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D3" w:rsidRPr="00BE0BD3" w:rsidRDefault="00BE0BD3" w:rsidP="00BE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ntroduction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This is the first article from a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of articles I will be writing about the math behind SVM.  There is a lot to talk about and a lot of mathematical background is often necessary. However I will try to keep a slow pace and to give in-depth explanations, so that everything is crystal clear, even for beginners.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the goal of the Support Vector Machine (SVM)?</w:t>
      </w:r>
    </w:p>
    <w:p w:rsidR="00BE0BD3" w:rsidRPr="00BE0BD3" w:rsidRDefault="00BE0BD3" w:rsidP="00BE0B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The goal of a support vector machine is to find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  the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optimal separating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which maximizes the margin of the training data.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first thing we can see from this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definition,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is that a SVM needs training data. Which means it is a </w:t>
      </w:r>
      <w:hyperlink r:id="rId5" w:tgtFrame="_blank" w:tooltip="Supervised Learning on Wikipedia" w:history="1">
        <w:r w:rsidRPr="00BE0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supervised learning algorithm</w:t>
        </w:r>
      </w:hyperlink>
      <w:r w:rsidRPr="00BE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It is also important to know that SVM is a </w:t>
      </w:r>
      <w:hyperlink r:id="rId6" w:tgtFrame="_blank" w:tooltip="Classification on Wikipedia" w:history="1">
        <w:r w:rsidRPr="00BE0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classification algorithm</w:t>
        </w:r>
      </w:hyperlink>
      <w:r w:rsidRPr="00BE0BD3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Which means we will use it to predict if something belongs to a particular class.</w:t>
      </w:r>
      <w:proofErr w:type="gram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For instance, we can have the training data below:</w:t>
      </w:r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1" name="Picture 1" descr="Support Vector Machine datase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 datase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Figure 1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We have plotted the size and weight of several people, and there is also a way to distinguish between men and women.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With such data, using a SVM will allow us to answer the following question:</w:t>
      </w:r>
    </w:p>
    <w:p w:rsidR="00BE0BD3" w:rsidRPr="00BE0BD3" w:rsidRDefault="00BE0BD3" w:rsidP="00BE0B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Given a particular data point (weight and size), is the person a man or a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woman ?</w:t>
      </w:r>
      <w:proofErr w:type="gram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For instance:  if someone measures 175 cm and weights 80 kg, is it a man of a woman?</w:t>
      </w:r>
    </w:p>
    <w:p w:rsidR="00BE0BD3" w:rsidRPr="00BE0BD3" w:rsidRDefault="00BE0BD3" w:rsidP="00BE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a 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Just by looking at the plot, we can see that it is possible to separate the data.  For instance, we could trace a line and then all the data points representing men will be above the line, and all the data points representing women will be below the line.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Such a line is called a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E0BD3">
        <w:rPr>
          <w:rFonts w:ascii="Times New Roman" w:eastAsia="Times New Roman" w:hAnsi="Times New Roman" w:cs="Times New Roman"/>
          <w:sz w:val="24"/>
          <w:szCs w:val="24"/>
        </w:rPr>
        <w:t>and is depicted below: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2" name="Picture 2" descr="An example separating hyperplan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example separating hyperplan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B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If it is just a line, why do we call it an </w:t>
      </w:r>
      <w:proofErr w:type="spellStart"/>
      <w:proofErr w:type="gramStart"/>
      <w:r w:rsidRPr="00BE0BD3">
        <w:rPr>
          <w:rFonts w:ascii="Times New Roman" w:eastAsia="Times New Roman" w:hAnsi="Times New Roman" w:cs="Times New Roman"/>
          <w:b/>
          <w:bCs/>
          <w:sz w:val="27"/>
          <w:szCs w:val="27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?</w:t>
      </w:r>
      <w:proofErr w:type="gram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Even though we use a very simple example with data points laying in </w:t>
      </w:r>
      <w:r w:rsidRPr="00BE0BD3">
        <w:rPr>
          <w:rFonts w:ascii="MathJax_Math" w:eastAsia="Times New Roman" w:hAnsi="MathJax_Math" w:cs="Times New Roman"/>
          <w:i/>
          <w:iCs/>
          <w:sz w:val="29"/>
        </w:rPr>
        <w:t>R</w:t>
      </w:r>
      <w:r w:rsidRPr="00BE0BD3">
        <w:rPr>
          <w:rFonts w:ascii="MathJax_Main" w:eastAsia="Times New Roman" w:hAnsi="MathJax_Main" w:cs="Times New Roman"/>
          <w:sz w:val="20"/>
        </w:rPr>
        <w:t>2</w:t>
      </w: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the support vector machine can work with any number of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dimensions !</w:t>
      </w:r>
      <w:proofErr w:type="gram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generalization of a plane</w:t>
      </w:r>
      <w:r w:rsidRPr="00BE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BD3" w:rsidRPr="00BE0BD3" w:rsidRDefault="00BE0BD3" w:rsidP="00BE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in one dimension, an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is called a point</w:t>
      </w:r>
    </w:p>
    <w:p w:rsidR="00BE0BD3" w:rsidRPr="00BE0BD3" w:rsidRDefault="00BE0BD3" w:rsidP="00BE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in two dimensions, it is a line</w:t>
      </w:r>
    </w:p>
    <w:p w:rsidR="00BE0BD3" w:rsidRPr="00BE0BD3" w:rsidRDefault="00BE0BD3" w:rsidP="00BE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in three dimensions, it is a plane</w:t>
      </w:r>
    </w:p>
    <w:p w:rsidR="00BE0BD3" w:rsidRPr="00BE0BD3" w:rsidRDefault="00BE0BD3" w:rsidP="00BE0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in more dimensions you can call it an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9315" cy="783590"/>
            <wp:effectExtent l="19050" t="0" r="0" b="0"/>
            <wp:docPr id="3" name="Picture 3" descr="A separating hyperplane in one dimens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parating hyperplane in one dimens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point L is a separating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in one dimension</w:t>
      </w:r>
    </w:p>
    <w:p w:rsidR="00BE0BD3" w:rsidRPr="00BE0BD3" w:rsidRDefault="00BE0BD3" w:rsidP="00BE0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What is the </w:t>
      </w:r>
      <w:r w:rsidRPr="00BE0BD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optimal</w:t>
      </w:r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fact that you can find a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,  does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not mean it is the best one !  In the example below there is several separating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hyperplanes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>. Each of them is valid as it successfully separates our data set with men on one side and women on the other side.</w:t>
      </w:r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9315" cy="4548505"/>
            <wp:effectExtent l="19050" t="0" r="0" b="0"/>
            <wp:docPr id="4" name="Picture 4" descr="There is several possible separating hyperplan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re is several possible separating hyperplan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There can be a lot of separating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hyperplanes</w:t>
      </w:r>
      <w:proofErr w:type="spell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Suppose we select the green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and use it to classify on real life data.</w:t>
      </w:r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5" name="Picture 5" descr="svm-hyperplane-ba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m-hyperplane-ba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does not generalize well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This time, it makes some mistakes as it wrongly classify three women. Intuitively, we can see that </w:t>
      </w:r>
      <w:r w:rsidRPr="00BE0B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we select </w:t>
      </w:r>
      <w:proofErr w:type="gramStart"/>
      <w:r w:rsidRPr="00BE0BD3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gramEnd"/>
      <w:r w:rsidRPr="00BE0BD3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BE0BD3">
        <w:rPr>
          <w:rFonts w:ascii="Times New Roman" w:eastAsia="Times New Roman" w:hAnsi="Times New Roman" w:cs="Times New Roman"/>
          <w:i/>
          <w:i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which is close to the data points of one class, then it might not generalize well.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So we will try to select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as far as possible from data points from each category: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6" name="Picture 6" descr="The optimal hyperplan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optimal hyperplan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This one looks better. When we use it with real life data, we can see it still make perfect classification.</w:t>
      </w:r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7" name="Picture 7" descr="svm-hyperplane-goo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m-hyperplane-goo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black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classifies more accurately than the green one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That's why the objective of a SVM is to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find the optimal 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0BD3" w:rsidRPr="00BE0BD3" w:rsidRDefault="00BE0BD3" w:rsidP="00BE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because it correctly classifies the training data</w:t>
      </w:r>
    </w:p>
    <w:p w:rsidR="00BE0BD3" w:rsidRPr="00BE0BD3" w:rsidRDefault="00BE0BD3" w:rsidP="00BE0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and because it is the one which will generalize better with unseen data</w:t>
      </w:r>
    </w:p>
    <w:p w:rsidR="00BE0BD3" w:rsidRPr="00BE0BD3" w:rsidRDefault="00BE0BD3" w:rsidP="00BE0B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is the margin and how does it help choosing the optimal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BE0BD3" w:rsidRPr="00BE0BD3" w:rsidRDefault="00BE0BD3" w:rsidP="00B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8" name="Picture 8" descr="07_withMidpointsAnd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7_withMidpointsAndSeparato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margin of our optimal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Given a particular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, we can compute the distance between the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and the closest data point. Once we have this value, if we double it we will get what is called the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BE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Basically the margin is a no man's land. There will never be any data point inside the margin.</w:t>
      </w: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(Note: this can cause some problems when data is noisy, and this is why soft margin classifier will be introduced later)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For another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, the margin will look like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this :</w:t>
      </w:r>
      <w:proofErr w:type="gramEnd"/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9315" cy="4548505"/>
            <wp:effectExtent l="19050" t="0" r="0" b="0"/>
            <wp:docPr id="9" name="Picture 9" descr="01_svm-dataset1-small-margi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1_svm-dataset1-small-margi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As you can see, Margin B is smaller than Margin A.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We can make the following observations:</w:t>
      </w:r>
    </w:p>
    <w:p w:rsidR="00BE0BD3" w:rsidRPr="00BE0BD3" w:rsidRDefault="00BE0BD3" w:rsidP="00BE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is very close to a data point, its margin will be small.</w:t>
      </w:r>
    </w:p>
    <w:p w:rsidR="00BE0BD3" w:rsidRPr="00BE0BD3" w:rsidRDefault="00BE0BD3" w:rsidP="00BE0B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The further an </w:t>
      </w:r>
      <w:proofErr w:type="spellStart"/>
      <w:r w:rsidRPr="00BE0BD3">
        <w:rPr>
          <w:rFonts w:ascii="Times New Roman" w:eastAsia="Times New Roman" w:hAnsi="Times New Roman" w:cs="Times New Roman"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is from a data point, the larger its margin will be.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This means that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optimal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be the one with the biggest margin.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That is why the objective of the SVM </w:t>
      </w:r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is to find</w:t>
      </w:r>
      <w:proofErr w:type="gram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  the</w:t>
      </w:r>
      <w:proofErr w:type="gram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optimal separating </w:t>
      </w:r>
      <w:proofErr w:type="spellStart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>hyperplane</w:t>
      </w:r>
      <w:proofErr w:type="spellEnd"/>
      <w:r w:rsidRPr="00BE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 maximizes the margin of the training data.</w:t>
      </w:r>
    </w:p>
    <w:p w:rsidR="00BE0BD3" w:rsidRPr="00BE0BD3" w:rsidRDefault="00BE0BD3" w:rsidP="00BE0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D3">
        <w:rPr>
          <w:rFonts w:ascii="Times New Roman" w:eastAsia="Times New Roman" w:hAnsi="Times New Roman" w:cs="Times New Roman"/>
          <w:sz w:val="24"/>
          <w:szCs w:val="24"/>
        </w:rPr>
        <w:t>This concludes this introductory post about the math behind SVM. There was not a lot of formula, but in the next article we will</w:t>
      </w:r>
      <w:proofErr w:type="gramStart"/>
      <w:r w:rsidRPr="00BE0BD3">
        <w:rPr>
          <w:rFonts w:ascii="Times New Roman" w:eastAsia="Times New Roman" w:hAnsi="Times New Roman" w:cs="Times New Roman"/>
          <w:sz w:val="24"/>
          <w:szCs w:val="24"/>
        </w:rPr>
        <w:t>  put</w:t>
      </w:r>
      <w:proofErr w:type="gramEnd"/>
      <w:r w:rsidRPr="00BE0BD3">
        <w:rPr>
          <w:rFonts w:ascii="Times New Roman" w:eastAsia="Times New Roman" w:hAnsi="Times New Roman" w:cs="Times New Roman"/>
          <w:sz w:val="24"/>
          <w:szCs w:val="24"/>
        </w:rPr>
        <w:t xml:space="preserve"> on some numbers and try to get the mathematical view of this using geometry and vectors.</w:t>
      </w:r>
    </w:p>
    <w:p w:rsidR="008C25E2" w:rsidRDefault="008C25E2"/>
    <w:sectPr w:rsidR="008C25E2" w:rsidSect="008C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6896"/>
    <w:multiLevelType w:val="multilevel"/>
    <w:tmpl w:val="42C0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E00E1"/>
    <w:multiLevelType w:val="multilevel"/>
    <w:tmpl w:val="BA5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53DCD"/>
    <w:multiLevelType w:val="multilevel"/>
    <w:tmpl w:val="FA1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E0BD3"/>
    <w:rsid w:val="008C25E2"/>
    <w:rsid w:val="00BE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E2"/>
  </w:style>
  <w:style w:type="paragraph" w:styleId="Heading1">
    <w:name w:val="heading 1"/>
    <w:basedOn w:val="Normal"/>
    <w:link w:val="Heading1Char"/>
    <w:uiPriority w:val="9"/>
    <w:qFormat/>
    <w:rsid w:val="00BE0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0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0B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B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BD3"/>
    <w:rPr>
      <w:color w:val="0000FF"/>
      <w:u w:val="single"/>
    </w:rPr>
  </w:style>
  <w:style w:type="paragraph" w:customStyle="1" w:styleId="wp-caption-text">
    <w:name w:val="wp-caption-text"/>
    <w:basedOn w:val="Normal"/>
    <w:rsid w:val="00BE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BD3"/>
    <w:rPr>
      <w:b/>
      <w:bCs/>
    </w:rPr>
  </w:style>
  <w:style w:type="character" w:customStyle="1" w:styleId="mi">
    <w:name w:val="mi"/>
    <w:basedOn w:val="DefaultParagraphFont"/>
    <w:rsid w:val="00BE0BD3"/>
  </w:style>
  <w:style w:type="character" w:customStyle="1" w:styleId="mn">
    <w:name w:val="mn"/>
    <w:basedOn w:val="DefaultParagraphFont"/>
    <w:rsid w:val="00BE0BD3"/>
  </w:style>
  <w:style w:type="character" w:styleId="Emphasis">
    <w:name w:val="Emphasis"/>
    <w:basedOn w:val="DefaultParagraphFont"/>
    <w:uiPriority w:val="20"/>
    <w:qFormat/>
    <w:rsid w:val="00BE0BD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1.wp.com/www.svm-tutorial.com/wp-content/uploads/2014/11/01_svm-dataset1-separated-2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i2.wp.com/www.svm-tutorial.com/wp-content/uploads/2014/11/01_svm-dataset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2.wp.com/www.svm-tutorial.com/wp-content/uploads/2014/11/01_svm-dataset-optimal-hyperplane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tistical_classification" TargetMode="External"/><Relationship Id="rId11" Type="http://schemas.openxmlformats.org/officeDocument/2006/relationships/hyperlink" Target="http://i2.wp.com/www.svm-tutorial.com/wp-content/uploads/2014/11/separating-hyperplane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Supervised_learning" TargetMode="External"/><Relationship Id="rId15" Type="http://schemas.openxmlformats.org/officeDocument/2006/relationships/hyperlink" Target="http://i2.wp.com/www.svm-tutorial.com/wp-content/uploads/2014/11/01_svm-dataset1-separated-bad.p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i2.wp.com/www.svm-tutorial.com/wp-content/uploads/2014/11/01_svm-dataset1-separated-goo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2.wp.com/www.svm-tutorial.com/wp-content/uploads/2014/11/01_svm-dataset1-separated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i1.wp.com/www.svm-tutorial.com/wp-content/uploads/2014/11/07_withMidpointsAndSeparato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cse_15</dc:creator>
  <cp:lastModifiedBy>cse_15</cp:lastModifiedBy>
  <cp:revision>1</cp:revision>
  <dcterms:created xsi:type="dcterms:W3CDTF">2015-06-29T02:59:00Z</dcterms:created>
  <dcterms:modified xsi:type="dcterms:W3CDTF">2015-06-29T03:00:00Z</dcterms:modified>
</cp:coreProperties>
</file>