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85E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1"/>
          <w:szCs w:val="31"/>
          <w:lang w:val="en-US" w:eastAsia="zh-CN" w:bidi="ar"/>
        </w:rPr>
        <w:t xml:space="preserve">附件 1 </w:t>
      </w:r>
    </w:p>
    <w:p w14:paraId="133A44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31"/>
          <w:szCs w:val="31"/>
          <w:lang w:val="en-US" w:eastAsia="zh-CN" w:bidi="ar"/>
        </w:rPr>
      </w:pPr>
    </w:p>
    <w:p w14:paraId="06D510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36"/>
          <w:szCs w:val="36"/>
          <w:highlight w:val="none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6"/>
          <w:szCs w:val="36"/>
          <w:highlight w:val="none"/>
          <w:lang w:val="en-US" w:eastAsia="zh-CN" w:bidi="ar"/>
        </w:rPr>
        <w:t>“人工智能赋能高校教学管理与改革”</w:t>
      </w:r>
    </w:p>
    <w:p w14:paraId="7BFACF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36"/>
          <w:szCs w:val="36"/>
          <w:highlight w:val="none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6"/>
          <w:szCs w:val="36"/>
          <w:highlight w:val="none"/>
          <w:lang w:val="en-US" w:eastAsia="zh-CN" w:bidi="ar"/>
        </w:rPr>
        <w:t>专项课题研究指南</w:t>
      </w:r>
    </w:p>
    <w:p w14:paraId="183FBD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default" w:ascii="黑体" w:hAnsi="黑体" w:eastAsia="黑体" w:cs="黑体"/>
          <w:color w:val="000000"/>
          <w:kern w:val="0"/>
          <w:sz w:val="36"/>
          <w:szCs w:val="36"/>
          <w:highlight w:val="none"/>
          <w:lang w:val="en-US" w:eastAsia="zh-CN" w:bidi="ar"/>
        </w:rPr>
      </w:pPr>
    </w:p>
    <w:p w14:paraId="2579DE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1"/>
          <w:szCs w:val="31"/>
          <w:highlight w:val="none"/>
          <w:lang w:val="en-US" w:eastAsia="zh-CN" w:bidi="ar"/>
        </w:rPr>
        <w:t>（一）人工智能技术应用于教学管理实践</w:t>
      </w:r>
    </w:p>
    <w:p w14:paraId="547503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1-1人工智能在高校AI课程建设中的应用研究；</w:t>
      </w:r>
    </w:p>
    <w:p w14:paraId="4C45E0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1-2.AI技术在教学管理决策支持系统中的应用研究；</w:t>
      </w:r>
    </w:p>
    <w:p w14:paraId="2043DA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1-3.基于人工智能的个性化学习路径研究；</w:t>
      </w:r>
    </w:p>
    <w:p w14:paraId="0AD5B2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1-4.利用AI技术优化高等教育教学评价体系研究；</w:t>
      </w:r>
    </w:p>
    <w:p w14:paraId="5196F1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1-5.人工智能赋能下的教师教学能力提升研究；</w:t>
      </w:r>
    </w:p>
    <w:p w14:paraId="2E23BA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1-6.高校课程智能体辅助教学模式的创新与实践研究；</w:t>
      </w:r>
    </w:p>
    <w:p w14:paraId="6E45ED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1-7.基于AI的高等教育教学互动平台建设研究；</w:t>
      </w:r>
    </w:p>
    <w:p w14:paraId="057B64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1-8.人工智能驱动高职课堂教学改革实践研究</w:t>
      </w:r>
    </w:p>
    <w:p w14:paraId="3B9BB8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1-9.教育智能体在教育教学中的应用研究</w:t>
      </w:r>
    </w:p>
    <w:p w14:paraId="76BB1A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1-10.人工智能助力高校思政教学资源优化与整合研究</w:t>
      </w:r>
    </w:p>
    <w:p w14:paraId="74B7F2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31"/>
          <w:szCs w:val="31"/>
          <w:highlight w:val="none"/>
          <w:lang w:val="en-US" w:eastAsia="zh-CN" w:bidi="ar"/>
        </w:rPr>
        <w:t>（二）知识图谱应用实践问题研究</w:t>
      </w:r>
    </w:p>
    <w:p w14:paraId="263B9A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2-1.知识图谱在高等教育教学改革中的应用研究；</w:t>
      </w:r>
    </w:p>
    <w:p w14:paraId="6764D0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2-2.知识图谱在教育数字化课程设计与实施中的应用研究；</w:t>
      </w:r>
    </w:p>
    <w:p w14:paraId="22FB7A0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620" w:hanging="620" w:hanging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2-3.基于知识图谱的教育数字化智慧学习环境构建与实践研究；</w:t>
      </w:r>
    </w:p>
    <w:p w14:paraId="67C614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2-4.基于知识图谱的混合式教学模式创新研究；</w:t>
      </w:r>
    </w:p>
    <w:p w14:paraId="41D578D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2-5.人工智能助力高职学校专业图谱建设研究；</w:t>
      </w:r>
    </w:p>
    <w:p w14:paraId="2B3AEB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default" w:ascii="Times New Roman" w:hAnsi="Times New Roman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1"/>
          <w:szCs w:val="31"/>
          <w:highlight w:val="none"/>
          <w:lang w:val="en-US" w:eastAsia="zh-CN" w:bidi="ar"/>
        </w:rPr>
        <w:t>2-6.构建高职思政教育智能图谱实践研究。</w:t>
      </w:r>
      <w:r>
        <w:rPr>
          <w:rFonts w:hint="eastAsia" w:ascii="仿宋" w:hAnsi="仿宋" w:eastAsia="仿宋" w:cs="仿宋"/>
          <w:color w:val="000000"/>
          <w:kern w:val="0"/>
          <w:sz w:val="31"/>
          <w:szCs w:val="31"/>
          <w:highlight w:val="none"/>
          <w:lang w:val="en-US" w:eastAsia="zh-CN" w:bidi="ar"/>
        </w:rPr>
        <w:t xml:space="preserve">      </w:t>
      </w:r>
      <w:r>
        <w:rPr>
          <w:rFonts w:hint="eastAsia" w:ascii="仿宋" w:hAnsi="仿宋" w:eastAsia="仿宋" w:cs="仿宋"/>
          <w:color w:val="000000"/>
          <w:kern w:val="0"/>
          <w:sz w:val="31"/>
          <w:szCs w:val="31"/>
          <w:lang w:val="en-US" w:eastAsia="zh-CN" w:bidi="ar"/>
        </w:rPr>
        <w:t xml:space="preserve">   </w:t>
      </w:r>
    </w:p>
    <w:p w14:paraId="533DA7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default" w:ascii="Times New Roman" w:hAnsi="Times New Roman" w:eastAsia="仿宋_GB2312" w:cs="仿宋_GB2312"/>
          <w:color w:val="000000"/>
          <w:kern w:val="0"/>
          <w:sz w:val="32"/>
          <w:szCs w:val="32"/>
          <w:lang w:val="en-US" w:eastAsia="zh-CN" w:bidi="ar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595E3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80" w:lineRule="exact"/>
        <w:ind w:left="527"/>
        <w:textAlignment w:val="baseline"/>
        <w:outlineLvl w:val="0"/>
        <w:rPr>
          <w:rFonts w:ascii="华文中宋" w:hAnsi="华文中宋" w:eastAsia="华文中宋" w:cs="华文中宋"/>
          <w:spacing w:val="7"/>
          <w:sz w:val="31"/>
          <w:szCs w:val="31"/>
        </w:rPr>
      </w:pPr>
      <w:r>
        <w:rPr>
          <w:rFonts w:hint="eastAsia" w:ascii="黑体" w:hAnsi="黑体" w:eastAsia="黑体" w:cs="黑体"/>
          <w:b w:val="0"/>
          <w:bCs w:val="0"/>
          <w:spacing w:val="7"/>
          <w:sz w:val="31"/>
          <w:szCs w:val="31"/>
        </w:rPr>
        <w:t>附件2</w:t>
      </w:r>
      <w:r>
        <w:rPr>
          <w:rFonts w:ascii="华文中宋" w:hAnsi="华文中宋" w:eastAsia="华文中宋" w:cs="华文中宋"/>
          <w:spacing w:val="7"/>
          <w:sz w:val="31"/>
          <w:szCs w:val="31"/>
        </w:rPr>
        <w:t xml:space="preserve">  </w:t>
      </w:r>
    </w:p>
    <w:p w14:paraId="45D6691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80" w:lineRule="exact"/>
        <w:ind w:left="527"/>
        <w:jc w:val="center"/>
        <w:textAlignment w:val="baseline"/>
        <w:outlineLvl w:val="0"/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  <w:t>“人工智能赋能高校教学管理与改革”专项课题</w:t>
      </w:r>
    </w:p>
    <w:p w14:paraId="15A933F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80" w:lineRule="exact"/>
        <w:ind w:left="527"/>
        <w:jc w:val="center"/>
        <w:textAlignment w:val="baseline"/>
        <w:outlineLvl w:val="0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kern w:val="0"/>
          <w:sz w:val="36"/>
          <w:szCs w:val="36"/>
          <w:lang w:val="en-US" w:eastAsia="zh-CN" w:bidi="ar"/>
        </w:rPr>
        <w:t>申报汇总表</w:t>
      </w:r>
    </w:p>
    <w:p w14:paraId="4A3DA93A">
      <w:pPr>
        <w:spacing w:before="218" w:line="219" w:lineRule="auto"/>
        <w:ind w:left="16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pacing w:val="-8"/>
          <w:sz w:val="30"/>
          <w:szCs w:val="30"/>
        </w:rPr>
        <w:t>推荐单位（盖章</w:t>
      </w:r>
      <w:r>
        <w:rPr>
          <w:rFonts w:hint="eastAsia" w:ascii="仿宋_GB2312" w:hAnsi="仿宋_GB2312" w:eastAsia="仿宋_GB2312" w:cs="仿宋_GB2312"/>
          <w:spacing w:val="-2"/>
          <w:sz w:val="30"/>
          <w:szCs w:val="30"/>
        </w:rPr>
        <w:t>）：</w:t>
      </w:r>
    </w:p>
    <w:p w14:paraId="47087BF9">
      <w:pPr>
        <w:spacing w:line="65" w:lineRule="exact"/>
      </w:pPr>
    </w:p>
    <w:tbl>
      <w:tblPr>
        <w:tblStyle w:val="9"/>
        <w:tblW w:w="14483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7"/>
        <w:gridCol w:w="1372"/>
        <w:gridCol w:w="2228"/>
        <w:gridCol w:w="1049"/>
        <w:gridCol w:w="1049"/>
        <w:gridCol w:w="1382"/>
        <w:gridCol w:w="1836"/>
        <w:gridCol w:w="1502"/>
        <w:gridCol w:w="1584"/>
        <w:gridCol w:w="1714"/>
      </w:tblGrid>
      <w:tr w14:paraId="48A743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Merge w:val="restart"/>
            <w:tcBorders>
              <w:bottom w:val="nil"/>
            </w:tcBorders>
            <w:vAlign w:val="center"/>
          </w:tcPr>
          <w:p w14:paraId="0A1F726D">
            <w:pPr>
              <w:spacing w:before="158" w:line="221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序号</w:t>
            </w:r>
          </w:p>
        </w:tc>
        <w:tc>
          <w:tcPr>
            <w:tcW w:w="1372" w:type="dxa"/>
            <w:vMerge w:val="restart"/>
            <w:tcBorders>
              <w:bottom w:val="nil"/>
            </w:tcBorders>
            <w:vAlign w:val="center"/>
          </w:tcPr>
          <w:p w14:paraId="5EA43F64">
            <w:pPr>
              <w:spacing w:before="157" w:line="219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推荐单位</w:t>
            </w:r>
          </w:p>
        </w:tc>
        <w:tc>
          <w:tcPr>
            <w:tcW w:w="2228" w:type="dxa"/>
            <w:vMerge w:val="restart"/>
            <w:tcBorders>
              <w:bottom w:val="nil"/>
            </w:tcBorders>
            <w:vAlign w:val="center"/>
          </w:tcPr>
          <w:p w14:paraId="2B4B9561">
            <w:pPr>
              <w:spacing w:before="158" w:line="221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课题名称</w:t>
            </w:r>
          </w:p>
        </w:tc>
        <w:tc>
          <w:tcPr>
            <w:tcW w:w="1049" w:type="dxa"/>
            <w:vMerge w:val="restart"/>
            <w:vAlign w:val="center"/>
          </w:tcPr>
          <w:p w14:paraId="00FBD64A">
            <w:pPr>
              <w:spacing w:before="11" w:line="221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课题类别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center"/>
          </w:tcPr>
          <w:p w14:paraId="52E5E0DE">
            <w:pPr>
              <w:spacing w:before="11" w:line="221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课题指南编号</w:t>
            </w:r>
          </w:p>
        </w:tc>
        <w:tc>
          <w:tcPr>
            <w:tcW w:w="3218" w:type="dxa"/>
            <w:gridSpan w:val="2"/>
            <w:vAlign w:val="center"/>
          </w:tcPr>
          <w:p w14:paraId="0F32A7FE">
            <w:pPr>
              <w:spacing w:before="28" w:line="182" w:lineRule="auto"/>
              <w:ind w:left="1022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课题主持人</w:t>
            </w:r>
          </w:p>
        </w:tc>
        <w:tc>
          <w:tcPr>
            <w:tcW w:w="4800" w:type="dxa"/>
            <w:gridSpan w:val="3"/>
            <w:vAlign w:val="center"/>
          </w:tcPr>
          <w:p w14:paraId="2EE77A42">
            <w:pPr>
              <w:spacing w:before="28" w:line="182" w:lineRule="auto"/>
              <w:ind w:left="181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学校联系人</w:t>
            </w:r>
          </w:p>
        </w:tc>
      </w:tr>
      <w:tr w14:paraId="137CE7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Merge w:val="continue"/>
            <w:tcBorders>
              <w:top w:val="nil"/>
            </w:tcBorders>
            <w:vAlign w:val="center"/>
          </w:tcPr>
          <w:p w14:paraId="3294820D">
            <w:pPr>
              <w:pStyle w:val="10"/>
              <w:jc w:val="center"/>
            </w:pPr>
          </w:p>
        </w:tc>
        <w:tc>
          <w:tcPr>
            <w:tcW w:w="1372" w:type="dxa"/>
            <w:vMerge w:val="continue"/>
            <w:tcBorders>
              <w:top w:val="nil"/>
            </w:tcBorders>
            <w:vAlign w:val="center"/>
          </w:tcPr>
          <w:p w14:paraId="1AF13357">
            <w:pPr>
              <w:pStyle w:val="10"/>
              <w:jc w:val="center"/>
            </w:pPr>
          </w:p>
        </w:tc>
        <w:tc>
          <w:tcPr>
            <w:tcW w:w="2228" w:type="dxa"/>
            <w:vMerge w:val="continue"/>
            <w:tcBorders>
              <w:top w:val="nil"/>
            </w:tcBorders>
            <w:vAlign w:val="center"/>
          </w:tcPr>
          <w:p w14:paraId="798FA5B5">
            <w:pPr>
              <w:pStyle w:val="10"/>
              <w:jc w:val="center"/>
            </w:pPr>
          </w:p>
        </w:tc>
        <w:tc>
          <w:tcPr>
            <w:tcW w:w="1049" w:type="dxa"/>
            <w:vMerge w:val="continue"/>
            <w:vAlign w:val="center"/>
          </w:tcPr>
          <w:p w14:paraId="5284A685">
            <w:pPr>
              <w:pStyle w:val="10"/>
              <w:jc w:val="center"/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center"/>
          </w:tcPr>
          <w:p w14:paraId="2A60FF9C">
            <w:pPr>
              <w:pStyle w:val="10"/>
              <w:jc w:val="center"/>
            </w:pPr>
          </w:p>
        </w:tc>
        <w:tc>
          <w:tcPr>
            <w:tcW w:w="1382" w:type="dxa"/>
            <w:vAlign w:val="center"/>
          </w:tcPr>
          <w:p w14:paraId="341349EE">
            <w:pPr>
              <w:spacing w:before="24" w:line="162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836" w:type="dxa"/>
            <w:vAlign w:val="center"/>
          </w:tcPr>
          <w:p w14:paraId="72C72DEC">
            <w:pPr>
              <w:spacing w:before="28" w:line="182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1502" w:type="dxa"/>
            <w:vAlign w:val="center"/>
          </w:tcPr>
          <w:p w14:paraId="56BC0F00">
            <w:pPr>
              <w:spacing w:before="24" w:line="162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584" w:type="dxa"/>
            <w:vAlign w:val="center"/>
          </w:tcPr>
          <w:p w14:paraId="1693AE14">
            <w:pPr>
              <w:spacing w:before="24" w:line="162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部门</w:t>
            </w:r>
          </w:p>
        </w:tc>
        <w:tc>
          <w:tcPr>
            <w:tcW w:w="1714" w:type="dxa"/>
            <w:vAlign w:val="center"/>
          </w:tcPr>
          <w:p w14:paraId="1842395B">
            <w:pPr>
              <w:spacing w:before="24" w:line="162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联系电话</w:t>
            </w:r>
          </w:p>
        </w:tc>
      </w:tr>
      <w:tr w14:paraId="4D287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Align w:val="top"/>
          </w:tcPr>
          <w:p w14:paraId="20B6AE15">
            <w:pPr>
              <w:spacing w:before="158" w:line="221" w:lineRule="auto"/>
              <w:jc w:val="center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</w:p>
          <w:p w14:paraId="627DDD17">
            <w:pPr>
              <w:spacing w:before="158" w:line="221" w:lineRule="auto"/>
              <w:jc w:val="center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72" w:type="dxa"/>
            <w:vAlign w:val="top"/>
          </w:tcPr>
          <w:p w14:paraId="5ACF8076">
            <w:pPr>
              <w:spacing w:before="158" w:line="221" w:lineRule="auto"/>
              <w:jc w:val="center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广元中核职业技术学院</w:t>
            </w:r>
          </w:p>
        </w:tc>
        <w:tc>
          <w:tcPr>
            <w:tcW w:w="2228" w:type="dxa"/>
            <w:vAlign w:val="top"/>
          </w:tcPr>
          <w:p w14:paraId="6D6213E2">
            <w:pPr>
              <w:spacing w:before="158" w:line="221" w:lineRule="auto"/>
              <w:jc w:val="center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人工智能赋能高职实践类课程评价的创新路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径研究——以电子商务专业为例</w:t>
            </w:r>
          </w:p>
        </w:tc>
        <w:tc>
          <w:tcPr>
            <w:tcW w:w="1049" w:type="dxa"/>
            <w:vAlign w:val="top"/>
          </w:tcPr>
          <w:p w14:paraId="312CABC1">
            <w:pPr>
              <w:pStyle w:val="10"/>
            </w:pPr>
          </w:p>
          <w:p w14:paraId="2E2EA860">
            <w:pPr>
              <w:pStyle w:val="10"/>
            </w:pPr>
          </w:p>
          <w:p w14:paraId="1BB75885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一般课题</w:t>
            </w:r>
          </w:p>
        </w:tc>
        <w:tc>
          <w:tcPr>
            <w:tcW w:w="1049" w:type="dxa"/>
            <w:vAlign w:val="top"/>
          </w:tcPr>
          <w:p w14:paraId="60811B72">
            <w:pPr>
              <w:pStyle w:val="10"/>
            </w:pPr>
          </w:p>
          <w:p w14:paraId="382B928E">
            <w:pPr>
              <w:pStyle w:val="10"/>
            </w:pPr>
          </w:p>
          <w:p w14:paraId="077BBFD1">
            <w:pPr>
              <w:pStyle w:val="10"/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1—4</w:t>
            </w:r>
          </w:p>
        </w:tc>
        <w:tc>
          <w:tcPr>
            <w:tcW w:w="1382" w:type="dxa"/>
            <w:vAlign w:val="top"/>
          </w:tcPr>
          <w:p w14:paraId="122B2C6E">
            <w:pPr>
              <w:pStyle w:val="10"/>
            </w:pPr>
          </w:p>
          <w:p w14:paraId="2A944420">
            <w:pPr>
              <w:pStyle w:val="10"/>
            </w:pPr>
          </w:p>
          <w:p w14:paraId="1DEA3079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姚入瑜</w:t>
            </w:r>
          </w:p>
        </w:tc>
        <w:tc>
          <w:tcPr>
            <w:tcW w:w="1836" w:type="dxa"/>
            <w:vAlign w:val="top"/>
          </w:tcPr>
          <w:p w14:paraId="46951BA4">
            <w:pPr>
              <w:pStyle w:val="10"/>
              <w:rPr>
                <w:rFonts w:hint="eastAsia" w:eastAsia="宋体"/>
                <w:lang w:val="en-US" w:eastAsia="zh-CN"/>
              </w:rPr>
            </w:pPr>
          </w:p>
          <w:p w14:paraId="249EA3A7">
            <w:pPr>
              <w:pStyle w:val="10"/>
              <w:rPr>
                <w:rFonts w:hint="eastAsia" w:eastAsia="宋体"/>
                <w:lang w:val="en-US" w:eastAsia="zh-CN"/>
              </w:rPr>
            </w:pPr>
          </w:p>
          <w:p w14:paraId="57AB84D4">
            <w:pPr>
              <w:pStyle w:val="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18384576061</w:t>
            </w:r>
          </w:p>
        </w:tc>
        <w:tc>
          <w:tcPr>
            <w:tcW w:w="1502" w:type="dxa"/>
            <w:vAlign w:val="top"/>
          </w:tcPr>
          <w:p w14:paraId="79CCCB2B">
            <w:pPr>
              <w:pStyle w:val="10"/>
            </w:pPr>
          </w:p>
        </w:tc>
        <w:tc>
          <w:tcPr>
            <w:tcW w:w="1584" w:type="dxa"/>
            <w:vAlign w:val="top"/>
          </w:tcPr>
          <w:p w14:paraId="1190C9FB">
            <w:pPr>
              <w:pStyle w:val="10"/>
            </w:pPr>
          </w:p>
        </w:tc>
        <w:tc>
          <w:tcPr>
            <w:tcW w:w="1714" w:type="dxa"/>
            <w:vAlign w:val="top"/>
          </w:tcPr>
          <w:p w14:paraId="250A033F">
            <w:pPr>
              <w:pStyle w:val="10"/>
            </w:pPr>
          </w:p>
        </w:tc>
      </w:tr>
      <w:tr w14:paraId="337875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Align w:val="top"/>
          </w:tcPr>
          <w:p w14:paraId="57E94E5C">
            <w:pPr>
              <w:pStyle w:val="10"/>
            </w:pPr>
          </w:p>
        </w:tc>
        <w:tc>
          <w:tcPr>
            <w:tcW w:w="1372" w:type="dxa"/>
            <w:vAlign w:val="top"/>
          </w:tcPr>
          <w:p w14:paraId="5CC0E26A">
            <w:pPr>
              <w:pStyle w:val="10"/>
            </w:pPr>
          </w:p>
        </w:tc>
        <w:tc>
          <w:tcPr>
            <w:tcW w:w="2228" w:type="dxa"/>
            <w:vAlign w:val="top"/>
          </w:tcPr>
          <w:p w14:paraId="6B3B54FC">
            <w:pPr>
              <w:pStyle w:val="10"/>
            </w:pPr>
          </w:p>
        </w:tc>
        <w:tc>
          <w:tcPr>
            <w:tcW w:w="1049" w:type="dxa"/>
            <w:vAlign w:val="top"/>
          </w:tcPr>
          <w:p w14:paraId="0A206449">
            <w:pPr>
              <w:pStyle w:val="10"/>
            </w:pPr>
          </w:p>
        </w:tc>
        <w:tc>
          <w:tcPr>
            <w:tcW w:w="1049" w:type="dxa"/>
            <w:vAlign w:val="top"/>
          </w:tcPr>
          <w:p w14:paraId="55D45897">
            <w:pPr>
              <w:pStyle w:val="10"/>
            </w:pPr>
          </w:p>
        </w:tc>
        <w:tc>
          <w:tcPr>
            <w:tcW w:w="1382" w:type="dxa"/>
            <w:vAlign w:val="top"/>
          </w:tcPr>
          <w:p w14:paraId="7B8CAEB5">
            <w:pPr>
              <w:pStyle w:val="10"/>
            </w:pPr>
          </w:p>
        </w:tc>
        <w:tc>
          <w:tcPr>
            <w:tcW w:w="1836" w:type="dxa"/>
            <w:vAlign w:val="top"/>
          </w:tcPr>
          <w:p w14:paraId="7CB0E80F">
            <w:pPr>
              <w:pStyle w:val="10"/>
            </w:pPr>
          </w:p>
        </w:tc>
        <w:tc>
          <w:tcPr>
            <w:tcW w:w="1502" w:type="dxa"/>
            <w:vAlign w:val="top"/>
          </w:tcPr>
          <w:p w14:paraId="45BD1B0B">
            <w:pPr>
              <w:pStyle w:val="10"/>
            </w:pPr>
          </w:p>
        </w:tc>
        <w:tc>
          <w:tcPr>
            <w:tcW w:w="1584" w:type="dxa"/>
            <w:vAlign w:val="top"/>
          </w:tcPr>
          <w:p w14:paraId="589E24D3">
            <w:pPr>
              <w:pStyle w:val="10"/>
            </w:pPr>
          </w:p>
        </w:tc>
        <w:tc>
          <w:tcPr>
            <w:tcW w:w="1714" w:type="dxa"/>
            <w:vAlign w:val="top"/>
          </w:tcPr>
          <w:p w14:paraId="7BEFEBB8">
            <w:pPr>
              <w:pStyle w:val="10"/>
            </w:pPr>
          </w:p>
        </w:tc>
      </w:tr>
      <w:tr w14:paraId="1D2585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Align w:val="top"/>
          </w:tcPr>
          <w:p w14:paraId="3454239A">
            <w:pPr>
              <w:pStyle w:val="10"/>
            </w:pPr>
          </w:p>
        </w:tc>
        <w:tc>
          <w:tcPr>
            <w:tcW w:w="1372" w:type="dxa"/>
            <w:vAlign w:val="top"/>
          </w:tcPr>
          <w:p w14:paraId="2E491D7A">
            <w:pPr>
              <w:pStyle w:val="10"/>
            </w:pPr>
          </w:p>
        </w:tc>
        <w:tc>
          <w:tcPr>
            <w:tcW w:w="2228" w:type="dxa"/>
            <w:vAlign w:val="top"/>
          </w:tcPr>
          <w:p w14:paraId="008DE878">
            <w:pPr>
              <w:pStyle w:val="10"/>
            </w:pPr>
          </w:p>
        </w:tc>
        <w:tc>
          <w:tcPr>
            <w:tcW w:w="1049" w:type="dxa"/>
            <w:vAlign w:val="top"/>
          </w:tcPr>
          <w:p w14:paraId="1EC77C5F">
            <w:pPr>
              <w:pStyle w:val="10"/>
            </w:pPr>
          </w:p>
        </w:tc>
        <w:tc>
          <w:tcPr>
            <w:tcW w:w="1049" w:type="dxa"/>
            <w:vAlign w:val="top"/>
          </w:tcPr>
          <w:p w14:paraId="41D85F41">
            <w:pPr>
              <w:pStyle w:val="10"/>
            </w:pPr>
          </w:p>
        </w:tc>
        <w:tc>
          <w:tcPr>
            <w:tcW w:w="1382" w:type="dxa"/>
            <w:vAlign w:val="top"/>
          </w:tcPr>
          <w:p w14:paraId="06394868">
            <w:pPr>
              <w:pStyle w:val="10"/>
            </w:pPr>
          </w:p>
        </w:tc>
        <w:tc>
          <w:tcPr>
            <w:tcW w:w="1836" w:type="dxa"/>
            <w:vAlign w:val="top"/>
          </w:tcPr>
          <w:p w14:paraId="213A2B21">
            <w:pPr>
              <w:pStyle w:val="10"/>
            </w:pPr>
          </w:p>
        </w:tc>
        <w:tc>
          <w:tcPr>
            <w:tcW w:w="1502" w:type="dxa"/>
            <w:vAlign w:val="top"/>
          </w:tcPr>
          <w:p w14:paraId="6D83599A">
            <w:pPr>
              <w:pStyle w:val="10"/>
            </w:pPr>
          </w:p>
        </w:tc>
        <w:tc>
          <w:tcPr>
            <w:tcW w:w="1584" w:type="dxa"/>
            <w:vAlign w:val="top"/>
          </w:tcPr>
          <w:p w14:paraId="29F7EC46">
            <w:pPr>
              <w:pStyle w:val="10"/>
            </w:pPr>
          </w:p>
        </w:tc>
        <w:tc>
          <w:tcPr>
            <w:tcW w:w="1714" w:type="dxa"/>
            <w:vAlign w:val="top"/>
          </w:tcPr>
          <w:p w14:paraId="71862696">
            <w:pPr>
              <w:pStyle w:val="10"/>
            </w:pPr>
          </w:p>
        </w:tc>
      </w:tr>
      <w:tr w14:paraId="153E12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Align w:val="top"/>
          </w:tcPr>
          <w:p w14:paraId="48B9DE0F">
            <w:pPr>
              <w:pStyle w:val="10"/>
            </w:pPr>
          </w:p>
        </w:tc>
        <w:tc>
          <w:tcPr>
            <w:tcW w:w="1372" w:type="dxa"/>
            <w:vAlign w:val="top"/>
          </w:tcPr>
          <w:p w14:paraId="395BA7D1">
            <w:pPr>
              <w:pStyle w:val="10"/>
            </w:pPr>
          </w:p>
        </w:tc>
        <w:tc>
          <w:tcPr>
            <w:tcW w:w="2228" w:type="dxa"/>
            <w:vAlign w:val="top"/>
          </w:tcPr>
          <w:p w14:paraId="4F96F314">
            <w:pPr>
              <w:pStyle w:val="10"/>
            </w:pPr>
          </w:p>
        </w:tc>
        <w:tc>
          <w:tcPr>
            <w:tcW w:w="1049" w:type="dxa"/>
            <w:vAlign w:val="top"/>
          </w:tcPr>
          <w:p w14:paraId="7C665A90">
            <w:pPr>
              <w:pStyle w:val="10"/>
            </w:pPr>
          </w:p>
        </w:tc>
        <w:tc>
          <w:tcPr>
            <w:tcW w:w="1049" w:type="dxa"/>
            <w:vAlign w:val="top"/>
          </w:tcPr>
          <w:p w14:paraId="388F3FD7">
            <w:pPr>
              <w:pStyle w:val="10"/>
            </w:pPr>
          </w:p>
        </w:tc>
        <w:tc>
          <w:tcPr>
            <w:tcW w:w="1382" w:type="dxa"/>
            <w:vAlign w:val="top"/>
          </w:tcPr>
          <w:p w14:paraId="5D4AA19D">
            <w:pPr>
              <w:pStyle w:val="10"/>
            </w:pPr>
          </w:p>
        </w:tc>
        <w:tc>
          <w:tcPr>
            <w:tcW w:w="1836" w:type="dxa"/>
            <w:vAlign w:val="top"/>
          </w:tcPr>
          <w:p w14:paraId="00B79BA5">
            <w:pPr>
              <w:pStyle w:val="10"/>
            </w:pPr>
          </w:p>
        </w:tc>
        <w:tc>
          <w:tcPr>
            <w:tcW w:w="1502" w:type="dxa"/>
            <w:vAlign w:val="top"/>
          </w:tcPr>
          <w:p w14:paraId="225DE036">
            <w:pPr>
              <w:pStyle w:val="10"/>
            </w:pPr>
          </w:p>
        </w:tc>
        <w:tc>
          <w:tcPr>
            <w:tcW w:w="1584" w:type="dxa"/>
            <w:vAlign w:val="top"/>
          </w:tcPr>
          <w:p w14:paraId="26157A36">
            <w:pPr>
              <w:pStyle w:val="10"/>
            </w:pPr>
          </w:p>
        </w:tc>
        <w:tc>
          <w:tcPr>
            <w:tcW w:w="1714" w:type="dxa"/>
            <w:vAlign w:val="top"/>
          </w:tcPr>
          <w:p w14:paraId="668FA5D9">
            <w:pPr>
              <w:pStyle w:val="10"/>
            </w:pPr>
          </w:p>
        </w:tc>
      </w:tr>
      <w:tr w14:paraId="748F59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Align w:val="top"/>
          </w:tcPr>
          <w:p w14:paraId="6DBC0253">
            <w:pPr>
              <w:pStyle w:val="10"/>
            </w:pPr>
          </w:p>
        </w:tc>
        <w:tc>
          <w:tcPr>
            <w:tcW w:w="1372" w:type="dxa"/>
            <w:vAlign w:val="top"/>
          </w:tcPr>
          <w:p w14:paraId="20E181A1">
            <w:pPr>
              <w:pStyle w:val="10"/>
            </w:pPr>
          </w:p>
        </w:tc>
        <w:tc>
          <w:tcPr>
            <w:tcW w:w="2228" w:type="dxa"/>
            <w:vAlign w:val="top"/>
          </w:tcPr>
          <w:p w14:paraId="63D1CD8A">
            <w:pPr>
              <w:pStyle w:val="10"/>
            </w:pPr>
          </w:p>
        </w:tc>
        <w:tc>
          <w:tcPr>
            <w:tcW w:w="1049" w:type="dxa"/>
            <w:vAlign w:val="top"/>
          </w:tcPr>
          <w:p w14:paraId="49B58ED4">
            <w:pPr>
              <w:pStyle w:val="10"/>
            </w:pPr>
          </w:p>
        </w:tc>
        <w:tc>
          <w:tcPr>
            <w:tcW w:w="1049" w:type="dxa"/>
            <w:vAlign w:val="top"/>
          </w:tcPr>
          <w:p w14:paraId="6212622B">
            <w:pPr>
              <w:pStyle w:val="10"/>
            </w:pPr>
          </w:p>
        </w:tc>
        <w:tc>
          <w:tcPr>
            <w:tcW w:w="1382" w:type="dxa"/>
            <w:vAlign w:val="top"/>
          </w:tcPr>
          <w:p w14:paraId="3323D720">
            <w:pPr>
              <w:pStyle w:val="10"/>
            </w:pPr>
          </w:p>
        </w:tc>
        <w:tc>
          <w:tcPr>
            <w:tcW w:w="1836" w:type="dxa"/>
            <w:vAlign w:val="top"/>
          </w:tcPr>
          <w:p w14:paraId="2081AAF7">
            <w:pPr>
              <w:pStyle w:val="10"/>
            </w:pPr>
          </w:p>
        </w:tc>
        <w:tc>
          <w:tcPr>
            <w:tcW w:w="1502" w:type="dxa"/>
            <w:vAlign w:val="top"/>
          </w:tcPr>
          <w:p w14:paraId="024FD241">
            <w:pPr>
              <w:pStyle w:val="10"/>
            </w:pPr>
          </w:p>
        </w:tc>
        <w:tc>
          <w:tcPr>
            <w:tcW w:w="1584" w:type="dxa"/>
            <w:vAlign w:val="top"/>
          </w:tcPr>
          <w:p w14:paraId="6F72BEAD">
            <w:pPr>
              <w:pStyle w:val="10"/>
            </w:pPr>
          </w:p>
        </w:tc>
        <w:tc>
          <w:tcPr>
            <w:tcW w:w="1714" w:type="dxa"/>
            <w:vAlign w:val="top"/>
          </w:tcPr>
          <w:p w14:paraId="31694E66">
            <w:pPr>
              <w:pStyle w:val="10"/>
            </w:pPr>
          </w:p>
        </w:tc>
      </w:tr>
      <w:tr w14:paraId="795A36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Align w:val="top"/>
          </w:tcPr>
          <w:p w14:paraId="565ED1FB">
            <w:pPr>
              <w:pStyle w:val="10"/>
            </w:pPr>
          </w:p>
        </w:tc>
        <w:tc>
          <w:tcPr>
            <w:tcW w:w="1372" w:type="dxa"/>
            <w:vAlign w:val="top"/>
          </w:tcPr>
          <w:p w14:paraId="2E83FAF4">
            <w:pPr>
              <w:pStyle w:val="10"/>
            </w:pPr>
          </w:p>
        </w:tc>
        <w:tc>
          <w:tcPr>
            <w:tcW w:w="2228" w:type="dxa"/>
            <w:vAlign w:val="top"/>
          </w:tcPr>
          <w:p w14:paraId="0B1401A0">
            <w:pPr>
              <w:pStyle w:val="10"/>
            </w:pPr>
          </w:p>
        </w:tc>
        <w:tc>
          <w:tcPr>
            <w:tcW w:w="1049" w:type="dxa"/>
            <w:vAlign w:val="top"/>
          </w:tcPr>
          <w:p w14:paraId="4E6FCEFE">
            <w:pPr>
              <w:pStyle w:val="10"/>
            </w:pPr>
          </w:p>
        </w:tc>
        <w:tc>
          <w:tcPr>
            <w:tcW w:w="1049" w:type="dxa"/>
            <w:vAlign w:val="top"/>
          </w:tcPr>
          <w:p w14:paraId="23909E9A">
            <w:pPr>
              <w:pStyle w:val="10"/>
            </w:pPr>
          </w:p>
        </w:tc>
        <w:tc>
          <w:tcPr>
            <w:tcW w:w="1382" w:type="dxa"/>
            <w:vAlign w:val="top"/>
          </w:tcPr>
          <w:p w14:paraId="0692BD35">
            <w:pPr>
              <w:pStyle w:val="10"/>
            </w:pPr>
          </w:p>
        </w:tc>
        <w:tc>
          <w:tcPr>
            <w:tcW w:w="1836" w:type="dxa"/>
            <w:vAlign w:val="top"/>
          </w:tcPr>
          <w:p w14:paraId="46FD7EBF">
            <w:pPr>
              <w:pStyle w:val="10"/>
            </w:pPr>
          </w:p>
        </w:tc>
        <w:tc>
          <w:tcPr>
            <w:tcW w:w="1502" w:type="dxa"/>
            <w:vAlign w:val="top"/>
          </w:tcPr>
          <w:p w14:paraId="493B04E6">
            <w:pPr>
              <w:pStyle w:val="10"/>
            </w:pPr>
          </w:p>
        </w:tc>
        <w:tc>
          <w:tcPr>
            <w:tcW w:w="1584" w:type="dxa"/>
            <w:vAlign w:val="top"/>
          </w:tcPr>
          <w:p w14:paraId="6F4D4F08">
            <w:pPr>
              <w:pStyle w:val="10"/>
            </w:pPr>
          </w:p>
        </w:tc>
        <w:tc>
          <w:tcPr>
            <w:tcW w:w="1714" w:type="dxa"/>
            <w:vAlign w:val="top"/>
          </w:tcPr>
          <w:p w14:paraId="686273D6">
            <w:pPr>
              <w:pStyle w:val="10"/>
            </w:pPr>
          </w:p>
        </w:tc>
      </w:tr>
      <w:tr w14:paraId="68B529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767" w:type="dxa"/>
            <w:vAlign w:val="top"/>
          </w:tcPr>
          <w:p w14:paraId="2B08225D">
            <w:pPr>
              <w:pStyle w:val="10"/>
            </w:pPr>
          </w:p>
        </w:tc>
        <w:tc>
          <w:tcPr>
            <w:tcW w:w="1372" w:type="dxa"/>
            <w:vAlign w:val="top"/>
          </w:tcPr>
          <w:p w14:paraId="33B1B476">
            <w:pPr>
              <w:pStyle w:val="10"/>
            </w:pPr>
          </w:p>
        </w:tc>
        <w:tc>
          <w:tcPr>
            <w:tcW w:w="2228" w:type="dxa"/>
            <w:vAlign w:val="top"/>
          </w:tcPr>
          <w:p w14:paraId="34029EE0">
            <w:pPr>
              <w:pStyle w:val="10"/>
            </w:pPr>
          </w:p>
        </w:tc>
        <w:tc>
          <w:tcPr>
            <w:tcW w:w="1049" w:type="dxa"/>
            <w:vAlign w:val="top"/>
          </w:tcPr>
          <w:p w14:paraId="7A9716E6">
            <w:pPr>
              <w:pStyle w:val="10"/>
            </w:pPr>
          </w:p>
        </w:tc>
        <w:tc>
          <w:tcPr>
            <w:tcW w:w="1049" w:type="dxa"/>
            <w:vAlign w:val="top"/>
          </w:tcPr>
          <w:p w14:paraId="0BAA323A">
            <w:pPr>
              <w:pStyle w:val="10"/>
            </w:pPr>
          </w:p>
        </w:tc>
        <w:tc>
          <w:tcPr>
            <w:tcW w:w="1382" w:type="dxa"/>
            <w:vAlign w:val="top"/>
          </w:tcPr>
          <w:p w14:paraId="15D65965">
            <w:pPr>
              <w:pStyle w:val="10"/>
            </w:pPr>
          </w:p>
        </w:tc>
        <w:tc>
          <w:tcPr>
            <w:tcW w:w="1836" w:type="dxa"/>
            <w:vAlign w:val="top"/>
          </w:tcPr>
          <w:p w14:paraId="258DA9A2">
            <w:pPr>
              <w:pStyle w:val="10"/>
            </w:pPr>
          </w:p>
        </w:tc>
        <w:tc>
          <w:tcPr>
            <w:tcW w:w="1502" w:type="dxa"/>
            <w:vAlign w:val="top"/>
          </w:tcPr>
          <w:p w14:paraId="0ECA3A7A">
            <w:pPr>
              <w:pStyle w:val="10"/>
            </w:pPr>
          </w:p>
        </w:tc>
        <w:tc>
          <w:tcPr>
            <w:tcW w:w="1584" w:type="dxa"/>
            <w:vAlign w:val="top"/>
          </w:tcPr>
          <w:p w14:paraId="01556FEA">
            <w:pPr>
              <w:pStyle w:val="10"/>
            </w:pPr>
          </w:p>
        </w:tc>
        <w:tc>
          <w:tcPr>
            <w:tcW w:w="1714" w:type="dxa"/>
            <w:vAlign w:val="top"/>
          </w:tcPr>
          <w:p w14:paraId="0BEF2A8F">
            <w:pPr>
              <w:pStyle w:val="10"/>
            </w:pPr>
          </w:p>
        </w:tc>
      </w:tr>
    </w:tbl>
    <w:p w14:paraId="28970B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default" w:ascii="Times New Roman" w:hAnsi="Times New Roman" w:eastAsia="仿宋_GB2312" w:cs="仿宋_GB2312"/>
          <w:color w:val="000000"/>
          <w:kern w:val="0"/>
          <w:sz w:val="32"/>
          <w:szCs w:val="32"/>
          <w:lang w:val="en-US" w:eastAsia="zh-CN" w:bidi="ar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73C889A5">
      <w:pPr>
        <w:spacing w:before="101" w:line="241" w:lineRule="auto"/>
        <w:ind w:left="17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pacing w:val="-4"/>
          <w:sz w:val="32"/>
          <w:szCs w:val="32"/>
        </w:rPr>
        <w:t>附件</w:t>
      </w:r>
      <w:r>
        <w:rPr>
          <w:rFonts w:hint="eastAsia" w:ascii="黑体" w:hAnsi="黑体" w:eastAsia="黑体" w:cs="黑体"/>
          <w:spacing w:val="-63"/>
          <w:sz w:val="32"/>
          <w:szCs w:val="32"/>
        </w:rPr>
        <w:t xml:space="preserve"> </w:t>
      </w:r>
      <w:r>
        <w:rPr>
          <w:rFonts w:hint="eastAsia" w:ascii="黑体" w:hAnsi="黑体" w:eastAsia="黑体" w:cs="黑体"/>
          <w:spacing w:val="-4"/>
          <w:sz w:val="32"/>
          <w:szCs w:val="32"/>
        </w:rPr>
        <w:t>3</w:t>
      </w:r>
    </w:p>
    <w:p w14:paraId="79B20177">
      <w:pPr>
        <w:spacing w:line="288" w:lineRule="auto"/>
        <w:rPr>
          <w:rFonts w:ascii="Arial"/>
          <w:sz w:val="21"/>
        </w:rPr>
      </w:pPr>
    </w:p>
    <w:p w14:paraId="5D4015CA">
      <w:pPr>
        <w:spacing w:line="288" w:lineRule="auto"/>
        <w:rPr>
          <w:rFonts w:ascii="Arial"/>
          <w:sz w:val="21"/>
        </w:rPr>
      </w:pPr>
    </w:p>
    <w:p w14:paraId="020B4732">
      <w:pPr>
        <w:spacing w:line="288" w:lineRule="auto"/>
        <w:rPr>
          <w:rFonts w:ascii="Arial"/>
          <w:sz w:val="21"/>
        </w:rPr>
      </w:pPr>
    </w:p>
    <w:p w14:paraId="3778B087">
      <w:pPr>
        <w:spacing w:line="288" w:lineRule="auto"/>
        <w:jc w:val="center"/>
        <w:rPr>
          <w:rFonts w:ascii="Arial"/>
          <w:sz w:val="21"/>
        </w:rPr>
      </w:pPr>
    </w:p>
    <w:p w14:paraId="0D2F0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80" w:lineRule="exact"/>
        <w:jc w:val="center"/>
        <w:textAlignment w:val="auto"/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  <w:t>“人工智能赋能高校教学管理与改革”</w:t>
      </w:r>
    </w:p>
    <w:p w14:paraId="47541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80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kern w:val="0"/>
          <w:sz w:val="44"/>
          <w:szCs w:val="44"/>
          <w:lang w:val="en-US" w:eastAsia="zh-CN" w:bidi="ar"/>
        </w:rPr>
        <w:t>专项课题申报书</w:t>
      </w:r>
    </w:p>
    <w:p w14:paraId="0C15F12E">
      <w:pPr>
        <w:spacing w:line="250" w:lineRule="auto"/>
        <w:rPr>
          <w:rFonts w:ascii="Arial"/>
          <w:sz w:val="21"/>
        </w:rPr>
      </w:pPr>
    </w:p>
    <w:p w14:paraId="5FE772DC">
      <w:pPr>
        <w:spacing w:line="250" w:lineRule="auto"/>
        <w:rPr>
          <w:rFonts w:ascii="Arial"/>
          <w:sz w:val="21"/>
        </w:rPr>
      </w:pPr>
    </w:p>
    <w:p w14:paraId="700DACB0">
      <w:pPr>
        <w:spacing w:line="250" w:lineRule="auto"/>
        <w:rPr>
          <w:rFonts w:ascii="Arial"/>
          <w:sz w:val="21"/>
        </w:rPr>
      </w:pPr>
    </w:p>
    <w:p w14:paraId="540550F0">
      <w:pPr>
        <w:spacing w:line="250" w:lineRule="auto"/>
        <w:rPr>
          <w:rFonts w:ascii="Arial"/>
          <w:sz w:val="21"/>
        </w:rPr>
      </w:pPr>
    </w:p>
    <w:p w14:paraId="351B3925">
      <w:pPr>
        <w:spacing w:line="250" w:lineRule="auto"/>
        <w:rPr>
          <w:rFonts w:ascii="Arial"/>
          <w:sz w:val="21"/>
        </w:rPr>
      </w:pPr>
    </w:p>
    <w:p w14:paraId="54A3F6C7">
      <w:pPr>
        <w:pStyle w:val="2"/>
        <w:spacing w:before="97" w:line="217" w:lineRule="auto"/>
        <w:ind w:left="765"/>
        <w:rPr>
          <w:rFonts w:hint="eastAsia"/>
          <w:spacing w:val="-22"/>
          <w:sz w:val="30"/>
          <w:szCs w:val="30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247015</wp:posOffset>
                </wp:positionV>
                <wp:extent cx="3429635" cy="8255"/>
                <wp:effectExtent l="0" t="0" r="0" b="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63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400" h="12">
                              <a:moveTo>
                                <a:pt x="0" y="12"/>
                              </a:moveTo>
                              <a:lnTo>
                                <a:pt x="5400" y="12"/>
                              </a:lnTo>
                              <a:lnTo>
                                <a:pt x="5400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7.1pt;margin-top:19.45pt;height:0.65pt;width:270.05pt;z-index:251660288;mso-width-relative:page;mso-height-relative:page;" fillcolor="#000000" filled="t" stroked="f" coordsize="5400,12" o:gfxdata="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+Xmdg9gAAAAJAQAADwAAAAAA&#10;AAABACAAAAAiAAAAZHJzL2Rvd25yZXYueG1sUEsBAhQAFAAAAAgAh07iQERlzqITAgAAfAQAAA4A&#10;AAAAAAAAAQAgAAAAJwEAAGRycy9lMm9Eb2MueG1sUEsFBgAAAAAGAAYAWQEAAKwFAAAAAA==&#10;" path="m0,12l5400,12,5400,0,0,0,0,12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pacing w:val="-22"/>
          <w:sz w:val="30"/>
          <w:szCs w:val="30"/>
        </w:rPr>
        <w:t>课</w:t>
      </w:r>
      <w:r>
        <w:rPr>
          <w:spacing w:val="11"/>
          <w:sz w:val="30"/>
          <w:szCs w:val="30"/>
        </w:rPr>
        <w:t xml:space="preserve">  </w:t>
      </w:r>
      <w:r>
        <w:rPr>
          <w:spacing w:val="-22"/>
          <w:sz w:val="30"/>
          <w:szCs w:val="30"/>
        </w:rPr>
        <w:t>题</w:t>
      </w:r>
      <w:r>
        <w:rPr>
          <w:spacing w:val="11"/>
          <w:sz w:val="30"/>
          <w:szCs w:val="30"/>
        </w:rPr>
        <w:t xml:space="preserve">  </w:t>
      </w:r>
      <w:r>
        <w:rPr>
          <w:spacing w:val="-22"/>
          <w:sz w:val="30"/>
          <w:szCs w:val="30"/>
        </w:rPr>
        <w:t>名</w:t>
      </w:r>
      <w:r>
        <w:rPr>
          <w:spacing w:val="9"/>
          <w:sz w:val="30"/>
          <w:szCs w:val="30"/>
        </w:rPr>
        <w:t xml:space="preserve">  </w:t>
      </w:r>
      <w:r>
        <w:rPr>
          <w:spacing w:val="-22"/>
          <w:sz w:val="30"/>
          <w:szCs w:val="30"/>
        </w:rPr>
        <w:t>称：</w:t>
      </w:r>
      <w:r>
        <w:rPr>
          <w:rFonts w:hint="eastAsia"/>
          <w:spacing w:val="-22"/>
          <w:sz w:val="30"/>
          <w:szCs w:val="30"/>
          <w:lang w:val="en-US" w:eastAsia="zh-CN"/>
        </w:rPr>
        <w:t>人工智能赋能高职实践类课程评价的创新路</w:t>
      </w:r>
    </w:p>
    <w:p w14:paraId="27B019F1">
      <w:pPr>
        <w:pStyle w:val="2"/>
        <w:spacing w:before="97" w:line="217" w:lineRule="auto"/>
        <w:ind w:left="765"/>
        <w:rPr>
          <w:rFonts w:hint="eastAsia"/>
          <w:spacing w:val="-22"/>
          <w:sz w:val="30"/>
          <w:szCs w:val="30"/>
          <w:lang w:val="en-US" w:eastAsia="zh-CN"/>
        </w:rPr>
      </w:pPr>
    </w:p>
    <w:p w14:paraId="24239502">
      <w:pPr>
        <w:pStyle w:val="2"/>
        <w:spacing w:before="97" w:line="217" w:lineRule="auto"/>
        <w:ind w:left="765" w:firstLine="2304" w:firstLineChars="900"/>
        <w:rPr>
          <w:rFonts w:hint="default"/>
          <w:spacing w:val="-22"/>
          <w:sz w:val="30"/>
          <w:szCs w:val="30"/>
          <w:u w:val="single"/>
          <w:lang w:val="en-US" w:eastAsia="zh-CN"/>
        </w:rPr>
      </w:pPr>
      <w:r>
        <w:rPr>
          <w:rFonts w:hint="eastAsia"/>
          <w:spacing w:val="-22"/>
          <w:sz w:val="30"/>
          <w:szCs w:val="30"/>
          <w:u w:val="single"/>
          <w:lang w:val="en-US" w:eastAsia="zh-CN"/>
        </w:rPr>
        <w:t xml:space="preserve">径研究——以电子商务专业为例                  </w:t>
      </w:r>
    </w:p>
    <w:p w14:paraId="4E92B182">
      <w:pPr>
        <w:pStyle w:val="2"/>
        <w:spacing w:before="97" w:line="217" w:lineRule="auto"/>
        <w:ind w:left="765"/>
        <w:rPr>
          <w:rFonts w:hint="eastAsia"/>
          <w:spacing w:val="-22"/>
          <w:sz w:val="30"/>
          <w:szCs w:val="30"/>
          <w:lang w:val="en-US" w:eastAsia="zh-CN"/>
        </w:rPr>
      </w:pPr>
    </w:p>
    <w:p w14:paraId="36550E57">
      <w:pPr>
        <w:pStyle w:val="2"/>
        <w:spacing w:before="97" w:line="217" w:lineRule="auto"/>
        <w:ind w:left="765"/>
        <w:rPr>
          <w:rFonts w:hint="default"/>
          <w:spacing w:val="-22"/>
          <w:sz w:val="30"/>
          <w:szCs w:val="30"/>
          <w:u w:val="single"/>
          <w:lang w:val="en-US" w:eastAsia="zh-CN"/>
        </w:rPr>
      </w:pPr>
      <w:r>
        <w:rPr>
          <w:rFonts w:hint="eastAsia"/>
          <w:spacing w:val="-22"/>
          <w:sz w:val="30"/>
          <w:szCs w:val="30"/>
          <w:lang w:val="en-US" w:eastAsia="zh-CN"/>
        </w:rPr>
        <w:t xml:space="preserve">课 题 主 持 人：  </w:t>
      </w:r>
      <w:r>
        <w:rPr>
          <w:rFonts w:hint="eastAsia"/>
          <w:spacing w:val="-22"/>
          <w:sz w:val="30"/>
          <w:szCs w:val="30"/>
          <w:u w:val="single"/>
          <w:lang w:val="en-US" w:eastAsia="zh-CN"/>
        </w:rPr>
        <w:t xml:space="preserve">                 姚 入 瑜                                       </w:t>
      </w:r>
    </w:p>
    <w:p w14:paraId="1A0F9271">
      <w:pPr>
        <w:pStyle w:val="2"/>
        <w:spacing w:before="97" w:line="217" w:lineRule="auto"/>
        <w:ind w:left="765"/>
        <w:rPr>
          <w:rFonts w:hint="eastAsia"/>
          <w:spacing w:val="-22"/>
          <w:sz w:val="30"/>
          <w:szCs w:val="30"/>
          <w:lang w:val="en-US" w:eastAsia="zh-CN"/>
        </w:rPr>
      </w:pPr>
    </w:p>
    <w:p w14:paraId="748A7803">
      <w:pPr>
        <w:pStyle w:val="2"/>
        <w:spacing w:before="97" w:line="217" w:lineRule="auto"/>
        <w:ind w:left="765"/>
        <w:rPr>
          <w:spacing w:val="14"/>
          <w:sz w:val="30"/>
          <w:szCs w:val="30"/>
          <w:u w:val="single" w:color="auto"/>
        </w:rPr>
      </w:pPr>
      <w:r>
        <w:rPr>
          <w:rFonts w:hint="eastAsia"/>
          <w:spacing w:val="-22"/>
          <w:sz w:val="30"/>
          <w:szCs w:val="30"/>
          <w:lang w:val="en-US" w:eastAsia="zh-CN"/>
        </w:rPr>
        <w:t xml:space="preserve">申请课题类别 :  【 】 重点课题  【 V】 一般课题  </w:t>
      </w:r>
      <w:r>
        <w:rPr>
          <w:spacing w:val="14"/>
          <w:sz w:val="30"/>
          <w:szCs w:val="30"/>
          <w:u w:val="single" w:color="auto"/>
        </w:rPr>
        <w:t xml:space="preserve">                       </w:t>
      </w:r>
    </w:p>
    <w:p w14:paraId="07D0BDDE">
      <w:pPr>
        <w:pStyle w:val="2"/>
        <w:spacing w:before="1" w:line="217" w:lineRule="auto"/>
        <w:ind w:left="762"/>
        <w:rPr>
          <w:spacing w:val="11"/>
          <w:sz w:val="30"/>
          <w:szCs w:val="30"/>
        </w:rPr>
      </w:pPr>
    </w:p>
    <w:p w14:paraId="217430BE">
      <w:pPr>
        <w:pStyle w:val="2"/>
        <w:spacing w:before="1" w:line="217" w:lineRule="auto"/>
        <w:ind w:left="762"/>
        <w:rPr>
          <w:spacing w:val="11"/>
          <w:sz w:val="30"/>
          <w:szCs w:val="30"/>
        </w:rPr>
      </w:pPr>
    </w:p>
    <w:p w14:paraId="6E351600">
      <w:pPr>
        <w:pStyle w:val="2"/>
        <w:spacing w:before="1" w:line="217" w:lineRule="auto"/>
        <w:ind w:left="762"/>
        <w:rPr>
          <w:sz w:val="30"/>
          <w:szCs w:val="30"/>
        </w:rPr>
      </w:pPr>
      <w:r>
        <w:rPr>
          <w:spacing w:val="11"/>
          <w:sz w:val="30"/>
          <w:szCs w:val="30"/>
        </w:rPr>
        <w:t>课题指南编号</w:t>
      </w:r>
      <w:r>
        <w:rPr>
          <w:spacing w:val="-67"/>
          <w:sz w:val="30"/>
          <w:szCs w:val="30"/>
        </w:rPr>
        <w:t xml:space="preserve"> </w:t>
      </w:r>
      <w:r>
        <w:rPr>
          <w:spacing w:val="11"/>
          <w:sz w:val="30"/>
          <w:szCs w:val="30"/>
        </w:rPr>
        <w:t>：</w:t>
      </w:r>
      <w:r>
        <w:rPr>
          <w:spacing w:val="11"/>
          <w:sz w:val="30"/>
          <w:szCs w:val="30"/>
          <w:u w:val="single" w:color="auto"/>
        </w:rPr>
        <w:t xml:space="preserve">       </w:t>
      </w:r>
      <w:r>
        <w:rPr>
          <w:rFonts w:hint="eastAsia"/>
          <w:spacing w:val="11"/>
          <w:sz w:val="30"/>
          <w:szCs w:val="30"/>
          <w:u w:val="single" w:color="auto"/>
          <w:lang w:val="en-US" w:eastAsia="zh-CN"/>
        </w:rPr>
        <w:t>1-4</w:t>
      </w:r>
      <w:r>
        <w:rPr>
          <w:spacing w:val="11"/>
          <w:sz w:val="30"/>
          <w:szCs w:val="30"/>
          <w:u w:val="single" w:color="auto"/>
        </w:rPr>
        <w:t xml:space="preserve">               </w:t>
      </w:r>
      <w:r>
        <w:rPr>
          <w:spacing w:val="10"/>
          <w:sz w:val="30"/>
          <w:szCs w:val="30"/>
          <w:u w:val="single" w:color="auto"/>
        </w:rPr>
        <w:t xml:space="preserve">             </w:t>
      </w:r>
    </w:p>
    <w:p w14:paraId="5C986F18">
      <w:pPr>
        <w:pStyle w:val="2"/>
        <w:spacing w:before="317" w:line="215" w:lineRule="auto"/>
        <w:ind w:left="772"/>
        <w:rPr>
          <w:spacing w:val="-4"/>
          <w:sz w:val="30"/>
          <w:szCs w:val="30"/>
        </w:rPr>
      </w:pPr>
    </w:p>
    <w:p w14:paraId="7E756308">
      <w:pPr>
        <w:pStyle w:val="2"/>
        <w:spacing w:before="317" w:line="215" w:lineRule="auto"/>
        <w:ind w:left="772"/>
        <w:rPr>
          <w:sz w:val="30"/>
          <w:szCs w:val="30"/>
        </w:rPr>
      </w:pPr>
      <w:r>
        <w:rPr>
          <w:spacing w:val="-4"/>
          <w:sz w:val="30"/>
          <w:szCs w:val="30"/>
        </w:rPr>
        <w:t>负责人所在学校：</w:t>
      </w:r>
      <w:r>
        <w:rPr>
          <w:sz w:val="30"/>
          <w:szCs w:val="30"/>
          <w:u w:val="single" w:color="auto"/>
        </w:rPr>
        <w:t xml:space="preserve">       </w:t>
      </w:r>
      <w:r>
        <w:rPr>
          <w:rFonts w:hint="eastAsia"/>
          <w:sz w:val="30"/>
          <w:szCs w:val="30"/>
          <w:u w:val="single" w:color="auto"/>
          <w:lang w:val="en-US" w:eastAsia="zh-CN"/>
        </w:rPr>
        <w:t>广元中核职业技术学院</w:t>
      </w:r>
      <w:r>
        <w:rPr>
          <w:sz w:val="30"/>
          <w:szCs w:val="30"/>
          <w:u w:val="single" w:color="auto"/>
        </w:rPr>
        <w:t xml:space="preserve">                              </w:t>
      </w:r>
    </w:p>
    <w:p w14:paraId="46AC720C">
      <w:pPr>
        <w:pStyle w:val="2"/>
        <w:spacing w:before="320" w:line="218" w:lineRule="auto"/>
        <w:ind w:left="766"/>
        <w:rPr>
          <w:spacing w:val="-21"/>
          <w:sz w:val="30"/>
          <w:szCs w:val="30"/>
        </w:rPr>
      </w:pPr>
    </w:p>
    <w:p w14:paraId="7A924B55">
      <w:pPr>
        <w:pStyle w:val="2"/>
        <w:spacing w:before="320" w:line="218" w:lineRule="auto"/>
        <w:ind w:left="766"/>
        <w:rPr>
          <w:sz w:val="30"/>
          <w:szCs w:val="30"/>
        </w:rPr>
      </w:pPr>
      <w:r>
        <w:rPr>
          <w:spacing w:val="-21"/>
          <w:sz w:val="30"/>
          <w:szCs w:val="30"/>
        </w:rPr>
        <w:t>填</w:t>
      </w:r>
      <w:r>
        <w:rPr>
          <w:spacing w:val="11"/>
          <w:sz w:val="30"/>
          <w:szCs w:val="30"/>
        </w:rPr>
        <w:t xml:space="preserve">  </w:t>
      </w:r>
      <w:r>
        <w:rPr>
          <w:spacing w:val="-21"/>
          <w:sz w:val="30"/>
          <w:szCs w:val="30"/>
        </w:rPr>
        <w:t>表</w:t>
      </w:r>
      <w:r>
        <w:rPr>
          <w:spacing w:val="42"/>
          <w:sz w:val="30"/>
          <w:szCs w:val="30"/>
        </w:rPr>
        <w:t xml:space="preserve">  </w:t>
      </w:r>
      <w:r>
        <w:rPr>
          <w:spacing w:val="-21"/>
          <w:sz w:val="30"/>
          <w:szCs w:val="30"/>
        </w:rPr>
        <w:t>日</w:t>
      </w:r>
      <w:r>
        <w:rPr>
          <w:spacing w:val="9"/>
          <w:sz w:val="30"/>
          <w:szCs w:val="30"/>
        </w:rPr>
        <w:t xml:space="preserve">  </w:t>
      </w:r>
      <w:r>
        <w:rPr>
          <w:spacing w:val="-21"/>
          <w:sz w:val="30"/>
          <w:szCs w:val="30"/>
        </w:rPr>
        <w:t>期：</w:t>
      </w:r>
      <w:r>
        <w:rPr>
          <w:spacing w:val="-21"/>
          <w:sz w:val="30"/>
          <w:szCs w:val="30"/>
          <w:u w:val="single" w:color="auto"/>
        </w:rPr>
        <w:t xml:space="preserve">      </w:t>
      </w:r>
      <w:r>
        <w:rPr>
          <w:rFonts w:hint="eastAsia"/>
          <w:spacing w:val="-21"/>
          <w:sz w:val="30"/>
          <w:szCs w:val="30"/>
          <w:u w:val="single" w:color="auto"/>
          <w:lang w:val="en-US" w:eastAsia="zh-CN"/>
        </w:rPr>
        <w:t>2025</w:t>
      </w:r>
      <w:r>
        <w:rPr>
          <w:spacing w:val="-21"/>
          <w:sz w:val="30"/>
          <w:szCs w:val="30"/>
          <w:u w:val="single" w:color="auto"/>
        </w:rPr>
        <w:t xml:space="preserve">    年   </w:t>
      </w:r>
      <w:r>
        <w:rPr>
          <w:rFonts w:hint="eastAsia"/>
          <w:spacing w:val="-21"/>
          <w:sz w:val="30"/>
          <w:szCs w:val="30"/>
          <w:u w:val="single" w:color="auto"/>
          <w:lang w:val="en-US" w:eastAsia="zh-CN"/>
        </w:rPr>
        <w:t>7</w:t>
      </w:r>
      <w:r>
        <w:rPr>
          <w:spacing w:val="-21"/>
          <w:sz w:val="30"/>
          <w:szCs w:val="30"/>
          <w:u w:val="single" w:color="auto"/>
        </w:rPr>
        <w:t xml:space="preserve">  月 </w:t>
      </w:r>
      <w:r>
        <w:rPr>
          <w:spacing w:val="-22"/>
          <w:sz w:val="30"/>
          <w:szCs w:val="30"/>
          <w:u w:val="single" w:color="auto"/>
        </w:rPr>
        <w:t xml:space="preserve">  </w:t>
      </w:r>
      <w:r>
        <w:rPr>
          <w:rFonts w:hint="eastAsia"/>
          <w:spacing w:val="-22"/>
          <w:sz w:val="30"/>
          <w:szCs w:val="30"/>
          <w:u w:val="single" w:color="auto"/>
          <w:lang w:val="en-US" w:eastAsia="zh-CN"/>
        </w:rPr>
        <w:t>20</w:t>
      </w:r>
      <w:r>
        <w:rPr>
          <w:spacing w:val="-22"/>
          <w:sz w:val="30"/>
          <w:szCs w:val="30"/>
          <w:u w:val="single" w:color="auto"/>
        </w:rPr>
        <w:t xml:space="preserve">  日                </w:t>
      </w:r>
    </w:p>
    <w:p w14:paraId="0F388168">
      <w:pPr>
        <w:spacing w:line="266" w:lineRule="auto"/>
        <w:rPr>
          <w:rFonts w:ascii="Arial"/>
          <w:sz w:val="21"/>
        </w:rPr>
      </w:pPr>
    </w:p>
    <w:p w14:paraId="277C9878">
      <w:pPr>
        <w:spacing w:line="266" w:lineRule="auto"/>
        <w:rPr>
          <w:rFonts w:ascii="Arial"/>
          <w:sz w:val="21"/>
        </w:rPr>
      </w:pPr>
    </w:p>
    <w:p w14:paraId="6D4E6254">
      <w:pPr>
        <w:spacing w:line="266" w:lineRule="auto"/>
        <w:rPr>
          <w:rFonts w:ascii="Arial"/>
          <w:sz w:val="21"/>
        </w:rPr>
      </w:pPr>
    </w:p>
    <w:p w14:paraId="555B07C1">
      <w:pPr>
        <w:spacing w:line="266" w:lineRule="auto"/>
        <w:rPr>
          <w:rFonts w:ascii="Arial"/>
          <w:sz w:val="21"/>
        </w:rPr>
      </w:pPr>
    </w:p>
    <w:p w14:paraId="07D91181">
      <w:pPr>
        <w:spacing w:line="267" w:lineRule="auto"/>
        <w:rPr>
          <w:rFonts w:ascii="Arial"/>
          <w:sz w:val="21"/>
        </w:rPr>
      </w:pPr>
    </w:p>
    <w:p w14:paraId="6EEB6F8E">
      <w:pPr>
        <w:spacing w:line="267" w:lineRule="auto"/>
        <w:rPr>
          <w:rFonts w:ascii="Arial"/>
          <w:sz w:val="21"/>
        </w:rPr>
      </w:pPr>
    </w:p>
    <w:p w14:paraId="3292C0B9">
      <w:pPr>
        <w:spacing w:line="267" w:lineRule="auto"/>
        <w:rPr>
          <w:rFonts w:ascii="Arial"/>
          <w:sz w:val="21"/>
        </w:rPr>
      </w:pPr>
    </w:p>
    <w:p w14:paraId="271BDDB1">
      <w:pPr>
        <w:spacing w:before="98" w:line="218" w:lineRule="auto"/>
        <w:ind w:left="2888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四川</w:t>
      </w:r>
      <w:r>
        <w:rPr>
          <w:rFonts w:ascii="黑体" w:hAnsi="黑体" w:eastAsia="黑体" w:cs="黑体"/>
          <w:sz w:val="30"/>
          <w:szCs w:val="30"/>
        </w:rPr>
        <w:t>省高等教育学会 制</w:t>
      </w:r>
    </w:p>
    <w:p w14:paraId="2730743C">
      <w:pPr>
        <w:spacing w:line="218" w:lineRule="auto"/>
        <w:rPr>
          <w:rFonts w:ascii="黑体" w:hAnsi="黑体" w:eastAsia="黑体" w:cs="黑体"/>
          <w:sz w:val="30"/>
          <w:szCs w:val="30"/>
        </w:rPr>
        <w:sectPr>
          <w:pgSz w:w="11907" w:h="16839"/>
          <w:pgMar w:top="1389" w:right="1803" w:bottom="1440" w:left="1803" w:header="0" w:footer="0" w:gutter="0"/>
          <w:cols w:space="0" w:num="1"/>
          <w:rtlGutter w:val="0"/>
          <w:docGrid w:linePitch="0" w:charSpace="0"/>
        </w:sectPr>
      </w:pPr>
    </w:p>
    <w:p w14:paraId="59C0527A">
      <w:pPr>
        <w:spacing w:line="245" w:lineRule="auto"/>
        <w:rPr>
          <w:rFonts w:ascii="Arial"/>
          <w:sz w:val="21"/>
        </w:rPr>
      </w:pPr>
    </w:p>
    <w:p w14:paraId="4C02E845">
      <w:pPr>
        <w:spacing w:line="245" w:lineRule="auto"/>
        <w:rPr>
          <w:rFonts w:ascii="Arial"/>
          <w:sz w:val="21"/>
        </w:rPr>
      </w:pPr>
    </w:p>
    <w:p w14:paraId="02046643">
      <w:pPr>
        <w:spacing w:line="245" w:lineRule="auto"/>
        <w:rPr>
          <w:rFonts w:ascii="Arial"/>
          <w:sz w:val="21"/>
        </w:rPr>
      </w:pPr>
    </w:p>
    <w:p w14:paraId="2F46E54F">
      <w:pPr>
        <w:spacing w:line="245" w:lineRule="auto"/>
        <w:rPr>
          <w:rFonts w:ascii="Arial"/>
          <w:sz w:val="21"/>
        </w:rPr>
      </w:pPr>
    </w:p>
    <w:p w14:paraId="2F783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6"/>
          <w:sz w:val="31"/>
          <w:szCs w:val="31"/>
        </w:rPr>
        <w:t>填表说明</w:t>
      </w:r>
    </w:p>
    <w:p w14:paraId="3A763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319F13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110" w:firstLine="628" w:firstLineChars="200"/>
        <w:jc w:val="both"/>
        <w:textAlignment w:val="auto"/>
      </w:pPr>
      <w:r>
        <w:rPr>
          <w:spacing w:val="2"/>
        </w:rPr>
        <w:t>申报书一律用A4纸打印，小四号字，双面</w:t>
      </w:r>
      <w:r>
        <w:rPr>
          <w:spacing w:val="1"/>
        </w:rPr>
        <w:t>打印。左侧装订</w:t>
      </w:r>
      <w:r>
        <w:rPr>
          <w:spacing w:val="4"/>
        </w:rPr>
        <w:t>成册，一式三份，表内空格不够可加页。封面之上不得另加其</w:t>
      </w:r>
      <w:r>
        <w:rPr>
          <w:spacing w:val="-7"/>
        </w:rPr>
        <w:t>他封面。</w:t>
      </w:r>
    </w:p>
    <w:p w14:paraId="25761B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113" w:firstLine="620" w:firstLineChars="200"/>
        <w:textAlignment w:val="auto"/>
        <w:rPr>
          <w:rFonts w:hint="eastAsia" w:eastAsia="仿宋"/>
          <w:lang w:eastAsia="zh-CN"/>
        </w:rPr>
      </w:pPr>
      <w:r>
        <w:t>1.</w:t>
      </w:r>
      <w:r>
        <w:rPr>
          <w:spacing w:val="-82"/>
        </w:rPr>
        <w:t xml:space="preserve"> </w:t>
      </w:r>
      <w:r>
        <w:t>申报书由所在部门审查合格，教务处签署意见盖章</w:t>
      </w:r>
      <w:r>
        <w:rPr>
          <w:rFonts w:hint="eastAsia"/>
          <w:lang w:eastAsia="zh-CN"/>
        </w:rPr>
        <w:t>。</w:t>
      </w:r>
    </w:p>
    <w:p w14:paraId="20D3E0C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137" w:firstLine="652" w:firstLineChars="200"/>
        <w:textAlignment w:val="auto"/>
      </w:pPr>
      <w:r>
        <w:rPr>
          <w:spacing w:val="8"/>
        </w:rPr>
        <w:t>2.证明材料请提供复印件。所有申报材料的真实性由学</w:t>
      </w:r>
      <w:r>
        <w:t>校审核负责。</w:t>
      </w:r>
    </w:p>
    <w:p w14:paraId="086914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109" w:firstLine="632" w:firstLineChars="200"/>
        <w:textAlignment w:val="auto"/>
      </w:pPr>
      <w:r>
        <w:rPr>
          <w:spacing w:val="3"/>
        </w:rPr>
        <w:t>3.课题指南编号是指：“申报通知”中附件1列出“课题</w:t>
      </w:r>
      <w:r>
        <w:rPr>
          <w:spacing w:val="6"/>
        </w:rPr>
        <w:t>立项指南编号”，如：</w:t>
      </w:r>
      <w:r>
        <w:rPr>
          <w:rFonts w:hint="eastAsia"/>
          <w:lang w:val="en-US" w:eastAsia="zh-CN"/>
        </w:rPr>
        <w:t>1</w:t>
      </w:r>
      <w:r>
        <w:rPr>
          <w:spacing w:val="6"/>
        </w:rPr>
        <w:t>-1。</w:t>
      </w:r>
    </w:p>
    <w:p w14:paraId="77E0D37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4" w:firstLineChars="200"/>
        <w:textAlignment w:val="auto"/>
      </w:pPr>
      <w:r>
        <w:rPr>
          <w:spacing w:val="6"/>
        </w:rPr>
        <w:t>4.课题类别请</w:t>
      </w:r>
      <w:r>
        <w:rPr>
          <w:rFonts w:hint="eastAsia"/>
          <w:spacing w:val="6"/>
          <w:lang w:val="en-US" w:eastAsia="zh-CN"/>
        </w:rPr>
        <w:t>单选</w:t>
      </w:r>
      <w:r>
        <w:rPr>
          <w:spacing w:val="6"/>
        </w:rPr>
        <w:t>重点课题、一般课题。</w:t>
      </w:r>
    </w:p>
    <w:p w14:paraId="6AF355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8" w:firstLineChars="200"/>
        <w:textAlignment w:val="auto"/>
      </w:pPr>
      <w:r>
        <w:rPr>
          <w:spacing w:val="7"/>
        </w:rPr>
        <w:t>5.</w:t>
      </w:r>
      <w:r>
        <w:rPr>
          <w:rFonts w:hint="eastAsia"/>
          <w:spacing w:val="7"/>
          <w:lang w:val="en-US" w:eastAsia="zh-CN"/>
        </w:rPr>
        <w:t>申报</w:t>
      </w:r>
      <w:r>
        <w:rPr>
          <w:spacing w:val="7"/>
        </w:rPr>
        <w:t>课题主持人</w:t>
      </w:r>
      <w:r>
        <w:rPr>
          <w:rFonts w:hint="eastAsia"/>
          <w:spacing w:val="7"/>
          <w:lang w:val="en-US" w:eastAsia="zh-CN"/>
        </w:rPr>
        <w:t>为1</w:t>
      </w:r>
      <w:r>
        <w:rPr>
          <w:spacing w:val="7"/>
        </w:rPr>
        <w:t>人，课题项目组成员不超过10人。</w:t>
      </w:r>
      <w:r>
        <w:rPr>
          <w:spacing w:val="4"/>
        </w:rPr>
        <w:t>相关材料需经学校审核，确属真实无误后签署意见，加</w:t>
      </w:r>
      <w:r>
        <w:rPr>
          <w:spacing w:val="3"/>
        </w:rPr>
        <w:t>盖教务</w:t>
      </w:r>
      <w:r>
        <w:rPr>
          <w:spacing w:val="-7"/>
        </w:rPr>
        <w:t>处公章。</w:t>
      </w:r>
    </w:p>
    <w:p w14:paraId="05C713D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208" w:firstLine="644" w:firstLineChars="200"/>
        <w:textAlignment w:val="auto"/>
      </w:pPr>
      <w:r>
        <w:rPr>
          <w:spacing w:val="6"/>
        </w:rPr>
        <w:t>6.本表须经课题主持人所在学校领导审核，签署意</w:t>
      </w:r>
      <w:r>
        <w:rPr>
          <w:spacing w:val="5"/>
        </w:rPr>
        <w:t>见，</w:t>
      </w:r>
      <w:r>
        <w:t xml:space="preserve"> </w:t>
      </w:r>
      <w:r>
        <w:rPr>
          <w:spacing w:val="6"/>
        </w:rPr>
        <w:t>承担信誉保证并加盖公章后方可上报。</w:t>
      </w:r>
    </w:p>
    <w:p w14:paraId="6CC19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</w:pPr>
    </w:p>
    <w:p w14:paraId="030BC889">
      <w:pPr>
        <w:spacing w:line="258" w:lineRule="auto"/>
        <w:rPr>
          <w:rFonts w:ascii="Arial"/>
          <w:sz w:val="21"/>
        </w:rPr>
      </w:pPr>
    </w:p>
    <w:p w14:paraId="4C921492">
      <w:pPr>
        <w:spacing w:line="258" w:lineRule="auto"/>
        <w:rPr>
          <w:rFonts w:ascii="Arial"/>
          <w:sz w:val="21"/>
        </w:rPr>
      </w:pPr>
    </w:p>
    <w:p w14:paraId="02008161">
      <w:pPr>
        <w:spacing w:line="258" w:lineRule="auto"/>
        <w:rPr>
          <w:rFonts w:ascii="Arial"/>
          <w:sz w:val="21"/>
        </w:rPr>
      </w:pPr>
    </w:p>
    <w:p w14:paraId="7884D970">
      <w:pPr>
        <w:spacing w:line="258" w:lineRule="auto"/>
        <w:rPr>
          <w:rFonts w:ascii="Arial"/>
          <w:sz w:val="21"/>
        </w:rPr>
      </w:pPr>
    </w:p>
    <w:p w14:paraId="7ADFC20D">
      <w:pPr>
        <w:spacing w:line="258" w:lineRule="auto"/>
        <w:rPr>
          <w:rFonts w:ascii="Arial"/>
          <w:sz w:val="21"/>
        </w:rPr>
      </w:pPr>
    </w:p>
    <w:p w14:paraId="3E401187">
      <w:pPr>
        <w:spacing w:line="258" w:lineRule="auto"/>
        <w:rPr>
          <w:rFonts w:ascii="Arial"/>
          <w:sz w:val="21"/>
        </w:rPr>
      </w:pPr>
    </w:p>
    <w:p w14:paraId="71350D2D">
      <w:pPr>
        <w:spacing w:line="258" w:lineRule="auto"/>
        <w:rPr>
          <w:rFonts w:ascii="Arial"/>
          <w:sz w:val="21"/>
        </w:rPr>
      </w:pPr>
    </w:p>
    <w:p w14:paraId="6B92584C">
      <w:pPr>
        <w:spacing w:line="258" w:lineRule="auto"/>
        <w:rPr>
          <w:rFonts w:ascii="Arial"/>
          <w:sz w:val="21"/>
        </w:rPr>
      </w:pPr>
    </w:p>
    <w:p w14:paraId="6ED50A8B">
      <w:pPr>
        <w:spacing w:line="258" w:lineRule="auto"/>
        <w:rPr>
          <w:rFonts w:ascii="Arial"/>
          <w:sz w:val="21"/>
        </w:rPr>
      </w:pPr>
    </w:p>
    <w:p w14:paraId="674883DF">
      <w:pPr>
        <w:spacing w:line="258" w:lineRule="auto"/>
        <w:rPr>
          <w:rFonts w:ascii="Arial"/>
          <w:sz w:val="21"/>
        </w:rPr>
      </w:pPr>
    </w:p>
    <w:p w14:paraId="58E7E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180"/>
        <w:textAlignment w:val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申请者的承诺：</w:t>
      </w:r>
    </w:p>
    <w:p w14:paraId="088FA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6B90B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3E30BD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160" w:firstLine="611"/>
        <w:jc w:val="both"/>
        <w:textAlignment w:val="auto"/>
        <w:rPr>
          <w:sz w:val="30"/>
          <w:szCs w:val="30"/>
        </w:rPr>
      </w:pPr>
      <w:r>
        <w:rPr>
          <w:spacing w:val="-1"/>
          <w:sz w:val="30"/>
          <w:szCs w:val="30"/>
        </w:rPr>
        <w:t>我承诺对本人填写的各项内容的真实性负责，保证没有</w:t>
      </w:r>
      <w:r>
        <w:rPr>
          <w:spacing w:val="-1"/>
        </w:rPr>
        <w:t>任何</w:t>
      </w:r>
      <w:r>
        <w:rPr>
          <w:spacing w:val="-8"/>
        </w:rPr>
        <w:t>政治性、思想性、科学性、规范性问题和侵犯知识产权的</w:t>
      </w:r>
      <w:r>
        <w:rPr>
          <w:spacing w:val="-8"/>
          <w:sz w:val="30"/>
          <w:szCs w:val="30"/>
        </w:rPr>
        <w:t>争议。</w:t>
      </w:r>
      <w:r>
        <w:rPr>
          <w:spacing w:val="-1"/>
          <w:sz w:val="30"/>
          <w:szCs w:val="30"/>
        </w:rPr>
        <w:t>如获准立项，我承诺以本表为有约束力的协议，按计划认真开展</w:t>
      </w:r>
      <w:r>
        <w:rPr>
          <w:spacing w:val="-4"/>
          <w:sz w:val="30"/>
          <w:szCs w:val="30"/>
        </w:rPr>
        <w:t>研究工作，取得预期研究成果。</w:t>
      </w:r>
    </w:p>
    <w:p w14:paraId="590E6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2CB5F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5F595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33832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50527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0E932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276BB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632CF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3947795</wp:posOffset>
            </wp:positionH>
            <wp:positionV relativeFrom="paragraph">
              <wp:posOffset>-254000</wp:posOffset>
            </wp:positionV>
            <wp:extent cx="663575" cy="1640840"/>
            <wp:effectExtent l="0" t="0" r="0" b="0"/>
            <wp:wrapNone/>
            <wp:docPr id="5" name="图片 5" descr="88c104f64722848fd3bbbe9fdf948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8c104f64722848fd3bbbe9fdf9488b"/>
                    <pic:cNvPicPr>
                      <a:picLocks noChangeAspect="1"/>
                    </pic:cNvPicPr>
                  </pic:nvPicPr>
                  <pic:blipFill>
                    <a:blip r:embed="rId10"/>
                    <a:srcRect l="43918" t="41389" r="25235" b="1574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357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669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683"/>
        <w:textAlignment w:val="auto"/>
        <w:rPr>
          <w:sz w:val="30"/>
          <w:szCs w:val="30"/>
        </w:rPr>
      </w:pPr>
      <w:r>
        <w:rPr>
          <w:spacing w:val="-25"/>
          <w:sz w:val="30"/>
          <w:szCs w:val="30"/>
        </w:rPr>
        <w:t>申请者：</w:t>
      </w:r>
    </w:p>
    <w:p w14:paraId="698CD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Arial"/>
          <w:sz w:val="21"/>
        </w:rPr>
      </w:pPr>
    </w:p>
    <w:p w14:paraId="3D1E871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5323"/>
        <w:textAlignment w:val="auto"/>
        <w:rPr>
          <w:sz w:val="30"/>
          <w:szCs w:val="30"/>
        </w:rPr>
      </w:pPr>
      <w:r>
        <w:rPr>
          <w:rFonts w:hint="eastAsia"/>
          <w:spacing w:val="-20"/>
          <w:sz w:val="30"/>
          <w:szCs w:val="30"/>
          <w:lang w:val="en-US" w:eastAsia="zh-CN"/>
        </w:rPr>
        <w:t>2025</w:t>
      </w:r>
      <w:r>
        <w:rPr>
          <w:spacing w:val="-20"/>
          <w:sz w:val="30"/>
          <w:szCs w:val="30"/>
        </w:rPr>
        <w:t>年</w:t>
      </w:r>
      <w:r>
        <w:rPr>
          <w:spacing w:val="15"/>
          <w:sz w:val="30"/>
          <w:szCs w:val="30"/>
        </w:rPr>
        <w:t xml:space="preserve"> </w:t>
      </w:r>
      <w:r>
        <w:rPr>
          <w:rFonts w:hint="eastAsia"/>
          <w:spacing w:val="15"/>
          <w:sz w:val="30"/>
          <w:szCs w:val="30"/>
          <w:lang w:val="en-US" w:eastAsia="zh-CN"/>
        </w:rPr>
        <w:t>7</w:t>
      </w:r>
      <w:r>
        <w:rPr>
          <w:spacing w:val="15"/>
          <w:sz w:val="30"/>
          <w:szCs w:val="30"/>
        </w:rPr>
        <w:t xml:space="preserve"> </w:t>
      </w:r>
      <w:r>
        <w:rPr>
          <w:spacing w:val="-20"/>
          <w:sz w:val="30"/>
          <w:szCs w:val="30"/>
        </w:rPr>
        <w:t>月</w:t>
      </w:r>
      <w:r>
        <w:rPr>
          <w:spacing w:val="43"/>
          <w:sz w:val="30"/>
          <w:szCs w:val="30"/>
        </w:rPr>
        <w:t xml:space="preserve"> </w:t>
      </w:r>
      <w:r>
        <w:rPr>
          <w:rFonts w:hint="eastAsia"/>
          <w:spacing w:val="43"/>
          <w:sz w:val="30"/>
          <w:szCs w:val="30"/>
          <w:lang w:val="en-US" w:eastAsia="zh-CN"/>
        </w:rPr>
        <w:t>20</w:t>
      </w:r>
      <w:bookmarkStart w:id="0" w:name="_GoBack"/>
      <w:bookmarkEnd w:id="0"/>
      <w:r>
        <w:rPr>
          <w:spacing w:val="43"/>
          <w:sz w:val="30"/>
          <w:szCs w:val="30"/>
        </w:rPr>
        <w:t xml:space="preserve"> </w:t>
      </w:r>
      <w:r>
        <w:rPr>
          <w:spacing w:val="-20"/>
          <w:sz w:val="30"/>
          <w:szCs w:val="30"/>
        </w:rPr>
        <w:t>日</w:t>
      </w:r>
    </w:p>
    <w:p w14:paraId="1BB9C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sz w:val="30"/>
          <w:szCs w:val="30"/>
        </w:rPr>
        <w:sectPr>
          <w:footerReference r:id="rId4" w:type="default"/>
          <w:pgSz w:w="11907" w:h="16839"/>
          <w:pgMar w:top="1440" w:right="1803" w:bottom="1440" w:left="1803" w:header="0" w:footer="958" w:gutter="0"/>
          <w:cols w:space="0" w:num="1"/>
          <w:rtlGutter w:val="0"/>
          <w:docGrid w:linePitch="0" w:charSpace="0"/>
        </w:sectPr>
      </w:pPr>
    </w:p>
    <w:p w14:paraId="508F3F15">
      <w:pPr>
        <w:spacing w:line="245" w:lineRule="auto"/>
        <w:rPr>
          <w:rFonts w:ascii="Arial"/>
          <w:sz w:val="21"/>
        </w:rPr>
      </w:pPr>
    </w:p>
    <w:p w14:paraId="504CDFBF">
      <w:pPr>
        <w:pStyle w:val="2"/>
        <w:spacing w:before="100" w:line="219" w:lineRule="auto"/>
        <w:ind w:left="387"/>
        <w:jc w:val="center"/>
      </w:pPr>
      <w:r>
        <w:rPr>
          <w:b/>
          <w:bCs/>
          <w:spacing w:val="4"/>
        </w:rPr>
        <w:t>课题主持人情况</w:t>
      </w:r>
    </w:p>
    <w:tbl>
      <w:tblPr>
        <w:tblStyle w:val="9"/>
        <w:tblW w:w="868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5"/>
        <w:gridCol w:w="1319"/>
        <w:gridCol w:w="1267"/>
        <w:gridCol w:w="1262"/>
        <w:gridCol w:w="1260"/>
        <w:gridCol w:w="1259"/>
        <w:gridCol w:w="1480"/>
      </w:tblGrid>
      <w:tr w14:paraId="6237BC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  <w:jc w:val="center"/>
        </w:trPr>
        <w:tc>
          <w:tcPr>
            <w:tcW w:w="835" w:type="dxa"/>
            <w:vMerge w:val="restart"/>
            <w:tcBorders>
              <w:bottom w:val="nil"/>
            </w:tcBorders>
            <w:textDirection w:val="tbRlV"/>
            <w:vAlign w:val="top"/>
          </w:tcPr>
          <w:p w14:paraId="2CCFB0BF">
            <w:pPr>
              <w:spacing w:before="276" w:line="210" w:lineRule="auto"/>
              <w:ind w:left="176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z w:val="28"/>
                <w:szCs w:val="28"/>
              </w:rPr>
              <w:t>课</w:t>
            </w:r>
            <w:r>
              <w:rPr>
                <w:rFonts w:ascii="楷体" w:hAnsi="楷体" w:eastAsia="楷体" w:cs="楷体"/>
                <w:spacing w:val="31"/>
                <w:sz w:val="28"/>
                <w:szCs w:val="28"/>
              </w:rPr>
              <w:t xml:space="preserve">  </w:t>
            </w:r>
            <w:r>
              <w:rPr>
                <w:rFonts w:ascii="楷体" w:hAnsi="楷体" w:eastAsia="楷体" w:cs="楷体"/>
                <w:sz w:val="28"/>
                <w:szCs w:val="28"/>
              </w:rPr>
              <w:t>题</w:t>
            </w:r>
          </w:p>
        </w:tc>
        <w:tc>
          <w:tcPr>
            <w:tcW w:w="1319" w:type="dxa"/>
            <w:vAlign w:val="top"/>
          </w:tcPr>
          <w:p w14:paraId="6A1E3913">
            <w:pPr>
              <w:spacing w:before="175" w:line="229" w:lineRule="auto"/>
              <w:ind w:left="38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2"/>
                <w:sz w:val="28"/>
                <w:szCs w:val="28"/>
              </w:rPr>
              <w:t>名称</w:t>
            </w:r>
          </w:p>
        </w:tc>
        <w:tc>
          <w:tcPr>
            <w:tcW w:w="6528" w:type="dxa"/>
            <w:gridSpan w:val="5"/>
            <w:vAlign w:val="top"/>
          </w:tcPr>
          <w:p w14:paraId="5723A67B">
            <w:pPr>
              <w:pStyle w:val="10"/>
            </w:pP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val="en-US" w:eastAsia="zh-CN"/>
              </w:rPr>
              <w:t>人工智能赋能高职实践类课程评价的创新路</w:t>
            </w: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  <w:lang w:val="en-US" w:eastAsia="zh-CN"/>
              </w:rPr>
              <w:t>径研究——以电子商务专业为例</w:t>
            </w:r>
          </w:p>
        </w:tc>
      </w:tr>
      <w:tr w14:paraId="33FA5B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835" w:type="dxa"/>
            <w:vMerge w:val="continue"/>
            <w:tcBorders>
              <w:top w:val="nil"/>
            </w:tcBorders>
            <w:textDirection w:val="tbRlV"/>
            <w:vAlign w:val="top"/>
          </w:tcPr>
          <w:p w14:paraId="64B15CEA">
            <w:pPr>
              <w:pStyle w:val="10"/>
            </w:pPr>
          </w:p>
        </w:tc>
        <w:tc>
          <w:tcPr>
            <w:tcW w:w="1319" w:type="dxa"/>
            <w:vAlign w:val="top"/>
          </w:tcPr>
          <w:p w14:paraId="4FEB8B4F">
            <w:pPr>
              <w:spacing w:before="171" w:line="226" w:lineRule="auto"/>
              <w:ind w:left="403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7"/>
                <w:sz w:val="28"/>
                <w:szCs w:val="28"/>
              </w:rPr>
              <w:t>类别</w:t>
            </w:r>
          </w:p>
        </w:tc>
        <w:tc>
          <w:tcPr>
            <w:tcW w:w="6528" w:type="dxa"/>
            <w:gridSpan w:val="5"/>
            <w:vAlign w:val="top"/>
          </w:tcPr>
          <w:p w14:paraId="36E0F075">
            <w:pPr>
              <w:spacing w:before="190" w:line="193" w:lineRule="auto"/>
              <w:ind w:left="91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pacing w:val="-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ascii="Malgun Gothic Semilight" w:hAnsi="Malgun Gothic Semilight" w:eastAsia="Malgun Gothic Semilight" w:cs="Malgun Gothic Semilight"/>
                <w:spacing w:val="-1"/>
                <w:sz w:val="28"/>
                <w:szCs w:val="28"/>
              </w:rPr>
              <w:t>【</w:t>
            </w:r>
            <w:r>
              <w:rPr>
                <w:rFonts w:ascii="Malgun Gothic Semilight" w:hAnsi="Malgun Gothic Semilight" w:eastAsia="Malgun Gothic Semilight" w:cs="Malgun Gothic Semilight"/>
                <w:spacing w:val="23"/>
                <w:w w:val="101"/>
                <w:sz w:val="28"/>
                <w:szCs w:val="28"/>
              </w:rPr>
              <w:t xml:space="preserve">  </w:t>
            </w:r>
            <w:r>
              <w:rPr>
                <w:rFonts w:ascii="Malgun Gothic Semilight" w:hAnsi="Malgun Gothic Semilight" w:eastAsia="Malgun Gothic Semilight" w:cs="Malgun Gothic Semilight"/>
                <w:spacing w:val="-1"/>
                <w:sz w:val="28"/>
                <w:szCs w:val="28"/>
              </w:rPr>
              <w:t>】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 xml:space="preserve">重点课题    </w:t>
            </w:r>
            <w:r>
              <w:rPr>
                <w:rFonts w:ascii="Malgun Gothic Semilight" w:hAnsi="Malgun Gothic Semilight" w:eastAsia="Malgun Gothic Semilight" w:cs="Malgun Gothic Semilight"/>
                <w:spacing w:val="-1"/>
                <w:sz w:val="28"/>
                <w:szCs w:val="28"/>
              </w:rPr>
              <w:t>【</w:t>
            </w:r>
            <w:r>
              <w:rPr>
                <w:rFonts w:ascii="Malgun Gothic Semilight" w:hAnsi="Malgun Gothic Semilight" w:eastAsia="Malgun Gothic Semilight" w:cs="Malgun Gothic Semilight"/>
                <w:spacing w:val="22"/>
                <w:sz w:val="28"/>
                <w:szCs w:val="28"/>
              </w:rPr>
              <w:t xml:space="preserve"> </w:t>
            </w:r>
            <w:r>
              <w:rPr>
                <w:rFonts w:hint="eastAsia" w:ascii="Malgun Gothic Semilight" w:hAnsi="Malgun Gothic Semilight" w:eastAsia="Malgun Gothic Semilight" w:cs="Malgun Gothic Semilight"/>
                <w:spacing w:val="22"/>
                <w:sz w:val="28"/>
                <w:szCs w:val="28"/>
                <w:lang w:val="en-US" w:eastAsia="zh-CN"/>
              </w:rPr>
              <w:t>V</w:t>
            </w:r>
            <w:r>
              <w:rPr>
                <w:rFonts w:ascii="Malgun Gothic Semilight" w:hAnsi="Malgun Gothic Semilight" w:eastAsia="Malgun Gothic Semilight" w:cs="Malgun Gothic Semilight"/>
                <w:spacing w:val="22"/>
                <w:sz w:val="28"/>
                <w:szCs w:val="28"/>
              </w:rPr>
              <w:t xml:space="preserve"> </w:t>
            </w:r>
            <w:r>
              <w:rPr>
                <w:rFonts w:ascii="Malgun Gothic Semilight" w:hAnsi="Malgun Gothic Semilight" w:eastAsia="Malgun Gothic Semilight" w:cs="Malgun Gothic Semilight"/>
                <w:spacing w:val="-1"/>
                <w:sz w:val="28"/>
                <w:szCs w:val="28"/>
              </w:rPr>
              <w:t>】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一般课题</w:t>
            </w:r>
          </w:p>
        </w:tc>
      </w:tr>
      <w:tr w14:paraId="1472DB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  <w:jc w:val="center"/>
        </w:trPr>
        <w:tc>
          <w:tcPr>
            <w:tcW w:w="835" w:type="dxa"/>
            <w:vMerge w:val="restart"/>
            <w:tcBorders>
              <w:bottom w:val="nil"/>
            </w:tcBorders>
            <w:textDirection w:val="tbRlV"/>
            <w:vAlign w:val="top"/>
          </w:tcPr>
          <w:p w14:paraId="58D7AB44">
            <w:pPr>
              <w:spacing w:before="274" w:line="212" w:lineRule="auto"/>
              <w:ind w:left="4152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z w:val="28"/>
                <w:szCs w:val="28"/>
              </w:rPr>
              <w:t>课</w:t>
            </w:r>
            <w:r>
              <w:rPr>
                <w:rFonts w:ascii="楷体" w:hAnsi="楷体" w:eastAsia="楷体" w:cs="楷体"/>
                <w:spacing w:val="31"/>
                <w:sz w:val="28"/>
                <w:szCs w:val="28"/>
              </w:rPr>
              <w:t xml:space="preserve">  </w:t>
            </w:r>
            <w:r>
              <w:rPr>
                <w:rFonts w:ascii="楷体" w:hAnsi="楷体" w:eastAsia="楷体" w:cs="楷体"/>
                <w:sz w:val="28"/>
                <w:szCs w:val="28"/>
              </w:rPr>
              <w:t>题</w:t>
            </w:r>
            <w:r>
              <w:rPr>
                <w:rFonts w:ascii="楷体" w:hAnsi="楷体" w:eastAsia="楷体" w:cs="楷体"/>
                <w:spacing w:val="32"/>
                <w:sz w:val="28"/>
                <w:szCs w:val="28"/>
              </w:rPr>
              <w:t xml:space="preserve">  </w:t>
            </w:r>
            <w:r>
              <w:rPr>
                <w:rFonts w:ascii="楷体" w:hAnsi="楷体" w:eastAsia="楷体" w:cs="楷体"/>
                <w:sz w:val="28"/>
                <w:szCs w:val="28"/>
              </w:rPr>
              <w:t>主</w:t>
            </w:r>
            <w:r>
              <w:rPr>
                <w:rFonts w:ascii="楷体" w:hAnsi="楷体" w:eastAsia="楷体" w:cs="楷体"/>
                <w:spacing w:val="31"/>
                <w:sz w:val="28"/>
                <w:szCs w:val="28"/>
              </w:rPr>
              <w:t xml:space="preserve">  </w:t>
            </w:r>
            <w:r>
              <w:rPr>
                <w:rFonts w:ascii="楷体" w:hAnsi="楷体" w:eastAsia="楷体" w:cs="楷体"/>
                <w:sz w:val="28"/>
                <w:szCs w:val="28"/>
              </w:rPr>
              <w:t>持</w:t>
            </w:r>
            <w:r>
              <w:rPr>
                <w:rFonts w:ascii="楷体" w:hAnsi="楷体" w:eastAsia="楷体" w:cs="楷体"/>
                <w:spacing w:val="47"/>
                <w:sz w:val="28"/>
                <w:szCs w:val="28"/>
              </w:rPr>
              <w:t xml:space="preserve">  </w:t>
            </w:r>
            <w:r>
              <w:rPr>
                <w:rFonts w:ascii="楷体" w:hAnsi="楷体" w:eastAsia="楷体" w:cs="楷体"/>
                <w:sz w:val="28"/>
                <w:szCs w:val="28"/>
              </w:rPr>
              <w:t>人</w:t>
            </w:r>
          </w:p>
        </w:tc>
        <w:tc>
          <w:tcPr>
            <w:tcW w:w="1319" w:type="dxa"/>
            <w:vAlign w:val="top"/>
          </w:tcPr>
          <w:p w14:paraId="781D13D3">
            <w:pPr>
              <w:spacing w:before="279" w:line="229" w:lineRule="auto"/>
              <w:ind w:left="384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3"/>
                <w:sz w:val="28"/>
                <w:szCs w:val="28"/>
              </w:rPr>
              <w:t>姓名</w:t>
            </w:r>
          </w:p>
        </w:tc>
        <w:tc>
          <w:tcPr>
            <w:tcW w:w="1267" w:type="dxa"/>
            <w:vAlign w:val="top"/>
          </w:tcPr>
          <w:p w14:paraId="355D5FD9">
            <w:pPr>
              <w:pStyle w:val="10"/>
              <w:rPr>
                <w:rFonts w:hint="eastAsia" w:eastAsia="宋体"/>
                <w:b/>
                <w:bCs/>
                <w:lang w:val="en-US" w:eastAsia="zh-CN"/>
              </w:rPr>
            </w:pPr>
          </w:p>
          <w:p w14:paraId="07B82FDE">
            <w:pPr>
              <w:pStyle w:val="10"/>
              <w:ind w:firstLine="211" w:firstLineChars="10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姚入瑜</w:t>
            </w:r>
          </w:p>
        </w:tc>
        <w:tc>
          <w:tcPr>
            <w:tcW w:w="1262" w:type="dxa"/>
            <w:vAlign w:val="top"/>
          </w:tcPr>
          <w:p w14:paraId="65096730">
            <w:pPr>
              <w:spacing w:before="280" w:line="222" w:lineRule="auto"/>
              <w:ind w:left="363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4"/>
                <w:sz w:val="28"/>
                <w:szCs w:val="28"/>
              </w:rPr>
              <w:t>性别</w:t>
            </w:r>
          </w:p>
        </w:tc>
        <w:tc>
          <w:tcPr>
            <w:tcW w:w="1260" w:type="dxa"/>
            <w:vAlign w:val="top"/>
          </w:tcPr>
          <w:p w14:paraId="16E6298B">
            <w:pPr>
              <w:pStyle w:val="10"/>
              <w:rPr>
                <w:rFonts w:hint="eastAsia" w:eastAsia="宋体"/>
                <w:b/>
                <w:bCs/>
                <w:lang w:val="en-US" w:eastAsia="zh-CN"/>
              </w:rPr>
            </w:pPr>
          </w:p>
          <w:p w14:paraId="342310E0">
            <w:pPr>
              <w:pStyle w:val="10"/>
              <w:ind w:firstLine="422" w:firstLineChars="200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女</w:t>
            </w:r>
          </w:p>
        </w:tc>
        <w:tc>
          <w:tcPr>
            <w:tcW w:w="1259" w:type="dxa"/>
            <w:vAlign w:val="top"/>
          </w:tcPr>
          <w:p w14:paraId="30403AC6">
            <w:pPr>
              <w:spacing w:before="80" w:line="232" w:lineRule="auto"/>
              <w:ind w:left="394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12"/>
                <w:sz w:val="28"/>
                <w:szCs w:val="28"/>
              </w:rPr>
              <w:t>出生</w:t>
            </w:r>
          </w:p>
          <w:p w14:paraId="1F9A6A50">
            <w:pPr>
              <w:spacing w:before="49" w:line="207" w:lineRule="auto"/>
              <w:ind w:left="36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3"/>
                <w:sz w:val="28"/>
                <w:szCs w:val="28"/>
              </w:rPr>
              <w:t>年月</w:t>
            </w:r>
          </w:p>
        </w:tc>
        <w:tc>
          <w:tcPr>
            <w:tcW w:w="1480" w:type="dxa"/>
            <w:vAlign w:val="top"/>
          </w:tcPr>
          <w:p w14:paraId="2D5208FE">
            <w:pPr>
              <w:pStyle w:val="10"/>
              <w:rPr>
                <w:rFonts w:hint="eastAsia" w:eastAsia="宋体"/>
                <w:b/>
                <w:bCs/>
                <w:lang w:val="en-US" w:eastAsia="zh-CN"/>
              </w:rPr>
            </w:pPr>
          </w:p>
          <w:p w14:paraId="697F974F">
            <w:pPr>
              <w:pStyle w:val="10"/>
              <w:ind w:firstLine="211" w:firstLineChars="10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1989年07月</w:t>
            </w:r>
          </w:p>
        </w:tc>
      </w:tr>
      <w:tr w14:paraId="6C4F09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  <w:jc w:val="center"/>
        </w:trPr>
        <w:tc>
          <w:tcPr>
            <w:tcW w:w="8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06730F">
            <w:pPr>
              <w:pStyle w:val="10"/>
            </w:pPr>
          </w:p>
        </w:tc>
        <w:tc>
          <w:tcPr>
            <w:tcW w:w="1319" w:type="dxa"/>
            <w:vAlign w:val="top"/>
          </w:tcPr>
          <w:p w14:paraId="30813B82">
            <w:pPr>
              <w:spacing w:before="81" w:line="214" w:lineRule="auto"/>
              <w:ind w:left="399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最后</w:t>
            </w:r>
          </w:p>
          <w:p w14:paraId="3181CFAA">
            <w:pPr>
              <w:spacing w:before="72" w:line="207" w:lineRule="auto"/>
              <w:ind w:left="40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7"/>
                <w:sz w:val="28"/>
                <w:szCs w:val="28"/>
              </w:rPr>
              <w:t>学历</w:t>
            </w:r>
          </w:p>
        </w:tc>
        <w:tc>
          <w:tcPr>
            <w:tcW w:w="1267" w:type="dxa"/>
            <w:vAlign w:val="top"/>
          </w:tcPr>
          <w:p w14:paraId="78AE7703">
            <w:pPr>
              <w:pStyle w:val="10"/>
              <w:rPr>
                <w:rFonts w:hint="eastAsia" w:eastAsia="宋体"/>
                <w:b/>
                <w:bCs/>
                <w:lang w:val="en-US" w:eastAsia="zh-CN"/>
              </w:rPr>
            </w:pPr>
          </w:p>
          <w:p w14:paraId="6F8EDA97">
            <w:pPr>
              <w:pStyle w:val="10"/>
              <w:ind w:firstLine="211" w:firstLineChars="100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本科</w:t>
            </w:r>
          </w:p>
        </w:tc>
        <w:tc>
          <w:tcPr>
            <w:tcW w:w="1262" w:type="dxa"/>
            <w:vAlign w:val="top"/>
          </w:tcPr>
          <w:p w14:paraId="221A1EB4">
            <w:pPr>
              <w:spacing w:before="81" w:line="214" w:lineRule="auto"/>
              <w:ind w:left="372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最后</w:t>
            </w:r>
          </w:p>
          <w:p w14:paraId="5AAA4BEF">
            <w:pPr>
              <w:spacing w:before="72" w:line="207" w:lineRule="auto"/>
              <w:ind w:left="373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7"/>
                <w:sz w:val="28"/>
                <w:szCs w:val="28"/>
              </w:rPr>
              <w:t>学位</w:t>
            </w:r>
          </w:p>
        </w:tc>
        <w:tc>
          <w:tcPr>
            <w:tcW w:w="1260" w:type="dxa"/>
            <w:vAlign w:val="top"/>
          </w:tcPr>
          <w:p w14:paraId="1C290507">
            <w:pPr>
              <w:pStyle w:val="10"/>
              <w:ind w:firstLine="422" w:firstLineChars="200"/>
              <w:rPr>
                <w:rFonts w:hint="eastAsia" w:eastAsia="宋体"/>
                <w:b/>
                <w:bCs/>
                <w:lang w:val="en-US" w:eastAsia="zh-CN"/>
              </w:rPr>
            </w:pPr>
          </w:p>
          <w:p w14:paraId="65AC8C44">
            <w:pPr>
              <w:pStyle w:val="10"/>
              <w:ind w:firstLine="422" w:firstLineChars="200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学士</w:t>
            </w:r>
          </w:p>
        </w:tc>
        <w:tc>
          <w:tcPr>
            <w:tcW w:w="1259" w:type="dxa"/>
            <w:vAlign w:val="top"/>
          </w:tcPr>
          <w:p w14:paraId="31E52B7B">
            <w:pPr>
              <w:spacing w:before="81" w:line="225" w:lineRule="auto"/>
              <w:ind w:left="350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1"/>
                <w:sz w:val="28"/>
                <w:szCs w:val="28"/>
              </w:rPr>
              <w:t>研究</w:t>
            </w:r>
          </w:p>
          <w:p w14:paraId="6D49FAAC">
            <w:pPr>
              <w:spacing w:before="56" w:line="207" w:lineRule="auto"/>
              <w:ind w:left="374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7"/>
                <w:sz w:val="28"/>
                <w:szCs w:val="28"/>
              </w:rPr>
              <w:t>学科</w:t>
            </w:r>
          </w:p>
        </w:tc>
        <w:tc>
          <w:tcPr>
            <w:tcW w:w="1480" w:type="dxa"/>
            <w:vAlign w:val="top"/>
          </w:tcPr>
          <w:p w14:paraId="6930D313">
            <w:pPr>
              <w:pStyle w:val="10"/>
              <w:rPr>
                <w:b/>
                <w:bCs/>
              </w:rPr>
            </w:pPr>
          </w:p>
          <w:p w14:paraId="7B1B8DA1">
            <w:pPr>
              <w:pStyle w:val="10"/>
              <w:ind w:firstLine="211" w:firstLineChars="10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教育学</w:t>
            </w:r>
          </w:p>
        </w:tc>
      </w:tr>
      <w:tr w14:paraId="19925F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  <w:jc w:val="center"/>
        </w:trPr>
        <w:tc>
          <w:tcPr>
            <w:tcW w:w="8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468881">
            <w:pPr>
              <w:pStyle w:val="10"/>
            </w:pPr>
          </w:p>
        </w:tc>
        <w:tc>
          <w:tcPr>
            <w:tcW w:w="1319" w:type="dxa"/>
            <w:vAlign w:val="top"/>
          </w:tcPr>
          <w:p w14:paraId="513C573A">
            <w:pPr>
              <w:spacing w:before="82" w:line="218" w:lineRule="auto"/>
              <w:jc w:val="center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5"/>
                <w:sz w:val="28"/>
                <w:szCs w:val="28"/>
              </w:rPr>
              <w:t>专业技</w:t>
            </w:r>
            <w:r>
              <w:rPr>
                <w:rFonts w:ascii="楷体" w:hAnsi="楷体" w:eastAsia="楷体" w:cs="楷体"/>
                <w:spacing w:val="-3"/>
                <w:sz w:val="28"/>
                <w:szCs w:val="28"/>
              </w:rPr>
              <w:t>术职务</w:t>
            </w:r>
          </w:p>
        </w:tc>
        <w:tc>
          <w:tcPr>
            <w:tcW w:w="1267" w:type="dxa"/>
            <w:vAlign w:val="top"/>
          </w:tcPr>
          <w:p w14:paraId="6F178F46">
            <w:pPr>
              <w:pStyle w:val="10"/>
              <w:rPr>
                <w:rFonts w:hint="eastAsia" w:eastAsia="宋体"/>
                <w:b/>
                <w:bCs/>
                <w:lang w:val="en-US" w:eastAsia="zh-CN"/>
              </w:rPr>
            </w:pPr>
          </w:p>
          <w:p w14:paraId="75C37C70">
            <w:pPr>
              <w:pStyle w:val="10"/>
              <w:ind w:firstLine="211" w:firstLineChars="100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讲师</w:t>
            </w:r>
          </w:p>
        </w:tc>
        <w:tc>
          <w:tcPr>
            <w:tcW w:w="1262" w:type="dxa"/>
            <w:vAlign w:val="top"/>
          </w:tcPr>
          <w:p w14:paraId="10753E90">
            <w:pPr>
              <w:spacing w:before="82" w:line="223" w:lineRule="auto"/>
              <w:ind w:left="363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4"/>
                <w:sz w:val="28"/>
                <w:szCs w:val="28"/>
              </w:rPr>
              <w:t>行政</w:t>
            </w:r>
          </w:p>
          <w:p w14:paraId="2CA723A0">
            <w:pPr>
              <w:spacing w:before="62" w:line="206" w:lineRule="auto"/>
              <w:ind w:left="354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2"/>
                <w:sz w:val="28"/>
                <w:szCs w:val="28"/>
              </w:rPr>
              <w:t>职务</w:t>
            </w:r>
          </w:p>
        </w:tc>
        <w:tc>
          <w:tcPr>
            <w:tcW w:w="3999" w:type="dxa"/>
            <w:gridSpan w:val="3"/>
            <w:vAlign w:val="top"/>
          </w:tcPr>
          <w:p w14:paraId="6D392C45">
            <w:pPr>
              <w:pStyle w:val="10"/>
              <w:rPr>
                <w:rFonts w:hint="eastAsia" w:eastAsia="宋体"/>
                <w:lang w:val="en-US" w:eastAsia="zh-CN"/>
              </w:rPr>
            </w:pPr>
          </w:p>
          <w:p w14:paraId="068DDDA4">
            <w:pPr>
              <w:pStyle w:val="10"/>
              <w:ind w:firstLine="422" w:firstLineChars="2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无</w:t>
            </w:r>
          </w:p>
        </w:tc>
      </w:tr>
      <w:tr w14:paraId="439A98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  <w:jc w:val="center"/>
        </w:trPr>
        <w:tc>
          <w:tcPr>
            <w:tcW w:w="8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EE5C704">
            <w:pPr>
              <w:pStyle w:val="10"/>
            </w:pPr>
          </w:p>
        </w:tc>
        <w:tc>
          <w:tcPr>
            <w:tcW w:w="1319" w:type="dxa"/>
            <w:vAlign w:val="top"/>
          </w:tcPr>
          <w:p w14:paraId="3611A16B">
            <w:pPr>
              <w:spacing w:before="83" w:line="230" w:lineRule="auto"/>
              <w:ind w:left="388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4"/>
                <w:sz w:val="28"/>
                <w:szCs w:val="28"/>
              </w:rPr>
              <w:t>通讯</w:t>
            </w:r>
          </w:p>
          <w:p w14:paraId="6E4FF94E">
            <w:pPr>
              <w:spacing w:before="50" w:line="205" w:lineRule="auto"/>
              <w:ind w:left="385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3"/>
                <w:sz w:val="28"/>
                <w:szCs w:val="28"/>
              </w:rPr>
              <w:t>地址</w:t>
            </w:r>
          </w:p>
        </w:tc>
        <w:tc>
          <w:tcPr>
            <w:tcW w:w="6528" w:type="dxa"/>
            <w:gridSpan w:val="5"/>
            <w:vAlign w:val="top"/>
          </w:tcPr>
          <w:p w14:paraId="2546F75E">
            <w:pPr>
              <w:pStyle w:val="10"/>
              <w:rPr>
                <w:rFonts w:hint="eastAsia" w:eastAsia="宋体"/>
                <w:lang w:val="en-US" w:eastAsia="zh-CN"/>
              </w:rPr>
            </w:pPr>
          </w:p>
          <w:p w14:paraId="7C675125">
            <w:pPr>
              <w:pStyle w:val="10"/>
              <w:ind w:firstLine="211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四川省广元市利州区宝轮镇广元中核职业技术学院</w:t>
            </w:r>
          </w:p>
        </w:tc>
      </w:tr>
      <w:tr w14:paraId="2057D1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  <w:jc w:val="center"/>
        </w:trPr>
        <w:tc>
          <w:tcPr>
            <w:tcW w:w="8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1BBDEF">
            <w:pPr>
              <w:pStyle w:val="10"/>
            </w:pPr>
          </w:p>
        </w:tc>
        <w:tc>
          <w:tcPr>
            <w:tcW w:w="1319" w:type="dxa"/>
            <w:vAlign w:val="top"/>
          </w:tcPr>
          <w:p w14:paraId="5CBB9D15">
            <w:pPr>
              <w:spacing w:before="83" w:line="216" w:lineRule="auto"/>
              <w:ind w:left="383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2"/>
                <w:sz w:val="28"/>
                <w:szCs w:val="28"/>
              </w:rPr>
              <w:t>联系</w:t>
            </w:r>
          </w:p>
          <w:p w14:paraId="5E9131E6">
            <w:pPr>
              <w:spacing w:before="74" w:line="205" w:lineRule="auto"/>
              <w:ind w:left="411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9"/>
                <w:sz w:val="28"/>
                <w:szCs w:val="28"/>
              </w:rPr>
              <w:t>电话</w:t>
            </w:r>
          </w:p>
        </w:tc>
        <w:tc>
          <w:tcPr>
            <w:tcW w:w="2529" w:type="dxa"/>
            <w:gridSpan w:val="2"/>
            <w:vAlign w:val="top"/>
          </w:tcPr>
          <w:p w14:paraId="50E824B0">
            <w:pPr>
              <w:pStyle w:val="10"/>
              <w:rPr>
                <w:rFonts w:hint="eastAsia" w:eastAsia="宋体"/>
                <w:lang w:val="en-US" w:eastAsia="zh-CN"/>
              </w:rPr>
            </w:pPr>
          </w:p>
          <w:p w14:paraId="110E9477">
            <w:pPr>
              <w:pStyle w:val="10"/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18384576061</w:t>
            </w:r>
          </w:p>
        </w:tc>
        <w:tc>
          <w:tcPr>
            <w:tcW w:w="1260" w:type="dxa"/>
            <w:vAlign w:val="top"/>
          </w:tcPr>
          <w:p w14:paraId="7E9CBB02">
            <w:pPr>
              <w:spacing w:before="84" w:line="219" w:lineRule="auto"/>
              <w:ind w:left="385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9"/>
                <w:sz w:val="28"/>
                <w:szCs w:val="28"/>
              </w:rPr>
              <w:t>电子</w:t>
            </w:r>
          </w:p>
          <w:p w14:paraId="3990CE9C">
            <w:pPr>
              <w:spacing w:before="68" w:line="205" w:lineRule="auto"/>
              <w:ind w:left="356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2"/>
                <w:sz w:val="28"/>
                <w:szCs w:val="28"/>
              </w:rPr>
              <w:t>信箱</w:t>
            </w:r>
          </w:p>
        </w:tc>
        <w:tc>
          <w:tcPr>
            <w:tcW w:w="2739" w:type="dxa"/>
            <w:gridSpan w:val="2"/>
            <w:vAlign w:val="top"/>
          </w:tcPr>
          <w:p w14:paraId="43C5A500">
            <w:pPr>
              <w:pStyle w:val="10"/>
              <w:rPr>
                <w:rFonts w:hint="eastAsia" w:eastAsia="宋体"/>
                <w:lang w:val="en-US" w:eastAsia="zh-CN"/>
              </w:rPr>
            </w:pPr>
          </w:p>
          <w:p w14:paraId="412BD0CD">
            <w:pPr>
              <w:pStyle w:val="10"/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309696104@qq.com</w:t>
            </w:r>
          </w:p>
        </w:tc>
      </w:tr>
      <w:tr w14:paraId="40E1B6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6" w:hRule="atLeast"/>
          <w:jc w:val="center"/>
        </w:trPr>
        <w:tc>
          <w:tcPr>
            <w:tcW w:w="83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EDE120">
            <w:pPr>
              <w:pStyle w:val="10"/>
            </w:pPr>
          </w:p>
        </w:tc>
        <w:tc>
          <w:tcPr>
            <w:tcW w:w="1319" w:type="dxa"/>
            <w:textDirection w:val="tbRlV"/>
            <w:vAlign w:val="top"/>
          </w:tcPr>
          <w:p w14:paraId="7BA0EEE1">
            <w:pPr>
              <w:pStyle w:val="10"/>
              <w:spacing w:line="413" w:lineRule="auto"/>
            </w:pPr>
          </w:p>
          <w:p w14:paraId="63B4EC17">
            <w:pPr>
              <w:spacing w:before="94" w:line="203" w:lineRule="auto"/>
              <w:ind w:left="119"/>
              <w:jc w:val="center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39"/>
                <w:w w:val="111"/>
                <w:sz w:val="28"/>
                <w:szCs w:val="28"/>
              </w:rPr>
              <w:t>主要教学工作</w:t>
            </w:r>
            <w:r>
              <w:rPr>
                <w:rFonts w:ascii="楷体" w:hAnsi="楷体" w:eastAsia="楷体" w:cs="楷体"/>
                <w:spacing w:val="39"/>
                <w:w w:val="111"/>
                <w:position w:val="1"/>
                <w:sz w:val="28"/>
                <w:szCs w:val="28"/>
              </w:rPr>
              <w:t>简</w:t>
            </w:r>
            <w:r>
              <w:rPr>
                <w:rFonts w:ascii="楷体" w:hAnsi="楷体" w:eastAsia="楷体" w:cs="楷体"/>
                <w:spacing w:val="39"/>
                <w:w w:val="111"/>
                <w:sz w:val="28"/>
                <w:szCs w:val="28"/>
              </w:rPr>
              <w:t>历</w:t>
            </w:r>
          </w:p>
        </w:tc>
        <w:tc>
          <w:tcPr>
            <w:tcW w:w="6528" w:type="dxa"/>
            <w:gridSpan w:val="5"/>
            <w:vAlign w:val="top"/>
          </w:tcPr>
          <w:p w14:paraId="773A4384">
            <w:pPr>
              <w:ind w:firstLine="420" w:firstLineChars="200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教学工作简历（2019年至今）</w:t>
            </w:r>
          </w:p>
          <w:p w14:paraId="24B58705">
            <w:pPr>
              <w:ind w:left="420" w:leftChars="200" w:firstLine="0" w:firstLineChars="0"/>
              <w:rPr>
                <w:rFonts w:hint="default"/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姓名：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姚入瑜</w:t>
            </w:r>
            <w:r>
              <w:rPr>
                <w:rFonts w:hint="default"/>
                <w:sz w:val="21"/>
                <w:szCs w:val="21"/>
              </w:rPr>
              <w:br w:type="textWrapping"/>
            </w:r>
            <w:r>
              <w:rPr>
                <w:rFonts w:hint="default"/>
                <w:sz w:val="21"/>
                <w:szCs w:val="21"/>
              </w:rPr>
              <w:t>单位：广元中核职业技术学院</w:t>
            </w:r>
            <w:r>
              <w:rPr>
                <w:rFonts w:hint="default"/>
                <w:sz w:val="21"/>
                <w:szCs w:val="21"/>
              </w:rPr>
              <w:br w:type="textWrapping"/>
            </w:r>
            <w:r>
              <w:rPr>
                <w:rFonts w:hint="default"/>
                <w:sz w:val="21"/>
                <w:szCs w:val="21"/>
              </w:rPr>
              <w:t>职称：电子商务专业教师</w:t>
            </w:r>
            <w:r>
              <w:rPr>
                <w:rFonts w:hint="default"/>
                <w:sz w:val="21"/>
                <w:szCs w:val="21"/>
              </w:rPr>
              <w:br w:type="textWrapping"/>
            </w:r>
            <w:r>
              <w:rPr>
                <w:rFonts w:hint="default"/>
                <w:sz w:val="21"/>
                <w:szCs w:val="21"/>
              </w:rPr>
              <w:t>研究方向：职业教育数字化评价、AI教学应用</w:t>
            </w:r>
          </w:p>
          <w:p w14:paraId="70048181">
            <w:pPr>
              <w:ind w:firstLine="420" w:firstLineChars="200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一、核心教学经历</w:t>
            </w:r>
          </w:p>
          <w:p w14:paraId="57AC8365">
            <w:pPr>
              <w:ind w:firstLine="420" w:firstLineChars="200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实践课程教学创新（人工智能融合）</w:t>
            </w:r>
          </w:p>
          <w:p w14:paraId="68A4CCC5">
            <w:pPr>
              <w:ind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/>
                <w:sz w:val="21"/>
                <w:szCs w:val="21"/>
              </w:rPr>
              <w:t>主讲课程：</w:t>
            </w:r>
          </w:p>
          <w:p w14:paraId="23CD1D49">
            <w:pPr>
              <w:ind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（1）</w:t>
            </w:r>
            <w:r>
              <w:rPr>
                <w:rFonts w:hint="default"/>
                <w:sz w:val="21"/>
                <w:szCs w:val="21"/>
              </w:rPr>
              <w:t>《网络营销》（院级精品课程负责人，2019-今）</w:t>
            </w:r>
            <w:r>
              <w:rPr>
                <w:rFonts w:hint="default"/>
                <w:sz w:val="21"/>
                <w:szCs w:val="21"/>
              </w:rPr>
              <w:br w:type="textWrapping"/>
            </w:r>
            <w:r>
              <w:rPr>
                <w:rFonts w:hint="default"/>
                <w:sz w:val="21"/>
                <w:szCs w:val="21"/>
              </w:rPr>
              <w:t> 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default"/>
                <w:sz w:val="21"/>
                <w:szCs w:val="21"/>
              </w:rPr>
              <w:t>AI评价实践：基于学习通平台行为数据，构建“实践任务完成度-AI预警-动态评分”模型</w:t>
            </w:r>
          </w:p>
          <w:p w14:paraId="5C094A33">
            <w:pPr>
              <w:ind w:firstLine="420" w:firstLineChars="20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（2）</w:t>
            </w:r>
            <w:r>
              <w:rPr>
                <w:rFonts w:hint="default"/>
                <w:sz w:val="21"/>
                <w:szCs w:val="21"/>
              </w:rPr>
              <w:t>《选品与采购》（2020-今）</w:t>
            </w:r>
          </w:p>
          <w:p w14:paraId="207EC565">
            <w:p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智能评价开发：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运用中教畅想ITMC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“直播选品仿真系统”，AI自动评估学生选品匹配度（准确率≥85%）</w:t>
            </w:r>
          </w:p>
          <w:p w14:paraId="70FCEF4B">
            <w:pPr>
              <w:ind w:left="210" w:leftChars="100" w:firstLine="210" w:firstLineChars="100"/>
              <w:jc w:val="left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（3）</w:t>
            </w:r>
            <w:r>
              <w:rPr>
                <w:rFonts w:hint="default"/>
                <w:sz w:val="21"/>
                <w:szCs w:val="21"/>
              </w:rPr>
              <w:t>《信息技术拓展》（2021-今）</w:t>
            </w:r>
          </w:p>
          <w:p w14:paraId="4A6CBF35">
            <w:pPr>
              <w:ind w:firstLine="420" w:firstLineChars="20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工具化赋能：利用Python爬虫技术指导学生采集行业数据，建立AI分析案例库</w:t>
            </w:r>
          </w:p>
          <w:p w14:paraId="43C60C6A">
            <w:pPr>
              <w:ind w:firstLine="420" w:firstLineChars="20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/>
                <w:sz w:val="21"/>
                <w:szCs w:val="21"/>
              </w:rPr>
              <w:t>1+X证书制度试点突破（2020年-今）</w:t>
            </w:r>
          </w:p>
          <w:p w14:paraId="34E491AC">
            <w:pPr>
              <w:ind w:firstLine="420" w:firstLineChars="200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</w:rPr>
              <w:t>四川省首批“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电子商务数据分析</w:t>
            </w:r>
            <w:r>
              <w:rPr>
                <w:rFonts w:hint="default"/>
                <w:sz w:val="21"/>
                <w:szCs w:val="21"/>
              </w:rPr>
              <w:t>”1+X证书负责人：</w:t>
            </w:r>
          </w:p>
          <w:p w14:paraId="31ED477F">
            <w:pPr>
              <w:numPr>
                <w:numId w:val="0"/>
              </w:numPr>
              <w:ind w:firstLine="420" w:firstLineChars="200"/>
              <w:rPr>
                <w:rFonts w:hint="default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二、</w:t>
            </w:r>
            <w:r>
              <w:rPr>
                <w:rFonts w:hint="default"/>
                <w:sz w:val="21"/>
                <w:szCs w:val="21"/>
              </w:rPr>
              <w:t>课程建设成果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78"/>
              <w:gridCol w:w="1366"/>
              <w:gridCol w:w="1849"/>
              <w:gridCol w:w="1725"/>
            </w:tblGrid>
            <w:tr w14:paraId="6F47FC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78" w:type="dxa"/>
                </w:tcPr>
                <w:p w14:paraId="3F16FBF5">
                  <w:pPr>
                    <w:jc w:val="center"/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项目类型</w:t>
                  </w:r>
                </w:p>
              </w:tc>
              <w:tc>
                <w:tcPr>
                  <w:tcW w:w="1366" w:type="dxa"/>
                </w:tcPr>
                <w:p w14:paraId="32223B9F">
                  <w:pPr>
                    <w:jc w:val="center"/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课程名称</w:t>
                  </w:r>
                </w:p>
              </w:tc>
              <w:tc>
                <w:tcPr>
                  <w:tcW w:w="1849" w:type="dxa"/>
                </w:tcPr>
                <w:p w14:paraId="643C8B8D">
                  <w:pPr>
                    <w:jc w:val="center"/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核心成果</w:t>
                  </w:r>
                </w:p>
              </w:tc>
              <w:tc>
                <w:tcPr>
                  <w:tcW w:w="1725" w:type="dxa"/>
                </w:tcPr>
                <w:p w14:paraId="6C8AF0CC">
                  <w:pPr>
                    <w:jc w:val="center"/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AI/信息化应用</w:t>
                  </w:r>
                </w:p>
              </w:tc>
            </w:tr>
            <w:tr w14:paraId="4B4ED8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78" w:type="dxa"/>
                </w:tcPr>
                <w:p w14:paraId="5BFB1661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课题研究报告</w:t>
                  </w:r>
                </w:p>
              </w:tc>
              <w:tc>
                <w:tcPr>
                  <w:tcW w:w="1366" w:type="dxa"/>
                </w:tcPr>
                <w:p w14:paraId="75771A08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《大学生信息技术》</w:t>
                  </w:r>
                </w:p>
              </w:tc>
              <w:tc>
                <w:tcPr>
                  <w:tcW w:w="1849" w:type="dxa"/>
                </w:tcPr>
                <w:p w14:paraId="2086D8FE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精品课程展示</w:t>
                  </w:r>
                </w:p>
              </w:tc>
              <w:tc>
                <w:tcPr>
                  <w:tcW w:w="1725" w:type="dxa"/>
                </w:tcPr>
                <w:p w14:paraId="3F48164F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运用学习通建立学习资源</w:t>
                  </w:r>
                </w:p>
              </w:tc>
            </w:tr>
            <w:tr w14:paraId="6BFE0A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78" w:type="dxa"/>
                </w:tcPr>
                <w:p w14:paraId="5578C36E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院级精品课程</w:t>
                  </w:r>
                </w:p>
              </w:tc>
              <w:tc>
                <w:tcPr>
                  <w:tcW w:w="1366" w:type="dxa"/>
                </w:tcPr>
                <w:p w14:paraId="24CE7512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《网络营销》</w:t>
                  </w:r>
                </w:p>
              </w:tc>
              <w:tc>
                <w:tcPr>
                  <w:tcW w:w="1849" w:type="dxa"/>
                </w:tcPr>
                <w:p w14:paraId="6A802B64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课程负责人（2024年立项）</w:t>
                  </w:r>
                </w:p>
              </w:tc>
              <w:tc>
                <w:tcPr>
                  <w:tcW w:w="1725" w:type="dxa"/>
                </w:tcPr>
                <w:p w14:paraId="18F823DD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学习通平台部署AI学情预警模块</w:t>
                  </w:r>
                </w:p>
              </w:tc>
            </w:tr>
            <w:tr w14:paraId="452EDC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78" w:type="dxa"/>
                </w:tcPr>
                <w:p w14:paraId="15D0C71A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市级精品课程</w:t>
                  </w:r>
                </w:p>
              </w:tc>
              <w:tc>
                <w:tcPr>
                  <w:tcW w:w="1366" w:type="dxa"/>
                </w:tcPr>
                <w:p w14:paraId="0D6E7975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《新媒体运营》</w:t>
                  </w:r>
                </w:p>
              </w:tc>
              <w:tc>
                <w:tcPr>
                  <w:tcW w:w="1849" w:type="dxa"/>
                </w:tcPr>
                <w:p w14:paraId="739E8B22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主要参与人（2023年立项</w:t>
                  </w:r>
                </w:p>
              </w:tc>
              <w:tc>
                <w:tcPr>
                  <w:tcW w:w="1725" w:type="dxa"/>
                </w:tcPr>
                <w:p w14:paraId="708509CC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集成抖音巨量算数API分析实训数据</w:t>
                  </w:r>
                </w:p>
              </w:tc>
            </w:tr>
            <w:tr w14:paraId="329E8A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78" w:type="dxa"/>
                </w:tcPr>
                <w:p w14:paraId="26796363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教学竞赛获奖</w:t>
                  </w:r>
                </w:p>
              </w:tc>
              <w:tc>
                <w:tcPr>
                  <w:tcW w:w="1366" w:type="dxa"/>
                </w:tcPr>
                <w:p w14:paraId="0FD7E36C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教学设计</w:t>
                  </w:r>
                </w:p>
              </w:tc>
              <w:tc>
                <w:tcPr>
                  <w:tcW w:w="1849" w:type="dxa"/>
                </w:tcPr>
                <w:p w14:paraId="5E3D979D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2023年广元市教师教学竞赛二等奖作品</w:t>
                  </w:r>
                </w:p>
              </w:tc>
              <w:tc>
                <w:tcPr>
                  <w:tcW w:w="1725" w:type="dxa"/>
                </w:tcPr>
                <w:p w14:paraId="11CF0BF7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《AI驱动的选品评价模型构建》</w:t>
                  </w:r>
                </w:p>
              </w:tc>
            </w:tr>
          </w:tbl>
          <w:p w14:paraId="14FEC733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三、教学改革标志性成果</w:t>
            </w:r>
          </w:p>
          <w:p w14:paraId="77EC2119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在《网络营销》课程中建成：</w:t>
            </w:r>
          </w:p>
          <w:p w14:paraId="44C505A5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“实践任务智能监测看板”：实时追踪学生店铺运营数据（点击率/转化率）</w:t>
            </w:r>
          </w:p>
          <w:p w14:paraId="5E6FD853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AI异常预警系统：自动识别低效实训方案（2023级应用后不及格率↓30%）</w:t>
            </w:r>
          </w:p>
          <w:p w14:paraId="57574864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产教数据融合应用</w:t>
            </w:r>
          </w:p>
          <w:p w14:paraId="6F419994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联合本地电商企业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建立—电子商务产教融合中心</w:t>
            </w: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：</w:t>
            </w:r>
          </w:p>
          <w:p w14:paraId="64972AD3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“岗位能力-课程评价”映射数据库（覆盖12项核心技能）</w:t>
            </w:r>
          </w:p>
          <w:p w14:paraId="73A7B820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企业真实数据驱动评价：将直播GMV、客服响应速度等纳入学生考核</w:t>
            </w:r>
          </w:p>
          <w:p w14:paraId="1E90D84C">
            <w:pPr>
              <w:pStyle w:val="10"/>
            </w:pPr>
          </w:p>
        </w:tc>
      </w:tr>
      <w:tr w14:paraId="11BB4B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2" w:hRule="atLeast"/>
          <w:jc w:val="center"/>
        </w:trPr>
        <w:tc>
          <w:tcPr>
            <w:tcW w:w="835" w:type="dxa"/>
            <w:vMerge w:val="continue"/>
            <w:tcBorders>
              <w:top w:val="nil"/>
            </w:tcBorders>
            <w:textDirection w:val="tbRlV"/>
            <w:vAlign w:val="top"/>
          </w:tcPr>
          <w:p w14:paraId="4E29D534">
            <w:pPr>
              <w:pStyle w:val="10"/>
            </w:pPr>
          </w:p>
        </w:tc>
        <w:tc>
          <w:tcPr>
            <w:tcW w:w="1319" w:type="dxa"/>
            <w:textDirection w:val="tbRlV"/>
            <w:vAlign w:val="top"/>
          </w:tcPr>
          <w:p w14:paraId="0802FBB9">
            <w:pPr>
              <w:pStyle w:val="10"/>
              <w:spacing w:line="413" w:lineRule="auto"/>
            </w:pPr>
          </w:p>
          <w:p w14:paraId="46258A29">
            <w:pPr>
              <w:spacing w:before="94" w:line="211" w:lineRule="auto"/>
              <w:jc w:val="center"/>
              <w:rPr>
                <w:rFonts w:ascii="楷体" w:hAnsi="楷体" w:eastAsia="楷体" w:cs="楷体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66"/>
                <w:sz w:val="28"/>
                <w:szCs w:val="28"/>
              </w:rPr>
              <w:t>主要研究成果</w:t>
            </w:r>
          </w:p>
        </w:tc>
        <w:tc>
          <w:tcPr>
            <w:tcW w:w="6528" w:type="dxa"/>
            <w:gridSpan w:val="5"/>
            <w:vAlign w:val="top"/>
          </w:tcPr>
          <w:p w14:paraId="1FF95412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 xml:space="preserve">1. 中核职院教师信息素养提升（广元市教科所，2021.09-2023.12）  </w:t>
            </w:r>
          </w:p>
          <w:p w14:paraId="6050A50A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作为课题组成员，参与需求调研、培训课程设计及实施。共完成教师问卷与访谈各两轮，形成调研报告1份；协助开发3门校本培训课例，参与组织线下研修活动6次，累计服务本校教师约120人次。课题已按时结题。</w:t>
            </w:r>
          </w:p>
          <w:p w14:paraId="0317651E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 xml:space="preserve">2. 国内外职业教育服务地区产业发展的典型模式研究（四川省教科所，2022.05-2024.12）  </w:t>
            </w:r>
          </w:p>
          <w:p w14:paraId="19E9B132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承担资料收集与案例整理工作，已整理德国、广东等6个案例的原始材料约8万字；撰写阶段报告1份，供课题组内部讨论使用。课题已按时结题。</w:t>
            </w:r>
          </w:p>
          <w:p w14:paraId="7E9317E7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 xml:space="preserve">3. 四川省基层创业孵化基地与直播电商融合发展模式研究（四川省人社厅，2024.03-2024.12）  </w:t>
            </w:r>
          </w:p>
          <w:p w14:paraId="19870426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负责问卷发放与数据录入，目前已回收有效问卷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362</w:t>
            </w: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份；参与2次实地走访并整理会议纪要。课题已按时结题。</w:t>
            </w:r>
          </w:p>
          <w:p w14:paraId="6BF8AABE">
            <w:pPr>
              <w:ind w:firstLine="420" w:firstLineChars="200"/>
              <w:rPr>
                <w:rFonts w:hint="eastAsia" w:eastAsiaTheme="minorEastAsia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 xml:space="preserve">4. 教材编写  </w:t>
            </w:r>
          </w:p>
          <w:p w14:paraId="142320CB">
            <w:pPr>
              <w:ind w:firstLine="420" w:firstLineChars="200"/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参编《新媒体运营》《电商基础》两本教材，承担其中“短视频脚本撰写”与“网店开设流程”两个单元的初稿撰写及课后习题设计，合计字数约2.3万字。教材已出版并投入使用。</w:t>
            </w:r>
          </w:p>
        </w:tc>
      </w:tr>
    </w:tbl>
    <w:p w14:paraId="6C54E758">
      <w:pPr>
        <w:pStyle w:val="2"/>
        <w:spacing w:before="171" w:line="410" w:lineRule="auto"/>
        <w:ind w:left="385" w:right="580" w:firstLine="5"/>
        <w:rPr>
          <w:sz w:val="28"/>
          <w:szCs w:val="28"/>
        </w:rPr>
      </w:pPr>
      <w:r>
        <w:rPr>
          <w:spacing w:val="-2"/>
          <w:sz w:val="28"/>
          <w:szCs w:val="28"/>
        </w:rPr>
        <w:t>注：主持人</w:t>
      </w:r>
      <w:r>
        <w:rPr>
          <w:rFonts w:hint="eastAsia"/>
          <w:spacing w:val="-2"/>
          <w:sz w:val="28"/>
          <w:szCs w:val="28"/>
          <w:lang w:val="en-US" w:eastAsia="zh-CN"/>
        </w:rPr>
        <w:t>为1</w:t>
      </w:r>
      <w:r>
        <w:rPr>
          <w:spacing w:val="-2"/>
          <w:sz w:val="28"/>
          <w:szCs w:val="28"/>
        </w:rPr>
        <w:t>人，主持人信息可在表格中并列填写。工作简</w:t>
      </w:r>
      <w:r>
        <w:rPr>
          <w:spacing w:val="-3"/>
          <w:sz w:val="28"/>
          <w:szCs w:val="28"/>
        </w:rPr>
        <w:t>历和研究成果只需填写1人。</w:t>
      </w:r>
    </w:p>
    <w:p w14:paraId="2CFDB9DE">
      <w:pPr>
        <w:spacing w:line="410" w:lineRule="auto"/>
        <w:rPr>
          <w:sz w:val="28"/>
          <w:szCs w:val="28"/>
        </w:rPr>
        <w:sectPr>
          <w:footerReference r:id="rId5" w:type="default"/>
          <w:pgSz w:w="11907" w:h="16839"/>
          <w:pgMar w:top="1440" w:right="1803" w:bottom="1440" w:left="1803" w:header="0" w:footer="958" w:gutter="0"/>
          <w:cols w:space="0" w:num="1"/>
          <w:rtlGutter w:val="0"/>
          <w:docGrid w:linePitch="0" w:charSpace="0"/>
        </w:sectPr>
      </w:pPr>
    </w:p>
    <w:p w14:paraId="2AA58683">
      <w:pPr>
        <w:spacing w:line="271" w:lineRule="auto"/>
        <w:rPr>
          <w:rFonts w:ascii="Arial"/>
          <w:sz w:val="21"/>
        </w:rPr>
      </w:pPr>
    </w:p>
    <w:p w14:paraId="652E5728">
      <w:pPr>
        <w:pStyle w:val="2"/>
        <w:spacing w:before="101" w:line="223" w:lineRule="auto"/>
        <w:ind w:left="3087"/>
      </w:pPr>
      <w:r>
        <w:rPr>
          <w:b/>
          <w:bCs/>
          <w:spacing w:val="5"/>
        </w:rPr>
        <w:t>课题组主要成员情况</w:t>
      </w:r>
    </w:p>
    <w:p w14:paraId="37D421A0">
      <w:pPr>
        <w:spacing w:line="96" w:lineRule="exact"/>
      </w:pPr>
    </w:p>
    <w:tbl>
      <w:tblPr>
        <w:tblStyle w:val="9"/>
        <w:tblW w:w="809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2"/>
        <w:gridCol w:w="996"/>
        <w:gridCol w:w="1192"/>
        <w:gridCol w:w="668"/>
        <w:gridCol w:w="997"/>
        <w:gridCol w:w="1375"/>
        <w:gridCol w:w="1910"/>
      </w:tblGrid>
      <w:tr w14:paraId="4DF6D7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  <w:jc w:val="center"/>
        </w:trPr>
        <w:tc>
          <w:tcPr>
            <w:tcW w:w="952" w:type="dxa"/>
            <w:vAlign w:val="center"/>
          </w:tcPr>
          <w:p w14:paraId="1B479EFE">
            <w:pPr>
              <w:spacing w:before="251" w:line="214" w:lineRule="auto"/>
              <w:jc w:val="center"/>
              <w:rPr>
                <w:rFonts w:ascii="楷体" w:hAnsi="楷体" w:eastAsia="楷体" w:cs="楷体"/>
                <w:spacing w:val="-6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姓名</w:t>
            </w:r>
          </w:p>
        </w:tc>
        <w:tc>
          <w:tcPr>
            <w:tcW w:w="996" w:type="dxa"/>
            <w:vAlign w:val="center"/>
          </w:tcPr>
          <w:p w14:paraId="4F01143E">
            <w:pPr>
              <w:spacing w:before="251" w:line="214" w:lineRule="auto"/>
              <w:jc w:val="center"/>
              <w:rPr>
                <w:rFonts w:ascii="楷体" w:hAnsi="楷体" w:eastAsia="楷体" w:cs="楷体"/>
                <w:spacing w:val="-6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年龄</w:t>
            </w:r>
          </w:p>
        </w:tc>
        <w:tc>
          <w:tcPr>
            <w:tcW w:w="1192" w:type="dxa"/>
            <w:vAlign w:val="center"/>
          </w:tcPr>
          <w:p w14:paraId="1D07E954">
            <w:pPr>
              <w:spacing w:before="251" w:line="214" w:lineRule="auto"/>
              <w:jc w:val="center"/>
              <w:rPr>
                <w:rFonts w:ascii="楷体" w:hAnsi="楷体" w:eastAsia="楷体" w:cs="楷体"/>
                <w:spacing w:val="-6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最后学历</w:t>
            </w:r>
          </w:p>
        </w:tc>
        <w:tc>
          <w:tcPr>
            <w:tcW w:w="668" w:type="dxa"/>
            <w:vAlign w:val="center"/>
          </w:tcPr>
          <w:p w14:paraId="4ACAFC6E">
            <w:pPr>
              <w:spacing w:before="251" w:line="214" w:lineRule="auto"/>
              <w:jc w:val="center"/>
              <w:rPr>
                <w:rFonts w:ascii="楷体" w:hAnsi="楷体" w:eastAsia="楷体" w:cs="楷体"/>
                <w:spacing w:val="-6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最后</w:t>
            </w:r>
            <w:r>
              <w:rPr>
                <w:rFonts w:hint="eastAsia" w:ascii="楷体" w:hAnsi="楷体" w:eastAsia="楷体" w:cs="楷体"/>
                <w:spacing w:val="-6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学位</w:t>
            </w:r>
          </w:p>
        </w:tc>
        <w:tc>
          <w:tcPr>
            <w:tcW w:w="997" w:type="dxa"/>
            <w:vAlign w:val="center"/>
          </w:tcPr>
          <w:p w14:paraId="4494AD54">
            <w:pPr>
              <w:spacing w:before="251" w:line="214" w:lineRule="auto"/>
              <w:jc w:val="center"/>
              <w:rPr>
                <w:rFonts w:ascii="楷体" w:hAnsi="楷体" w:eastAsia="楷体" w:cs="楷体"/>
                <w:spacing w:val="-6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专业技术职务</w:t>
            </w:r>
          </w:p>
        </w:tc>
        <w:tc>
          <w:tcPr>
            <w:tcW w:w="1375" w:type="dxa"/>
            <w:vAlign w:val="center"/>
          </w:tcPr>
          <w:p w14:paraId="20160AE6">
            <w:pPr>
              <w:spacing w:before="251" w:line="214" w:lineRule="auto"/>
              <w:jc w:val="center"/>
              <w:rPr>
                <w:rFonts w:ascii="楷体" w:hAnsi="楷体" w:eastAsia="楷体" w:cs="楷体"/>
                <w:spacing w:val="-6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研究学科</w:t>
            </w:r>
          </w:p>
        </w:tc>
        <w:tc>
          <w:tcPr>
            <w:tcW w:w="1910" w:type="dxa"/>
            <w:vAlign w:val="center"/>
          </w:tcPr>
          <w:p w14:paraId="04D340FE">
            <w:pPr>
              <w:spacing w:before="251" w:line="214" w:lineRule="auto"/>
              <w:ind w:left="203"/>
              <w:jc w:val="center"/>
              <w:rPr>
                <w:rFonts w:ascii="楷体" w:hAnsi="楷体" w:eastAsia="楷体" w:cs="楷体"/>
                <w:spacing w:val="-6"/>
                <w:sz w:val="28"/>
                <w:szCs w:val="28"/>
              </w:rPr>
            </w:pP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项目组</w:t>
            </w:r>
            <w:r>
              <w:rPr>
                <w:rFonts w:hint="eastAsia" w:ascii="楷体" w:hAnsi="楷体" w:eastAsia="楷体" w:cs="楷体"/>
                <w:spacing w:val="-6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楷体" w:hAnsi="楷体" w:eastAsia="楷体" w:cs="楷体"/>
                <w:spacing w:val="-6"/>
                <w:sz w:val="28"/>
                <w:szCs w:val="28"/>
              </w:rPr>
              <w:t>中的分工</w:t>
            </w:r>
          </w:p>
        </w:tc>
      </w:tr>
      <w:tr w14:paraId="6621DC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  <w:jc w:val="center"/>
        </w:trPr>
        <w:tc>
          <w:tcPr>
            <w:tcW w:w="952" w:type="dxa"/>
            <w:vAlign w:val="top"/>
          </w:tcPr>
          <w:p w14:paraId="24BE4346">
            <w:pPr>
              <w:pStyle w:val="10"/>
              <w:tabs>
                <w:tab w:val="left" w:pos="230"/>
                <w:tab w:val="center" w:pos="534"/>
              </w:tabs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ab/>
              <w:t/>
            </w:r>
            <w:r>
              <w:rPr>
                <w:rFonts w:hint="eastAsia" w:eastAsia="宋体"/>
                <w:lang w:val="en-US" w:eastAsia="zh-CN"/>
              </w:rPr>
              <w:tab/>
              <w:t>陈春</w:t>
            </w:r>
          </w:p>
        </w:tc>
        <w:tc>
          <w:tcPr>
            <w:tcW w:w="996" w:type="dxa"/>
            <w:vAlign w:val="top"/>
          </w:tcPr>
          <w:p w14:paraId="33FC249E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36</w:t>
            </w:r>
          </w:p>
        </w:tc>
        <w:tc>
          <w:tcPr>
            <w:tcW w:w="1192" w:type="dxa"/>
            <w:vAlign w:val="top"/>
          </w:tcPr>
          <w:p w14:paraId="74C28AC4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研究生</w:t>
            </w:r>
          </w:p>
        </w:tc>
        <w:tc>
          <w:tcPr>
            <w:tcW w:w="668" w:type="dxa"/>
            <w:vAlign w:val="top"/>
          </w:tcPr>
          <w:p w14:paraId="216767DD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硕士</w:t>
            </w:r>
          </w:p>
        </w:tc>
        <w:tc>
          <w:tcPr>
            <w:tcW w:w="997" w:type="dxa"/>
            <w:vAlign w:val="top"/>
          </w:tcPr>
          <w:p w14:paraId="4F797903">
            <w:pPr>
              <w:pStyle w:val="1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讲师</w:t>
            </w:r>
          </w:p>
        </w:tc>
        <w:tc>
          <w:tcPr>
            <w:tcW w:w="1375" w:type="dxa"/>
            <w:vAlign w:val="top"/>
          </w:tcPr>
          <w:p w14:paraId="4F1187FF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人工智能教育应用</w:t>
            </w:r>
          </w:p>
        </w:tc>
        <w:tc>
          <w:tcPr>
            <w:tcW w:w="1910" w:type="dxa"/>
            <w:vAlign w:val="top"/>
          </w:tcPr>
          <w:p w14:paraId="224AF272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超星平台技术对接</w:t>
            </w:r>
            <w:r>
              <w:rPr>
                <w:rFonts w:hint="default" w:eastAsiaTheme="minorEastAsia"/>
                <w:lang w:val="en-US" w:eastAsia="zh-CN"/>
              </w:rPr>
              <w:br w:type="textWrapping"/>
            </w:r>
          </w:p>
        </w:tc>
      </w:tr>
      <w:tr w14:paraId="129713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952" w:type="dxa"/>
            <w:tcBorders>
              <w:bottom w:val="single" w:color="000000" w:sz="4" w:space="0"/>
            </w:tcBorders>
            <w:vAlign w:val="top"/>
          </w:tcPr>
          <w:p w14:paraId="2C36BC35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李林</w:t>
            </w:r>
          </w:p>
        </w:tc>
        <w:tc>
          <w:tcPr>
            <w:tcW w:w="996" w:type="dxa"/>
            <w:tcBorders>
              <w:bottom w:val="single" w:color="000000" w:sz="4" w:space="0"/>
            </w:tcBorders>
            <w:vAlign w:val="top"/>
          </w:tcPr>
          <w:p w14:paraId="560521AC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</w:t>
            </w:r>
          </w:p>
        </w:tc>
        <w:tc>
          <w:tcPr>
            <w:tcW w:w="1192" w:type="dxa"/>
            <w:tcBorders>
              <w:bottom w:val="single" w:color="000000" w:sz="4" w:space="0"/>
            </w:tcBorders>
            <w:vAlign w:val="top"/>
          </w:tcPr>
          <w:p w14:paraId="0B9FD14A">
            <w:pPr>
              <w:pStyle w:val="1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本科</w:t>
            </w:r>
          </w:p>
        </w:tc>
        <w:tc>
          <w:tcPr>
            <w:tcW w:w="668" w:type="dxa"/>
            <w:tcBorders>
              <w:bottom w:val="single" w:color="000000" w:sz="4" w:space="0"/>
            </w:tcBorders>
            <w:vAlign w:val="top"/>
          </w:tcPr>
          <w:p w14:paraId="6B1D98DD">
            <w:pPr>
              <w:pStyle w:val="1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学士</w:t>
            </w:r>
          </w:p>
        </w:tc>
        <w:tc>
          <w:tcPr>
            <w:tcW w:w="997" w:type="dxa"/>
            <w:tcBorders>
              <w:bottom w:val="single" w:color="000000" w:sz="4" w:space="0"/>
            </w:tcBorders>
            <w:vAlign w:val="top"/>
          </w:tcPr>
          <w:p w14:paraId="17FC0653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副教授</w:t>
            </w:r>
          </w:p>
        </w:tc>
        <w:tc>
          <w:tcPr>
            <w:tcW w:w="1375" w:type="dxa"/>
            <w:tcBorders>
              <w:bottom w:val="single" w:color="000000" w:sz="4" w:space="0"/>
            </w:tcBorders>
            <w:vAlign w:val="top"/>
          </w:tcPr>
          <w:p w14:paraId="1D48DA87">
            <w:pPr>
              <w:pStyle w:val="1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职业教育理论</w:t>
            </w:r>
          </w:p>
        </w:tc>
        <w:tc>
          <w:tcPr>
            <w:tcW w:w="1910" w:type="dxa"/>
            <w:tcBorders>
              <w:bottom w:val="single" w:color="000000" w:sz="4" w:space="0"/>
            </w:tcBorders>
            <w:vAlign w:val="top"/>
          </w:tcPr>
          <w:p w14:paraId="1DF15875">
            <w:pPr>
              <w:pStyle w:val="1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评价理论构建</w:t>
            </w:r>
          </w:p>
        </w:tc>
      </w:tr>
      <w:tr w14:paraId="4A7286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tcW w:w="952" w:type="dxa"/>
            <w:tcBorders>
              <w:top w:val="single" w:color="000000" w:sz="4" w:space="0"/>
            </w:tcBorders>
            <w:vAlign w:val="top"/>
          </w:tcPr>
          <w:p w14:paraId="471E6AC7">
            <w:pPr>
              <w:pStyle w:val="10"/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唐海霞</w:t>
            </w:r>
          </w:p>
        </w:tc>
        <w:tc>
          <w:tcPr>
            <w:tcW w:w="996" w:type="dxa"/>
            <w:tcBorders>
              <w:top w:val="single" w:color="000000" w:sz="4" w:space="0"/>
            </w:tcBorders>
            <w:vAlign w:val="top"/>
          </w:tcPr>
          <w:p w14:paraId="2E3351D8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41</w:t>
            </w:r>
          </w:p>
        </w:tc>
        <w:tc>
          <w:tcPr>
            <w:tcW w:w="1192" w:type="dxa"/>
            <w:tcBorders>
              <w:top w:val="single" w:color="000000" w:sz="4" w:space="0"/>
            </w:tcBorders>
            <w:shd w:val="clear"/>
            <w:vAlign w:val="top"/>
          </w:tcPr>
          <w:p w14:paraId="1CA36218">
            <w:pPr>
              <w:pStyle w:val="10"/>
              <w:jc w:val="center"/>
              <w:rPr>
                <w:rFonts w:hint="eastAsia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本科</w:t>
            </w:r>
          </w:p>
        </w:tc>
        <w:tc>
          <w:tcPr>
            <w:tcW w:w="668" w:type="dxa"/>
            <w:tcBorders>
              <w:top w:val="single" w:color="000000" w:sz="4" w:space="0"/>
            </w:tcBorders>
            <w:shd w:val="clear"/>
            <w:vAlign w:val="top"/>
          </w:tcPr>
          <w:p w14:paraId="11613184">
            <w:pPr>
              <w:pStyle w:val="10"/>
              <w:jc w:val="center"/>
              <w:rPr>
                <w:rFonts w:hint="eastAsia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学士</w:t>
            </w:r>
          </w:p>
        </w:tc>
        <w:tc>
          <w:tcPr>
            <w:tcW w:w="997" w:type="dxa"/>
            <w:tcBorders>
              <w:top w:val="single" w:color="000000" w:sz="4" w:space="0"/>
            </w:tcBorders>
            <w:shd w:val="clear"/>
            <w:vAlign w:val="top"/>
          </w:tcPr>
          <w:p w14:paraId="2D3E7F54">
            <w:pPr>
              <w:pStyle w:val="10"/>
              <w:jc w:val="center"/>
              <w:rPr>
                <w:rFonts w:hint="default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副教授</w:t>
            </w:r>
          </w:p>
        </w:tc>
        <w:tc>
          <w:tcPr>
            <w:tcW w:w="1375" w:type="dxa"/>
            <w:tcBorders>
              <w:top w:val="single" w:color="000000" w:sz="4" w:space="0"/>
            </w:tcBorders>
            <w:vAlign w:val="top"/>
          </w:tcPr>
          <w:p w14:paraId="075E065A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课程与教学论</w:t>
            </w:r>
          </w:p>
        </w:tc>
        <w:tc>
          <w:tcPr>
            <w:tcW w:w="1910" w:type="dxa"/>
            <w:tcBorders>
              <w:top w:val="single" w:color="000000" w:sz="4" w:space="0"/>
            </w:tcBorders>
            <w:vAlign w:val="top"/>
          </w:tcPr>
          <w:p w14:paraId="40B8B9A2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课程实施监督</w:t>
            </w:r>
            <w:r>
              <w:rPr>
                <w:rFonts w:hint="default" w:eastAsiaTheme="minorEastAsia"/>
                <w:lang w:val="en-US" w:eastAsia="zh-CN"/>
              </w:rPr>
              <w:br w:type="textWrapping"/>
            </w:r>
          </w:p>
        </w:tc>
      </w:tr>
      <w:tr w14:paraId="4F659A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952" w:type="dxa"/>
            <w:vAlign w:val="top"/>
          </w:tcPr>
          <w:p w14:paraId="0CE60BF8">
            <w:pPr>
              <w:pStyle w:val="10"/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向应洪</w:t>
            </w:r>
          </w:p>
        </w:tc>
        <w:tc>
          <w:tcPr>
            <w:tcW w:w="996" w:type="dxa"/>
            <w:vAlign w:val="top"/>
          </w:tcPr>
          <w:p w14:paraId="68D072E0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41</w:t>
            </w:r>
          </w:p>
        </w:tc>
        <w:tc>
          <w:tcPr>
            <w:tcW w:w="1192" w:type="dxa"/>
            <w:vAlign w:val="top"/>
          </w:tcPr>
          <w:p w14:paraId="5EF88B60">
            <w:pPr>
              <w:pStyle w:val="10"/>
              <w:jc w:val="center"/>
            </w:pPr>
            <w:r>
              <w:rPr>
                <w:rFonts w:hint="eastAsia" w:eastAsia="宋体"/>
                <w:lang w:val="en-US" w:eastAsia="zh-CN"/>
              </w:rPr>
              <w:t>本科</w:t>
            </w:r>
          </w:p>
        </w:tc>
        <w:tc>
          <w:tcPr>
            <w:tcW w:w="668" w:type="dxa"/>
            <w:vAlign w:val="top"/>
          </w:tcPr>
          <w:p w14:paraId="15D42497">
            <w:pPr>
              <w:pStyle w:val="10"/>
              <w:jc w:val="center"/>
            </w:pPr>
            <w:r>
              <w:rPr>
                <w:rFonts w:hint="eastAsia" w:eastAsia="宋体"/>
                <w:lang w:val="en-US" w:eastAsia="zh-CN"/>
              </w:rPr>
              <w:t>学士</w:t>
            </w:r>
          </w:p>
        </w:tc>
        <w:tc>
          <w:tcPr>
            <w:tcW w:w="997" w:type="dxa"/>
            <w:vAlign w:val="top"/>
          </w:tcPr>
          <w:p w14:paraId="5D0E51A3">
            <w:pPr>
              <w:pStyle w:val="1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讲师</w:t>
            </w:r>
          </w:p>
        </w:tc>
        <w:tc>
          <w:tcPr>
            <w:tcW w:w="1375" w:type="dxa"/>
            <w:vAlign w:val="top"/>
          </w:tcPr>
          <w:p w14:paraId="6D7FB907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企业合作管理</w:t>
            </w:r>
          </w:p>
        </w:tc>
        <w:tc>
          <w:tcPr>
            <w:tcW w:w="1910" w:type="dxa"/>
            <w:vAlign w:val="top"/>
          </w:tcPr>
          <w:p w14:paraId="20E37970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产教资源协调</w:t>
            </w:r>
            <w:r>
              <w:rPr>
                <w:rFonts w:hint="default" w:eastAsiaTheme="minorEastAsia"/>
                <w:lang w:val="en-US" w:eastAsia="zh-CN"/>
              </w:rPr>
              <w:br w:type="textWrapping"/>
            </w:r>
          </w:p>
        </w:tc>
      </w:tr>
      <w:tr w14:paraId="5702CF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952" w:type="dxa"/>
            <w:vAlign w:val="top"/>
          </w:tcPr>
          <w:p w14:paraId="24E99EE3">
            <w:pPr>
              <w:pStyle w:val="10"/>
              <w:spacing w:line="240" w:lineRule="auto"/>
              <w:ind w:firstLine="210" w:firstLineChars="1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孙静萍</w:t>
            </w:r>
          </w:p>
        </w:tc>
        <w:tc>
          <w:tcPr>
            <w:tcW w:w="996" w:type="dxa"/>
            <w:vAlign w:val="top"/>
          </w:tcPr>
          <w:p w14:paraId="528179C3">
            <w:pPr>
              <w:pStyle w:val="10"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36</w:t>
            </w:r>
          </w:p>
        </w:tc>
        <w:tc>
          <w:tcPr>
            <w:tcW w:w="1192" w:type="dxa"/>
            <w:vAlign w:val="top"/>
          </w:tcPr>
          <w:p w14:paraId="75174F3B">
            <w:pPr>
              <w:pStyle w:val="10"/>
              <w:spacing w:line="24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本科</w:t>
            </w:r>
          </w:p>
        </w:tc>
        <w:tc>
          <w:tcPr>
            <w:tcW w:w="668" w:type="dxa"/>
            <w:vAlign w:val="top"/>
          </w:tcPr>
          <w:p w14:paraId="7E3621CC">
            <w:pPr>
              <w:pStyle w:val="10"/>
              <w:spacing w:line="24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学士</w:t>
            </w:r>
          </w:p>
        </w:tc>
        <w:tc>
          <w:tcPr>
            <w:tcW w:w="997" w:type="dxa"/>
            <w:vAlign w:val="top"/>
          </w:tcPr>
          <w:p w14:paraId="1245C1E9">
            <w:pPr>
              <w:pStyle w:val="10"/>
              <w:spacing w:line="24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讲师</w:t>
            </w:r>
          </w:p>
        </w:tc>
        <w:tc>
          <w:tcPr>
            <w:tcW w:w="1375" w:type="dxa"/>
            <w:vAlign w:val="top"/>
          </w:tcPr>
          <w:p w14:paraId="266DD900">
            <w:pPr>
              <w:pStyle w:val="10"/>
              <w:spacing w:line="240" w:lineRule="auto"/>
              <w:jc w:val="center"/>
            </w:pPr>
            <w:r>
              <w:t>教育技术学</w:t>
            </w:r>
          </w:p>
        </w:tc>
        <w:tc>
          <w:tcPr>
            <w:tcW w:w="1910" w:type="dxa"/>
            <w:vAlign w:val="top"/>
          </w:tcPr>
          <w:p w14:paraId="26C4ACD9">
            <w:pPr>
              <w:spacing w:line="240" w:lineRule="auto"/>
              <w:jc w:val="center"/>
            </w:pPr>
            <w:r>
              <w:rPr>
                <w:rFonts w:hint="eastAsia" w:eastAsiaTheme="minorEastAsia"/>
                <w:lang w:val="en-US" w:eastAsia="zh-CN"/>
              </w:rPr>
              <w:t>超星平台运维</w:t>
            </w:r>
          </w:p>
        </w:tc>
      </w:tr>
      <w:tr w14:paraId="1FC830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  <w:jc w:val="center"/>
        </w:trPr>
        <w:tc>
          <w:tcPr>
            <w:tcW w:w="952" w:type="dxa"/>
            <w:vAlign w:val="top"/>
          </w:tcPr>
          <w:p w14:paraId="40E987AE">
            <w:pPr>
              <w:pStyle w:val="10"/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何小龙</w:t>
            </w:r>
          </w:p>
        </w:tc>
        <w:tc>
          <w:tcPr>
            <w:tcW w:w="996" w:type="dxa"/>
            <w:vAlign w:val="top"/>
          </w:tcPr>
          <w:p w14:paraId="485E4602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42</w:t>
            </w:r>
          </w:p>
        </w:tc>
        <w:tc>
          <w:tcPr>
            <w:tcW w:w="1192" w:type="dxa"/>
            <w:shd w:val="clear"/>
            <w:vAlign w:val="top"/>
          </w:tcPr>
          <w:p w14:paraId="6D5E8E3E">
            <w:pPr>
              <w:pStyle w:val="10"/>
              <w:jc w:val="center"/>
              <w:rPr>
                <w:rFonts w:ascii="Arial" w:hAnsi="Arial" w:eastAsia="Arial" w:cs="Arial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本科</w:t>
            </w:r>
          </w:p>
        </w:tc>
        <w:tc>
          <w:tcPr>
            <w:tcW w:w="668" w:type="dxa"/>
            <w:shd w:val="clear"/>
            <w:vAlign w:val="top"/>
          </w:tcPr>
          <w:p w14:paraId="03305876">
            <w:pPr>
              <w:pStyle w:val="10"/>
              <w:jc w:val="center"/>
              <w:rPr>
                <w:rFonts w:ascii="Arial" w:hAnsi="Arial" w:eastAsia="Arial" w:cs="Arial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学士</w:t>
            </w:r>
          </w:p>
        </w:tc>
        <w:tc>
          <w:tcPr>
            <w:tcW w:w="997" w:type="dxa"/>
            <w:shd w:val="clear"/>
            <w:vAlign w:val="top"/>
          </w:tcPr>
          <w:p w14:paraId="342764F7">
            <w:pPr>
              <w:pStyle w:val="10"/>
              <w:jc w:val="center"/>
              <w:rPr>
                <w:rFonts w:ascii="Arial" w:hAnsi="Arial" w:eastAsia="Arial" w:cs="Arial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讲师</w:t>
            </w:r>
          </w:p>
        </w:tc>
        <w:tc>
          <w:tcPr>
            <w:tcW w:w="1375" w:type="dxa"/>
            <w:vAlign w:val="top"/>
          </w:tcPr>
          <w:p w14:paraId="68BB0158">
            <w:pPr>
              <w:pStyle w:val="10"/>
              <w:spacing w:line="240" w:lineRule="auto"/>
              <w:jc w:val="center"/>
            </w:pPr>
            <w:r>
              <w:rPr>
                <w:rFonts w:hint="default"/>
                <w:lang w:val="en-US" w:eastAsia="zh-CN"/>
              </w:rPr>
              <w:t>计算机应用</w:t>
            </w:r>
          </w:p>
        </w:tc>
        <w:tc>
          <w:tcPr>
            <w:tcW w:w="1910" w:type="dxa"/>
            <w:vAlign w:val="top"/>
          </w:tcPr>
          <w:p w14:paraId="5BED045B">
            <w:pPr>
              <w:pStyle w:val="10"/>
              <w:spacing w:line="240" w:lineRule="auto"/>
              <w:jc w:val="center"/>
            </w:pPr>
            <w:r>
              <w:t>技术开发支持</w:t>
            </w:r>
          </w:p>
        </w:tc>
      </w:tr>
      <w:tr w14:paraId="5E362E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  <w:jc w:val="center"/>
        </w:trPr>
        <w:tc>
          <w:tcPr>
            <w:tcW w:w="952" w:type="dxa"/>
            <w:vAlign w:val="top"/>
          </w:tcPr>
          <w:p w14:paraId="49292526">
            <w:pPr>
              <w:pStyle w:val="10"/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何金坪</w:t>
            </w:r>
          </w:p>
        </w:tc>
        <w:tc>
          <w:tcPr>
            <w:tcW w:w="996" w:type="dxa"/>
            <w:vAlign w:val="top"/>
          </w:tcPr>
          <w:p w14:paraId="4CA0D2AC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42</w:t>
            </w:r>
          </w:p>
        </w:tc>
        <w:tc>
          <w:tcPr>
            <w:tcW w:w="1192" w:type="dxa"/>
            <w:shd w:val="clear" w:color="auto" w:fill="auto"/>
            <w:vAlign w:val="top"/>
          </w:tcPr>
          <w:p w14:paraId="469F5E19">
            <w:pPr>
              <w:pStyle w:val="10"/>
              <w:jc w:val="center"/>
              <w:rPr>
                <w:rFonts w:hint="eastAsia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本科</w:t>
            </w:r>
          </w:p>
        </w:tc>
        <w:tc>
          <w:tcPr>
            <w:tcW w:w="668" w:type="dxa"/>
            <w:shd w:val="clear" w:color="auto" w:fill="auto"/>
            <w:vAlign w:val="top"/>
          </w:tcPr>
          <w:p w14:paraId="539E7713">
            <w:pPr>
              <w:pStyle w:val="10"/>
              <w:jc w:val="center"/>
              <w:rPr>
                <w:rFonts w:hint="eastAsia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学士</w:t>
            </w:r>
          </w:p>
        </w:tc>
        <w:tc>
          <w:tcPr>
            <w:tcW w:w="997" w:type="dxa"/>
            <w:shd w:val="clear" w:color="auto" w:fill="auto"/>
            <w:vAlign w:val="top"/>
          </w:tcPr>
          <w:p w14:paraId="5A717299">
            <w:pPr>
              <w:pStyle w:val="10"/>
              <w:jc w:val="center"/>
              <w:rPr>
                <w:rFonts w:hint="default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副教授</w:t>
            </w:r>
          </w:p>
        </w:tc>
        <w:tc>
          <w:tcPr>
            <w:tcW w:w="1375" w:type="dxa"/>
            <w:vAlign w:val="top"/>
          </w:tcPr>
          <w:p w14:paraId="32135B18">
            <w:pPr>
              <w:pStyle w:val="10"/>
              <w:spacing w:line="240" w:lineRule="auto"/>
              <w:jc w:val="center"/>
            </w:pPr>
            <w:r>
              <w:t>教育评价学</w:t>
            </w:r>
          </w:p>
        </w:tc>
        <w:tc>
          <w:tcPr>
            <w:tcW w:w="1910" w:type="dxa"/>
            <w:vAlign w:val="top"/>
          </w:tcPr>
          <w:p w14:paraId="53A76166">
            <w:pPr>
              <w:pStyle w:val="10"/>
              <w:spacing w:line="240" w:lineRule="auto"/>
              <w:jc w:val="center"/>
            </w:pPr>
            <w:r>
              <w:t>评价标准开发</w:t>
            </w:r>
          </w:p>
        </w:tc>
      </w:tr>
      <w:tr w14:paraId="020CFB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  <w:jc w:val="center"/>
        </w:trPr>
        <w:tc>
          <w:tcPr>
            <w:tcW w:w="952" w:type="dxa"/>
            <w:vAlign w:val="top"/>
          </w:tcPr>
          <w:p w14:paraId="41056558">
            <w:pPr>
              <w:pStyle w:val="10"/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王刚</w:t>
            </w:r>
          </w:p>
        </w:tc>
        <w:tc>
          <w:tcPr>
            <w:tcW w:w="996" w:type="dxa"/>
            <w:vAlign w:val="top"/>
          </w:tcPr>
          <w:p w14:paraId="109C643B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37</w:t>
            </w:r>
          </w:p>
        </w:tc>
        <w:tc>
          <w:tcPr>
            <w:tcW w:w="1192" w:type="dxa"/>
            <w:shd w:val="clear"/>
            <w:vAlign w:val="top"/>
          </w:tcPr>
          <w:p w14:paraId="4222C543">
            <w:pPr>
              <w:pStyle w:val="10"/>
              <w:jc w:val="center"/>
              <w:rPr>
                <w:rFonts w:hint="default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研究生</w:t>
            </w:r>
          </w:p>
        </w:tc>
        <w:tc>
          <w:tcPr>
            <w:tcW w:w="668" w:type="dxa"/>
            <w:shd w:val="clear"/>
            <w:vAlign w:val="top"/>
          </w:tcPr>
          <w:p w14:paraId="4E9BD11B">
            <w:pPr>
              <w:pStyle w:val="10"/>
              <w:jc w:val="center"/>
              <w:rPr>
                <w:rFonts w:hint="default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硕士</w:t>
            </w:r>
          </w:p>
        </w:tc>
        <w:tc>
          <w:tcPr>
            <w:tcW w:w="997" w:type="dxa"/>
            <w:shd w:val="clear"/>
            <w:vAlign w:val="top"/>
          </w:tcPr>
          <w:p w14:paraId="41355960">
            <w:pPr>
              <w:pStyle w:val="10"/>
              <w:jc w:val="center"/>
              <w:rPr>
                <w:rFonts w:hint="eastAsia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讲师</w:t>
            </w:r>
          </w:p>
        </w:tc>
        <w:tc>
          <w:tcPr>
            <w:tcW w:w="1375" w:type="dxa"/>
            <w:vAlign w:val="top"/>
          </w:tcPr>
          <w:p w14:paraId="63F85DC3">
            <w:pPr>
              <w:pStyle w:val="10"/>
              <w:spacing w:line="240" w:lineRule="auto"/>
              <w:jc w:val="center"/>
            </w:pPr>
            <w:r>
              <w:t>创业教育</w:t>
            </w:r>
          </w:p>
        </w:tc>
        <w:tc>
          <w:tcPr>
            <w:tcW w:w="1910" w:type="dxa"/>
            <w:vAlign w:val="top"/>
          </w:tcPr>
          <w:p w14:paraId="075D6031">
            <w:pPr>
              <w:pStyle w:val="10"/>
              <w:spacing w:line="240" w:lineRule="auto"/>
              <w:jc w:val="center"/>
            </w:pPr>
            <w:r>
              <w:t>孵化项目评价</w:t>
            </w:r>
          </w:p>
        </w:tc>
      </w:tr>
      <w:tr w14:paraId="6D9C2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  <w:jc w:val="center"/>
        </w:trPr>
        <w:tc>
          <w:tcPr>
            <w:tcW w:w="952" w:type="dxa"/>
            <w:vAlign w:val="top"/>
          </w:tcPr>
          <w:p w14:paraId="2DDBCF33">
            <w:pPr>
              <w:pStyle w:val="10"/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陈文涛</w:t>
            </w:r>
          </w:p>
        </w:tc>
        <w:tc>
          <w:tcPr>
            <w:tcW w:w="996" w:type="dxa"/>
            <w:vAlign w:val="top"/>
          </w:tcPr>
          <w:p w14:paraId="26C41B9E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33</w:t>
            </w:r>
          </w:p>
        </w:tc>
        <w:tc>
          <w:tcPr>
            <w:tcW w:w="1192" w:type="dxa"/>
            <w:shd w:val="clear" w:color="auto" w:fill="auto"/>
            <w:vAlign w:val="top"/>
          </w:tcPr>
          <w:p w14:paraId="1132AE38">
            <w:pPr>
              <w:pStyle w:val="10"/>
              <w:jc w:val="center"/>
              <w:rPr>
                <w:rFonts w:hint="default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研究生</w:t>
            </w:r>
          </w:p>
        </w:tc>
        <w:tc>
          <w:tcPr>
            <w:tcW w:w="668" w:type="dxa"/>
            <w:shd w:val="clear" w:color="auto" w:fill="auto"/>
            <w:vAlign w:val="top"/>
          </w:tcPr>
          <w:p w14:paraId="7C52F292">
            <w:pPr>
              <w:pStyle w:val="10"/>
              <w:jc w:val="center"/>
              <w:rPr>
                <w:rFonts w:hint="default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硕士</w:t>
            </w:r>
          </w:p>
        </w:tc>
        <w:tc>
          <w:tcPr>
            <w:tcW w:w="997" w:type="dxa"/>
            <w:shd w:val="clear" w:color="auto" w:fill="auto"/>
            <w:vAlign w:val="top"/>
          </w:tcPr>
          <w:p w14:paraId="33B3A0F6">
            <w:pPr>
              <w:pStyle w:val="10"/>
              <w:jc w:val="center"/>
              <w:rPr>
                <w:rFonts w:hint="eastAsia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讲师</w:t>
            </w:r>
          </w:p>
        </w:tc>
        <w:tc>
          <w:tcPr>
            <w:tcW w:w="1375" w:type="dxa"/>
            <w:vAlign w:val="top"/>
          </w:tcPr>
          <w:p w14:paraId="215A265E">
            <w:pPr>
              <w:pStyle w:val="10"/>
              <w:spacing w:line="240" w:lineRule="auto"/>
              <w:jc w:val="center"/>
            </w:pPr>
            <w:r>
              <w:t>电子商务</w:t>
            </w:r>
          </w:p>
        </w:tc>
        <w:tc>
          <w:tcPr>
            <w:tcW w:w="1910" w:type="dxa"/>
            <w:vAlign w:val="top"/>
          </w:tcPr>
          <w:p w14:paraId="00823C4B">
            <w:pPr>
              <w:pStyle w:val="10"/>
              <w:spacing w:line="240" w:lineRule="auto"/>
              <w:jc w:val="center"/>
            </w:pPr>
            <w:r>
              <w:t>数据采集与清洗</w:t>
            </w:r>
          </w:p>
        </w:tc>
      </w:tr>
      <w:tr w14:paraId="76CDF9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  <w:jc w:val="center"/>
        </w:trPr>
        <w:tc>
          <w:tcPr>
            <w:tcW w:w="952" w:type="dxa"/>
            <w:vAlign w:val="top"/>
          </w:tcPr>
          <w:p w14:paraId="7E287CBF">
            <w:pPr>
              <w:pStyle w:val="10"/>
              <w:ind w:firstLine="210" w:firstLineChars="10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李俊友</w:t>
            </w:r>
          </w:p>
        </w:tc>
        <w:tc>
          <w:tcPr>
            <w:tcW w:w="996" w:type="dxa"/>
            <w:vAlign w:val="top"/>
          </w:tcPr>
          <w:p w14:paraId="12587CC1">
            <w:pPr>
              <w:pStyle w:val="1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38</w:t>
            </w:r>
          </w:p>
        </w:tc>
        <w:tc>
          <w:tcPr>
            <w:tcW w:w="1192" w:type="dxa"/>
            <w:shd w:val="clear" w:color="auto" w:fill="auto"/>
            <w:vAlign w:val="top"/>
          </w:tcPr>
          <w:p w14:paraId="54DE347C">
            <w:pPr>
              <w:pStyle w:val="10"/>
              <w:jc w:val="center"/>
              <w:rPr>
                <w:rFonts w:ascii="Arial" w:hAnsi="Arial" w:eastAsia="Arial" w:cs="Arial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本科</w:t>
            </w:r>
          </w:p>
        </w:tc>
        <w:tc>
          <w:tcPr>
            <w:tcW w:w="668" w:type="dxa"/>
            <w:shd w:val="clear" w:color="auto" w:fill="auto"/>
            <w:vAlign w:val="top"/>
          </w:tcPr>
          <w:p w14:paraId="088CCCD1">
            <w:pPr>
              <w:pStyle w:val="10"/>
              <w:jc w:val="center"/>
              <w:rPr>
                <w:rFonts w:ascii="Arial" w:hAnsi="Arial" w:eastAsia="Arial" w:cs="Arial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学士</w:t>
            </w:r>
          </w:p>
        </w:tc>
        <w:tc>
          <w:tcPr>
            <w:tcW w:w="997" w:type="dxa"/>
            <w:shd w:val="clear" w:color="auto" w:fill="auto"/>
            <w:vAlign w:val="top"/>
          </w:tcPr>
          <w:p w14:paraId="393FC2FA">
            <w:pPr>
              <w:pStyle w:val="10"/>
              <w:jc w:val="center"/>
              <w:rPr>
                <w:rFonts w:ascii="Arial" w:hAnsi="Arial" w:eastAsia="Arial" w:cs="Arial"/>
                <w:kern w:val="2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讲师</w:t>
            </w:r>
          </w:p>
        </w:tc>
        <w:tc>
          <w:tcPr>
            <w:tcW w:w="1375" w:type="dxa"/>
            <w:vAlign w:val="top"/>
          </w:tcPr>
          <w:p w14:paraId="5B6D2B7F">
            <w:pPr>
              <w:pStyle w:val="10"/>
              <w:spacing w:line="240" w:lineRule="auto"/>
              <w:jc w:val="center"/>
            </w:pPr>
            <w:r>
              <w:rPr>
                <w:rFonts w:hint="default"/>
                <w:lang w:val="en-US" w:eastAsia="zh-CN"/>
              </w:rPr>
              <w:t>数据科学</w:t>
            </w:r>
          </w:p>
        </w:tc>
        <w:tc>
          <w:tcPr>
            <w:tcW w:w="1910" w:type="dxa"/>
            <w:vAlign w:val="top"/>
          </w:tcPr>
          <w:p w14:paraId="4E8A9323">
            <w:pPr>
              <w:pStyle w:val="10"/>
              <w:spacing w:line="240" w:lineRule="auto"/>
              <w:jc w:val="center"/>
            </w:pPr>
            <w:r>
              <w:t>算法模型优化</w:t>
            </w:r>
            <w:r>
              <w:rPr>
                <w:rFonts w:hint="default"/>
              </w:rPr>
              <w:br w:type="textWrapping"/>
            </w:r>
          </w:p>
        </w:tc>
      </w:tr>
    </w:tbl>
    <w:p w14:paraId="3D8F04B6">
      <w:pPr>
        <w:rPr>
          <w:rFonts w:ascii="Arial"/>
          <w:sz w:val="21"/>
        </w:rPr>
      </w:pPr>
    </w:p>
    <w:p w14:paraId="6D04B903">
      <w:pPr>
        <w:spacing w:before="19"/>
      </w:pPr>
    </w:p>
    <w:p w14:paraId="04CACF3E">
      <w:pPr>
        <w:spacing w:before="19"/>
      </w:pPr>
    </w:p>
    <w:p w14:paraId="4FC3CC6D">
      <w:pPr>
        <w:spacing w:before="19"/>
      </w:pPr>
    </w:p>
    <w:p w14:paraId="70E4AFBB">
      <w:pPr>
        <w:spacing w:before="19"/>
      </w:pPr>
    </w:p>
    <w:p w14:paraId="533A8854">
      <w:pPr>
        <w:spacing w:before="19"/>
      </w:pPr>
    </w:p>
    <w:p w14:paraId="60CE8134">
      <w:pPr>
        <w:spacing w:before="19"/>
      </w:pPr>
    </w:p>
    <w:p w14:paraId="62F16A6C">
      <w:pPr>
        <w:spacing w:before="19"/>
      </w:pPr>
    </w:p>
    <w:p w14:paraId="64FC679D">
      <w:pPr>
        <w:spacing w:before="19"/>
      </w:pPr>
    </w:p>
    <w:p w14:paraId="57CDD612">
      <w:pPr>
        <w:spacing w:before="19"/>
      </w:pPr>
    </w:p>
    <w:p w14:paraId="29963C91">
      <w:pPr>
        <w:spacing w:before="19"/>
      </w:pPr>
    </w:p>
    <w:p w14:paraId="5E754307">
      <w:pPr>
        <w:spacing w:before="19"/>
      </w:pPr>
    </w:p>
    <w:p w14:paraId="3211925F">
      <w:pPr>
        <w:spacing w:before="19"/>
      </w:pPr>
    </w:p>
    <w:p w14:paraId="75114906">
      <w:pPr>
        <w:spacing w:before="19"/>
      </w:pPr>
    </w:p>
    <w:p w14:paraId="1BBF82F5">
      <w:pPr>
        <w:spacing w:before="19"/>
      </w:pPr>
    </w:p>
    <w:p w14:paraId="7A568ED4">
      <w:pPr>
        <w:spacing w:before="19"/>
      </w:pPr>
    </w:p>
    <w:p w14:paraId="21468A22">
      <w:pPr>
        <w:spacing w:before="19"/>
      </w:pPr>
    </w:p>
    <w:p w14:paraId="2B1888AB">
      <w:pPr>
        <w:spacing w:before="19"/>
      </w:pPr>
    </w:p>
    <w:p w14:paraId="6FD88BA9">
      <w:pPr>
        <w:spacing w:before="19"/>
      </w:pPr>
    </w:p>
    <w:p w14:paraId="21A43EC6">
      <w:pPr>
        <w:spacing w:before="19"/>
      </w:pPr>
    </w:p>
    <w:p w14:paraId="345B03DD">
      <w:pPr>
        <w:spacing w:before="19"/>
      </w:pPr>
    </w:p>
    <w:p w14:paraId="3637350D">
      <w:pPr>
        <w:spacing w:before="19"/>
      </w:pPr>
    </w:p>
    <w:p w14:paraId="40E3B6C5">
      <w:pPr>
        <w:spacing w:before="19"/>
      </w:pPr>
    </w:p>
    <w:p w14:paraId="40E69ADD">
      <w:pPr>
        <w:spacing w:before="19"/>
      </w:pPr>
    </w:p>
    <w:p w14:paraId="7DAE017C">
      <w:pPr>
        <w:spacing w:before="18"/>
      </w:pPr>
    </w:p>
    <w:p w14:paraId="17A02564">
      <w:pPr>
        <w:spacing w:before="18"/>
      </w:pPr>
    </w:p>
    <w:tbl>
      <w:tblPr>
        <w:tblStyle w:val="9"/>
        <w:tblW w:w="831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8"/>
      </w:tblGrid>
      <w:tr w14:paraId="574A3B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  <w:jc w:val="center"/>
        </w:trPr>
        <w:tc>
          <w:tcPr>
            <w:tcW w:w="8318" w:type="dxa"/>
            <w:vAlign w:val="top"/>
          </w:tcPr>
          <w:p w14:paraId="72521450">
            <w:pPr>
              <w:spacing w:before="86" w:line="207" w:lineRule="auto"/>
              <w:ind w:left="13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一、立项依据及目标</w:t>
            </w:r>
          </w:p>
        </w:tc>
      </w:tr>
      <w:tr w14:paraId="5833EE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8" w:hRule="atLeast"/>
          <w:jc w:val="center"/>
        </w:trPr>
        <w:tc>
          <w:tcPr>
            <w:tcW w:w="8318" w:type="dxa"/>
            <w:vAlign w:val="top"/>
          </w:tcPr>
          <w:p w14:paraId="2EC53EE4">
            <w:pPr>
              <w:numPr>
                <w:ilvl w:val="0"/>
                <w:numId w:val="0"/>
              </w:numPr>
              <w:spacing w:before="80" w:line="218" w:lineRule="auto"/>
              <w:ind w:left="138" w:leftChars="0"/>
              <w:rPr>
                <w:rFonts w:ascii="仿宋" w:hAnsi="仿宋" w:eastAsia="仿宋" w:cs="仿宋"/>
                <w:spacing w:val="-1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"/>
                <w:kern w:val="2"/>
                <w:sz w:val="28"/>
                <w:szCs w:val="28"/>
                <w:lang w:val="en-US" w:eastAsia="zh-CN" w:bidi="ar-SA"/>
              </w:rPr>
              <w:t>1.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现状与背景分析（包括已有研究或实践基础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）（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限500字以内）</w:t>
            </w:r>
          </w:p>
          <w:p w14:paraId="3FF97749">
            <w:pPr>
              <w:spacing w:before="71" w:line="222" w:lineRule="auto"/>
              <w:ind w:left="2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1.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现状与背景分析</w:t>
            </w:r>
          </w:p>
          <w:p w14:paraId="7419F000">
            <w:pPr>
              <w:spacing w:before="73" w:line="218" w:lineRule="auto"/>
              <w:ind w:left="16" w:firstLine="559"/>
              <w:jc w:val="both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在当前教育变革的大背景下，高职院校实践课程的评价体系亟需</w:t>
            </w:r>
            <w:r>
              <w:rPr>
                <w:rFonts w:ascii="仿宋" w:hAnsi="仿宋" w:eastAsia="仿宋" w:cs="仿宋"/>
                <w:spacing w:val="7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更新，以适应岗位需求和教育发展的新趋势。现有评价模式过于依赖</w:t>
            </w:r>
            <w:r>
              <w:rPr>
                <w:rFonts w:ascii="仿宋" w:hAnsi="仿宋" w:eastAsia="仿宋" w:cs="仿宋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终结性报告，忽略了对学生操作流程、协作能力等过程性指标的动态</w:t>
            </w:r>
            <w:r>
              <w:rPr>
                <w:rFonts w:ascii="仿宋" w:hAnsi="仿宋" w:eastAsia="仿宋" w:cs="仿宋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评估，致使评价结果无法真实反映学生的实际能力。特别是在电子商</w:t>
            </w:r>
            <w:r>
              <w:rPr>
                <w:rFonts w:ascii="仿宋" w:hAnsi="仿宋" w:eastAsia="仿宋" w:cs="仿宋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务领域，关键技能如直播话术、客户响应和危机处理等难以量化，导</w:t>
            </w:r>
            <w:r>
              <w:rPr>
                <w:rFonts w:ascii="仿宋" w:hAnsi="仿宋" w:eastAsia="仿宋" w:cs="仿宋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致企业评价标准与教学评价体系出现脱节。此外，现有的人工智能应</w:t>
            </w:r>
            <w:r>
              <w:rPr>
                <w:rFonts w:ascii="仿宋" w:hAnsi="仿宋" w:eastAsia="仿宋" w:cs="仿宋"/>
                <w:spacing w:val="1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用主要集中在理论课程的评价，对复杂实践场景中的能力识别精度不</w:t>
            </w:r>
            <w:r>
              <w:rPr>
                <w:rFonts w:ascii="仿宋" w:hAnsi="仿宋" w:eastAsia="仿宋" w:cs="仿宋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足，难以满足教学评价的实际需求。因此，探索构建一个能够准确捕</w:t>
            </w:r>
            <w:r>
              <w:rPr>
                <w:rFonts w:ascii="仿宋" w:hAnsi="仿宋" w:eastAsia="仿宋" w:cs="仿宋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捉和评估学生实践能力的动态评价体系，对于推动高职教育教学改革</w:t>
            </w:r>
            <w:r>
              <w:rPr>
                <w:rFonts w:ascii="仿宋" w:hAnsi="仿宋" w:eastAsia="仿宋" w:cs="仿宋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具有重要意义。</w:t>
            </w:r>
          </w:p>
          <w:p w14:paraId="2160EBF2">
            <w:pPr>
              <w:numPr>
                <w:numId w:val="0"/>
              </w:numPr>
              <w:spacing w:before="80" w:line="218" w:lineRule="auto"/>
              <w:rPr>
                <w:rFonts w:ascii="仿宋" w:hAnsi="仿宋" w:eastAsia="仿宋" w:cs="仿宋"/>
                <w:spacing w:val="-1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8"/>
                <w:sz w:val="28"/>
                <w:szCs w:val="28"/>
              </w:rPr>
              <w:t>团队实践基础方面，课题组前期已完成四川省人社厅、省教科所</w:t>
            </w:r>
            <w:r>
              <w:rPr>
                <w:rFonts w:ascii="仿宋" w:hAnsi="仿宋" w:eastAsia="仿宋" w:cs="仿宋"/>
                <w:spacing w:val="15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8"/>
                <w:szCs w:val="28"/>
              </w:rPr>
              <w:t>等课题，孵化“新媒体运营</w:t>
            </w:r>
            <w:r>
              <w:rPr>
                <w:rFonts w:ascii="仿宋" w:hAnsi="仿宋" w:eastAsia="仿宋" w:cs="仿宋"/>
                <w:spacing w:val="-99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8"/>
                <w:sz w:val="28"/>
                <w:szCs w:val="28"/>
              </w:rPr>
              <w:t>”直播课程，指导学生获省级电商竞赛一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13"/>
                <w:sz w:val="28"/>
                <w:szCs w:val="28"/>
              </w:rPr>
              <w:t>等奖、双创赛金奖，积累了大量实训视频、企业工单及竞赛评分数据，</w:t>
            </w:r>
            <w:r>
              <w:rPr>
                <w:rFonts w:ascii="仿宋" w:hAnsi="仿宋" w:eastAsia="仿宋" w:cs="仿宋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为</w:t>
            </w:r>
            <w:r>
              <w:rPr>
                <w:rFonts w:ascii="仿宋" w:hAnsi="仿宋" w:eastAsia="仿宋" w:cs="仿宋"/>
                <w:spacing w:val="-69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AI</w:t>
            </w:r>
            <w:r>
              <w:rPr>
                <w:rFonts w:ascii="仿宋" w:hAnsi="仿宋" w:eastAsia="仿宋" w:cs="仿宋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评价研究奠定数据与场景基础。</w:t>
            </w:r>
          </w:p>
        </w:tc>
      </w:tr>
    </w:tbl>
    <w:p w14:paraId="7494E915">
      <w:pPr>
        <w:spacing w:before="18"/>
      </w:pPr>
    </w:p>
    <w:p w14:paraId="5AE11884">
      <w:pPr>
        <w:spacing w:before="18"/>
      </w:pPr>
    </w:p>
    <w:tbl>
      <w:tblPr>
        <w:tblStyle w:val="9"/>
        <w:tblW w:w="826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4"/>
      </w:tblGrid>
      <w:tr w14:paraId="3DBCE2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9" w:hRule="atLeast"/>
          <w:jc w:val="center"/>
        </w:trPr>
        <w:tc>
          <w:tcPr>
            <w:tcW w:w="8264" w:type="dxa"/>
            <w:vAlign w:val="top"/>
          </w:tcPr>
          <w:p w14:paraId="1FF2BEA5">
            <w:pPr>
              <w:numPr>
                <w:ilvl w:val="0"/>
                <w:numId w:val="0"/>
              </w:numPr>
              <w:spacing w:before="85" w:line="217" w:lineRule="auto"/>
              <w:ind w:left="138" w:leftChars="0" w:firstLine="0" w:firstLineChars="0"/>
              <w:rPr>
                <w:rFonts w:ascii="仿宋" w:hAnsi="仿宋" w:eastAsia="仿宋" w:cs="仿宋"/>
                <w:spacing w:val="-1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"/>
                <w:kern w:val="2"/>
                <w:sz w:val="28"/>
                <w:szCs w:val="28"/>
                <w:lang w:val="en-US" w:eastAsia="zh-CN" w:bidi="ar-SA"/>
              </w:rPr>
              <w:t>2.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研究对象、总体框架、重点难点、主要目标等（限1000字以内）</w:t>
            </w:r>
          </w:p>
          <w:p w14:paraId="5B28A15C">
            <w:pPr>
              <w:spacing w:before="97" w:line="272" w:lineRule="auto"/>
              <w:ind w:left="154" w:right="30" w:hanging="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研究对象：</w:t>
            </w:r>
          </w:p>
          <w:p w14:paraId="3DDF4359">
            <w:pPr>
              <w:spacing w:before="1" w:line="219" w:lineRule="auto"/>
              <w:ind w:left="167" w:right="155" w:hanging="3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高职电子商务专业核心实践课程《直播营销》《网店运营》，覆盖</w:t>
            </w:r>
            <w:r>
              <w:rPr>
                <w:rFonts w:ascii="仿宋" w:hAnsi="仿宋" w:eastAsia="仿宋" w:cs="仿宋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8"/>
                <w:szCs w:val="28"/>
              </w:rPr>
              <w:t>12</w:t>
            </w:r>
            <w:r>
              <w:rPr>
                <w:rFonts w:ascii="仿宋" w:hAnsi="仿宋" w:eastAsia="仿宋" w:cs="仿宋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8"/>
                <w:szCs w:val="28"/>
              </w:rPr>
              <w:t>个技能点、5</w:t>
            </w:r>
            <w:r>
              <w:rPr>
                <w:rFonts w:ascii="仿宋" w:hAnsi="仿宋" w:eastAsia="仿宋" w:cs="仿宋"/>
                <w:spacing w:val="-50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8"/>
                <w:szCs w:val="28"/>
              </w:rPr>
              <w:t>类岗位能力模型。</w:t>
            </w:r>
          </w:p>
          <w:p w14:paraId="12C9CF93">
            <w:pPr>
              <w:spacing w:before="75" w:line="222" w:lineRule="auto"/>
              <w:ind w:left="167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总体框架：</w:t>
            </w:r>
          </w:p>
          <w:p w14:paraId="40585910">
            <w:pPr>
              <w:spacing w:before="78" w:line="219" w:lineRule="auto"/>
              <w:ind w:left="156" w:right="93" w:hanging="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①“</w:t>
            </w:r>
            <w:r>
              <w:rPr>
                <w:rFonts w:ascii="仿宋" w:hAnsi="仿宋" w:eastAsia="仿宋" w:cs="仿宋"/>
                <w:spacing w:val="-73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岗课赛创</w:t>
            </w:r>
            <w:r>
              <w:rPr>
                <w:rFonts w:ascii="仿宋" w:hAnsi="仿宋" w:eastAsia="仿宋" w:cs="仿宋"/>
                <w:spacing w:val="-105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”四维数据湖构建→②AI</w:t>
            </w:r>
            <w:r>
              <w:rPr>
                <w:rFonts w:ascii="仿宋" w:hAnsi="仿宋" w:eastAsia="仿宋" w:cs="仿宋"/>
                <w:spacing w:val="-37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能力动态图谱训练→③个性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化提升路径生成→④闭环验证与标准输出。</w:t>
            </w:r>
          </w:p>
          <w:p w14:paraId="6479915B">
            <w:pPr>
              <w:spacing w:line="390" w:lineRule="auto"/>
              <w:rPr>
                <w:rFonts w:ascii="Arial"/>
                <w:sz w:val="21"/>
              </w:rPr>
            </w:pPr>
          </w:p>
          <w:p w14:paraId="271F009F">
            <w:pPr>
              <w:spacing w:line="2220" w:lineRule="exact"/>
              <w:ind w:firstLine="535"/>
            </w:pPr>
            <w:r>
              <w:rPr>
                <w:position w:val="-44"/>
              </w:rPr>
              <w:drawing>
                <wp:inline distT="0" distB="0" distL="0" distR="0">
                  <wp:extent cx="4558030" cy="1409700"/>
                  <wp:effectExtent l="0" t="0" r="4445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3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A3C64">
            <w:pPr>
              <w:spacing w:line="275" w:lineRule="auto"/>
              <w:rPr>
                <w:rFonts w:ascii="Arial"/>
                <w:sz w:val="21"/>
              </w:rPr>
            </w:pPr>
          </w:p>
          <w:p w14:paraId="74C02DB3">
            <w:pPr>
              <w:spacing w:line="276" w:lineRule="auto"/>
              <w:rPr>
                <w:rFonts w:ascii="Arial"/>
                <w:sz w:val="21"/>
              </w:rPr>
            </w:pPr>
          </w:p>
          <w:p w14:paraId="1760CD3D">
            <w:pPr>
              <w:spacing w:line="276" w:lineRule="auto"/>
              <w:rPr>
                <w:rFonts w:ascii="Arial"/>
                <w:sz w:val="21"/>
              </w:rPr>
            </w:pPr>
          </w:p>
          <w:p w14:paraId="3D098CA7">
            <w:pPr>
              <w:spacing w:before="91" w:line="223" w:lineRule="auto"/>
              <w:ind w:left="16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8"/>
                <w:szCs w:val="28"/>
              </w:rPr>
              <w:t>重点难点：</w:t>
            </w:r>
          </w:p>
          <w:p w14:paraId="14A81C38">
            <w:pPr>
              <w:spacing w:before="73" w:line="218" w:lineRule="auto"/>
              <w:ind w:left="155" w:firstLine="565"/>
              <w:jc w:val="both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重点在于开发AI</w:t>
            </w:r>
            <w:r>
              <w:rPr>
                <w:rFonts w:ascii="仿宋" w:hAnsi="仿宋" w:eastAsia="仿宋" w:cs="仿宋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驱动的动态评价路径生成算法，实现“评</w:t>
            </w: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价—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诊断—改进”闭环。难点在于多模态数据融合（操作录屏+语音+交</w:t>
            </w:r>
            <w:r>
              <w:rPr>
                <w:rFonts w:ascii="仿宋" w:hAnsi="仿宋" w:eastAsia="仿宋" w:cs="仿宋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互</w:t>
            </w:r>
            <w:r>
              <w:rPr>
                <w:rFonts w:ascii="仿宋" w:hAnsi="仿宋" w:eastAsia="仿宋" w:cs="仿宋"/>
                <w:spacing w:val="-51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日志）的清洗与对齐；构建“企业—竞赛—课堂</w:t>
            </w:r>
            <w:r>
              <w:rPr>
                <w:rFonts w:ascii="仿宋" w:hAnsi="仿宋" w:eastAsia="仿宋" w:cs="仿宋"/>
                <w:spacing w:val="-103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”能力映射规则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库并动态更新；强化学习模型在稀缺样本场景下的收敛与可解释性。</w:t>
            </w:r>
          </w:p>
          <w:p w14:paraId="3B84DD71">
            <w:pPr>
              <w:spacing w:line="398" w:lineRule="auto"/>
              <w:rPr>
                <w:rFonts w:ascii="Arial"/>
                <w:sz w:val="21"/>
              </w:rPr>
            </w:pPr>
          </w:p>
          <w:p w14:paraId="09BA4A2D">
            <w:pPr>
              <w:spacing w:before="91" w:line="223" w:lineRule="auto"/>
              <w:ind w:left="163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8"/>
                <w:szCs w:val="28"/>
              </w:rPr>
              <w:t>主要目标：</w:t>
            </w:r>
          </w:p>
          <w:p w14:paraId="01070A70">
            <w:pPr>
              <w:numPr>
                <w:numId w:val="0"/>
              </w:numPr>
              <w:spacing w:before="85" w:line="217" w:lineRule="auto"/>
              <w:ind w:left="138" w:leftChars="0"/>
              <w:rPr>
                <w:rFonts w:ascii="仿宋" w:hAnsi="仿宋" w:eastAsia="仿宋" w:cs="仿宋"/>
                <w:spacing w:val="-1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建成首个电商核心技能点的实践能力动态评价知识图谱；输出</w:t>
            </w:r>
            <w:r>
              <w:rPr>
                <w:rFonts w:ascii="仿宋" w:hAnsi="仿宋" w:eastAsia="仿宋" w:cs="仿宋"/>
                <w:spacing w:val="17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可解释、可迁移的AI</w:t>
            </w:r>
            <w:r>
              <w:rPr>
                <w:rFonts w:ascii="仿宋" w:hAnsi="仿宋" w:eastAsia="仿宋" w:cs="仿宋"/>
                <w:spacing w:val="-36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评价路径生成模型，精准匹配岗位、竞赛、双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创场景需求；形成省级“</w:t>
            </w:r>
            <w:r>
              <w:rPr>
                <w:rFonts w:ascii="仿宋" w:hAnsi="仿宋" w:eastAsia="仿宋" w:cs="仿宋"/>
                <w:spacing w:val="-75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四维适配</w:t>
            </w:r>
            <w:r>
              <w:rPr>
                <w:rFonts w:ascii="仿宋" w:hAnsi="仿宋" w:eastAsia="仿宋" w:cs="仿宋"/>
                <w:spacing w:val="-103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”评价标准及教改案例，并在院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校、企业试点推广。</w:t>
            </w:r>
          </w:p>
        </w:tc>
      </w:tr>
      <w:tr w14:paraId="71EAC4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7" w:hRule="atLeast"/>
          <w:jc w:val="center"/>
        </w:trPr>
        <w:tc>
          <w:tcPr>
            <w:tcW w:w="8264" w:type="dxa"/>
            <w:vAlign w:val="top"/>
          </w:tcPr>
          <w:p w14:paraId="51FFB800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0" w:firstLineChars="0"/>
              <w:rPr>
                <w:rFonts w:ascii="仿宋" w:hAnsi="仿宋" w:eastAsia="仿宋" w:cs="仿宋"/>
                <w:spacing w:val="-18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8"/>
                <w:kern w:val="2"/>
                <w:sz w:val="28"/>
                <w:szCs w:val="28"/>
                <w:lang w:val="en-US" w:eastAsia="zh-CN" w:bidi="ar-SA"/>
              </w:rPr>
              <w:t>3.</w:t>
            </w:r>
            <w:r>
              <w:rPr>
                <w:rFonts w:ascii="仿宋" w:hAnsi="仿宋" w:eastAsia="仿宋" w:cs="仿宋"/>
                <w:sz w:val="28"/>
                <w:szCs w:val="28"/>
              </w:rPr>
              <w:t>研究的基本思路与技术路线图、具体研</w:t>
            </w: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究方法、研究计划等（限800字</w:t>
            </w:r>
            <w:r>
              <w:rPr>
                <w:rFonts w:ascii="仿宋" w:hAnsi="仿宋" w:eastAsia="仿宋" w:cs="仿宋"/>
                <w:spacing w:val="-18"/>
                <w:sz w:val="28"/>
                <w:szCs w:val="28"/>
              </w:rPr>
              <w:t>内）</w:t>
            </w:r>
          </w:p>
          <w:p w14:paraId="59386DD0">
            <w:pPr>
              <w:spacing w:before="141" w:line="223" w:lineRule="auto"/>
              <w:ind w:left="23"/>
              <w:outlineLvl w:val="2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35"/>
                <w:sz w:val="28"/>
                <w:szCs w:val="28"/>
              </w:rPr>
              <w:t>一、基本思路与技术路线图：</w:t>
            </w:r>
          </w:p>
          <w:p w14:paraId="30147165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本研究以“数据驱动-能力映射-动态优化”为核心理念，分三阶段推进：</w:t>
            </w:r>
          </w:p>
          <w:p w14:paraId="657761A7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多源数据层构建：整合超星平台学习行为数据、企业真实工单、竞赛评 分矩阵、双创项目日志，构建四维数据湖。开发多模态数据清洗工具 （Python+OpenCV），实现对电商实训视频的自动切片与关键帧标注。</w:t>
            </w:r>
          </w:p>
          <w:p w14:paraId="52BFD5E4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AI 评价引擎开发：基于Transformer 架构构建能力动态图谱，利用强化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学习（PPO算法）生成个性化提升路径。</w:t>
            </w:r>
          </w:p>
          <w:p w14:paraId="6855A2B3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闭环验证机制：在超星平台部署动态评价仪表盘，通过A/B 测试对比传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统评价与AI 路径组的效果差异，确保成果可推广。</w:t>
            </w:r>
          </w:p>
          <w:p w14:paraId="01229ED9">
            <w:pPr>
              <w:numPr>
                <w:numId w:val="0"/>
              </w:numPr>
              <w:spacing w:before="79" w:line="266" w:lineRule="auto"/>
              <w:ind w:left="138" w:leftChars="0" w:right="131" w:rightChars="0"/>
              <w:rPr>
                <w:rFonts w:ascii="仿宋" w:hAnsi="仿宋" w:eastAsia="仿宋" w:cs="仿宋"/>
                <w:b/>
                <w:bCs/>
                <w:spacing w:val="-30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30"/>
                <w:sz w:val="28"/>
                <w:szCs w:val="28"/>
              </w:rPr>
              <w:t>技术路线图：</w:t>
            </w:r>
          </w:p>
          <w:p w14:paraId="77560F35">
            <w:pPr>
              <w:numPr>
                <w:numId w:val="0"/>
              </w:numPr>
              <w:spacing w:before="79" w:line="266" w:lineRule="auto"/>
              <w:ind w:left="138" w:leftChars="0" w:right="131" w:rightChars="0"/>
              <w:rPr>
                <w:position w:val="-216"/>
              </w:rPr>
            </w:pPr>
            <w:r>
              <w:rPr>
                <w:position w:val="-216"/>
              </w:rPr>
              <w:drawing>
                <wp:inline distT="0" distB="0" distL="0" distR="0">
                  <wp:extent cx="4455160" cy="6871970"/>
                  <wp:effectExtent l="0" t="0" r="2540" b="5080"/>
                  <wp:docPr id="3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342" cy="6872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19133">
            <w:pPr>
              <w:spacing w:before="91" w:line="223" w:lineRule="auto"/>
              <w:ind w:left="164"/>
              <w:outlineLvl w:val="2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34"/>
                <w:sz w:val="28"/>
                <w:szCs w:val="28"/>
              </w:rPr>
              <w:t>二、具体研究方法：</w:t>
            </w:r>
          </w:p>
          <w:p w14:paraId="7DB8C719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文献研究法：系统检索近五年“AI+实践课程评价”“岗课赛创”评价研究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文献，梳理评价维度、算法模型与数据标准，形成研究综述并构建理论框架。 调查研究法：设计教师、学生、企业导师问卷，覆盖高职院校样本，同步开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展半结构式访谈，获取AI 评价需求与痛点，建立三方共识清单。</w:t>
            </w:r>
          </w:p>
          <w:p w14:paraId="37FEADBB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案例研究法：选取省级电商技能赛一等奖课程、头部企业真实项目、双创金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牌项目，采用编码分析法提炼“优秀—待提升”能力指标，构建案例库。</w:t>
            </w:r>
          </w:p>
          <w:p w14:paraId="63C39194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行动研究法：在《直播营销》课程开展循环（计划—行动—观察—反思），； 建立“学生—教师—企业导师”三方协同改进日志，实时校正评价模型与教  学策略。</w:t>
            </w:r>
          </w:p>
          <w:p w14:paraId="6FF24797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三、研究计划：</w:t>
            </w:r>
          </w:p>
          <w:p w14:paraId="2205A9B5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准备期（2025.08）：组建跨学科团队，完成文献综述与工具包选型，提交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《开题报告》。</w:t>
            </w:r>
          </w:p>
          <w:p w14:paraId="5F9B7675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调研期（2025.09—2025.10）：发放问卷、完成访谈，整理三方需求，输出 《调研分析报告》。</w:t>
            </w:r>
          </w:p>
          <w:p w14:paraId="5783B43A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实践探索期（2025.11—2026.04）：开发AI 评价原型，嵌入《直播营销》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课程，实施行动研究；采集过程数据迭代算法，形成《中期成果报告》。</w:t>
            </w:r>
          </w:p>
          <w:p w14:paraId="176A4EC8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</w:tbl>
    <w:p w14:paraId="20785DA1">
      <w:pPr>
        <w:rPr>
          <w:rFonts w:ascii="Arial"/>
          <w:sz w:val="21"/>
        </w:rPr>
      </w:pPr>
    </w:p>
    <w:p w14:paraId="6F464774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1907" w:h="16839"/>
          <w:pgMar w:top="1440" w:right="1803" w:bottom="1440" w:left="1803" w:header="0" w:footer="958" w:gutter="0"/>
          <w:cols w:space="0" w:num="1"/>
          <w:rtlGutter w:val="0"/>
          <w:docGrid w:linePitch="0" w:charSpace="0"/>
        </w:sectPr>
      </w:pPr>
    </w:p>
    <w:p w14:paraId="6072CD74">
      <w:pPr>
        <w:spacing w:before="18"/>
      </w:pPr>
    </w:p>
    <w:tbl>
      <w:tblPr>
        <w:tblStyle w:val="9"/>
        <w:tblW w:w="811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19"/>
      </w:tblGrid>
      <w:tr w14:paraId="6E4FF1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04" w:hRule="atLeast"/>
        </w:trPr>
        <w:tc>
          <w:tcPr>
            <w:tcW w:w="8119" w:type="dxa"/>
            <w:vAlign w:val="top"/>
          </w:tcPr>
          <w:p w14:paraId="07A45AAB">
            <w:pPr>
              <w:numPr>
                <w:ilvl w:val="0"/>
                <w:numId w:val="1"/>
              </w:numPr>
              <w:spacing w:before="84" w:line="219" w:lineRule="auto"/>
              <w:ind w:left="116"/>
              <w:rPr>
                <w:rFonts w:ascii="仿宋" w:hAnsi="仿宋" w:eastAsia="仿宋" w:cs="仿宋"/>
                <w:spacing w:val="-1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"/>
                <w:sz w:val="28"/>
                <w:szCs w:val="28"/>
              </w:rPr>
              <w:t>主要特色和创新（限500字内）</w:t>
            </w:r>
          </w:p>
          <w:p w14:paraId="29A6C08A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本课题在以下三方面展现主要特色与创新：</w:t>
            </w:r>
          </w:p>
          <w:p w14:paraId="0B0CA83D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其一，首创 “ 四维能力映射 ” 机制。借助知识图谱技术，将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企业工单中的岗位技能要求、课程标准所涵盖的知识点、竞赛评分 细则所强调的素养以及双创项目指标所指向的创新实践能力进行 结构化关联。这一创新举措有效破解了传统评价体系中存在的碎片 化难题，实现了对高职电商专业实践课程评价的系统性整合，为精 准构建学生能力画像提供了坚实基础。</w:t>
            </w:r>
          </w:p>
          <w:p w14:paraId="2666DC92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其二，引领 AI 评价场景革命。开发实训操作视频智能解析工 具，融合动作识别与语音分析技术，精准量化直播控场、危机处理 等隐性能力。 目前该工具在关键能力指标上的评价精度已达 85%，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显著优于当前行业 60% 的平均水平，为实践教学评价提供了更科 学、更细致的量化依据。</w:t>
            </w:r>
          </w:p>
          <w:p w14:paraId="46DCB351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pacing w:val="-1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其三，创新动态适配模式。基于学员的缺陷画像，实时生成“竞 赛强化、创业孵化、岗位实训 ”三条个性化提升路径。这种动态适</w:t>
            </w:r>
            <w:r>
              <w:rPr>
                <w:rFonts w:ascii="仿宋" w:hAnsi="仿宋" w:eastAsia="仿宋" w:cs="仿宋"/>
                <w:sz w:val="28"/>
                <w:szCs w:val="28"/>
              </w:rPr>
              <w:t xml:space="preserve"> 配模式推动评价从传统的鉴定功能向促进学生能力改进转型，为学 生的职业发展提供精准导航，助力其实现从技能学习到岗位胜任的 高效过渡。</w:t>
            </w:r>
          </w:p>
        </w:tc>
      </w:tr>
      <w:tr w14:paraId="247BD9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7" w:hRule="atLeast"/>
        </w:trPr>
        <w:tc>
          <w:tcPr>
            <w:tcW w:w="8119" w:type="dxa"/>
            <w:vAlign w:val="top"/>
          </w:tcPr>
          <w:p w14:paraId="37ABB02B">
            <w:pPr>
              <w:numPr>
                <w:ilvl w:val="0"/>
                <w:numId w:val="1"/>
              </w:numPr>
              <w:spacing w:before="80" w:line="219" w:lineRule="auto"/>
              <w:ind w:left="116" w:leftChars="0" w:firstLine="0" w:firstLineChars="0"/>
              <w:rPr>
                <w:rFonts w:ascii="仿宋" w:hAnsi="仿宋" w:eastAsia="仿宋" w:cs="仿宋"/>
                <w:spacing w:val="-2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2"/>
                <w:sz w:val="28"/>
                <w:szCs w:val="28"/>
              </w:rPr>
              <w:t>预期研究成果（限200字内）</w:t>
            </w:r>
          </w:p>
          <w:p w14:paraId="1065E086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《人工智能赋能高职实践类课程评价的创新路径研究——以电子 商务专业为例》课题研究报告；</w:t>
            </w:r>
          </w:p>
          <w:p w14:paraId="5C94AFC3">
            <w:pPr>
              <w:numPr>
                <w:ilvl w:val="0"/>
                <w:numId w:val="0"/>
              </w:numPr>
              <w:spacing w:before="79" w:line="266" w:lineRule="auto"/>
              <w:ind w:left="138" w:leftChars="0" w:right="131" w:rightChars="0" w:firstLine="560" w:firstLineChars="200"/>
              <w:rPr>
                <w:rFonts w:ascii="仿宋" w:hAnsi="仿宋" w:eastAsia="仿宋" w:cs="仿宋"/>
                <w:spacing w:val="-2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《人工智能赋能高职实践类课程评价的创新路径研究——以电子 商务专业为例》研究论文</w:t>
            </w:r>
          </w:p>
        </w:tc>
      </w:tr>
    </w:tbl>
    <w:p w14:paraId="398004DF">
      <w:pPr>
        <w:rPr>
          <w:rFonts w:ascii="Arial"/>
          <w:sz w:val="21"/>
        </w:rPr>
      </w:pPr>
    </w:p>
    <w:p w14:paraId="673E877F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1907" w:h="16839"/>
          <w:pgMar w:top="1440" w:right="1803" w:bottom="1440" w:left="1803" w:header="0" w:footer="899" w:gutter="0"/>
          <w:cols w:space="720" w:num="1"/>
          <w:rtlGutter w:val="0"/>
        </w:sectPr>
      </w:pPr>
    </w:p>
    <w:p w14:paraId="2FF1C580">
      <w:pPr>
        <w:spacing w:before="18"/>
      </w:pPr>
    </w:p>
    <w:tbl>
      <w:tblPr>
        <w:tblStyle w:val="9"/>
        <w:tblW w:w="819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6"/>
        <w:gridCol w:w="4409"/>
        <w:gridCol w:w="3064"/>
      </w:tblGrid>
      <w:tr w14:paraId="557174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jc w:val="center"/>
        </w:trPr>
        <w:tc>
          <w:tcPr>
            <w:tcW w:w="8199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DC04A27">
            <w:pPr>
              <w:spacing w:before="84" w:line="219" w:lineRule="auto"/>
              <w:ind w:left="135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二、具体进度安排（限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8"/>
                <w:szCs w:val="28"/>
              </w:rPr>
              <w:t>300</w:t>
            </w: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字以内）</w:t>
            </w:r>
          </w:p>
        </w:tc>
      </w:tr>
      <w:tr w14:paraId="0DAB4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0" w:hRule="atLeast"/>
          <w:jc w:val="center"/>
        </w:trPr>
        <w:tc>
          <w:tcPr>
            <w:tcW w:w="8199" w:type="dxa"/>
            <w:gridSpan w:val="3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42CA734F">
            <w:pPr>
              <w:pStyle w:val="10"/>
            </w:pPr>
          </w:p>
          <w:tbl>
            <w:tblPr>
              <w:tblStyle w:val="9"/>
              <w:tblW w:w="7243" w:type="dxa"/>
              <w:tblInd w:w="484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6"/>
              <w:gridCol w:w="2411"/>
              <w:gridCol w:w="2416"/>
            </w:tblGrid>
            <w:tr w14:paraId="24BBCB7A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04" w:hRule="atLeast"/>
              </w:trPr>
              <w:tc>
                <w:tcPr>
                  <w:tcW w:w="2416" w:type="dxa"/>
                  <w:vAlign w:val="top"/>
                </w:tcPr>
                <w:p w14:paraId="57A2C297">
                  <w:pPr>
                    <w:spacing w:before="57" w:line="229" w:lineRule="auto"/>
                    <w:ind w:left="908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2"/>
                      <w:sz w:val="20"/>
                      <w:szCs w:val="20"/>
                    </w:rPr>
                    <w:t>时间段</w:t>
                  </w:r>
                </w:p>
              </w:tc>
              <w:tc>
                <w:tcPr>
                  <w:tcW w:w="2411" w:type="dxa"/>
                  <w:vAlign w:val="top"/>
                </w:tcPr>
                <w:p w14:paraId="65C95D5B">
                  <w:pPr>
                    <w:spacing w:before="56" w:line="228" w:lineRule="auto"/>
                    <w:ind w:left="685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6"/>
                      <w:sz w:val="20"/>
                      <w:szCs w:val="20"/>
                    </w:rPr>
                    <w:t>里程碑任务</w:t>
                  </w:r>
                </w:p>
              </w:tc>
              <w:tc>
                <w:tcPr>
                  <w:tcW w:w="2416" w:type="dxa"/>
                  <w:vAlign w:val="top"/>
                </w:tcPr>
                <w:p w14:paraId="04437A01">
                  <w:pPr>
                    <w:spacing w:before="56" w:line="228" w:lineRule="auto"/>
                    <w:ind w:left="901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pacing w:val="4"/>
                      <w:sz w:val="20"/>
                      <w:szCs w:val="20"/>
                    </w:rPr>
                    <w:t>交付物</w:t>
                  </w:r>
                </w:p>
              </w:tc>
            </w:tr>
            <w:tr w14:paraId="45228D18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28" w:hRule="atLeast"/>
              </w:trPr>
              <w:tc>
                <w:tcPr>
                  <w:tcW w:w="2416" w:type="dxa"/>
                  <w:vAlign w:val="top"/>
                </w:tcPr>
                <w:p w14:paraId="5BB0BFB7">
                  <w:pPr>
                    <w:spacing w:before="16" w:line="285" w:lineRule="exact"/>
                    <w:ind w:left="418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pacing w:val="4"/>
                      <w:position w:val="1"/>
                      <w:sz w:val="20"/>
                      <w:szCs w:val="20"/>
                    </w:rPr>
                    <w:t>2025.08-2025.10</w:t>
                  </w:r>
                </w:p>
              </w:tc>
              <w:tc>
                <w:tcPr>
                  <w:tcW w:w="2411" w:type="dxa"/>
                  <w:vAlign w:val="top"/>
                </w:tcPr>
                <w:p w14:paraId="12AAA4A2">
                  <w:pPr>
                    <w:spacing w:before="52" w:line="261" w:lineRule="auto"/>
                    <w:ind w:left="113" w:right="624" w:firstLine="1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企业岗位能力拆解</w:t>
                  </w:r>
                  <w:r>
                    <w:rPr>
                      <w:rFonts w:ascii="宋体" w:hAnsi="宋体" w:eastAsia="宋体" w:cs="宋体"/>
                      <w:spacing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数据采集工具开发</w:t>
                  </w:r>
                </w:p>
              </w:tc>
              <w:tc>
                <w:tcPr>
                  <w:tcW w:w="2416" w:type="dxa"/>
                  <w:vAlign w:val="top"/>
                </w:tcPr>
                <w:p w14:paraId="4F1D704F">
                  <w:pPr>
                    <w:spacing w:before="14" w:line="285" w:lineRule="exact"/>
                    <w:ind w:left="123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5"/>
                      <w:position w:val="1"/>
                      <w:sz w:val="20"/>
                      <w:szCs w:val="20"/>
                    </w:rPr>
                    <w:t>能力标准库</w:t>
                  </w:r>
                  <w:r>
                    <w:rPr>
                      <w:rFonts w:ascii="宋体" w:hAnsi="宋体" w:eastAsia="宋体" w:cs="宋体"/>
                      <w:spacing w:val="-42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5"/>
                      <w:position w:val="1"/>
                      <w:sz w:val="20"/>
                      <w:szCs w:val="20"/>
                    </w:rPr>
                    <w:t>V1.0</w:t>
                  </w:r>
                </w:p>
              </w:tc>
            </w:tr>
            <w:tr w14:paraId="4F324E9B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28" w:hRule="atLeast"/>
              </w:trPr>
              <w:tc>
                <w:tcPr>
                  <w:tcW w:w="2416" w:type="dxa"/>
                  <w:vAlign w:val="top"/>
                </w:tcPr>
                <w:p w14:paraId="15C08809">
                  <w:pPr>
                    <w:spacing w:before="17" w:line="285" w:lineRule="exact"/>
                    <w:ind w:left="425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pacing w:val="3"/>
                      <w:position w:val="1"/>
                      <w:sz w:val="20"/>
                      <w:szCs w:val="20"/>
                    </w:rPr>
                    <w:t>2025.11-2026.03</w:t>
                  </w:r>
                </w:p>
              </w:tc>
              <w:tc>
                <w:tcPr>
                  <w:tcW w:w="2411" w:type="dxa"/>
                  <w:vAlign w:val="top"/>
                </w:tcPr>
                <w:p w14:paraId="5A3DE701">
                  <w:pPr>
                    <w:spacing w:before="52" w:line="226" w:lineRule="auto"/>
                    <w:ind w:left="111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评价模型训练</w:t>
                  </w:r>
                </w:p>
                <w:p w14:paraId="3CDA5FFD">
                  <w:pPr>
                    <w:spacing w:before="66" w:line="228" w:lineRule="auto"/>
                    <w:ind w:left="117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《直播营销》课程试点</w:t>
                  </w:r>
                </w:p>
              </w:tc>
              <w:tc>
                <w:tcPr>
                  <w:tcW w:w="2416" w:type="dxa"/>
                  <w:vAlign w:val="top"/>
                </w:tcPr>
                <w:p w14:paraId="7EA72A66">
                  <w:pPr>
                    <w:spacing w:before="52" w:line="228" w:lineRule="auto"/>
                    <w:ind w:left="116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动态画像系统</w:t>
                  </w:r>
                  <w:r>
                    <w:rPr>
                      <w:rFonts w:ascii="Arial" w:hAnsi="Arial" w:eastAsia="Arial" w:cs="Arial"/>
                      <w:spacing w:val="8"/>
                      <w:sz w:val="20"/>
                      <w:szCs w:val="20"/>
                    </w:rPr>
                    <w:t>α</w:t>
                  </w: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版</w:t>
                  </w:r>
                </w:p>
              </w:tc>
            </w:tr>
            <w:tr w14:paraId="72914E9F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28" w:hRule="atLeast"/>
              </w:trPr>
              <w:tc>
                <w:tcPr>
                  <w:tcW w:w="2416" w:type="dxa"/>
                  <w:vAlign w:val="top"/>
                </w:tcPr>
                <w:p w14:paraId="5D2A74D0">
                  <w:pPr>
                    <w:spacing w:before="18" w:line="284" w:lineRule="exact"/>
                    <w:ind w:left="418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pacing w:val="4"/>
                      <w:position w:val="1"/>
                      <w:sz w:val="20"/>
                      <w:szCs w:val="20"/>
                    </w:rPr>
                    <w:t>2026.04-2024.08</w:t>
                  </w:r>
                </w:p>
              </w:tc>
              <w:tc>
                <w:tcPr>
                  <w:tcW w:w="2411" w:type="dxa"/>
                  <w:vAlign w:val="top"/>
                </w:tcPr>
                <w:p w14:paraId="11E20FEB">
                  <w:pPr>
                    <w:spacing w:before="52" w:line="261" w:lineRule="auto"/>
                    <w:ind w:left="111" w:right="624" w:firstLine="5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系统对接超星平台</w:t>
                  </w: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优化路径生成算法</w:t>
                  </w:r>
                </w:p>
              </w:tc>
              <w:tc>
                <w:tcPr>
                  <w:tcW w:w="2416" w:type="dxa"/>
                  <w:vAlign w:val="top"/>
                </w:tcPr>
                <w:p w14:paraId="3D32005A">
                  <w:pPr>
                    <w:spacing w:before="53" w:line="226" w:lineRule="auto"/>
                    <w:ind w:left="119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知识图谱构建报告</w:t>
                  </w:r>
                </w:p>
              </w:tc>
            </w:tr>
            <w:tr w14:paraId="208C7366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28" w:hRule="atLeast"/>
              </w:trPr>
              <w:tc>
                <w:tcPr>
                  <w:tcW w:w="2416" w:type="dxa"/>
                  <w:vAlign w:val="top"/>
                </w:tcPr>
                <w:p w14:paraId="3B5461C8">
                  <w:pPr>
                    <w:spacing w:before="18" w:line="285" w:lineRule="exact"/>
                    <w:ind w:left="418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pacing w:val="4"/>
                      <w:position w:val="1"/>
                      <w:sz w:val="20"/>
                      <w:szCs w:val="20"/>
                    </w:rPr>
                    <w:t>2026.09-2026.12</w:t>
                  </w:r>
                </w:p>
              </w:tc>
              <w:tc>
                <w:tcPr>
                  <w:tcW w:w="2411" w:type="dxa"/>
                  <w:vAlign w:val="top"/>
                </w:tcPr>
                <w:p w14:paraId="690A289D">
                  <w:pPr>
                    <w:spacing w:before="56" w:line="259" w:lineRule="auto"/>
                    <w:ind w:left="111" w:right="106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18"/>
                      <w:sz w:val="20"/>
                      <w:szCs w:val="20"/>
                    </w:rPr>
                    <w:t>推广至《网店运营》课</w:t>
                  </w:r>
                  <w:r>
                    <w:rPr>
                      <w:rFonts w:ascii="宋体" w:hAnsi="宋体" w:eastAsia="宋体" w:cs="宋体"/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程模型迭代</w:t>
                  </w:r>
                </w:p>
              </w:tc>
              <w:tc>
                <w:tcPr>
                  <w:tcW w:w="2416" w:type="dxa"/>
                  <w:vAlign w:val="top"/>
                </w:tcPr>
                <w:p w14:paraId="4DCBE849">
                  <w:pPr>
                    <w:spacing w:before="56" w:line="226" w:lineRule="auto"/>
                    <w:ind w:left="114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8"/>
                      <w:sz w:val="20"/>
                      <w:szCs w:val="20"/>
                    </w:rPr>
                    <w:t>评价标准草案</w:t>
                  </w:r>
                </w:p>
              </w:tc>
            </w:tr>
            <w:tr w14:paraId="2978B93C">
              <w:tblPrEx>
                <w:tbl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  <w:insideH w:val="single" w:color="000000" w:sz="2" w:space="0"/>
                  <w:insideV w:val="single" w:color="000000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3" w:hRule="atLeast"/>
              </w:trPr>
              <w:tc>
                <w:tcPr>
                  <w:tcW w:w="2416" w:type="dxa"/>
                  <w:vAlign w:val="top"/>
                </w:tcPr>
                <w:p w14:paraId="7C614ED1">
                  <w:pPr>
                    <w:spacing w:before="19" w:line="285" w:lineRule="exact"/>
                    <w:ind w:left="418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pacing w:val="4"/>
                      <w:position w:val="1"/>
                      <w:sz w:val="20"/>
                      <w:szCs w:val="20"/>
                    </w:rPr>
                    <w:t>2027.01-2027.06</w:t>
                  </w:r>
                </w:p>
              </w:tc>
              <w:tc>
                <w:tcPr>
                  <w:tcW w:w="2411" w:type="dxa"/>
                  <w:vAlign w:val="top"/>
                </w:tcPr>
                <w:p w14:paraId="5D246F6F">
                  <w:pPr>
                    <w:spacing w:before="56" w:line="228" w:lineRule="auto"/>
                    <w:ind w:left="121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7"/>
                      <w:sz w:val="20"/>
                      <w:szCs w:val="20"/>
                    </w:rPr>
                    <w:t>多校验证提炼省级标准</w:t>
                  </w:r>
                </w:p>
              </w:tc>
              <w:tc>
                <w:tcPr>
                  <w:tcW w:w="2416" w:type="dxa"/>
                  <w:vAlign w:val="top"/>
                </w:tcPr>
                <w:p w14:paraId="5645AFE7">
                  <w:pPr>
                    <w:spacing w:before="19" w:line="285" w:lineRule="exact"/>
                    <w:ind w:left="1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position w:val="1"/>
                      <w:sz w:val="20"/>
                      <w:szCs w:val="20"/>
                    </w:rPr>
                    <w:t>结题报告</w:t>
                  </w:r>
                  <w:r>
                    <w:rPr>
                      <w:rFonts w:ascii="Arial" w:hAnsi="Arial" w:eastAsia="Arial" w:cs="Arial"/>
                      <w:spacing w:val="6"/>
                      <w:position w:val="1"/>
                      <w:sz w:val="20"/>
                      <w:szCs w:val="20"/>
                    </w:rPr>
                    <w:t>+</w:t>
                  </w:r>
                  <w:r>
                    <w:rPr>
                      <w:rFonts w:ascii="宋体" w:hAnsi="宋体" w:eastAsia="宋体" w:cs="宋体"/>
                      <w:spacing w:val="6"/>
                      <w:position w:val="1"/>
                      <w:sz w:val="20"/>
                      <w:szCs w:val="20"/>
                    </w:rPr>
                    <w:t>系统</w:t>
                  </w:r>
                  <w:r>
                    <w:rPr>
                      <w:rFonts w:ascii="宋体" w:hAnsi="宋体" w:eastAsia="宋体" w:cs="宋体"/>
                      <w:spacing w:val="-43"/>
                      <w:position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6"/>
                      <w:position w:val="1"/>
                      <w:sz w:val="20"/>
                      <w:szCs w:val="20"/>
                    </w:rPr>
                    <w:t>V2.0</w:t>
                  </w:r>
                </w:p>
              </w:tc>
            </w:tr>
          </w:tbl>
          <w:p w14:paraId="6A1F9F02">
            <w:pPr>
              <w:pStyle w:val="10"/>
            </w:pPr>
          </w:p>
        </w:tc>
      </w:tr>
      <w:tr w14:paraId="327CC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  <w:jc w:val="center"/>
        </w:trPr>
        <w:tc>
          <w:tcPr>
            <w:tcW w:w="8199" w:type="dxa"/>
            <w:gridSpan w:val="3"/>
            <w:vAlign w:val="top"/>
          </w:tcPr>
          <w:p w14:paraId="60E0E5CD">
            <w:pPr>
              <w:spacing w:before="124" w:line="218" w:lineRule="auto"/>
              <w:ind w:left="131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三、经费预算（确定资助数额参考用）</w:t>
            </w:r>
          </w:p>
        </w:tc>
      </w:tr>
      <w:tr w14:paraId="0B81C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8199" w:type="dxa"/>
            <w:gridSpan w:val="3"/>
            <w:vAlign w:val="top"/>
          </w:tcPr>
          <w:p w14:paraId="5FBC9C1D">
            <w:pPr>
              <w:spacing w:before="122" w:line="217" w:lineRule="auto"/>
              <w:ind w:left="129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单位是否有条件1:1配套：</w:t>
            </w:r>
            <w:r>
              <w:rPr>
                <w:rFonts w:hint="eastAsia" w:ascii="仿宋" w:hAnsi="仿宋" w:eastAsia="仿宋" w:cs="仿宋"/>
                <w:spacing w:val="-5"/>
                <w:sz w:val="28"/>
                <w:szCs w:val="28"/>
                <w:lang w:val="en-US" w:eastAsia="zh-CN"/>
              </w:rPr>
              <w:t>是</w:t>
            </w:r>
          </w:p>
        </w:tc>
      </w:tr>
      <w:tr w14:paraId="3B2AD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8199" w:type="dxa"/>
            <w:gridSpan w:val="3"/>
            <w:vAlign w:val="top"/>
          </w:tcPr>
          <w:p w14:paraId="2FB945B8">
            <w:pPr>
              <w:spacing w:before="122" w:line="218" w:lineRule="auto"/>
              <w:ind w:left="124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仿宋"/>
                <w:spacing w:val="-7"/>
                <w:sz w:val="28"/>
                <w:szCs w:val="28"/>
              </w:rPr>
              <w:t>课题组筹集资金（万元</w:t>
            </w: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）：</w:t>
            </w:r>
            <w:r>
              <w:rPr>
                <w:rFonts w:hint="eastAsia" w:ascii="仿宋" w:hAnsi="仿宋" w:eastAsia="仿宋" w:cs="仿宋"/>
                <w:spacing w:val="-3"/>
                <w:sz w:val="28"/>
                <w:szCs w:val="28"/>
                <w:lang w:val="en-US" w:eastAsia="zh-CN"/>
              </w:rPr>
              <w:t>自筹1万无</w:t>
            </w:r>
          </w:p>
        </w:tc>
      </w:tr>
      <w:tr w14:paraId="2A4AB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8199" w:type="dxa"/>
            <w:gridSpan w:val="3"/>
            <w:vAlign w:val="top"/>
          </w:tcPr>
          <w:p w14:paraId="1D2F6DB4">
            <w:pPr>
              <w:spacing w:before="125" w:line="219" w:lineRule="auto"/>
              <w:ind w:left="125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仿宋"/>
                <w:spacing w:val="-9"/>
                <w:sz w:val="28"/>
                <w:szCs w:val="28"/>
              </w:rPr>
              <w:t>其它资助渠道：</w:t>
            </w:r>
            <w:r>
              <w:rPr>
                <w:rFonts w:hint="eastAsia" w:ascii="仿宋" w:hAnsi="仿宋" w:eastAsia="仿宋" w:cs="仿宋"/>
                <w:spacing w:val="-9"/>
                <w:sz w:val="28"/>
                <w:szCs w:val="28"/>
                <w:lang w:val="en-US" w:eastAsia="zh-CN"/>
              </w:rPr>
              <w:t>无</w:t>
            </w:r>
          </w:p>
        </w:tc>
      </w:tr>
      <w:tr w14:paraId="33F46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  <w:jc w:val="center"/>
        </w:trPr>
        <w:tc>
          <w:tcPr>
            <w:tcW w:w="726" w:type="dxa"/>
            <w:vAlign w:val="center"/>
          </w:tcPr>
          <w:p w14:paraId="757BF066">
            <w:pPr>
              <w:spacing w:before="225" w:line="219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3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4409" w:type="dxa"/>
            <w:vAlign w:val="center"/>
          </w:tcPr>
          <w:p w14:paraId="77A830C8">
            <w:pPr>
              <w:spacing w:before="225" w:line="219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经费开支科目</w:t>
            </w:r>
          </w:p>
        </w:tc>
        <w:tc>
          <w:tcPr>
            <w:tcW w:w="3064" w:type="dxa"/>
            <w:vAlign w:val="center"/>
          </w:tcPr>
          <w:p w14:paraId="62846EA1">
            <w:pPr>
              <w:spacing w:before="226" w:line="218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2"/>
                <w:sz w:val="28"/>
                <w:szCs w:val="28"/>
              </w:rPr>
              <w:t>经费预算金额（元）</w:t>
            </w:r>
          </w:p>
        </w:tc>
      </w:tr>
      <w:tr w14:paraId="0040A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726" w:type="dxa"/>
            <w:vAlign w:val="top"/>
          </w:tcPr>
          <w:p w14:paraId="02BE8278">
            <w:pPr>
              <w:spacing w:before="147" w:line="239" w:lineRule="auto"/>
              <w:ind w:left="31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1</w:t>
            </w:r>
          </w:p>
        </w:tc>
        <w:tc>
          <w:tcPr>
            <w:tcW w:w="4409" w:type="dxa"/>
            <w:shd w:val="clear"/>
            <w:vAlign w:val="top"/>
          </w:tcPr>
          <w:p w14:paraId="6E3BEA56">
            <w:pPr>
              <w:spacing w:before="91" w:line="223" w:lineRule="auto"/>
              <w:ind w:left="1395" w:leftChars="0"/>
              <w:rPr>
                <w:rFonts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企业数据采集费</w:t>
            </w:r>
          </w:p>
        </w:tc>
        <w:tc>
          <w:tcPr>
            <w:tcW w:w="3064" w:type="dxa"/>
            <w:shd w:val="clear"/>
            <w:vAlign w:val="top"/>
          </w:tcPr>
          <w:p w14:paraId="19ED2BB4">
            <w:pPr>
              <w:spacing w:before="91" w:line="223" w:lineRule="auto"/>
              <w:ind w:left="1395" w:leftChars="0"/>
              <w:rPr>
                <w:rFonts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3,000</w:t>
            </w:r>
          </w:p>
        </w:tc>
      </w:tr>
      <w:tr w14:paraId="69331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726" w:type="dxa"/>
            <w:vAlign w:val="top"/>
          </w:tcPr>
          <w:p w14:paraId="54100C2F">
            <w:pPr>
              <w:spacing w:before="145" w:line="239" w:lineRule="auto"/>
              <w:ind w:left="3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2</w:t>
            </w:r>
          </w:p>
        </w:tc>
        <w:tc>
          <w:tcPr>
            <w:tcW w:w="4409" w:type="dxa"/>
            <w:shd w:val="clear"/>
            <w:vAlign w:val="top"/>
          </w:tcPr>
          <w:p w14:paraId="00498CA4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超星平台高级功能费</w:t>
            </w:r>
          </w:p>
        </w:tc>
        <w:tc>
          <w:tcPr>
            <w:tcW w:w="3064" w:type="dxa"/>
            <w:shd w:val="clear"/>
            <w:vAlign w:val="top"/>
          </w:tcPr>
          <w:p w14:paraId="64917EBC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2，000</w:t>
            </w:r>
          </w:p>
        </w:tc>
      </w:tr>
      <w:tr w14:paraId="02A82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726" w:type="dxa"/>
            <w:vAlign w:val="top"/>
          </w:tcPr>
          <w:p w14:paraId="4CACB134">
            <w:pPr>
              <w:spacing w:before="148" w:line="237" w:lineRule="auto"/>
              <w:ind w:left="302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3</w:t>
            </w:r>
          </w:p>
        </w:tc>
        <w:tc>
          <w:tcPr>
            <w:tcW w:w="4409" w:type="dxa"/>
            <w:shd w:val="clear"/>
            <w:vAlign w:val="top"/>
          </w:tcPr>
          <w:p w14:paraId="18036C2E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专家咨询</w:t>
            </w:r>
          </w:p>
        </w:tc>
        <w:tc>
          <w:tcPr>
            <w:tcW w:w="3064" w:type="dxa"/>
            <w:shd w:val="clear"/>
            <w:vAlign w:val="top"/>
          </w:tcPr>
          <w:p w14:paraId="3886856F">
            <w:pPr>
              <w:spacing w:before="91" w:line="223" w:lineRule="auto"/>
              <w:ind w:left="1395" w:leftChars="0"/>
              <w:rPr>
                <w:rFonts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2，000</w:t>
            </w:r>
          </w:p>
        </w:tc>
      </w:tr>
      <w:tr w14:paraId="187FB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726" w:type="dxa"/>
            <w:vAlign w:val="top"/>
          </w:tcPr>
          <w:p w14:paraId="6A1D2889">
            <w:pPr>
              <w:spacing w:before="145" w:line="239" w:lineRule="auto"/>
              <w:ind w:left="296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4</w:t>
            </w:r>
          </w:p>
        </w:tc>
        <w:tc>
          <w:tcPr>
            <w:tcW w:w="4409" w:type="dxa"/>
            <w:shd w:val="clear"/>
            <w:vAlign w:val="top"/>
          </w:tcPr>
          <w:p w14:paraId="23088FFF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印刷制作费</w:t>
            </w:r>
          </w:p>
        </w:tc>
        <w:tc>
          <w:tcPr>
            <w:tcW w:w="3064" w:type="dxa"/>
            <w:shd w:val="clear"/>
            <w:vAlign w:val="top"/>
          </w:tcPr>
          <w:p w14:paraId="5FF9AFCF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1，500</w:t>
            </w:r>
          </w:p>
        </w:tc>
      </w:tr>
      <w:tr w14:paraId="161FC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726" w:type="dxa"/>
            <w:vAlign w:val="top"/>
          </w:tcPr>
          <w:p w14:paraId="7FAB4D89">
            <w:pPr>
              <w:spacing w:before="149" w:line="237" w:lineRule="auto"/>
              <w:ind w:left="302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5</w:t>
            </w:r>
          </w:p>
        </w:tc>
        <w:tc>
          <w:tcPr>
            <w:tcW w:w="4409" w:type="dxa"/>
            <w:shd w:val="clear"/>
            <w:vAlign w:val="top"/>
          </w:tcPr>
          <w:p w14:paraId="62A2173F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差旅会议费</w:t>
            </w:r>
          </w:p>
        </w:tc>
        <w:tc>
          <w:tcPr>
            <w:tcW w:w="3064" w:type="dxa"/>
            <w:shd w:val="clear"/>
            <w:vAlign w:val="top"/>
          </w:tcPr>
          <w:p w14:paraId="4B4AFBDB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1，000</w:t>
            </w:r>
          </w:p>
        </w:tc>
      </w:tr>
      <w:tr w14:paraId="538CB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726" w:type="dxa"/>
            <w:vAlign w:val="top"/>
          </w:tcPr>
          <w:p w14:paraId="35404D29">
            <w:pPr>
              <w:spacing w:before="147" w:line="237" w:lineRule="auto"/>
              <w:ind w:left="29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z w:val="28"/>
                <w:szCs w:val="28"/>
              </w:rPr>
              <w:t>6</w:t>
            </w:r>
          </w:p>
        </w:tc>
        <w:tc>
          <w:tcPr>
            <w:tcW w:w="4409" w:type="dxa"/>
            <w:shd w:val="clear"/>
            <w:vAlign w:val="top"/>
          </w:tcPr>
          <w:p w14:paraId="1D4E8239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其他费用</w:t>
            </w:r>
          </w:p>
        </w:tc>
        <w:tc>
          <w:tcPr>
            <w:tcW w:w="3064" w:type="dxa"/>
            <w:shd w:val="clear"/>
            <w:vAlign w:val="top"/>
          </w:tcPr>
          <w:p w14:paraId="54FF2BD7">
            <w:pPr>
              <w:spacing w:before="91" w:line="223" w:lineRule="auto"/>
              <w:ind w:left="1395" w:leftChars="0"/>
              <w:rPr>
                <w:rFonts w:hint="default" w:ascii="仿宋" w:hAnsi="仿宋" w:eastAsia="仿宋" w:cs="仿宋"/>
                <w:spacing w:val="-7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7"/>
                <w:sz w:val="28"/>
                <w:szCs w:val="28"/>
                <w:lang w:val="en-US" w:eastAsia="zh-CN"/>
              </w:rPr>
              <w:t>500</w:t>
            </w:r>
          </w:p>
        </w:tc>
      </w:tr>
      <w:tr w14:paraId="610F3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5135" w:type="dxa"/>
            <w:gridSpan w:val="2"/>
            <w:vAlign w:val="top"/>
          </w:tcPr>
          <w:p w14:paraId="2B6F31F4">
            <w:pPr>
              <w:spacing w:before="149" w:line="219" w:lineRule="auto"/>
              <w:ind w:left="2104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5"/>
                <w:sz w:val="28"/>
                <w:szCs w:val="28"/>
              </w:rPr>
              <w:t>总</w:t>
            </w:r>
            <w:r>
              <w:rPr>
                <w:rFonts w:ascii="仿宋" w:hAnsi="仿宋" w:eastAsia="仿宋" w:cs="仿宋"/>
                <w:spacing w:val="6"/>
                <w:sz w:val="28"/>
                <w:szCs w:val="28"/>
              </w:rPr>
              <w:t xml:space="preserve">   </w:t>
            </w:r>
            <w:r>
              <w:rPr>
                <w:rFonts w:ascii="仿宋" w:hAnsi="仿宋" w:eastAsia="仿宋" w:cs="仿宋"/>
                <w:spacing w:val="-15"/>
                <w:sz w:val="28"/>
                <w:szCs w:val="28"/>
              </w:rPr>
              <w:t>计</w:t>
            </w:r>
          </w:p>
        </w:tc>
        <w:tc>
          <w:tcPr>
            <w:tcW w:w="3064" w:type="dxa"/>
            <w:vAlign w:val="top"/>
          </w:tcPr>
          <w:p w14:paraId="587AA642">
            <w:pPr>
              <w:pStyle w:val="10"/>
            </w:pPr>
          </w:p>
        </w:tc>
      </w:tr>
    </w:tbl>
    <w:p w14:paraId="77FFC7EB">
      <w:pPr>
        <w:rPr>
          <w:rFonts w:ascii="Arial"/>
          <w:sz w:val="21"/>
        </w:rPr>
      </w:pPr>
    </w:p>
    <w:p w14:paraId="5ABE903E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07" w:h="16839"/>
          <w:pgMar w:top="1440" w:right="1803" w:bottom="1440" w:left="1803" w:header="0" w:footer="1197" w:gutter="0"/>
          <w:cols w:space="720" w:num="1"/>
          <w:rtlGutter w:val="0"/>
        </w:sectPr>
      </w:pPr>
    </w:p>
    <w:p w14:paraId="10C96E71">
      <w:pPr>
        <w:spacing w:before="29"/>
      </w:pPr>
    </w:p>
    <w:tbl>
      <w:tblPr>
        <w:tblStyle w:val="9"/>
        <w:tblW w:w="8238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2"/>
        <w:gridCol w:w="2099"/>
        <w:gridCol w:w="2657"/>
        <w:gridCol w:w="1030"/>
      </w:tblGrid>
      <w:tr w14:paraId="336D97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238" w:type="dxa"/>
            <w:gridSpan w:val="4"/>
            <w:vAlign w:val="top"/>
          </w:tcPr>
          <w:p w14:paraId="3EA0BF35">
            <w:pPr>
              <w:spacing w:before="43" w:line="210" w:lineRule="auto"/>
              <w:ind w:left="15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四、拨款账号（课题负责人所在学校单位账户）</w:t>
            </w:r>
          </w:p>
        </w:tc>
      </w:tr>
      <w:tr w14:paraId="5EDADA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452" w:type="dxa"/>
            <w:vAlign w:val="top"/>
          </w:tcPr>
          <w:p w14:paraId="7936EED0">
            <w:pPr>
              <w:spacing w:before="46" w:line="214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户名</w:t>
            </w:r>
          </w:p>
        </w:tc>
        <w:tc>
          <w:tcPr>
            <w:tcW w:w="2099" w:type="dxa"/>
            <w:vAlign w:val="top"/>
          </w:tcPr>
          <w:p w14:paraId="572F2D4A">
            <w:pPr>
              <w:spacing w:before="46" w:line="214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开户行</w:t>
            </w:r>
          </w:p>
        </w:tc>
        <w:tc>
          <w:tcPr>
            <w:tcW w:w="2657" w:type="dxa"/>
            <w:vAlign w:val="top"/>
          </w:tcPr>
          <w:p w14:paraId="2BD2FC76">
            <w:pPr>
              <w:spacing w:before="46" w:line="214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4"/>
                <w:sz w:val="28"/>
                <w:szCs w:val="28"/>
              </w:rPr>
              <w:t>账号</w:t>
            </w:r>
          </w:p>
        </w:tc>
        <w:tc>
          <w:tcPr>
            <w:tcW w:w="1030" w:type="dxa"/>
            <w:vAlign w:val="top"/>
          </w:tcPr>
          <w:p w14:paraId="3EBF6AEB">
            <w:pPr>
              <w:spacing w:before="46" w:line="214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5"/>
                <w:sz w:val="28"/>
                <w:szCs w:val="28"/>
              </w:rPr>
              <w:t>备注</w:t>
            </w:r>
          </w:p>
        </w:tc>
      </w:tr>
      <w:tr w14:paraId="18CAFD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2452" w:type="dxa"/>
            <w:vAlign w:val="top"/>
          </w:tcPr>
          <w:p w14:paraId="5B225EFC">
            <w:pPr>
              <w:pStyle w:val="10"/>
            </w:pPr>
          </w:p>
        </w:tc>
        <w:tc>
          <w:tcPr>
            <w:tcW w:w="2099" w:type="dxa"/>
            <w:vAlign w:val="top"/>
          </w:tcPr>
          <w:p w14:paraId="6949A1FB">
            <w:pPr>
              <w:pStyle w:val="10"/>
            </w:pPr>
          </w:p>
        </w:tc>
        <w:tc>
          <w:tcPr>
            <w:tcW w:w="2657" w:type="dxa"/>
            <w:vAlign w:val="top"/>
          </w:tcPr>
          <w:p w14:paraId="5C7EAC87">
            <w:pPr>
              <w:pStyle w:val="10"/>
            </w:pPr>
          </w:p>
        </w:tc>
        <w:tc>
          <w:tcPr>
            <w:tcW w:w="1030" w:type="dxa"/>
            <w:vAlign w:val="top"/>
          </w:tcPr>
          <w:p w14:paraId="68DEC3A7">
            <w:pPr>
              <w:pStyle w:val="10"/>
            </w:pPr>
          </w:p>
        </w:tc>
      </w:tr>
      <w:tr w14:paraId="10F58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8238" w:type="dxa"/>
            <w:gridSpan w:val="4"/>
            <w:vAlign w:val="top"/>
          </w:tcPr>
          <w:p w14:paraId="2334AECB">
            <w:pPr>
              <w:spacing w:before="160" w:line="216" w:lineRule="auto"/>
              <w:ind w:left="13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8"/>
                <w:szCs w:val="28"/>
              </w:rPr>
              <w:t>五、课题负责人所在学校意见（包含对资助经费的承诺）</w:t>
            </w:r>
          </w:p>
        </w:tc>
      </w:tr>
      <w:tr w14:paraId="54B203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4" w:hRule="atLeast"/>
        </w:trPr>
        <w:tc>
          <w:tcPr>
            <w:tcW w:w="8238" w:type="dxa"/>
            <w:gridSpan w:val="4"/>
            <w:vAlign w:val="top"/>
          </w:tcPr>
          <w:p w14:paraId="5C57B531">
            <w:pPr>
              <w:pStyle w:val="10"/>
              <w:spacing w:line="244" w:lineRule="auto"/>
            </w:pPr>
          </w:p>
          <w:p w14:paraId="688D3F45">
            <w:pPr>
              <w:pStyle w:val="10"/>
              <w:spacing w:line="244" w:lineRule="auto"/>
            </w:pPr>
          </w:p>
          <w:p w14:paraId="1C3A01C8">
            <w:pPr>
              <w:pStyle w:val="10"/>
              <w:spacing w:line="244" w:lineRule="auto"/>
            </w:pPr>
          </w:p>
          <w:p w14:paraId="0AFF1852">
            <w:pPr>
              <w:pStyle w:val="10"/>
              <w:spacing w:line="244" w:lineRule="auto"/>
            </w:pPr>
          </w:p>
          <w:p w14:paraId="2FCE3F64">
            <w:pPr>
              <w:pStyle w:val="10"/>
              <w:spacing w:line="244" w:lineRule="auto"/>
            </w:pPr>
          </w:p>
          <w:p w14:paraId="666C6325">
            <w:pPr>
              <w:pStyle w:val="10"/>
              <w:spacing w:line="244" w:lineRule="auto"/>
            </w:pPr>
          </w:p>
          <w:p w14:paraId="4F2D59EE">
            <w:pPr>
              <w:pStyle w:val="10"/>
              <w:spacing w:line="244" w:lineRule="auto"/>
            </w:pPr>
          </w:p>
          <w:p w14:paraId="682282A7">
            <w:pPr>
              <w:pStyle w:val="10"/>
              <w:spacing w:line="244" w:lineRule="auto"/>
            </w:pPr>
          </w:p>
          <w:p w14:paraId="3C1C30CD">
            <w:pPr>
              <w:pStyle w:val="10"/>
              <w:spacing w:line="244" w:lineRule="auto"/>
            </w:pPr>
          </w:p>
          <w:p w14:paraId="05C32C77">
            <w:pPr>
              <w:pStyle w:val="10"/>
              <w:spacing w:line="244" w:lineRule="auto"/>
            </w:pPr>
          </w:p>
          <w:p w14:paraId="1A6CF87D">
            <w:pPr>
              <w:pStyle w:val="10"/>
              <w:spacing w:line="244" w:lineRule="auto"/>
            </w:pPr>
          </w:p>
          <w:p w14:paraId="67331CA8">
            <w:pPr>
              <w:pStyle w:val="10"/>
              <w:spacing w:line="244" w:lineRule="auto"/>
            </w:pPr>
          </w:p>
          <w:p w14:paraId="026A97E7">
            <w:pPr>
              <w:pStyle w:val="10"/>
              <w:spacing w:line="244" w:lineRule="auto"/>
            </w:pPr>
          </w:p>
          <w:p w14:paraId="16A0C5FE">
            <w:pPr>
              <w:pStyle w:val="10"/>
              <w:spacing w:line="245" w:lineRule="auto"/>
            </w:pPr>
          </w:p>
          <w:p w14:paraId="172CE575">
            <w:pPr>
              <w:pStyle w:val="10"/>
              <w:spacing w:line="245" w:lineRule="auto"/>
            </w:pPr>
          </w:p>
          <w:p w14:paraId="7DFF0B35">
            <w:pPr>
              <w:pStyle w:val="10"/>
              <w:spacing w:line="245" w:lineRule="auto"/>
            </w:pPr>
          </w:p>
          <w:p w14:paraId="3F3641F5">
            <w:pPr>
              <w:pStyle w:val="10"/>
              <w:spacing w:line="245" w:lineRule="auto"/>
            </w:pPr>
          </w:p>
          <w:p w14:paraId="2738B0B1">
            <w:pPr>
              <w:pStyle w:val="10"/>
              <w:spacing w:line="245" w:lineRule="auto"/>
            </w:pPr>
          </w:p>
          <w:p w14:paraId="223575D1">
            <w:pPr>
              <w:pStyle w:val="10"/>
              <w:spacing w:line="245" w:lineRule="auto"/>
            </w:pPr>
          </w:p>
          <w:p w14:paraId="4DD8448D">
            <w:pPr>
              <w:spacing w:before="92" w:line="218" w:lineRule="auto"/>
              <w:ind w:left="544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3"/>
                <w:sz w:val="28"/>
                <w:szCs w:val="28"/>
              </w:rPr>
              <w:t>（学校公章）</w:t>
            </w:r>
          </w:p>
          <w:p w14:paraId="6621E04A">
            <w:pPr>
              <w:pStyle w:val="10"/>
              <w:spacing w:line="303" w:lineRule="auto"/>
            </w:pPr>
          </w:p>
          <w:p w14:paraId="0C46E5F7">
            <w:pPr>
              <w:spacing w:before="91" w:line="219" w:lineRule="auto"/>
              <w:ind w:left="5732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spacing w:val="-19"/>
                <w:sz w:val="28"/>
                <w:szCs w:val="28"/>
              </w:rPr>
              <w:t>年</w:t>
            </w:r>
            <w:r>
              <w:rPr>
                <w:rFonts w:ascii="仿宋" w:hAnsi="仿宋" w:eastAsia="仿宋" w:cs="仿宋"/>
                <w:spacing w:val="8"/>
                <w:sz w:val="28"/>
                <w:szCs w:val="28"/>
              </w:rPr>
              <w:t xml:space="preserve">    </w:t>
            </w:r>
            <w:r>
              <w:rPr>
                <w:rFonts w:ascii="仿宋" w:hAnsi="仿宋" w:eastAsia="仿宋" w:cs="仿宋"/>
                <w:spacing w:val="-19"/>
                <w:sz w:val="28"/>
                <w:szCs w:val="28"/>
              </w:rPr>
              <w:t>月</w:t>
            </w:r>
            <w:r>
              <w:rPr>
                <w:rFonts w:ascii="仿宋" w:hAnsi="仿宋" w:eastAsia="仿宋" w:cs="仿宋"/>
                <w:spacing w:val="20"/>
                <w:sz w:val="28"/>
                <w:szCs w:val="28"/>
              </w:rPr>
              <w:t xml:space="preserve">    </w:t>
            </w:r>
            <w:r>
              <w:rPr>
                <w:rFonts w:ascii="仿宋" w:hAnsi="仿宋" w:eastAsia="仿宋" w:cs="仿宋"/>
                <w:spacing w:val="-19"/>
                <w:sz w:val="28"/>
                <w:szCs w:val="28"/>
              </w:rPr>
              <w:t>日</w:t>
            </w:r>
          </w:p>
        </w:tc>
      </w:tr>
    </w:tbl>
    <w:p w14:paraId="3566FC9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default" w:ascii="Times New Roman" w:hAnsi="Times New Roman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3B231638"/>
    <w:sectPr>
      <w:pgSz w:w="11906" w:h="16838"/>
      <w:pgMar w:top="1440" w:right="1803" w:bottom="1440" w:left="1803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09F0D65C-F29E-4305-83A0-67DB87A0D5F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66D19FEB-FF97-42DE-A9CB-5F023BA4798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B101250E-E843-4AAE-A3B9-C786C60E1103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9685A0EA-8FEC-4C5B-AE06-554B4B96AD2E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695396B8-B313-43A4-A048-6025F134C35A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A1621746-A4B2-4DAD-8BB2-83A018D7020D}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  <w:embedRegular r:id="rId7" w:fontKey="{CB1E3A87-7A45-456D-882C-65205EE1548F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051A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BCDD3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BCDD3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38BD7">
    <w:pPr>
      <w:spacing w:line="230" w:lineRule="auto"/>
      <w:ind w:left="4358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D430C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D430C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06A66">
    <w:pPr>
      <w:spacing w:line="229" w:lineRule="auto"/>
      <w:ind w:left="4583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5A5E9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5A5E9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33230">
    <w:pPr>
      <w:spacing w:line="229" w:lineRule="auto"/>
      <w:ind w:left="4499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D8404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D8404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47270">
    <w:pPr>
      <w:spacing w:before="1" w:line="231" w:lineRule="auto"/>
      <w:ind w:left="4495"/>
      <w:rPr>
        <w:rFonts w:ascii="宋体" w:hAnsi="宋体" w:eastAsia="宋体" w:cs="宋体"/>
        <w:sz w:val="22"/>
        <w:szCs w:val="22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E2A5E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E2A5E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BD245">
    <w:pPr>
      <w:spacing w:line="229" w:lineRule="auto"/>
      <w:ind w:left="4376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EC03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5EC03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7EFA1"/>
    <w:multiLevelType w:val="singleLevel"/>
    <w:tmpl w:val="1C97EFA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568CA"/>
    <w:rsid w:val="16FD62C4"/>
    <w:rsid w:val="1FBB4879"/>
    <w:rsid w:val="28733EC9"/>
    <w:rsid w:val="2C505F34"/>
    <w:rsid w:val="423B3351"/>
    <w:rsid w:val="42BD4343"/>
    <w:rsid w:val="49694698"/>
    <w:rsid w:val="4E1D1C34"/>
    <w:rsid w:val="5543098E"/>
    <w:rsid w:val="65A523AB"/>
    <w:rsid w:val="674F08C8"/>
    <w:rsid w:val="67A05B15"/>
    <w:rsid w:val="67F44382"/>
    <w:rsid w:val="708956E2"/>
    <w:rsid w:val="713E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1480</Words>
  <Characters>1571</Characters>
  <Lines>0</Lines>
  <Paragraphs>0</Paragraphs>
  <TotalTime>0</TotalTime>
  <ScaleCrop>false</ScaleCrop>
  <LinksUpToDate>false</LinksUpToDate>
  <CharactersWithSpaces>1851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2025-06-25T04:39:00Z</dcterms:created>
  <dc:creator>虎</dc:creator>
  <cp:lastModifiedBy>宁静致远远</cp:lastModifiedBy>
  <dcterms:modified xsi:type="dcterms:W3CDTF">2025-07-23T04:50:03Z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eyJoZGlkIjoiZmY5MDBmOTY4YWI4MmM3ZGMxOTgyZmUyYTljZTljNDQiLCJ1c2VySWQiOiI1OTEwNDk2MzIifQ==</vt:lpwstr>
  </property>
  <property fmtid="{D5CDD505-2E9C-101B-9397-08002B2CF9AE}" pid="4" name="ICV">
    <vt:lpwstr>C49A12A545F541DF8138278E376BBEAF_13</vt:lpwstr>
  </property>
</Properties>
</file>