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B1F3A"/>
          </w:tcPr>
          <w:p>
            <w:pPr>
              <w:spacing w:before="200"/>
            </w:pPr>
            <w:r>
              <w:rPr>
                <w:rFonts w:ascii="Poppins" w:hAnsi="Poppins" w:cs="Poppins" w:eastAsia="Poppins"/>
                <w:b/>
                <w:color w:val="B87333"/>
                <w:sz w:val="18"/>
              </w:rPr>
              <w:t>TESIS TORVESA · UPS</w:t>
            </w:r>
          </w:p>
          <w:p>
            <w:r>
              <w:rPr>
                <w:rFonts w:ascii="Poppins" w:hAnsi="Poppins" w:cs="Poppins" w:eastAsia="Poppins"/>
                <w:b/>
                <w:color w:val="FFFFFF"/>
                <w:sz w:val="44"/>
              </w:rPr>
              <w:t>Plan de la tesis</w:t>
            </w:r>
          </w:p>
          <w:p>
            <w:r>
              <w:rPr>
                <w:rFonts w:ascii="Lato" w:hAnsi="Lato" w:cs="Lato" w:eastAsia="Lato"/>
                <w:color w:val="E6C3A0"/>
                <w:sz w:val="22"/>
              </w:rPr>
              <w:t>Versión 0.1 · borrador para corrección de Víctor</w:t>
            </w:r>
          </w:p>
          <w:p>
            <w:pPr>
              <w:spacing w:after="200"/>
            </w:pPr>
            <w:r>
              <w:rPr>
                <w:rFonts w:ascii="Lato" w:hAnsi="Lato" w:cs="Lato" w:eastAsia="Lato"/>
                <w:color w:val="CFD8E3"/>
                <w:sz w:val="18"/>
              </w:rPr>
              <w:t>2026-10-11 · Víctor Segura · Diego Bermeo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2F7"/>
          </w:tcPr>
          <w:p>
            <w:commentRangeStart w:id="0"/>
            <w:r>
              <w:rPr>
                <w:b/>
              </w:rPr>
              <w:t>Cómo se corrige:</w:t>
            </w:r>
            <w:r>
              <w:rPr/>
              <w:t xml:space="preserve"> edita este Word con </w:t>
            </w:r>
            <w:r>
              <w:rPr>
                <w:i/>
              </w:rPr>
              <w:t>control de cambios</w:t>
            </w:r>
            <w:r>
              <w:rPr/>
              <w:t xml:space="preserve"> activado o deja comentarios. Claude lee tus cambios, actualiza CRONOGRAMA.md y las notas de origen, y genera la v0.2. Esta versión no se sobrescribe.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1. Resumen del proyecto y alcance</w:t>
      </w:r>
    </w:p>
    <w:p>
      <w:r>
        <w:rPr>
          <w:b/>
        </w:rPr>
        <w:t>Tema aprobado (29-sep-2026):</w:t>
      </w:r>
      <w:r>
        <w:rPr/>
        <w:t xml:space="preserve"> «Diseño de un sistema de automatización para la gestión comercial en la Constructora Torvesa». Proyecto Técnico · Negocios Digitales · UPS Quito · Período 69. Tutora: Ing. Tania Alexandra Chicaiza Villalba.</w:t>
      </w:r>
    </w:p>
    <w:p>
      <w:r>
        <w:rPr>
          <w:b/>
        </w:rPr>
        <w:t>Objetivo general (aprobado):</w:t>
      </w:r>
      <w:r>
        <w:rPr/>
        <w:t xml:space="preserve"> diseñar un sistema que integre el CRM móvil TEAMSLASH con una bóveda de conocimiento comercial en Obsidian, un asistente de IA para respuestas y cotizaciones y un registro verificable de eventos, y validarlo en una operación experimental controlada de dos semanas.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SÍ incluye</w:t>
            </w:r>
          </w:p>
        </w:tc>
        <w:tc>
          <w:tcPr>
            <w:tcW w:type="dxa" w:w="470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NO incluye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Diagnóstico AS-IS y línea base medida en campo (15–16 oct)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Implementación definitiva en Torvesa (decisión de la empresa)</w:t>
            </w:r>
          </w:p>
        </w:tc>
      </w:tr>
      <w:tr>
        <w:tc>
          <w:tcPr>
            <w:tcW w:type="dxa" w:w="470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Diseño TO-BE: bóveda, asistente de IA, registro de eventos</w:t>
            </w:r>
          </w:p>
        </w:tc>
        <w:tc>
          <w:tcPr>
            <w:tcW w:type="dxa" w:w="470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Negociación, facturación, ejecución de obra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Prueba de concepto y validación controlada (24-nov → 5-dic)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Gestión del personal (dotación, cargas)</w:t>
            </w:r>
          </w:p>
        </w:tc>
      </w:tr>
      <w:tr>
        <w:tc>
          <w:tcPr>
            <w:tcW w:type="dxa" w:w="470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Viabilidad técnica y económica: CAPEX, OPEX, VAN y TIR del sistema para Torvesa</w:t>
            </w:r>
          </w:p>
        </w:tc>
        <w:tc>
          <w:tcPr>
            <w:tcW w:type="dxa" w:w="470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Contratación pública (SNCP)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Cumplimiento LOPDP: consentimiento, minimización, anonimización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Evaluación financiera del SaaS TEAMSLASH (solo anexo)</w:t>
            </w:r>
          </w:p>
        </w:tc>
      </w:tr>
      <w:tr>
        <w:tc>
          <w:tcPr>
            <w:tcW w:type="dxa" w:w="470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Manual básico, gobierno de la información y transferencia</w:t>
            </w:r>
          </w:p>
        </w:tc>
        <w:tc>
          <w:tcPr>
            <w:tcW w:type="dxa" w:w="470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Datos del diagnóstico simulado del proyecto integrador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2. Escenarios de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Escenario B (base)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commentRangeStart w:id="1"/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Escenario A (15-dic, fecha dura)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Cierre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7–20 dic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7–11 dic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Hito del 90 %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18 dic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11 dic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Entrega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4–8 ene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15 dic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Holgura APA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21 dic–3 ene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 paralelo desde S8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 recorta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Pruebas de carga · ciclos diarios con la tutora (solo 2) · manual básico · APA por capítulo</w:t>
            </w:r>
          </w:p>
        </w:tc>
      </w:tr>
    </w:tbl>
    <w:p/>
    <w:p>
      <w:r>
        <w:rPr>
          <w:b/>
        </w:rPr>
        <w:t>Intocable en ambos:</w:t>
      </w:r>
      <w:r>
        <w:rPr/>
        <w:t xml:space="preserve"> el trabajo de campo de S1, las revisiones 1 y 2 con la tutora, la medición post del piloto y el hito del 90 %. </w:t>
      </w:r>
      <w:r>
        <w:rPr>
          <w:b/>
        </w:rPr>
        <w:t>Piloto:</w:t>
      </w:r>
      <w:r>
        <w:rPr/>
        <w:t xml:space="preserve"> 24-nov → 5-dic, con medición post del 7 al 9 de diciembre.</w:t>
      </w:r>
    </w:p>
    <w:p>
      <w:pPr>
        <w:pStyle w:val="Heading1"/>
        <w:pBdr>
          <w:bottom w:val="single" w:sz="10" w:space="4" w:color="B87333"/>
        </w:pBdr>
      </w:pPr>
      <w:r>
        <w:t>3. Cronograma semanal</w:t>
      </w:r>
    </w:p>
    <w:p>
      <w:pPr>
        <w:pStyle w:val="Heading2"/>
      </w:pPr>
      <w:r>
        <w:t>S1 · 12–18 oct · Levantamiento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850"/>
        <w:gridCol w:w="2608"/>
        <w:gridCol w:w="964"/>
        <w:gridCol w:w="2154"/>
        <w:gridCol w:w="2268"/>
        <w:gridCol w:w="680"/>
      </w:tblGrid>
      <w:tr>
        <w:tc>
          <w:tcPr>
            <w:tcW w:type="dxa" w:w="85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ID</w:t>
            </w:r>
          </w:p>
        </w:tc>
        <w:tc>
          <w:tcPr>
            <w:tcW w:type="dxa" w:w="260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6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Resp.</w:t>
            </w:r>
          </w:p>
        </w:tc>
        <w:tc>
          <w:tcPr>
            <w:tcW w:type="dxa" w:w="215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226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Criterio de «hecho»</w:t>
            </w:r>
          </w:p>
        </w:tc>
        <w:tc>
          <w:tcPr>
            <w:tcW w:type="dxa" w:w="68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#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S1-01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Fase 1 de fuentes: problema, M2 y Oldroyd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fichas en 02_Fuentes + reporte diario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A1–A10 y A4 con estado definido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#1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S1-02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Fase 1 de fuentes: metodología, LOPDP, SUS e IA 2023–2026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fichas + C1 v0.2 + I1 v0.2 (SUS validada)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A39–A47 con estado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#2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S1-03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Corte de la fase 1 y matriz afirmación → fuentes → estado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03_Matriz_Objetivos/matriz_afirmaciones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las 47 con estado; lista de qué entra al Cap. 1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#3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S1-04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Corregir los instrumentos v0.1 → v0.2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04_Instrumentos v0.2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aprobados por Víctor e impresos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#4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S1-05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Permisos de gerencia (cronometraje, muestra documental, lista de clientes)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autorización C1-C firmada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firmada y escaneada en _crudo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#5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S1-06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Confirmar con Torvesa el giro del negocio (vías / edificación / inmuebles)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nota en 08 o 11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A1–A1d resueltas y [VOCAB] reemplazado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#6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S1-07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Correo a la tutora: datos simulados, D2, D5 y D6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correo enviado + copia en 08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respuesta recibida o reunión agendada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#7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S1-08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Campo: I1 colaboradores + I3 entrevistas (jue 15)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hojas + registro P1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registro P1 completo para cada aplicación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#8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S1-09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Campo: I2 clientes + cronometraje P2-A + muestra P2-B (jue 15–vie 16)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P2A/P2B csv + registro P1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todas las cotizaciones observables registradas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#9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S1-10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Aceptar la invitación, clonar y levantar el RAG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commit de prueba de Diego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rag.py consultar</w:t>
            </w:r>
            <w:r>
              <w:rPr>
                <w:sz w:val="19"/>
              </w:rPr>
              <w:t xml:space="preserve"> funciona en su PC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#10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S1-11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Analizar la bóveda 1 y extraer ideas para la bóveda del sistema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07_Flujos_Diseno/ideas_boveda1.md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lista de patrones reutilizables y descartados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#11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S1-12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Tabulación y consolidación con el protocolo de procedencia (fin de semana)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 Diego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05_Datos_Campo/LineaBase_2026-10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csv anonimizados + hashes + auditoría PII en 0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#12</w:t>
            </w:r>
          </w:p>
        </w:tc>
      </w:tr>
    </w:tbl>
    <w:p/>
    <w:p>
      <w:pPr>
        <w:pStyle w:val="Heading2"/>
      </w:pPr>
      <w:r>
        <w:t>S2 · 19–25 oct · Redacción por capítulos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850"/>
        <w:gridCol w:w="2608"/>
        <w:gridCol w:w="964"/>
        <w:gridCol w:w="2154"/>
        <w:gridCol w:w="2268"/>
        <w:gridCol w:w="680"/>
      </w:tblGrid>
      <w:tr>
        <w:tc>
          <w:tcPr>
            <w:tcW w:type="dxa" w:w="85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ID</w:t>
            </w:r>
          </w:p>
        </w:tc>
        <w:tc>
          <w:tcPr>
            <w:tcW w:type="dxa" w:w="260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6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Resp.</w:t>
            </w:r>
          </w:p>
        </w:tc>
        <w:tc>
          <w:tcPr>
            <w:tcW w:type="dxa" w:w="215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226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Criterio de «hecho»</w:t>
            </w:r>
          </w:p>
        </w:tc>
        <w:tc>
          <w:tcPr>
            <w:tcW w:type="dxa" w:w="68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#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S2-01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Capítulo 1 (lun–mar)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06_Capitulos/Cap1_v0.1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cada cifra con ficha verificada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#13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S2-02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Capítulo 2 (mié–jue)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Cap2_v0.1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marco teórico con fuentes verificadas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#14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S2-03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Capítulo 3 (sáb–dom)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Cap3_v0.1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metodología coherente con D1/D2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#15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S2-04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Análisis de los datos de campo (descriptivo)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05_Datos_Campo/analisis + script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línea base M1–M4 y M6 calculada y reproducible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#16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S2-05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Mapa del proceso AS-IS (BPMN)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07_Flujos_Diseno/AS-IS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validado contra las entrevistas I3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#17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S2-06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Inventario de herramientas candidatas con criterios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07_Flujos_Diseno/inventario_herramientas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≥ 3 opciones por componente con criterios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#18</w:t>
            </w:r>
          </w:p>
        </w:tc>
      </w:tr>
    </w:tbl>
    <w:p/>
    <w:p>
      <w:pPr>
        <w:pStyle w:val="Heading2"/>
      </w:pPr>
      <w:r>
        <w:t>S3 · 26–30 oct · Revisión 1 con la tutora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850"/>
        <w:gridCol w:w="2608"/>
        <w:gridCol w:w="964"/>
        <w:gridCol w:w="2154"/>
        <w:gridCol w:w="2268"/>
        <w:gridCol w:w="680"/>
      </w:tblGrid>
      <w:tr>
        <w:tc>
          <w:tcPr>
            <w:tcW w:type="dxa" w:w="85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ID</w:t>
            </w:r>
          </w:p>
        </w:tc>
        <w:tc>
          <w:tcPr>
            <w:tcW w:type="dxa" w:w="260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6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Resp.</w:t>
            </w:r>
          </w:p>
        </w:tc>
        <w:tc>
          <w:tcPr>
            <w:tcW w:type="dxa" w:w="215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226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Criterio de «hecho»</w:t>
            </w:r>
          </w:p>
        </w:tc>
        <w:tc>
          <w:tcPr>
            <w:tcW w:type="dxa" w:w="68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#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S3-01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Presentar el avance (Cap. 1–3 + respaldo bibliográfico)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presentación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reunión realizada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#19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S3-02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Acta de la Revisión 1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08_Reuniones_Tutora/acta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observaciones con responsable y plazo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#20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S3-03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AS-IS y datos listos para mostrar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figuras exportadas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incluidas en la presentación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#21</w:t>
            </w:r>
          </w:p>
        </w:tc>
      </w:tr>
    </w:tbl>
    <w:p/>
    <w:p>
      <w:pPr>
        <w:pStyle w:val="Heading2"/>
      </w:pPr>
      <w:r>
        <w:t>S4 · 2–8 nov · Diseño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850"/>
        <w:gridCol w:w="2608"/>
        <w:gridCol w:w="964"/>
        <w:gridCol w:w="2154"/>
        <w:gridCol w:w="2268"/>
        <w:gridCol w:w="680"/>
      </w:tblGrid>
      <w:tr>
        <w:tc>
          <w:tcPr>
            <w:tcW w:type="dxa" w:w="85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ID</w:t>
            </w:r>
          </w:p>
        </w:tc>
        <w:tc>
          <w:tcPr>
            <w:tcW w:type="dxa" w:w="260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6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Resp.</w:t>
            </w:r>
          </w:p>
        </w:tc>
        <w:tc>
          <w:tcPr>
            <w:tcW w:type="dxa" w:w="215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226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Criterio de «hecho»</w:t>
            </w:r>
          </w:p>
        </w:tc>
        <w:tc>
          <w:tcPr>
            <w:tcW w:type="dxa" w:w="68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#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S4-01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Flujogramas TO-BE (2–4 nov)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07_Flujos_Diseno/TO-BE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cubren los 6 pasos del Anexo A.5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#22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S4-02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Validar el TO-BE contra los requisitos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comentarios en los flujos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cada requisito trazado a un flujo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#23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S4-03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Levantar la bóveda del sistema desde los flujos aprobados (5–8 nov)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repo o carpeta de la bóveda del sistema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estructura A.3 + plantillas A.4 funcionando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#24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S4-04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Requisitos funcionales y no funcionales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documento de requisitos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cada requisito con origen (hallazgo o norma)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#25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S4-05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Matriz de decisión de herramientas (Excel con fórmulas vivas)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.xlsx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ponderaciones y sensibilidad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#26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S4-06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CAPEX / OPEX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hoja de costos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cada precio con fuente y fecha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#27</w:t>
            </w:r>
          </w:p>
        </w:tc>
      </w:tr>
    </w:tbl>
    <w:p/>
    <w:p>
      <w:pPr>
        <w:pStyle w:val="Heading2"/>
      </w:pPr>
      <w:r>
        <w:t>S5 · 9–15 nov · Mejora continua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850"/>
        <w:gridCol w:w="2608"/>
        <w:gridCol w:w="964"/>
        <w:gridCol w:w="2154"/>
        <w:gridCol w:w="2268"/>
        <w:gridCol w:w="680"/>
      </w:tblGrid>
      <w:tr>
        <w:tc>
          <w:tcPr>
            <w:tcW w:type="dxa" w:w="85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ID</w:t>
            </w:r>
          </w:p>
        </w:tc>
        <w:tc>
          <w:tcPr>
            <w:tcW w:type="dxa" w:w="260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6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Resp.</w:t>
            </w:r>
          </w:p>
        </w:tc>
        <w:tc>
          <w:tcPr>
            <w:tcW w:type="dxa" w:w="215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226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Criterio de «hecho»</w:t>
            </w:r>
          </w:p>
        </w:tc>
        <w:tc>
          <w:tcPr>
            <w:tcW w:type="dxa" w:w="68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#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S5-01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VAN / TIR del sistema para Torvesa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modelo financiero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supuestos con fuente + sensibilidad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#28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S5-02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Matriz de riesgos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matriz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probabilidad × impacto + mitigación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#29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S5-03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Capítulo de normativa (LOPDP)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sección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artículos del texto oficial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#30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S5-04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Prueba de concepto: front conversacional → back → bóveda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PoC funcionando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flujo de punta a punta demostrable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#31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S5-05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Diseño de los 3 casos de prueba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casos con criterios de aceptación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aprobados por Víctor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#32</w:t>
            </w:r>
          </w:p>
        </w:tc>
      </w:tr>
    </w:tbl>
    <w:p/>
    <w:p>
      <w:pPr>
        <w:pStyle w:val="Heading2"/>
      </w:pPr>
      <w:r>
        <w:t>S6 · 16–22 nov · Revisión 2 con la tutora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850"/>
        <w:gridCol w:w="2608"/>
        <w:gridCol w:w="964"/>
        <w:gridCol w:w="2154"/>
        <w:gridCol w:w="2268"/>
        <w:gridCol w:w="680"/>
      </w:tblGrid>
      <w:tr>
        <w:tc>
          <w:tcPr>
            <w:tcW w:type="dxa" w:w="85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ID</w:t>
            </w:r>
          </w:p>
        </w:tc>
        <w:tc>
          <w:tcPr>
            <w:tcW w:type="dxa" w:w="260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6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Resp.</w:t>
            </w:r>
          </w:p>
        </w:tc>
        <w:tc>
          <w:tcPr>
            <w:tcW w:type="dxa" w:w="215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226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Criterio de «hecho»</w:t>
            </w:r>
          </w:p>
        </w:tc>
        <w:tc>
          <w:tcPr>
            <w:tcW w:type="dxa" w:w="68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#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S6-01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Presentar diseño, flujos, datos y viabilidad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 Diego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presentación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reunión realizada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#33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S6-02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Acta de la Revisión 2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acta en 08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observaciones con responsable y plazo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#34</w:t>
            </w:r>
          </w:p>
        </w:tc>
      </w:tr>
    </w:tbl>
    <w:p/>
    <w:p>
      <w:pPr>
        <w:pStyle w:val="Heading2"/>
      </w:pPr>
      <w:r>
        <w:t>S7 · 23–29 nov · Feedback + arranque del piloto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850"/>
        <w:gridCol w:w="2608"/>
        <w:gridCol w:w="964"/>
        <w:gridCol w:w="2154"/>
        <w:gridCol w:w="2268"/>
        <w:gridCol w:w="680"/>
      </w:tblGrid>
      <w:tr>
        <w:tc>
          <w:tcPr>
            <w:tcW w:type="dxa" w:w="85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ID</w:t>
            </w:r>
          </w:p>
        </w:tc>
        <w:tc>
          <w:tcPr>
            <w:tcW w:type="dxa" w:w="260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6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Resp.</w:t>
            </w:r>
          </w:p>
        </w:tc>
        <w:tc>
          <w:tcPr>
            <w:tcW w:type="dxa" w:w="215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226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Criterio de «hecho»</w:t>
            </w:r>
          </w:p>
        </w:tc>
        <w:tc>
          <w:tcPr>
            <w:tcW w:type="dxa" w:w="68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#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S7-01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Incorporar las observaciones de la Revisión 2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 Diego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versiones nuevas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cada observación cerrada en el acta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#35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S7-02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Preparar la validación controlada (protocolo, capacitación, permisos)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protocolo del piloto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aprobado por Torvesa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#36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S7-03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Arrancar el piloto (24-nov) y monitorear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registro de eventos activo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primeros eventos registrados sin errores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#37</w:t>
            </w:r>
          </w:p>
        </w:tc>
      </w:tr>
    </w:tbl>
    <w:p/>
    <w:p>
      <w:pPr>
        <w:pStyle w:val="Heading2"/>
      </w:pPr>
      <w:r>
        <w:t>S8 · 30 nov–6 dic · Documentación del sistema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850"/>
        <w:gridCol w:w="2608"/>
        <w:gridCol w:w="964"/>
        <w:gridCol w:w="2154"/>
        <w:gridCol w:w="2268"/>
        <w:gridCol w:w="680"/>
      </w:tblGrid>
      <w:tr>
        <w:tc>
          <w:tcPr>
            <w:tcW w:type="dxa" w:w="85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ID</w:t>
            </w:r>
          </w:p>
        </w:tc>
        <w:tc>
          <w:tcPr>
            <w:tcW w:type="dxa" w:w="260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6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Resp.</w:t>
            </w:r>
          </w:p>
        </w:tc>
        <w:tc>
          <w:tcPr>
            <w:tcW w:type="dxa" w:w="215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226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Criterio de «hecho»</w:t>
            </w:r>
          </w:p>
        </w:tc>
        <w:tc>
          <w:tcPr>
            <w:tcW w:type="dxa" w:w="68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#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S8-01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Herramientas elegidas y descartadas, con justificación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documento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cada decisión con criterio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#38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S8-02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Modelo de datos y registro de eventos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diagrama + diccionario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coincide con la PoC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#39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S8-03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Plantillas de cotización y especificación del asistente de IA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documentos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revisados por Víctor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#40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S8-04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Ejecutar los casos de prueba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resultados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tasa de aprobación por caso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#41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S8-05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(recortable) Manual básico de usuario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manual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un usuario de Torvesa lo puede seguir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#42</w:t>
            </w:r>
          </w:p>
        </w:tc>
      </w:tr>
    </w:tbl>
    <w:p/>
    <w:p>
      <w:pPr>
        <w:pStyle w:val="Heading2"/>
      </w:pPr>
      <w:r>
        <w:t>S9 · 7–13 dic · Medición post y análisis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850"/>
        <w:gridCol w:w="2608"/>
        <w:gridCol w:w="964"/>
        <w:gridCol w:w="2154"/>
        <w:gridCol w:w="2268"/>
        <w:gridCol w:w="680"/>
      </w:tblGrid>
      <w:tr>
        <w:tc>
          <w:tcPr>
            <w:tcW w:type="dxa" w:w="85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ID</w:t>
            </w:r>
          </w:p>
        </w:tc>
        <w:tc>
          <w:tcPr>
            <w:tcW w:type="dxa" w:w="260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6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Resp.</w:t>
            </w:r>
          </w:p>
        </w:tc>
        <w:tc>
          <w:tcPr>
            <w:tcW w:type="dxa" w:w="215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226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Criterio de «hecho»</w:t>
            </w:r>
          </w:p>
        </w:tc>
        <w:tc>
          <w:tcPr>
            <w:tcW w:type="dxa" w:w="68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#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S9-01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Medición post (7–9 dic)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 Diego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datos post con registro P1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los mismos instrumentos e indicadores que la línea base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#43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S9-02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Análisis pre-post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capítulo de resultados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pruebas según el borrador + tamaño del efecto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#44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S9-03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(recortable) Pruebas de uso y de carga simuladas con scripts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reporte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escenarios documentados y reproducibles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#45</w:t>
            </w:r>
          </w:p>
        </w:tc>
      </w:tr>
    </w:tbl>
    <w:p/>
    <w:p>
      <w:pPr>
        <w:pStyle w:val="Heading2"/>
      </w:pPr>
      <w:r>
        <w:t>S10 · 14–20 dic · Cierre e hito del 90 %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850"/>
        <w:gridCol w:w="2608"/>
        <w:gridCol w:w="964"/>
        <w:gridCol w:w="2154"/>
        <w:gridCol w:w="2268"/>
        <w:gridCol w:w="680"/>
      </w:tblGrid>
      <w:tr>
        <w:tc>
          <w:tcPr>
            <w:tcW w:type="dxa" w:w="85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ID</w:t>
            </w:r>
          </w:p>
        </w:tc>
        <w:tc>
          <w:tcPr>
            <w:tcW w:type="dxa" w:w="260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6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Resp.</w:t>
            </w:r>
          </w:p>
        </w:tc>
        <w:tc>
          <w:tcPr>
            <w:tcW w:type="dxa" w:w="215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226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Criterio de «hecho»</w:t>
            </w:r>
          </w:p>
        </w:tc>
        <w:tc>
          <w:tcPr>
            <w:tcW w:type="dxa" w:w="68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#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S10-01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(recortable) Ciclos con la tutora (un día revisión, un día corrección)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actas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observaciones cerradas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#46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S10-02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HITO: tesis al 90 % (B: 18-dic · A: 11-dic)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 Diego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documento completo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todos los capítulos + bibliografía verificada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#47</w:t>
            </w:r>
          </w:p>
        </w:tc>
      </w:tr>
    </w:tbl>
    <w:p/>
    <w:p>
      <w:pPr>
        <w:pStyle w:val="Heading2"/>
      </w:pPr>
      <w:r>
        <w:t>Holgura · 21 dic–3 ene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850"/>
        <w:gridCol w:w="2608"/>
        <w:gridCol w:w="964"/>
        <w:gridCol w:w="2154"/>
        <w:gridCol w:w="2268"/>
        <w:gridCol w:w="680"/>
      </w:tblGrid>
      <w:tr>
        <w:tc>
          <w:tcPr>
            <w:tcW w:type="dxa" w:w="85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ID</w:t>
            </w:r>
          </w:p>
        </w:tc>
        <w:tc>
          <w:tcPr>
            <w:tcW w:type="dxa" w:w="260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6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Resp.</w:t>
            </w:r>
          </w:p>
        </w:tc>
        <w:tc>
          <w:tcPr>
            <w:tcW w:type="dxa" w:w="215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226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Criterio de «hecho»</w:t>
            </w:r>
          </w:p>
        </w:tc>
        <w:tc>
          <w:tcPr>
            <w:tcW w:type="dxa" w:w="68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#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H-01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Revisión APA, citas y bibliografía (bloques cortos)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tesis pulida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0 citas sin ficha verificada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#48</w:t>
            </w:r>
          </w:p>
        </w:tc>
      </w:tr>
    </w:tbl>
    <w:p/>
    <w:p>
      <w:pPr>
        <w:pStyle w:val="Heading2"/>
      </w:pPr>
      <w:r>
        <w:t>Entrega · 4–8 ene (A: 15-dic)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850"/>
        <w:gridCol w:w="2608"/>
        <w:gridCol w:w="964"/>
        <w:gridCol w:w="2154"/>
        <w:gridCol w:w="2268"/>
        <w:gridCol w:w="680"/>
      </w:tblGrid>
      <w:tr>
        <w:tc>
          <w:tcPr>
            <w:tcW w:type="dxa" w:w="85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ID</w:t>
            </w:r>
          </w:p>
        </w:tc>
        <w:tc>
          <w:tcPr>
            <w:tcW w:type="dxa" w:w="260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6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Resp.</w:t>
            </w:r>
          </w:p>
        </w:tc>
        <w:tc>
          <w:tcPr>
            <w:tcW w:type="dxa" w:w="215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226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Criterio de «hecho»</w:t>
            </w:r>
          </w:p>
        </w:tc>
        <w:tc>
          <w:tcPr>
            <w:tcW w:type="dxa" w:w="68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#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E-01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Revisión final, aprobación y firma de la tutora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tesis firmada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firmada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#49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E-02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Entrega a la carrera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 Diego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comprobante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comprobante de entrega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#50</w:t>
            </w:r>
          </w:p>
        </w:tc>
      </w:tr>
    </w:tbl>
    <w:p/>
    <w:p>
      <w:pPr>
        <w:pStyle w:val="Heading2"/>
      </w:pPr>
      <w:r>
        <w:t>Defensa · 11 ene–12 feb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850"/>
        <w:gridCol w:w="2608"/>
        <w:gridCol w:w="964"/>
        <w:gridCol w:w="2154"/>
        <w:gridCol w:w="2268"/>
        <w:gridCol w:w="680"/>
      </w:tblGrid>
      <w:tr>
        <w:tc>
          <w:tcPr>
            <w:tcW w:type="dxa" w:w="85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ID</w:t>
            </w:r>
          </w:p>
        </w:tc>
        <w:tc>
          <w:tcPr>
            <w:tcW w:type="dxa" w:w="260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6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Resp.</w:t>
            </w:r>
          </w:p>
        </w:tc>
        <w:tc>
          <w:tcPr>
            <w:tcW w:type="dxa" w:w="215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226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Criterio de «hecho»</w:t>
            </w:r>
          </w:p>
        </w:tc>
        <w:tc>
          <w:tcPr>
            <w:tcW w:type="dxa" w:w="68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#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D-01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Resumen de contribuciones (quién hizo qué)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 Diego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documento desde 09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aprobado por los dos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#51</w:t>
            </w:r>
          </w:p>
        </w:tc>
      </w:tr>
      <w:tr>
        <w:tc>
          <w:tcPr>
            <w:tcW w:type="dxa" w:w="85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D-02</w:t>
            </w:r>
          </w:p>
        </w:tc>
        <w:tc>
          <w:tcPr>
            <w:tcW w:type="dxa" w:w="260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División de la exposición + simulacros + banco de preguntas del tribunal</w:t>
            </w:r>
          </w:p>
        </w:tc>
        <w:tc>
          <w:tcPr>
            <w:tcW w:type="dxa" w:w="9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 Diego</w:t>
            </w:r>
          </w:p>
        </w:tc>
        <w:tc>
          <w:tcPr>
            <w:tcW w:type="dxa" w:w="215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guion + banco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≥ 2 simulacros cronometrados</w:t>
            </w:r>
          </w:p>
        </w:tc>
        <w:tc>
          <w:tcPr>
            <w:tcW w:type="dxa" w:w="68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#52</w:t>
            </w:r>
          </w:p>
        </w:tc>
      </w:tr>
      <w:tr>
        <w:tc>
          <w:tcPr>
            <w:tcW w:type="dxa" w:w="85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D-03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Defensa (1–12 feb)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Victor Diego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aprobada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#53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4. División del trabajo, sincronización y dependencias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Víctor</w:t>
            </w:r>
          </w:p>
        </w:tc>
        <w:tc>
          <w:tcPr>
            <w:tcW w:type="dxa" w:w="470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Diego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Documento de tesis, investigación, fuentes y APA 7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Bóveda del sistema y RAG</w:t>
            </w:r>
          </w:p>
        </w:tc>
      </w:tr>
      <w:tr>
        <w:tc>
          <w:tcPr>
            <w:tcW w:type="dxa" w:w="470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Instrumentos, campo y análisis financiero (CAPEX, OPEX, VAN, TIR)</w:t>
            </w:r>
          </w:p>
        </w:tc>
        <w:tc>
          <w:tcPr>
            <w:tcW w:type="dxa" w:w="470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Flujogramas AS-IS/TO-BE y arquitectura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Relación con la tutora y con Torvesa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Prueba de concepto, casos de prueba, pruebas de uso y de carga</w:t>
            </w:r>
          </w:p>
        </w:tc>
      </w:tr>
    </w:tbl>
    <w:p/>
    <w:p>
      <w:pPr>
        <w:pStyle w:val="Heading3"/>
      </w:pPr>
      <w:r>
        <w:t>Puntos de sincronización</w:t>
      </w:r>
    </w:p>
    <w:p>
      <w:pPr>
        <w:pStyle w:val="ListBullet"/>
      </w:pPr>
      <w:r>
        <w:rPr>
          <w:b/>
        </w:rPr>
        <w:t>Domingo 21:00:</w:t>
      </w:r>
      <w:r>
        <w:rPr/>
        <w:t xml:space="preserve"> informe automático de avance (tareas, commits por autor, decisiones). Antes de esa hora, todo en </w:t>
      </w:r>
      <w:r>
        <w:rPr>
          <w:rFonts w:ascii="Consolas" w:hAnsi="Consolas" w:cs="Consolas" w:eastAsia="Consolas"/>
          <w:color w:val="0B1F3A"/>
          <w:sz w:val="19"/>
        </w:rPr>
        <w:t>main</w:t>
      </w:r>
      <w:r>
        <w:rPr/>
        <w:t>.</w:t>
      </w:r>
    </w:p>
    <w:p>
      <w:pPr>
        <w:pStyle w:val="ListBullet"/>
      </w:pPr>
      <w:r>
        <w:rPr>
          <w:b/>
        </w:rPr>
        <w:t>Lunes:</w:t>
      </w:r>
      <w:r>
        <w:rPr/>
        <w:t xml:space="preserve"> 20 min por llamada: qué se cierra esta semana, bloqueos y dependencias.</w:t>
      </w:r>
    </w:p>
    <w:p>
      <w:pPr>
        <w:pStyle w:val="ListBullet"/>
      </w:pPr>
      <w:r>
        <w:rPr>
          <w:b/>
        </w:rPr>
        <w:t>Antes de cada revisión con la tutora:</w:t>
      </w:r>
      <w:r>
        <w:rPr/>
        <w:t xml:space="preserve"> ensayo conjunto de la presentación.</w:t>
      </w:r>
    </w:p>
    <w:p>
      <w:pPr>
        <w:pStyle w:val="Heading3"/>
      </w:pPr>
      <w:r>
        <w:t>Dependencias críticas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835"/>
        <w:gridCol w:w="2835"/>
        <w:gridCol w:w="3742"/>
      </w:tblGrid>
      <w:tr>
        <w:tc>
          <w:tcPr>
            <w:tcW w:type="dxa" w:w="2835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Antes</w:t>
            </w:r>
          </w:p>
        </w:tc>
        <w:tc>
          <w:tcPr>
            <w:tcW w:type="dxa" w:w="2835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→ Después</w:t>
            </w:r>
          </w:p>
        </w:tc>
        <w:tc>
          <w:tcPr>
            <w:tcW w:type="dxa" w:w="3742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Por qué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S1-05 permisos de gerencia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S1-08/09 campo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Sin autorización no hay cronometraje ni muestra documental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S1-12 datos consolidados</w:t>
            </w:r>
          </w:p>
        </w:tc>
        <w:tc>
          <w:tcPr>
            <w:tcW w:type="dxa" w:w="283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S2-01 Cap. 1 · S2-04 análisis</w:t>
            </w:r>
          </w:p>
        </w:tc>
        <w:tc>
          <w:tcPr>
            <w:tcW w:type="dxa" w:w="374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línea base real reemplaza al diagnóstico simulado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S4-01 TO-BE + S4-02 validación de Víctor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S4-03 bóveda del sistema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Diego no levanta la bóveda sin flujos aprobados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S5-04 PoC estable</w:t>
            </w:r>
          </w:p>
        </w:tc>
        <w:tc>
          <w:tcPr>
            <w:tcW w:type="dxa" w:w="283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S7-03 piloto</w:t>
            </w:r>
          </w:p>
        </w:tc>
        <w:tc>
          <w:tcPr>
            <w:tcW w:type="dxa" w:w="374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hay validación controlada sin un prototipo que funcione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S7-03 piloto (24-nov → 5-dic)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S9-01 medición post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comparación pre-post necesita las dos semanas completas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5. Carga realista y plan de contingencia</w:t>
      </w:r>
    </w:p>
    <w:p>
      <w:r>
        <w:rPr/>
        <w:t>Entre semana, bloques de 1–2 h; fin de semana, 3–4 h. Ninguna semana pide más de unas 12 h por persona.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1247"/>
        <w:gridCol w:w="8164"/>
      </w:tblGrid>
      <w:tr>
        <w:tc>
          <w:tcPr>
            <w:tcW w:type="dxa" w:w="1247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Orden</w:t>
            </w:r>
          </w:p>
        </w:tc>
        <w:tc>
          <w:tcPr>
            <w:tcW w:type="dxa" w:w="816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Si se pierde una semana, se recorta…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81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Lo marcado ✂ en el cronograma (pruebas de carga, ciclos diarios con la tutora, manual completo)</w:t>
            </w:r>
          </w:p>
        </w:tc>
      </w:tr>
      <w:tr>
        <w:tc>
          <w:tcPr>
            <w:tcW w:type="dxa" w:w="124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81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inventario de herramientas pasa a una tabla corta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81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 casos de prueba en vez de 3</w:t>
            </w:r>
          </w:p>
        </w:tc>
      </w:tr>
      <w:tr>
        <w:tc>
          <w:tcPr>
            <w:tcW w:type="dxa" w:w="124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81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matriz de riesgos baja a 10 riesgos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816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 fusiona la documentación del sistema con el capítulo de resultados</w:t>
            </w:r>
          </w:p>
        </w:tc>
      </w:tr>
      <w:tr>
        <w:tc>
          <w:tcPr>
            <w:tcW w:type="dxa" w:w="124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Nunca</w:t>
            </w:r>
          </w:p>
        </w:tc>
        <w:tc>
          <w:tcPr>
            <w:tcW w:type="dxa" w:w="816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Campo · revisiones con la tutora · medición post · hito del 90 % · verificación de fuentes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6. Matriz objetivos ↔ fuentes ↔ capítulos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494"/>
        <w:gridCol w:w="1247"/>
        <w:gridCol w:w="1814"/>
        <w:gridCol w:w="2041"/>
        <w:gridCol w:w="1814"/>
      </w:tblGrid>
      <w:tr>
        <w:tc>
          <w:tcPr>
            <w:tcW w:type="dxa" w:w="249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OVA</w:t>
            </w:r>
          </w:p>
        </w:tc>
        <w:tc>
          <w:tcPr>
            <w:tcW w:type="dxa" w:w="1247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Objetivo específico</w:t>
            </w:r>
          </w:p>
        </w:tc>
        <w:tc>
          <w:tcPr>
            <w:tcW w:type="dxa" w:w="181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Capítulo previsto</w:t>
            </w:r>
          </w:p>
        </w:tc>
        <w:tc>
          <w:tcPr>
            <w:tcW w:type="dxa" w:w="204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Afirmaciones (F0)</w:t>
            </w:r>
          </w:p>
        </w:tc>
        <w:tc>
          <w:tcPr>
            <w:tcW w:type="dxa" w:w="1814"/>
            <w:shd w:val="clear" w:color="auto" w:fill="0B1F3A"/>
          </w:tcPr>
          <w:p>
            <w:pPr>
              <w:spacing w:after="20"/>
            </w:pPr>
            <w:commentRangeStart w:id="2"/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Fuentes verificadas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4.1 Diagnosticar problemas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OE1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Cap. 1 y Cap. 4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A1–A8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fase 1</w:t>
            </w:r>
          </w:p>
        </w:tc>
      </w:tr>
      <w:tr>
        <w:tc>
          <w:tcPr>
            <w:tcW w:type="dxa" w:w="249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5.1 Analizar datos de desempeño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OE1</w:t>
            </w:r>
          </w:p>
        </w:tc>
        <w:tc>
          <w:tcPr>
            <w:tcW w:type="dxa" w:w="181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Cap. 4</w:t>
            </w:r>
          </w:p>
        </w:tc>
        <w:tc>
          <w:tcPr>
            <w:tcW w:type="dxa" w:w="204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línea base de campo</w:t>
            </w:r>
          </w:p>
        </w:tc>
        <w:tc>
          <w:tcPr>
            <w:tcW w:type="dxa" w:w="181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fase 1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4.2 Formular alternativas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OE2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Cap. 5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A26–A30, A37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fase 1</w:t>
            </w:r>
          </w:p>
        </w:tc>
      </w:tr>
      <w:tr>
        <w:tc>
          <w:tcPr>
            <w:tcW w:type="dxa" w:w="249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6.2 Viabilidad técnica y económica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OE2</w:t>
            </w:r>
          </w:p>
        </w:tc>
        <w:tc>
          <w:tcPr>
            <w:tcW w:type="dxa" w:w="181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Cap. 5</w:t>
            </w:r>
          </w:p>
        </w:tc>
        <w:tc>
          <w:tcPr>
            <w:tcW w:type="dxa" w:w="204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A31–A36</w:t>
            </w:r>
          </w:p>
        </w:tc>
        <w:tc>
          <w:tcPr>
            <w:tcW w:type="dxa" w:w="181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fase 1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6.3 Seguridad y normativa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OE2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Cap. 2 y Cap. 5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A42–A45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fase 1</w:t>
            </w:r>
          </w:p>
        </w:tc>
      </w:tr>
      <w:tr>
        <w:tc>
          <w:tcPr>
            <w:tcW w:type="dxa" w:w="249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4.3 Métodos de la profesión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OE3</w:t>
            </w:r>
          </w:p>
        </w:tc>
        <w:tc>
          <w:tcPr>
            <w:tcW w:type="dxa" w:w="181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Cap. 3</w:t>
            </w:r>
          </w:p>
        </w:tc>
        <w:tc>
          <w:tcPr>
            <w:tcW w:type="dxa" w:w="204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A39–A41, A47</w:t>
            </w:r>
          </w:p>
        </w:tc>
        <w:tc>
          <w:tcPr>
            <w:tcW w:type="dxa" w:w="181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fase 1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6.1 Soluciones innovadoras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OE3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Cap. 5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A37, A38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fase 1</w:t>
            </w:r>
          </w:p>
        </w:tc>
      </w:tr>
      <w:tr>
        <w:tc>
          <w:tcPr>
            <w:tcW w:type="dxa" w:w="249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5.4 Impacto con KPI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OE4</w:t>
            </w:r>
          </w:p>
        </w:tc>
        <w:tc>
          <w:tcPr>
            <w:tcW w:type="dxa" w:w="181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Cap. 6</w:t>
            </w:r>
          </w:p>
        </w:tc>
        <w:tc>
          <w:tcPr>
            <w:tcW w:type="dxa" w:w="204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A9–A10, A20–A25</w:t>
            </w:r>
          </w:p>
        </w:tc>
        <w:tc>
          <w:tcPr>
            <w:tcW w:type="dxa" w:w="1814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fase 1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5.3 Plan de implementación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OE5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Cap. 6 y anexos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fase 1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7. Reglas</w:t>
      </w:r>
    </w:p>
    <w:p>
      <w:pPr>
        <w:pStyle w:val="Heading3"/>
      </w:pPr>
      <w:r>
        <w:t>Obligatorio</w:t>
      </w:r>
    </w:p>
    <w:p>
      <w:pPr>
        <w:pStyle w:val="ListBullet"/>
      </w:pPr>
      <w:r>
        <w:rPr/>
        <w:t xml:space="preserve">Toda cifra o afirmación empírica lleva una fuente </w:t>
      </w:r>
      <w:r>
        <w:rPr>
          <w:b/>
        </w:rPr>
        <w:t>verificada</w:t>
      </w:r>
      <w:r>
        <w:rPr/>
        <w:t xml:space="preserve"> (abierta, con página) y referencia APA 7.</w:t>
      </w:r>
    </w:p>
    <w:p>
      <w:pPr>
        <w:pStyle w:val="ListBullet"/>
      </w:pPr>
      <w:r>
        <w:rPr/>
        <w:t>Trazabilidad: cada párrafo se puede rastrear hasta fichas en 02_Fuentes.</w:t>
      </w:r>
    </w:p>
    <w:p>
      <w:pPr>
        <w:pStyle w:val="ListBullet"/>
      </w:pPr>
      <w:r>
        <w:rPr/>
        <w:t>Consentimiento informado y anonimización (LOPDP) en encuestas, entrevistas y observación; registro de procedencia P1.</w:t>
      </w:r>
    </w:p>
    <w:p>
      <w:pPr>
        <w:pStyle w:val="ListBullet"/>
      </w:pPr>
      <w:r>
        <w:rPr/>
        <w:t>Registrar cada entregable en 09_Registro_Contribuciones: autor, fecha y herramienta de IA.</w:t>
      </w:r>
    </w:p>
    <w:p>
      <w:pPr>
        <w:pStyle w:val="ListBullet"/>
      </w:pPr>
      <w:r>
        <w:rPr/>
        <w:t>Declarar el uso de IA según la política de la UPS (por confirmar en la fase 1).</w:t>
      </w:r>
    </w:p>
    <w:p>
      <w:pPr>
        <w:pStyle w:val="ListBullet"/>
      </w:pPr>
      <w:r>
        <w:rPr/>
        <w:t>Auditoría PII antes de cada push con datos; los datos crudos solo en _crudo/.</w:t>
      </w:r>
    </w:p>
    <w:p>
      <w:pPr>
        <w:pStyle w:val="Heading3"/>
      </w:pPr>
      <w:r>
        <w:t>Prohibido</w:t>
      </w:r>
    </w:p>
    <w:p>
      <w:pPr>
        <w:pStyle w:val="ListBullet"/>
      </w:pPr>
      <w:r>
        <w:rPr/>
        <w:t>Inventar fuentes, autores, DOIs, páginas o citas.</w:t>
      </w:r>
    </w:p>
    <w:p>
      <w:pPr>
        <w:pStyle w:val="ListBullet"/>
      </w:pPr>
      <w:r>
        <w:rPr/>
        <w:t>Citar una fuente que no esté «verificada».</w:t>
      </w:r>
    </w:p>
    <w:p>
      <w:pPr>
        <w:pStyle w:val="ListBullet"/>
      </w:pPr>
      <w:r>
        <w:rPr/>
        <w:t>Parafrasear pegado al original.</w:t>
      </w:r>
    </w:p>
    <w:p>
      <w:pPr>
        <w:pStyle w:val="ListBullet"/>
      </w:pPr>
      <w:r>
        <w:rPr/>
        <w:t>Usar los datos simulados del diagnóstico como dato empírico.</w:t>
      </w:r>
    </w:p>
    <w:p>
      <w:pPr>
        <w:pStyle w:val="ListBullet"/>
      </w:pPr>
      <w:r>
        <w:rPr/>
        <w:t>Guardar datos personales de clientes o colaboradores sin anonimizar fuera de _crudo/.</w:t>
      </w:r>
    </w:p>
    <w:p>
      <w:pPr>
        <w:pStyle w:val="ListBullet"/>
      </w:pPr>
      <w:r>
        <w:rPr/>
        <w:t>Presentar el proyecto como «implementado».</w:t>
      </w:r>
    </w:p>
    <w:p>
      <w:pPr>
        <w:pStyle w:val="ListBullet"/>
      </w:pPr>
      <w:r>
        <w:rPr/>
        <w:t>Mover, renombrar o borrar archivos sin aprobación; sobrescribir versiones editadas por Víctor.</w:t>
      </w:r>
    </w:p>
    <w:p>
      <w:pPr>
        <w:pStyle w:val="ListBullet"/>
      </w:pPr>
      <w:r>
        <w:rPr/>
        <w:t>Avanzar de fase sin la validación de Víctor.</w:t>
      </w:r>
    </w:p>
    <w:p>
      <w:pPr>
        <w:pStyle w:val="Heading1"/>
        <w:pBdr>
          <w:bottom w:val="single" w:sz="10" w:space="4" w:color="B87333"/>
        </w:pBdr>
      </w:pPr>
      <w:r>
        <w:t>8. Riesgos del cronograma y mitigación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402"/>
        <w:gridCol w:w="907"/>
        <w:gridCol w:w="1020"/>
        <w:gridCol w:w="4082"/>
      </w:tblGrid>
      <w:tr>
        <w:tc>
          <w:tcPr>
            <w:tcW w:type="dxa" w:w="3402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907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Prob.</w:t>
            </w:r>
          </w:p>
        </w:tc>
        <w:tc>
          <w:tcPr>
            <w:tcW w:type="dxa" w:w="1020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4082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Mitigación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commentRangeStart w:id="3"/>
            <w:r>
              <w:rPr>
                <w:sz w:val="19"/>
              </w:rPr>
            </w:r>
            <w:r>
              <w:rPr>
                <w:sz w:val="19"/>
              </w:rPr>
              <w:t>La tutora no acepta el cambio de datos simulados → línea base real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Alto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Escribirle antes de la Revisión 1; llevar el protocolo de procedencia y los datos nuevos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Sin permisos de gerencia para el campo del 15–16 oct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  <w:tc>
          <w:tcPr>
            <w:tcW w:type="dxa" w:w="102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Alto</w:t>
            </w:r>
          </w:p>
        </w:tc>
        <w:tc>
          <w:tcPr>
            <w:tcW w:type="dxa" w:w="408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Pedirlos el lunes 12; plan B: autorregistro de cotizaciones por 2 semanas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Pocas solicitudes durante el piloto (33 clientes)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Alta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Medio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Reportar casos individuales; sumar la muestra documental P2-B como línea base; no forzar pruebas inferenciales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15-dic resulta fecha dura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  <w:tc>
          <w:tcPr>
            <w:tcW w:type="dxa" w:w="102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Alto</w:t>
            </w:r>
          </w:p>
        </w:tc>
        <w:tc>
          <w:tcPr>
            <w:tcW w:type="dxa" w:w="408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Escenario A ya planificado; recortes ✂ definidos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formato oficial de capítulos llega tarde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Medio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Redactar por secciones del diseño aprobado; reacomodar al llegar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PoC inestable antes del piloto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  <w:tc>
          <w:tcPr>
            <w:tcW w:type="dxa" w:w="102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Alto</w:t>
            </w:r>
          </w:p>
        </w:tc>
        <w:tc>
          <w:tcPr>
            <w:tcW w:type="dxa" w:w="408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PoC en S5 con una semana de margen; casos de prueba antes del piloto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Fuentes clave sin acceso al texto completo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Media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Medio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Marcar «solo resumen»; buscar alternativas abiertas; reformular la afirmación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Fuga de datos personales en el repo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Baja</w:t>
            </w:r>
          </w:p>
        </w:tc>
        <w:tc>
          <w:tcPr>
            <w:tcW w:type="dxa" w:w="1020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Alto</w:t>
            </w:r>
          </w:p>
        </w:tc>
        <w:tc>
          <w:tcPr>
            <w:tcW w:type="dxa" w:w="408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_crudo/ ignorado por Git; auditoría PII antes de cada push; códigos en vez de nombres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9. Plantillas</w:t>
      </w:r>
    </w:p>
    <w:p>
      <w:pPr>
        <w:pStyle w:val="Heading3"/>
      </w:pPr>
      <w:r>
        <w:t>Acta de reunión con la tutora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835"/>
        <w:gridCol w:w="6576"/>
      </w:tblGrid>
      <w:tr>
        <w:tc>
          <w:tcPr>
            <w:tcW w:type="dxa" w:w="2835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57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Fecha / revisión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AAAA-MM-DD · Revisión N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Asistentes</w:t>
            </w:r>
          </w:p>
        </w:tc>
        <w:tc>
          <w:tcPr>
            <w:tcW w:type="dxa" w:w="657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Tania Chicaiza · Víctor Segura · Diego Bermeo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Qué se presentó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283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Observaciones (textuales)</w:t>
            </w:r>
          </w:p>
        </w:tc>
        <w:tc>
          <w:tcPr>
            <w:tcW w:type="dxa" w:w="657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# · observación · capítulo · responsable · plazo · estado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Decisiones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283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Cambios pendientes de aprobación</w:t>
            </w:r>
          </w:p>
        </w:tc>
        <w:tc>
          <w:tcPr>
            <w:tcW w:type="dxa" w:w="657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Próxima reunión</w:t>
            </w:r>
          </w:p>
        </w:tc>
        <w:tc>
          <w:tcPr>
            <w:tcW w:type="dxa" w:w="657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fecha · qué se lleva</w:t>
            </w:r>
          </w:p>
        </w:tc>
      </w:tr>
    </w:tbl>
    <w:p/>
    <w:p>
      <w:pPr>
        <w:pStyle w:val="Heading3"/>
      </w:pPr>
      <w:r>
        <w:t>Registro de contribuciones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1247"/>
        <w:gridCol w:w="2268"/>
        <w:gridCol w:w="1361"/>
        <w:gridCol w:w="2154"/>
        <w:gridCol w:w="1134"/>
        <w:gridCol w:w="1247"/>
      </w:tblGrid>
      <w:tr>
        <w:tc>
          <w:tcPr>
            <w:tcW w:type="dxa" w:w="1247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26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136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Autor</w:t>
            </w:r>
          </w:p>
        </w:tc>
        <w:tc>
          <w:tcPr>
            <w:tcW w:type="dxa" w:w="215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Herramienta de IA y uso</w:t>
            </w:r>
          </w:p>
        </w:tc>
        <w:tc>
          <w:tcPr>
            <w:tcW w:type="dxa" w:w="1134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Revisado por</w:t>
            </w:r>
          </w:p>
        </w:tc>
        <w:tc>
          <w:tcPr>
            <w:tcW w:type="dxa" w:w="1247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Ruta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AAAA-MM-DD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Víctor / Diego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p. ej. Claude: borrador de X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carpeta/archivo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laude" w:initials="CL" w:date="2026-10-12T01:01:46Z">
    <w:p>
      <w:pPr>
        <w:pStyle w:val="CommentText"/>
      </w:pPr>
      <w:r>
        <w:rPr>
          <w:rStyle w:val="CommentReference"/>
        </w:rPr>
        <w:annotationRef/>
      </w:r>
      <w:r>
        <w:t>Víctor: cada cambio que hagas aquí se lleva a la v0.2. Lo que no cambies se da por aprobado.</w:t>
      </w:r>
    </w:p>
  </w:comment>
  <w:comment w:id="1" w:author="Claude" w:initials="CL" w:date="2026-10-12T01:01:46Z">
    <w:p>
      <w:pPr>
        <w:pStyle w:val="CommentText"/>
      </w:pPr>
      <w:r>
        <w:rPr>
          <w:rStyle w:val="CommentReference"/>
        </w:rPr>
        <w:annotationRef/>
      </w:r>
      <w:r>
        <w:t>Pendiente: confirmar con la tutora si el 15-dic es fecha dura (D5).</w:t>
      </w:r>
    </w:p>
  </w:comment>
  <w:comment w:id="2" w:author="Claude" w:initials="CL" w:date="2026-10-12T01:01:46Z">
    <w:p>
      <w:pPr>
        <w:pStyle w:val="CommentText"/>
      </w:pPr>
      <w:r>
        <w:rPr>
          <w:rStyle w:val="CommentReference"/>
        </w:rPr>
        <w:annotationRef/>
      </w:r>
      <w:r>
        <w:t>Se completa con el corte de la fase 1 (miércoles 14): matriz afirmación → fuentes → estado.</w:t>
      </w:r>
    </w:p>
  </w:comment>
  <w:comment w:id="3" w:author="Claude" w:initials="CL" w:date="2026-10-12T01:01:46Z">
    <w:p>
      <w:pPr>
        <w:pStyle w:val="CommentText"/>
      </w:pPr>
      <w:r>
        <w:rPr>
          <w:rStyle w:val="CommentReference"/>
        </w:rPr>
        <w:annotationRef/>
      </w:r>
      <w:r>
        <w:t>Víctor: este es el riesgo más alto hoy; depende de tu correo a la tutora.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 w:cs="Lato" w:eastAsia="Lato"/>
        <w:color w:val="555E6B"/>
        <w:sz w:val="16"/>
      </w:rPr>
      <w:t xml:space="preserve">Plan de la tesis  ·  Tesis Torvesa · UPS  ·  pág. </w:t>
    </w:r>
    <w:r>
      <w:rPr>
        <w:color w:val="555E6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ato" w:hAnsi="Lato" w:eastAsia="Lato"/>
      <w:color w:val="22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Poppins" w:hAnsi="Poppins" w:cs="Poppins"/>
      <w:b/>
      <w:bCs/>
      <w:color w:val="0B1F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Poppins" w:hAnsi="Poppins" w:cs="Poppins"/>
      <w:b/>
      <w:bCs/>
      <w:color w:val="B87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Poppins" w:hAnsi="Poppins" w:cs="Poppins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ato" w:hAnsi="Lato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ato" w:hAnsi="Lato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