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F00C0" w14:textId="77777777" w:rsidR="009E17C6" w:rsidRPr="00DF3CF7" w:rsidRDefault="004B1C0D">
      <w:pPr>
        <w:rPr>
          <w:rFonts w:ascii="Times" w:hAnsi="Times"/>
        </w:rPr>
      </w:pPr>
      <w:r w:rsidRPr="00DF3CF7">
        <w:rPr>
          <w:rFonts w:ascii="Times" w:hAnsi="Times"/>
        </w:rPr>
        <w:t>TO: Professor Sean Maddox</w:t>
      </w:r>
    </w:p>
    <w:p w14:paraId="178C7D80" w14:textId="77777777" w:rsidR="004B1C0D" w:rsidRPr="00DF3CF7" w:rsidRDefault="004B1C0D">
      <w:pPr>
        <w:rPr>
          <w:rFonts w:ascii="Times" w:hAnsi="Times"/>
        </w:rPr>
      </w:pPr>
      <w:r w:rsidRPr="00DF3CF7">
        <w:rPr>
          <w:rFonts w:ascii="Times" w:hAnsi="Times"/>
        </w:rPr>
        <w:t>FROM: Ariel Raley</w:t>
      </w:r>
    </w:p>
    <w:p w14:paraId="03B75060" w14:textId="77777777" w:rsidR="004B1C0D" w:rsidRPr="00DF3CF7" w:rsidRDefault="004B1C0D">
      <w:pPr>
        <w:rPr>
          <w:rFonts w:ascii="Times" w:hAnsi="Times"/>
        </w:rPr>
      </w:pPr>
      <w:r w:rsidRPr="00DF3CF7">
        <w:rPr>
          <w:rFonts w:ascii="Times" w:hAnsi="Times"/>
        </w:rPr>
        <w:t>DATE: October 25, 2014</w:t>
      </w:r>
    </w:p>
    <w:p w14:paraId="2A93382F" w14:textId="77777777" w:rsidR="004B1C0D" w:rsidRPr="00DF3CF7" w:rsidRDefault="004B1C0D">
      <w:pPr>
        <w:rPr>
          <w:rFonts w:ascii="Times" w:hAnsi="Times"/>
        </w:rPr>
      </w:pPr>
      <w:r w:rsidRPr="00DF3CF7">
        <w:rPr>
          <w:rFonts w:ascii="Times" w:hAnsi="Times"/>
        </w:rPr>
        <w:t>SUBJECT: Work Pack 5</w:t>
      </w:r>
    </w:p>
    <w:p w14:paraId="6CDF3D96" w14:textId="77777777" w:rsidR="004B1C0D" w:rsidRPr="00DF3CF7" w:rsidRDefault="004B1C0D">
      <w:pPr>
        <w:rPr>
          <w:rFonts w:ascii="Times" w:hAnsi="Times"/>
        </w:rPr>
      </w:pPr>
    </w:p>
    <w:p w14:paraId="4B4A8D84" w14:textId="77777777" w:rsidR="004B1C0D" w:rsidRPr="00DF3CF7" w:rsidRDefault="004B1C0D">
      <w:pPr>
        <w:rPr>
          <w:rFonts w:ascii="Times" w:hAnsi="Times"/>
          <w:b/>
          <w:u w:val="single"/>
        </w:rPr>
      </w:pPr>
      <w:r w:rsidRPr="00DF3CF7">
        <w:rPr>
          <w:rFonts w:ascii="Times" w:hAnsi="Times"/>
          <w:b/>
          <w:u w:val="single"/>
        </w:rPr>
        <w:t>Chapter 20 Response</w:t>
      </w:r>
    </w:p>
    <w:p w14:paraId="0623DBB2" w14:textId="77777777" w:rsidR="001F5569" w:rsidRPr="00DF3CF7" w:rsidRDefault="001F5569">
      <w:pPr>
        <w:rPr>
          <w:rFonts w:ascii="Times" w:hAnsi="Times"/>
        </w:rPr>
      </w:pPr>
    </w:p>
    <w:p w14:paraId="28AFEDDE" w14:textId="77777777" w:rsidR="001F5569" w:rsidRPr="00DF3CF7" w:rsidRDefault="001F5569">
      <w:pPr>
        <w:rPr>
          <w:rFonts w:ascii="Times" w:hAnsi="Times"/>
        </w:rPr>
      </w:pPr>
      <w:r w:rsidRPr="00DF3CF7">
        <w:rPr>
          <w:rFonts w:ascii="Times" w:hAnsi="Times"/>
        </w:rPr>
        <w:t>The three words I chose to make parenthetical definitions are:</w:t>
      </w:r>
      <w:r w:rsidR="009C3CBC" w:rsidRPr="00DF3CF7">
        <w:rPr>
          <w:rFonts w:ascii="Times" w:hAnsi="Times"/>
        </w:rPr>
        <w:t xml:space="preserve"> label, </w:t>
      </w:r>
      <w:r w:rsidR="00724F89" w:rsidRPr="00DF3CF7">
        <w:rPr>
          <w:rFonts w:ascii="Times" w:hAnsi="Times"/>
        </w:rPr>
        <w:t>UPS</w:t>
      </w:r>
      <w:r w:rsidR="0068559A" w:rsidRPr="00DF3CF7">
        <w:rPr>
          <w:rFonts w:ascii="Times" w:hAnsi="Times"/>
        </w:rPr>
        <w:t xml:space="preserve">, and preferred shipping method. I chose these terms because </w:t>
      </w:r>
      <w:r w:rsidR="00724F89" w:rsidRPr="00DF3CF7">
        <w:rPr>
          <w:rFonts w:ascii="Times" w:hAnsi="Times"/>
        </w:rPr>
        <w:t>they do not require a long definition to clarify any confusion. The parenthetical definitions are: label (shipping label), UPS (United Postal Service), and preferred shipping method (UPS drop-off, UPS pickup, or Self Return).</w:t>
      </w:r>
    </w:p>
    <w:p w14:paraId="00452BF4" w14:textId="77777777" w:rsidR="001F5569" w:rsidRPr="00DF3CF7" w:rsidRDefault="001F5569">
      <w:pPr>
        <w:rPr>
          <w:rFonts w:ascii="Times" w:hAnsi="Times"/>
        </w:rPr>
      </w:pPr>
    </w:p>
    <w:p w14:paraId="78B3DBFF" w14:textId="77777777" w:rsidR="001F5569" w:rsidRPr="00DF3CF7" w:rsidRDefault="009C3CBC">
      <w:pPr>
        <w:rPr>
          <w:rFonts w:ascii="Times" w:hAnsi="Times"/>
        </w:rPr>
      </w:pPr>
      <w:r w:rsidRPr="00DF3CF7">
        <w:rPr>
          <w:rFonts w:ascii="Times" w:hAnsi="Times"/>
        </w:rPr>
        <w:t>The two terms I chose to make sentence definitions are: return authorization and submit for approval; I chose these terms because a reader not part of the Amazon.com-friendly discourse will not understand these term</w:t>
      </w:r>
      <w:bookmarkStart w:id="0" w:name="_GoBack"/>
      <w:bookmarkEnd w:id="0"/>
      <w:r w:rsidRPr="00DF3CF7">
        <w:rPr>
          <w:rFonts w:ascii="Times" w:hAnsi="Times"/>
        </w:rPr>
        <w:t xml:space="preserve">s. A return authorization is a piece of paper that has a barcode that the company will scan to </w:t>
      </w:r>
      <w:r w:rsidR="0068559A" w:rsidRPr="00DF3CF7">
        <w:rPr>
          <w:rFonts w:ascii="Times" w:hAnsi="Times"/>
        </w:rPr>
        <w:t>process the return. A submit for approval is when you want to return an item from a third party seller and they have to review the request before provides a label or instruction on how to return your items.</w:t>
      </w:r>
    </w:p>
    <w:p w14:paraId="270BB3DC" w14:textId="77777777" w:rsidR="0068559A" w:rsidRPr="00DF3CF7" w:rsidRDefault="0068559A">
      <w:pPr>
        <w:rPr>
          <w:rFonts w:ascii="Times" w:hAnsi="Times"/>
        </w:rPr>
      </w:pPr>
    </w:p>
    <w:p w14:paraId="06FFC848" w14:textId="77777777" w:rsidR="009C3CBC" w:rsidRPr="00DF3CF7" w:rsidRDefault="0068559A">
      <w:pPr>
        <w:rPr>
          <w:rFonts w:ascii="Times" w:hAnsi="Times"/>
        </w:rPr>
      </w:pPr>
      <w:r w:rsidRPr="00DF3CF7">
        <w:rPr>
          <w:rFonts w:ascii="Times" w:hAnsi="Times"/>
        </w:rPr>
        <w:t>When packaging the item to be returned, place the product into a box or envelope. Then, place the return authorization inside the box/envelope. A return authorization is a piece of paper that has a barcode that the company will scan to process the return. If you do not include the return authorization with the package, the company may not be able to process the return. Lastly, seal the package and affix the shipping label on the outside.</w:t>
      </w:r>
    </w:p>
    <w:p w14:paraId="1DB31EF7" w14:textId="77777777" w:rsidR="004B1C0D" w:rsidRPr="00DF3CF7" w:rsidRDefault="004B1C0D">
      <w:pPr>
        <w:rPr>
          <w:rFonts w:ascii="Times" w:hAnsi="Times"/>
          <w:b/>
          <w:u w:val="single"/>
        </w:rPr>
      </w:pPr>
    </w:p>
    <w:p w14:paraId="7BB7B508" w14:textId="77777777" w:rsidR="004B1C0D" w:rsidRPr="00DF3CF7" w:rsidRDefault="004B1C0D">
      <w:pPr>
        <w:rPr>
          <w:rFonts w:ascii="Times" w:hAnsi="Times"/>
          <w:b/>
          <w:u w:val="single"/>
        </w:rPr>
      </w:pPr>
      <w:r w:rsidRPr="00DF3CF7">
        <w:rPr>
          <w:rFonts w:ascii="Times" w:hAnsi="Times"/>
          <w:b/>
          <w:u w:val="single"/>
        </w:rPr>
        <w:t>Claim Letter Packet Technical Review Response</w:t>
      </w:r>
    </w:p>
    <w:p w14:paraId="51A8E2CD" w14:textId="77777777" w:rsidR="00126242" w:rsidRPr="00DF3CF7" w:rsidRDefault="00126242">
      <w:pPr>
        <w:rPr>
          <w:rFonts w:ascii="Times" w:hAnsi="Times"/>
          <w:b/>
          <w:u w:val="single"/>
        </w:rPr>
      </w:pPr>
    </w:p>
    <w:p w14:paraId="5711A5B8" w14:textId="77777777" w:rsidR="00126242" w:rsidRPr="00DF3CF7" w:rsidRDefault="00126242">
      <w:pPr>
        <w:rPr>
          <w:rFonts w:ascii="Times" w:hAnsi="Times"/>
        </w:rPr>
      </w:pPr>
      <w:r w:rsidRPr="00DF3CF7">
        <w:rPr>
          <w:rFonts w:ascii="Times" w:hAnsi="Times"/>
        </w:rPr>
        <w:t xml:space="preserve">Positive comment: Good use of asterisks </w:t>
      </w:r>
    </w:p>
    <w:p w14:paraId="5B0F561D" w14:textId="77777777" w:rsidR="00126242" w:rsidRPr="00DF3CF7" w:rsidRDefault="00126242">
      <w:pPr>
        <w:rPr>
          <w:rFonts w:ascii="Times" w:hAnsi="Times"/>
        </w:rPr>
      </w:pPr>
      <w:r w:rsidRPr="00DF3CF7">
        <w:rPr>
          <w:rFonts w:ascii="Times" w:hAnsi="Times"/>
        </w:rPr>
        <w:t>Negative comment: add more graphics (definitely for step 5 but for other steps as well)</w:t>
      </w:r>
    </w:p>
    <w:p w14:paraId="7667814E" w14:textId="77777777" w:rsidR="00126242" w:rsidRPr="00DF3CF7" w:rsidRDefault="00126242">
      <w:pPr>
        <w:rPr>
          <w:rFonts w:ascii="Times" w:hAnsi="Times"/>
        </w:rPr>
      </w:pPr>
      <w:r w:rsidRPr="00DF3CF7">
        <w:rPr>
          <w:rFonts w:ascii="Times" w:hAnsi="Times"/>
        </w:rPr>
        <w:t>Negative comment: change the direction of steps because eyes have to move down and right and back a lot</w:t>
      </w:r>
    </w:p>
    <w:p w14:paraId="7BD88751" w14:textId="77777777" w:rsidR="00126242" w:rsidRPr="00DF3CF7" w:rsidRDefault="00126242">
      <w:pPr>
        <w:rPr>
          <w:rFonts w:ascii="Times" w:hAnsi="Times"/>
        </w:rPr>
      </w:pPr>
    </w:p>
    <w:p w14:paraId="3CCC238A" w14:textId="77777777" w:rsidR="00605A3E" w:rsidRPr="00DF3CF7" w:rsidRDefault="005205E9">
      <w:pPr>
        <w:rPr>
          <w:rFonts w:ascii="Times" w:hAnsi="Times"/>
        </w:rPr>
      </w:pPr>
      <w:r w:rsidRPr="00DF3CF7">
        <w:rPr>
          <w:rFonts w:ascii="Times" w:hAnsi="Times"/>
        </w:rPr>
        <w:t xml:space="preserve">The positive and negative comments tell me what I am doing well in and what aspects of my technical document I need to improve. </w:t>
      </w:r>
      <w:r w:rsidR="00126242" w:rsidRPr="00DF3CF7">
        <w:rPr>
          <w:rFonts w:ascii="Times" w:hAnsi="Times"/>
        </w:rPr>
        <w:t>The comment on my use of asterisks shows that I am able to dictate where specific little details are necessary.</w:t>
      </w:r>
      <w:r w:rsidRPr="00DF3CF7">
        <w:rPr>
          <w:rFonts w:ascii="Times" w:hAnsi="Times"/>
        </w:rPr>
        <w:t xml:space="preserve"> By adding the asterisk, I let the reader know that there are occasions in which you have to pay for the return shipping of products. </w:t>
      </w:r>
      <w:r w:rsidR="00126242" w:rsidRPr="00DF3CF7">
        <w:rPr>
          <w:rFonts w:ascii="Times" w:hAnsi="Times"/>
        </w:rPr>
        <w:t xml:space="preserve">However, the comments negative comments about the adding of more graphics and the layout suggest that I need to improve the overall display of the instructions. </w:t>
      </w:r>
      <w:r w:rsidRPr="00DF3CF7">
        <w:rPr>
          <w:rFonts w:ascii="Times" w:hAnsi="Times"/>
        </w:rPr>
        <w:t xml:space="preserve">It was pointed out that by having the reader constantly move their eyes down and right a lot, confusion can be induced. Then by not having enough graphics, the reader may </w:t>
      </w:r>
      <w:r w:rsidR="00605A3E" w:rsidRPr="00DF3CF7">
        <w:rPr>
          <w:rFonts w:ascii="Times" w:hAnsi="Times"/>
        </w:rPr>
        <w:t>not understand what I am trying to dictate in my steps without having a visual to look at.</w:t>
      </w:r>
    </w:p>
    <w:p w14:paraId="7E7C3B5F" w14:textId="77777777" w:rsidR="00126242" w:rsidRPr="00DF3CF7" w:rsidRDefault="005205E9">
      <w:pPr>
        <w:rPr>
          <w:rFonts w:ascii="Times" w:hAnsi="Times"/>
        </w:rPr>
      </w:pPr>
      <w:r w:rsidRPr="00DF3CF7">
        <w:rPr>
          <w:rFonts w:ascii="Times" w:hAnsi="Times"/>
        </w:rPr>
        <w:t>Revised areas:</w:t>
      </w:r>
    </w:p>
    <w:tbl>
      <w:tblPr>
        <w:tblStyle w:val="TableGrid"/>
        <w:tblW w:w="0" w:type="auto"/>
        <w:tblLook w:val="04A0" w:firstRow="1" w:lastRow="0" w:firstColumn="1" w:lastColumn="0" w:noHBand="0" w:noVBand="1"/>
      </w:tblPr>
      <w:tblGrid>
        <w:gridCol w:w="9576"/>
      </w:tblGrid>
      <w:tr w:rsidR="00C97E4F" w:rsidRPr="00DF3CF7" w14:paraId="0B72F8C8" w14:textId="77777777" w:rsidTr="00C97E4F">
        <w:trPr>
          <w:trHeight w:val="347"/>
        </w:trPr>
        <w:tc>
          <w:tcPr>
            <w:tcW w:w="9576" w:type="dxa"/>
            <w:tcBorders>
              <w:bottom w:val="single" w:sz="6" w:space="0" w:color="auto"/>
            </w:tcBorders>
            <w:shd w:val="clear" w:color="auto" w:fill="E88D20"/>
          </w:tcPr>
          <w:p w14:paraId="7EFEAE55" w14:textId="77777777" w:rsidR="00C97E4F" w:rsidRPr="00DF3CF7" w:rsidRDefault="00C97E4F" w:rsidP="00C97E4F">
            <w:pPr>
              <w:pStyle w:val="ListParagraph"/>
              <w:numPr>
                <w:ilvl w:val="0"/>
                <w:numId w:val="6"/>
              </w:numPr>
              <w:rPr>
                <w:rFonts w:ascii="Times" w:hAnsi="Times"/>
              </w:rPr>
            </w:pPr>
            <w:r w:rsidRPr="00DF3CF7">
              <w:rPr>
                <w:rFonts w:ascii="Times" w:hAnsi="Times"/>
                <w:highlight w:val="cyan"/>
              </w:rPr>
              <w:t xml:space="preserve">You will then be brought to a new window where you will have to select the item you want to return. Enter the quantity of the items, select an option from the </w:t>
            </w:r>
            <w:r w:rsidRPr="00DF3CF7">
              <w:rPr>
                <w:rFonts w:ascii="Times" w:hAnsi="Times"/>
                <w:b/>
                <w:highlight w:val="cyan"/>
              </w:rPr>
              <w:t>Reason for return menu</w:t>
            </w:r>
            <w:r w:rsidRPr="00DF3CF7">
              <w:rPr>
                <w:rFonts w:ascii="Times" w:hAnsi="Times"/>
                <w:highlight w:val="cyan"/>
              </w:rPr>
              <w:t xml:space="preserve">, and then add any additional information in the </w:t>
            </w:r>
            <w:r w:rsidRPr="00DF3CF7">
              <w:rPr>
                <w:rFonts w:ascii="Times" w:hAnsi="Times"/>
                <w:b/>
                <w:highlight w:val="cyan"/>
              </w:rPr>
              <w:t>Comments</w:t>
            </w:r>
            <w:r w:rsidRPr="00DF3CF7">
              <w:rPr>
                <w:rFonts w:ascii="Times" w:hAnsi="Times"/>
                <w:highlight w:val="cyan"/>
              </w:rPr>
              <w:t xml:space="preserve"> box</w:t>
            </w:r>
          </w:p>
        </w:tc>
      </w:tr>
      <w:tr w:rsidR="00C97E4F" w:rsidRPr="00DF3CF7" w14:paraId="332138ED" w14:textId="77777777" w:rsidTr="00C97E4F">
        <w:trPr>
          <w:trHeight w:val="4480"/>
        </w:trPr>
        <w:tc>
          <w:tcPr>
            <w:tcW w:w="9576" w:type="dxa"/>
            <w:tcBorders>
              <w:top w:val="single" w:sz="6" w:space="0" w:color="auto"/>
              <w:left w:val="single" w:sz="6" w:space="0" w:color="auto"/>
              <w:bottom w:val="single" w:sz="6" w:space="0" w:color="auto"/>
              <w:right w:val="single" w:sz="6" w:space="0" w:color="auto"/>
            </w:tcBorders>
          </w:tcPr>
          <w:p w14:paraId="54BEB48C" w14:textId="77777777" w:rsidR="00C97E4F" w:rsidRPr="00DF3CF7" w:rsidRDefault="00C97E4F" w:rsidP="00C97E4F">
            <w:pPr>
              <w:jc w:val="center"/>
              <w:rPr>
                <w:rFonts w:ascii="Times" w:hAnsi="Times"/>
                <w:highlight w:val="cyan"/>
              </w:rPr>
            </w:pPr>
            <w:r w:rsidRPr="00DF3CF7">
              <w:rPr>
                <w:rFonts w:ascii="Times" w:hAnsi="Times"/>
                <w:noProof/>
                <w:highlight w:val="cyan"/>
              </w:rPr>
              <w:lastRenderedPageBreak/>
              <w:drawing>
                <wp:inline distT="0" distB="0" distL="0" distR="0" wp14:anchorId="5B8083C6" wp14:editId="6C4C25FC">
                  <wp:extent cx="5376672" cy="2730615"/>
                  <wp:effectExtent l="0" t="0" r="825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6672" cy="2730615"/>
                          </a:xfrm>
                          <a:prstGeom prst="rect">
                            <a:avLst/>
                          </a:prstGeom>
                          <a:noFill/>
                          <a:ln>
                            <a:noFill/>
                          </a:ln>
                        </pic:spPr>
                      </pic:pic>
                    </a:graphicData>
                  </a:graphic>
                </wp:inline>
              </w:drawing>
            </w:r>
          </w:p>
        </w:tc>
      </w:tr>
      <w:tr w:rsidR="00C97E4F" w:rsidRPr="00DF3CF7" w14:paraId="080623F2" w14:textId="77777777" w:rsidTr="00C97E4F">
        <w:trPr>
          <w:trHeight w:val="1067"/>
        </w:trPr>
        <w:tc>
          <w:tcPr>
            <w:tcW w:w="9576" w:type="dxa"/>
            <w:tcBorders>
              <w:top w:val="single" w:sz="6" w:space="0" w:color="auto"/>
              <w:left w:val="single" w:sz="6" w:space="0" w:color="auto"/>
              <w:bottom w:val="single" w:sz="6" w:space="0" w:color="auto"/>
              <w:right w:val="single" w:sz="6" w:space="0" w:color="auto"/>
            </w:tcBorders>
            <w:shd w:val="clear" w:color="auto" w:fill="E88D20"/>
          </w:tcPr>
          <w:p w14:paraId="1C919C50" w14:textId="77777777" w:rsidR="00C97E4F" w:rsidRPr="00DF3CF7" w:rsidRDefault="00C97E4F" w:rsidP="00C97E4F">
            <w:pPr>
              <w:pStyle w:val="ListParagraph"/>
              <w:numPr>
                <w:ilvl w:val="0"/>
                <w:numId w:val="5"/>
              </w:numPr>
              <w:rPr>
                <w:rFonts w:ascii="Times" w:hAnsi="Times"/>
                <w:highlight w:val="cyan"/>
              </w:rPr>
            </w:pPr>
            <w:r w:rsidRPr="00DF3CF7">
              <w:rPr>
                <w:rFonts w:ascii="Times" w:hAnsi="Times"/>
                <w:highlight w:val="cyan"/>
              </w:rPr>
              <w:t>To continue, do one of the following:</w:t>
            </w:r>
          </w:p>
          <w:p w14:paraId="19267617" w14:textId="77777777" w:rsidR="00C97E4F" w:rsidRPr="00DF3CF7" w:rsidRDefault="00C97E4F" w:rsidP="00C97E4F">
            <w:pPr>
              <w:pStyle w:val="ListParagraph"/>
              <w:numPr>
                <w:ilvl w:val="0"/>
                <w:numId w:val="2"/>
              </w:numPr>
              <w:rPr>
                <w:rFonts w:ascii="Times" w:hAnsi="Times"/>
                <w:highlight w:val="cyan"/>
              </w:rPr>
            </w:pPr>
            <w:r w:rsidRPr="00DF3CF7">
              <w:rPr>
                <w:rFonts w:ascii="Times" w:hAnsi="Times"/>
                <w:highlight w:val="cyan"/>
              </w:rPr>
              <w:t>If the item was sold by Amazon.com, select your return option</w:t>
            </w:r>
          </w:p>
          <w:p w14:paraId="738D1FB4" w14:textId="77777777" w:rsidR="00C97E4F" w:rsidRPr="00DF3CF7" w:rsidRDefault="00C97E4F" w:rsidP="00C97E4F">
            <w:pPr>
              <w:pStyle w:val="ListParagraph"/>
              <w:numPr>
                <w:ilvl w:val="0"/>
                <w:numId w:val="2"/>
              </w:numPr>
              <w:rPr>
                <w:rFonts w:ascii="Times" w:hAnsi="Times"/>
                <w:noProof/>
                <w:highlight w:val="cyan"/>
              </w:rPr>
            </w:pPr>
            <w:r w:rsidRPr="00DF3CF7">
              <w:rPr>
                <w:rFonts w:ascii="Times" w:hAnsi="Times"/>
                <w:highlight w:val="cyan"/>
              </w:rPr>
              <w:t xml:space="preserve">If the item was sold by a seller, click </w:t>
            </w:r>
            <w:r w:rsidRPr="00DF3CF7">
              <w:rPr>
                <w:rFonts w:ascii="Times" w:hAnsi="Times"/>
                <w:b/>
                <w:highlight w:val="cyan"/>
              </w:rPr>
              <w:t>Submit for Approval</w:t>
            </w:r>
          </w:p>
        </w:tc>
      </w:tr>
      <w:tr w:rsidR="00C97E4F" w:rsidRPr="00DF3CF7" w14:paraId="50B6868A" w14:textId="77777777" w:rsidTr="00C97E4F">
        <w:trPr>
          <w:trHeight w:val="1005"/>
        </w:trPr>
        <w:tc>
          <w:tcPr>
            <w:tcW w:w="9576" w:type="dxa"/>
            <w:tcBorders>
              <w:top w:val="single" w:sz="6" w:space="0" w:color="auto"/>
              <w:left w:val="single" w:sz="6" w:space="0" w:color="auto"/>
              <w:bottom w:val="single" w:sz="4" w:space="0" w:color="auto"/>
              <w:right w:val="single" w:sz="6" w:space="0" w:color="auto"/>
            </w:tcBorders>
            <w:shd w:val="clear" w:color="auto" w:fill="E88D20"/>
          </w:tcPr>
          <w:p w14:paraId="6E9DAF96" w14:textId="77777777" w:rsidR="00C97E4F" w:rsidRPr="00DF3CF7" w:rsidRDefault="00C97E4F" w:rsidP="00C97E4F">
            <w:pPr>
              <w:pStyle w:val="ListParagraph"/>
              <w:numPr>
                <w:ilvl w:val="0"/>
                <w:numId w:val="4"/>
              </w:numPr>
              <w:rPr>
                <w:rFonts w:ascii="Times" w:hAnsi="Times"/>
                <w:highlight w:val="cyan"/>
              </w:rPr>
            </w:pPr>
            <w:r w:rsidRPr="00DF3CF7">
              <w:rPr>
                <w:rFonts w:ascii="Times" w:hAnsi="Times"/>
                <w:highlight w:val="cyan"/>
              </w:rPr>
              <w:t>Select you preferred shipping method*</w:t>
            </w:r>
          </w:p>
          <w:p w14:paraId="326601EF" w14:textId="77777777" w:rsidR="00C97E4F" w:rsidRPr="00DF3CF7" w:rsidRDefault="00C97E4F" w:rsidP="00C97E4F">
            <w:pPr>
              <w:pStyle w:val="ListParagraph"/>
              <w:rPr>
                <w:rFonts w:ascii="Times" w:hAnsi="Times"/>
                <w:highlight w:val="cyan"/>
              </w:rPr>
            </w:pPr>
          </w:p>
          <w:p w14:paraId="0E64EBCB" w14:textId="77777777" w:rsidR="00C97E4F" w:rsidRPr="00DF3CF7" w:rsidRDefault="00C97E4F" w:rsidP="00C97E4F">
            <w:pPr>
              <w:pStyle w:val="ListParagraph"/>
              <w:rPr>
                <w:rFonts w:ascii="Times" w:hAnsi="Times"/>
                <w:highlight w:val="cyan"/>
              </w:rPr>
            </w:pPr>
            <w:r w:rsidRPr="00DF3CF7">
              <w:rPr>
                <w:rFonts w:ascii="Times" w:hAnsi="Times"/>
                <w:highlight w:val="cyan"/>
              </w:rPr>
              <w:t>* Depending on the reason for return, you may have to pay for shipping</w:t>
            </w:r>
          </w:p>
        </w:tc>
      </w:tr>
      <w:tr w:rsidR="00C97E4F" w:rsidRPr="00DF3CF7" w14:paraId="1F6C0139" w14:textId="77777777" w:rsidTr="00C97E4F">
        <w:trPr>
          <w:trHeight w:val="3587"/>
        </w:trPr>
        <w:tc>
          <w:tcPr>
            <w:tcW w:w="9576" w:type="dxa"/>
            <w:tcBorders>
              <w:bottom w:val="single" w:sz="6" w:space="0" w:color="auto"/>
            </w:tcBorders>
            <w:vAlign w:val="center"/>
          </w:tcPr>
          <w:p w14:paraId="05543407" w14:textId="77777777" w:rsidR="00C97E4F" w:rsidRPr="00DF3CF7" w:rsidRDefault="00C97E4F" w:rsidP="00C97E4F">
            <w:pPr>
              <w:jc w:val="center"/>
              <w:rPr>
                <w:rFonts w:ascii="Times" w:hAnsi="Times"/>
                <w:noProof/>
                <w:highlight w:val="cyan"/>
              </w:rPr>
            </w:pPr>
            <w:r w:rsidRPr="00DF3CF7">
              <w:rPr>
                <w:rFonts w:ascii="Times" w:hAnsi="Times"/>
                <w:noProof/>
                <w:highlight w:val="cyan"/>
              </w:rPr>
              <w:drawing>
                <wp:inline distT="0" distB="0" distL="0" distR="0" wp14:anchorId="405A1355" wp14:editId="5AA4752D">
                  <wp:extent cx="5376672" cy="210936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6672" cy="2109367"/>
                          </a:xfrm>
                          <a:prstGeom prst="rect">
                            <a:avLst/>
                          </a:prstGeom>
                          <a:noFill/>
                          <a:ln>
                            <a:noFill/>
                          </a:ln>
                        </pic:spPr>
                      </pic:pic>
                    </a:graphicData>
                  </a:graphic>
                </wp:inline>
              </w:drawing>
            </w:r>
          </w:p>
          <w:p w14:paraId="0A5CA67F" w14:textId="77777777" w:rsidR="00C97E4F" w:rsidRPr="00DF3CF7" w:rsidRDefault="00C97E4F" w:rsidP="00C97E4F">
            <w:pPr>
              <w:rPr>
                <w:rFonts w:ascii="Times" w:hAnsi="Times"/>
                <w:noProof/>
                <w:highlight w:val="cyan"/>
              </w:rPr>
            </w:pPr>
          </w:p>
        </w:tc>
      </w:tr>
    </w:tbl>
    <w:p w14:paraId="0D77AC32" w14:textId="77777777" w:rsidR="00C97E4F" w:rsidRPr="00DF3CF7" w:rsidRDefault="00C97E4F">
      <w:pPr>
        <w:rPr>
          <w:rFonts w:ascii="Times" w:hAnsi="Times"/>
        </w:rPr>
      </w:pPr>
    </w:p>
    <w:p w14:paraId="4315AE64" w14:textId="77777777" w:rsidR="00126242" w:rsidRPr="00DF3CF7" w:rsidRDefault="00C97E4F">
      <w:pPr>
        <w:rPr>
          <w:rFonts w:ascii="Times" w:hAnsi="Times"/>
        </w:rPr>
      </w:pPr>
      <w:r w:rsidRPr="00DF3CF7">
        <w:rPr>
          <w:rFonts w:ascii="Times" w:hAnsi="Times"/>
        </w:rPr>
        <w:t xml:space="preserve">These revisions improve the technical document by making it more visually appealing to the reader. </w:t>
      </w:r>
      <w:r w:rsidR="005205E9" w:rsidRPr="00DF3CF7">
        <w:rPr>
          <w:rFonts w:ascii="Times" w:hAnsi="Times"/>
        </w:rPr>
        <w:t xml:space="preserve">Before, my steps went from left to right and up and down, but now it flows from top to bottom, making it easier for the reader to follow. By adding more graphics, I am able to visually show the reader what I am referring to without adding additional confusion. </w:t>
      </w:r>
    </w:p>
    <w:p w14:paraId="31CFFCF5" w14:textId="77777777" w:rsidR="0068559A" w:rsidRPr="00DF3CF7" w:rsidRDefault="0068559A">
      <w:pPr>
        <w:rPr>
          <w:rFonts w:ascii="Times" w:hAnsi="Times"/>
        </w:rPr>
      </w:pPr>
    </w:p>
    <w:p w14:paraId="1328198D" w14:textId="77777777" w:rsidR="00724F89" w:rsidRPr="00DF3CF7" w:rsidRDefault="00724F89">
      <w:pPr>
        <w:rPr>
          <w:rFonts w:ascii="Times" w:hAnsi="Times"/>
          <w:b/>
          <w:u w:val="single"/>
        </w:rPr>
      </w:pPr>
    </w:p>
    <w:p w14:paraId="1E00C908" w14:textId="77777777" w:rsidR="00DF3CF7" w:rsidRDefault="00DF3CF7">
      <w:pPr>
        <w:rPr>
          <w:rFonts w:ascii="Times" w:hAnsi="Times"/>
          <w:b/>
          <w:u w:val="single"/>
        </w:rPr>
      </w:pPr>
    </w:p>
    <w:p w14:paraId="1F2D01CA" w14:textId="77777777" w:rsidR="00DF3CF7" w:rsidRDefault="00DF3CF7">
      <w:pPr>
        <w:rPr>
          <w:rFonts w:ascii="Times" w:hAnsi="Times"/>
          <w:b/>
          <w:u w:val="single"/>
        </w:rPr>
      </w:pPr>
    </w:p>
    <w:p w14:paraId="0468E1D6" w14:textId="77777777" w:rsidR="004B1C0D" w:rsidRPr="00DF3CF7" w:rsidRDefault="004B1C0D">
      <w:pPr>
        <w:rPr>
          <w:rFonts w:ascii="Times" w:hAnsi="Times"/>
        </w:rPr>
      </w:pPr>
      <w:r w:rsidRPr="00DF3CF7">
        <w:rPr>
          <w:rFonts w:ascii="Times" w:hAnsi="Times"/>
          <w:b/>
          <w:u w:val="single"/>
        </w:rPr>
        <w:t>Sequence 2 – Claim Letter Packet:</w:t>
      </w:r>
    </w:p>
    <w:p w14:paraId="46AC7747" w14:textId="77777777" w:rsidR="004B1C0D" w:rsidRPr="00DF3CF7" w:rsidRDefault="004B1C0D">
      <w:pPr>
        <w:rPr>
          <w:rFonts w:ascii="Times" w:hAnsi="Times"/>
        </w:rPr>
      </w:pPr>
    </w:p>
    <w:p w14:paraId="6168C2E5" w14:textId="77777777" w:rsidR="004B1C0D" w:rsidRPr="00DF3CF7" w:rsidRDefault="004B1C0D" w:rsidP="004B1C0D">
      <w:pPr>
        <w:rPr>
          <w:rFonts w:ascii="Times" w:eastAsia="Times New Roman" w:hAnsi="Times" w:cs="Times New Roman"/>
          <w:color w:val="333333"/>
          <w:shd w:val="clear" w:color="auto" w:fill="FFFFFF"/>
        </w:rPr>
      </w:pPr>
      <w:r w:rsidRPr="00DF3CF7">
        <w:rPr>
          <w:rFonts w:ascii="Times" w:hAnsi="Times"/>
        </w:rPr>
        <w:t xml:space="preserve">TO:  </w:t>
      </w:r>
      <w:hyperlink r:id="rId8" w:history="1">
        <w:r w:rsidRPr="00DF3CF7">
          <w:rPr>
            <w:rFonts w:ascii="Times" w:eastAsia="Times New Roman" w:hAnsi="Times" w:cs="Times New Roman"/>
            <w:b/>
            <w:bCs/>
            <w:color w:val="003366"/>
            <w:shd w:val="clear" w:color="auto" w:fill="FFFFFF"/>
          </w:rPr>
          <w:t>Amazon.com</w:t>
        </w:r>
      </w:hyperlink>
      <w:r w:rsidRPr="00DF3CF7">
        <w:rPr>
          <w:rFonts w:ascii="Times" w:eastAsia="Times New Roman" w:hAnsi="Times" w:cs="Times New Roman"/>
          <w:color w:val="333333"/>
          <w:shd w:val="clear" w:color="auto" w:fill="FFFFFF"/>
        </w:rPr>
        <w:t>, Inc.</w:t>
      </w:r>
    </w:p>
    <w:p w14:paraId="0B09BECF" w14:textId="77777777" w:rsidR="004B1C0D" w:rsidRPr="00DF3CF7" w:rsidRDefault="004B1C0D" w:rsidP="004B1C0D">
      <w:pPr>
        <w:ind w:left="720"/>
        <w:rPr>
          <w:rFonts w:ascii="Times" w:eastAsia="Times New Roman" w:hAnsi="Times" w:cs="Times New Roman"/>
          <w:color w:val="333333"/>
        </w:rPr>
      </w:pPr>
      <w:r w:rsidRPr="00DF3CF7">
        <w:rPr>
          <w:rFonts w:ascii="Times" w:eastAsia="Times New Roman" w:hAnsi="Times" w:cs="Times New Roman"/>
          <w:color w:val="333333"/>
          <w:shd w:val="clear" w:color="auto" w:fill="FFFFFF"/>
        </w:rPr>
        <w:t>1200 12th Ave. South, Ste. 1200</w:t>
      </w:r>
    </w:p>
    <w:p w14:paraId="0FE9C918" w14:textId="77777777" w:rsidR="004B1C0D" w:rsidRPr="00DF3CF7" w:rsidRDefault="004B1C0D" w:rsidP="004B1C0D">
      <w:pPr>
        <w:ind w:left="720"/>
        <w:rPr>
          <w:rFonts w:ascii="Times" w:eastAsia="Times New Roman" w:hAnsi="Times" w:cs="Times New Roman"/>
          <w:sz w:val="20"/>
          <w:szCs w:val="20"/>
        </w:rPr>
      </w:pPr>
      <w:r w:rsidRPr="00DF3CF7">
        <w:rPr>
          <w:rFonts w:ascii="Times" w:eastAsia="Times New Roman" w:hAnsi="Times" w:cs="Times New Roman"/>
          <w:color w:val="333333"/>
          <w:shd w:val="clear" w:color="auto" w:fill="FFFFFF"/>
        </w:rPr>
        <w:t>Seattle, WA 98144-2734</w:t>
      </w:r>
    </w:p>
    <w:p w14:paraId="16D4528C" w14:textId="77777777" w:rsidR="004B1C0D" w:rsidRPr="00DF3CF7" w:rsidRDefault="004B1C0D" w:rsidP="004B1C0D">
      <w:pPr>
        <w:rPr>
          <w:rFonts w:ascii="Times" w:eastAsia="Times New Roman" w:hAnsi="Times" w:cs="Times New Roman"/>
          <w:sz w:val="20"/>
          <w:szCs w:val="20"/>
        </w:rPr>
      </w:pPr>
    </w:p>
    <w:p w14:paraId="6A6F7A81" w14:textId="77777777" w:rsidR="004B1C0D" w:rsidRPr="00DF3CF7" w:rsidRDefault="004B1C0D" w:rsidP="004B1C0D">
      <w:pPr>
        <w:rPr>
          <w:rFonts w:ascii="Times" w:hAnsi="Times"/>
        </w:rPr>
      </w:pPr>
      <w:r w:rsidRPr="00DF3CF7">
        <w:rPr>
          <w:rFonts w:ascii="Times" w:hAnsi="Times"/>
        </w:rPr>
        <w:t>FROM: Ariel Raley</w:t>
      </w:r>
    </w:p>
    <w:p w14:paraId="51BBA92A" w14:textId="77777777" w:rsidR="004B1C0D" w:rsidRPr="00DF3CF7" w:rsidRDefault="004B1C0D" w:rsidP="004B1C0D">
      <w:pPr>
        <w:ind w:left="720"/>
        <w:rPr>
          <w:rFonts w:ascii="Times" w:hAnsi="Times"/>
        </w:rPr>
      </w:pPr>
      <w:r w:rsidRPr="00DF3CF7">
        <w:rPr>
          <w:rFonts w:ascii="Times" w:hAnsi="Times"/>
        </w:rPr>
        <w:t>1496 Canyon Circle</w:t>
      </w:r>
    </w:p>
    <w:p w14:paraId="2755853A" w14:textId="77777777" w:rsidR="004B1C0D" w:rsidRPr="00DF3CF7" w:rsidRDefault="004B1C0D" w:rsidP="004B1C0D">
      <w:pPr>
        <w:ind w:left="720"/>
        <w:rPr>
          <w:rFonts w:ascii="Times" w:hAnsi="Times"/>
        </w:rPr>
      </w:pPr>
      <w:r w:rsidRPr="00DF3CF7">
        <w:rPr>
          <w:rFonts w:ascii="Times" w:hAnsi="Times"/>
        </w:rPr>
        <w:t>San Luis Obispo, CA 93410-1710</w:t>
      </w:r>
    </w:p>
    <w:p w14:paraId="16E4DB2A" w14:textId="77777777" w:rsidR="004B1C0D" w:rsidRPr="00DF3CF7" w:rsidRDefault="004B1C0D" w:rsidP="004B1C0D">
      <w:pPr>
        <w:rPr>
          <w:rFonts w:ascii="Times" w:hAnsi="Times"/>
        </w:rPr>
      </w:pPr>
    </w:p>
    <w:p w14:paraId="64B88C9C" w14:textId="77777777" w:rsidR="004B1C0D" w:rsidRPr="00DF3CF7" w:rsidRDefault="00126242" w:rsidP="004B1C0D">
      <w:pPr>
        <w:rPr>
          <w:rFonts w:ascii="Times" w:hAnsi="Times"/>
        </w:rPr>
      </w:pPr>
      <w:r w:rsidRPr="00DF3CF7">
        <w:rPr>
          <w:rFonts w:ascii="Times" w:hAnsi="Times"/>
        </w:rPr>
        <w:t>DATE: October 25</w:t>
      </w:r>
      <w:r w:rsidR="004B1C0D" w:rsidRPr="00DF3CF7">
        <w:rPr>
          <w:rFonts w:ascii="Times" w:hAnsi="Times"/>
        </w:rPr>
        <w:t>, 2014</w:t>
      </w:r>
    </w:p>
    <w:p w14:paraId="16F718E9" w14:textId="77777777" w:rsidR="004B1C0D" w:rsidRPr="00DF3CF7" w:rsidRDefault="004B1C0D" w:rsidP="004B1C0D">
      <w:pPr>
        <w:rPr>
          <w:rFonts w:ascii="Times" w:hAnsi="Times"/>
        </w:rPr>
      </w:pPr>
    </w:p>
    <w:p w14:paraId="20836D20" w14:textId="77777777" w:rsidR="004B1C0D" w:rsidRPr="00DF3CF7" w:rsidRDefault="004B1C0D" w:rsidP="004B1C0D">
      <w:pPr>
        <w:rPr>
          <w:rFonts w:ascii="Times" w:eastAsia="Times New Roman" w:hAnsi="Times" w:cs="Times New Roman"/>
          <w:sz w:val="20"/>
          <w:szCs w:val="20"/>
        </w:rPr>
      </w:pPr>
      <w:r w:rsidRPr="00DF3CF7">
        <w:rPr>
          <w:rFonts w:ascii="Times" w:hAnsi="Times"/>
        </w:rPr>
        <w:t xml:space="preserve">SUBJECT: Refund on Damaged Product: Order # </w:t>
      </w:r>
      <w:r w:rsidRPr="00DF3CF7">
        <w:rPr>
          <w:rFonts w:ascii="Times" w:eastAsia="Times New Roman" w:hAnsi="Times" w:cs="Arial"/>
          <w:color w:val="333333"/>
          <w:shd w:val="clear" w:color="auto" w:fill="FFFFFF"/>
        </w:rPr>
        <w:t>104-7742940-2104253</w:t>
      </w:r>
    </w:p>
    <w:p w14:paraId="6CFE2D3A" w14:textId="77777777" w:rsidR="004B1C0D" w:rsidRPr="00DF3CF7" w:rsidRDefault="004B1C0D" w:rsidP="004B1C0D">
      <w:pPr>
        <w:rPr>
          <w:rFonts w:ascii="Times" w:hAnsi="Times"/>
        </w:rPr>
      </w:pPr>
    </w:p>
    <w:p w14:paraId="6E1A0AA5" w14:textId="77777777" w:rsidR="004B1C0D" w:rsidRPr="00DF3CF7" w:rsidRDefault="004B1C0D" w:rsidP="004B1C0D">
      <w:pPr>
        <w:rPr>
          <w:rFonts w:ascii="Times" w:hAnsi="Times"/>
        </w:rPr>
      </w:pPr>
      <w:r w:rsidRPr="00DF3CF7">
        <w:rPr>
          <w:rFonts w:ascii="Times" w:hAnsi="Times"/>
        </w:rPr>
        <w:t>To Whom It May Concern:</w:t>
      </w:r>
    </w:p>
    <w:p w14:paraId="78175074" w14:textId="77777777" w:rsidR="004B1C0D" w:rsidRPr="00DF3CF7" w:rsidRDefault="004B1C0D" w:rsidP="004B1C0D">
      <w:pPr>
        <w:rPr>
          <w:rFonts w:ascii="Times" w:hAnsi="Times"/>
        </w:rPr>
      </w:pPr>
    </w:p>
    <w:p w14:paraId="31765D5D" w14:textId="77777777" w:rsidR="004B1C0D" w:rsidRPr="00DF3CF7" w:rsidRDefault="004B1C0D" w:rsidP="004B1C0D">
      <w:pPr>
        <w:rPr>
          <w:rFonts w:ascii="Times" w:hAnsi="Times"/>
        </w:rPr>
      </w:pPr>
      <w:r w:rsidRPr="00DF3CF7">
        <w:rPr>
          <w:rFonts w:ascii="Times" w:hAnsi="Times"/>
        </w:rPr>
        <w:t>As a valued customer of Amazon of more than five years with Amazon Prime membership, I am very disappointed of the service I have received. Not once in the five years have I had a problem with receiving my order; so when placed my order for two graphing composition notebooks, I was expecting them arrive on time and in good condition.</w:t>
      </w:r>
    </w:p>
    <w:p w14:paraId="24E88FEE" w14:textId="77777777" w:rsidR="004B1C0D" w:rsidRPr="00DF3CF7" w:rsidRDefault="004B1C0D" w:rsidP="004B1C0D">
      <w:pPr>
        <w:rPr>
          <w:rFonts w:ascii="Times" w:hAnsi="Times"/>
        </w:rPr>
      </w:pPr>
    </w:p>
    <w:p w14:paraId="08E65A75" w14:textId="77777777" w:rsidR="004B1C0D" w:rsidRPr="00DF3CF7" w:rsidRDefault="004B1C0D" w:rsidP="004B1C0D">
      <w:pPr>
        <w:rPr>
          <w:rFonts w:ascii="Times" w:hAnsi="Times"/>
        </w:rPr>
      </w:pPr>
      <w:r w:rsidRPr="00DF3CF7">
        <w:rPr>
          <w:rFonts w:ascii="Times" w:hAnsi="Times"/>
        </w:rPr>
        <w:t xml:space="preserve">I originally placed my order on October 1, 2014 and according to Amazon’s estimated date of arrival, it was supposed to arrive on October 3, 2014 with the free two-day shipping. However, they did not arrive on the expected date, but on Monday October 6, 2014, which is more than two business days after placing the initial order. Annually, I pay about $42 for Amazon Prime so that I can utilize the two-day shipping, so I do not appreciate being given misleading information and not only did it arrive late, but they quality of the products was undesirable. </w:t>
      </w:r>
    </w:p>
    <w:p w14:paraId="0828E870" w14:textId="77777777" w:rsidR="004B1C0D" w:rsidRPr="00DF3CF7" w:rsidRDefault="004B1C0D" w:rsidP="004B1C0D">
      <w:pPr>
        <w:rPr>
          <w:rFonts w:ascii="Times" w:hAnsi="Times"/>
        </w:rPr>
      </w:pPr>
    </w:p>
    <w:p w14:paraId="2469D16D" w14:textId="77777777" w:rsidR="004B1C0D" w:rsidRPr="00DF3CF7" w:rsidRDefault="004B1C0D" w:rsidP="004B1C0D">
      <w:pPr>
        <w:rPr>
          <w:rFonts w:ascii="Times" w:hAnsi="Times"/>
        </w:rPr>
      </w:pPr>
      <w:r w:rsidRPr="00DF3CF7">
        <w:rPr>
          <w:rFonts w:ascii="Times" w:hAnsi="Times"/>
        </w:rPr>
        <w:t>Two graphing composition notebooks were ordered and I did receive both of them, but the conditions of them both were extremely different. One notebook was perfectly fine, but the other was downright waterlogged. I opened it up to see that the majority of the pages contained watermarks and that the blue lines were smearing; the condition was absolutely unacceptable. What I cannot comprehend is that the packaging appeared completely unharmed by any damage related to water, yet one of the products was, indeed, damaged.</w:t>
      </w:r>
    </w:p>
    <w:p w14:paraId="0A941A0B" w14:textId="77777777" w:rsidR="004B1C0D" w:rsidRPr="00DF3CF7" w:rsidRDefault="004B1C0D" w:rsidP="004B1C0D">
      <w:pPr>
        <w:rPr>
          <w:rFonts w:ascii="Times" w:hAnsi="Times"/>
        </w:rPr>
      </w:pPr>
    </w:p>
    <w:p w14:paraId="6EB7CA7F" w14:textId="77777777" w:rsidR="004B1C0D" w:rsidRPr="00DF3CF7" w:rsidRDefault="004B1C0D" w:rsidP="004B1C0D">
      <w:pPr>
        <w:rPr>
          <w:rFonts w:ascii="Times" w:hAnsi="Times"/>
        </w:rPr>
      </w:pPr>
      <w:r w:rsidRPr="00DF3CF7">
        <w:rPr>
          <w:rFonts w:ascii="Times" w:hAnsi="Times"/>
        </w:rPr>
        <w:t xml:space="preserve"> Next time someone orders this product, I suggest that they be given an accurate estimated date of delivery, especially when it says Amazon Prime. Also, I recommend that all products be checked of any defects before being packaged and sent off to the customer to prevent this issue from occurring again in the future. </w:t>
      </w:r>
    </w:p>
    <w:p w14:paraId="1BE05450" w14:textId="77777777" w:rsidR="004B1C0D" w:rsidRPr="00DF3CF7" w:rsidRDefault="004B1C0D" w:rsidP="004B1C0D">
      <w:pPr>
        <w:rPr>
          <w:rFonts w:ascii="Times" w:hAnsi="Times"/>
        </w:rPr>
      </w:pPr>
    </w:p>
    <w:p w14:paraId="080F4361" w14:textId="77777777" w:rsidR="004B1C0D" w:rsidRPr="00DF3CF7" w:rsidRDefault="004B1C0D" w:rsidP="004B1C0D">
      <w:pPr>
        <w:rPr>
          <w:rFonts w:ascii="Times" w:hAnsi="Times"/>
        </w:rPr>
      </w:pPr>
      <w:r w:rsidRPr="00DF3CF7">
        <w:rPr>
          <w:rFonts w:ascii="Times" w:hAnsi="Times"/>
        </w:rPr>
        <w:t>As for now, I would greatly appreciate a refund on my order and I will think twice before buying a graphing composition notebook on Amazon. You can contact me a (916) 690-5334 or arielraley@yahoo.com.</w:t>
      </w:r>
    </w:p>
    <w:p w14:paraId="4C988A33" w14:textId="77777777" w:rsidR="004B1C0D" w:rsidRPr="00DF3CF7" w:rsidRDefault="004B1C0D" w:rsidP="004B1C0D">
      <w:pPr>
        <w:rPr>
          <w:rFonts w:ascii="Times" w:hAnsi="Times"/>
        </w:rPr>
      </w:pPr>
    </w:p>
    <w:p w14:paraId="12FA9594" w14:textId="77777777" w:rsidR="004B1C0D" w:rsidRPr="00DF3CF7" w:rsidRDefault="0068559A" w:rsidP="004B1C0D">
      <w:pPr>
        <w:rPr>
          <w:rFonts w:ascii="Times" w:hAnsi="Times"/>
        </w:rPr>
      </w:pPr>
      <w:r w:rsidRPr="00DF3CF7">
        <w:rPr>
          <w:rFonts w:ascii="Times" w:hAnsi="Times"/>
        </w:rPr>
        <w:t>Yours truly,</w:t>
      </w:r>
    </w:p>
    <w:p w14:paraId="32491A72" w14:textId="77777777" w:rsidR="004B1C0D" w:rsidRPr="00DF3CF7" w:rsidRDefault="0068559A">
      <w:pPr>
        <w:rPr>
          <w:rFonts w:ascii="Times" w:hAnsi="Times"/>
        </w:rPr>
      </w:pPr>
      <w:r w:rsidRPr="00DF3CF7">
        <w:rPr>
          <w:rFonts w:ascii="Times" w:hAnsi="Times"/>
        </w:rPr>
        <w:t>Ariel Raley</w:t>
      </w:r>
    </w:p>
    <w:tbl>
      <w:tblPr>
        <w:tblStyle w:val="TableGrid"/>
        <w:tblW w:w="0" w:type="auto"/>
        <w:tblLook w:val="04A0" w:firstRow="1" w:lastRow="0" w:firstColumn="1" w:lastColumn="0" w:noHBand="0" w:noVBand="1"/>
      </w:tblPr>
      <w:tblGrid>
        <w:gridCol w:w="9576"/>
      </w:tblGrid>
      <w:tr w:rsidR="004B1C0D" w:rsidRPr="00DF3CF7" w14:paraId="3CE8B03D" w14:textId="77777777" w:rsidTr="004B1C0D">
        <w:trPr>
          <w:trHeight w:val="1560"/>
        </w:trPr>
        <w:tc>
          <w:tcPr>
            <w:tcW w:w="9576" w:type="dxa"/>
            <w:tcBorders>
              <w:top w:val="nil"/>
              <w:left w:val="nil"/>
              <w:bottom w:val="single" w:sz="4" w:space="0" w:color="auto"/>
              <w:right w:val="nil"/>
            </w:tcBorders>
            <w:vAlign w:val="center"/>
          </w:tcPr>
          <w:p w14:paraId="39884C6C" w14:textId="77777777" w:rsidR="004B1C0D" w:rsidRPr="00DF3CF7" w:rsidRDefault="004B1C0D" w:rsidP="004B1C0D">
            <w:pPr>
              <w:rPr>
                <w:rFonts w:ascii="Times" w:hAnsi="Times"/>
                <w:sz w:val="40"/>
              </w:rPr>
            </w:pPr>
            <w:r w:rsidRPr="00DF3CF7">
              <w:rPr>
                <w:rFonts w:ascii="Times" w:hAnsi="Times"/>
                <w:noProof/>
                <w:sz w:val="40"/>
              </w:rPr>
              <w:drawing>
                <wp:anchor distT="0" distB="0" distL="114300" distR="114300" simplePos="0" relativeHeight="251659264" behindDoc="0" locked="0" layoutInCell="1" allowOverlap="1" wp14:anchorId="72301C42" wp14:editId="3AB8F2CF">
                  <wp:simplePos x="0" y="0"/>
                  <wp:positionH relativeFrom="margin">
                    <wp:align>left</wp:align>
                  </wp:positionH>
                  <wp:positionV relativeFrom="margin">
                    <wp:align>top</wp:align>
                  </wp:positionV>
                  <wp:extent cx="2302510" cy="69088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a:extLst>
                              <a:ext uri="{28A0092B-C50C-407E-A947-70E740481C1C}">
                                <a14:useLocalDpi xmlns:a14="http://schemas.microsoft.com/office/drawing/2010/main" val="0"/>
                              </a:ext>
                            </a:extLst>
                          </a:blip>
                          <a:srcRect l="8057" r="7994" b="14101"/>
                          <a:stretch/>
                        </pic:blipFill>
                        <pic:spPr bwMode="auto">
                          <a:xfrm>
                            <a:off x="0" y="0"/>
                            <a:ext cx="2302510" cy="690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3CF7">
              <w:rPr>
                <w:rFonts w:ascii="Times" w:hAnsi="Times"/>
                <w:sz w:val="64"/>
                <w:szCs w:val="64"/>
              </w:rPr>
              <w:t>How to Return</w:t>
            </w:r>
          </w:p>
        </w:tc>
      </w:tr>
      <w:tr w:rsidR="004B1C0D" w:rsidRPr="00DF3CF7" w14:paraId="2185D181" w14:textId="77777777" w:rsidTr="004B1C0D">
        <w:tc>
          <w:tcPr>
            <w:tcW w:w="9576" w:type="dxa"/>
            <w:shd w:val="clear" w:color="auto" w:fill="E88D20"/>
          </w:tcPr>
          <w:p w14:paraId="45BDE84E" w14:textId="77777777" w:rsidR="004B1C0D" w:rsidRPr="00DF3CF7" w:rsidRDefault="004B1C0D" w:rsidP="001F5569">
            <w:pPr>
              <w:pStyle w:val="ListParagraph"/>
              <w:numPr>
                <w:ilvl w:val="0"/>
                <w:numId w:val="7"/>
              </w:numPr>
              <w:rPr>
                <w:rFonts w:ascii="Times" w:hAnsi="Times"/>
              </w:rPr>
            </w:pPr>
            <w:r w:rsidRPr="00DF3CF7">
              <w:rPr>
                <w:rFonts w:ascii="Times" w:hAnsi="Times"/>
              </w:rPr>
              <w:t xml:space="preserve">Go to the </w:t>
            </w:r>
            <w:hyperlink r:id="rId10" w:history="1">
              <w:r w:rsidRPr="00DF3CF7">
                <w:rPr>
                  <w:rStyle w:val="Hyperlink"/>
                  <w:rFonts w:ascii="Times" w:hAnsi="Times"/>
                </w:rPr>
                <w:t>Online Returns Center</w:t>
              </w:r>
            </w:hyperlink>
            <w:r w:rsidRPr="00DF3CF7">
              <w:rPr>
                <w:rFonts w:ascii="Times" w:hAnsi="Times"/>
              </w:rPr>
              <w:t xml:space="preserve">, and click </w:t>
            </w:r>
            <w:r w:rsidRPr="00DF3CF7">
              <w:rPr>
                <w:rFonts w:ascii="Times" w:hAnsi="Times"/>
                <w:b/>
              </w:rPr>
              <w:t>Return Items</w:t>
            </w:r>
          </w:p>
        </w:tc>
      </w:tr>
      <w:tr w:rsidR="004B1C0D" w:rsidRPr="00DF3CF7" w14:paraId="442B1231" w14:textId="77777777" w:rsidTr="004B1C0D">
        <w:trPr>
          <w:trHeight w:val="3775"/>
        </w:trPr>
        <w:tc>
          <w:tcPr>
            <w:tcW w:w="9576" w:type="dxa"/>
            <w:tcBorders>
              <w:bottom w:val="single" w:sz="4" w:space="0" w:color="auto"/>
            </w:tcBorders>
            <w:vAlign w:val="center"/>
          </w:tcPr>
          <w:p w14:paraId="25C2FB2F" w14:textId="77777777" w:rsidR="004B1C0D" w:rsidRPr="00DF3CF7" w:rsidRDefault="004B1C0D" w:rsidP="004B1C0D">
            <w:pPr>
              <w:jc w:val="center"/>
              <w:rPr>
                <w:rFonts w:ascii="Times" w:hAnsi="Times"/>
              </w:rPr>
            </w:pPr>
            <w:r w:rsidRPr="00DF3CF7">
              <w:rPr>
                <w:rFonts w:ascii="Times" w:hAnsi="Times"/>
                <w:noProof/>
              </w:rPr>
              <w:drawing>
                <wp:inline distT="0" distB="0" distL="0" distR="0" wp14:anchorId="6447B927" wp14:editId="2E96F1B9">
                  <wp:extent cx="5376672" cy="348991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672" cy="3489919"/>
                          </a:xfrm>
                          <a:prstGeom prst="rect">
                            <a:avLst/>
                          </a:prstGeom>
                          <a:noFill/>
                          <a:ln>
                            <a:noFill/>
                          </a:ln>
                        </pic:spPr>
                      </pic:pic>
                    </a:graphicData>
                  </a:graphic>
                </wp:inline>
              </w:drawing>
            </w:r>
          </w:p>
        </w:tc>
      </w:tr>
      <w:tr w:rsidR="004B1C0D" w:rsidRPr="00DF3CF7" w14:paraId="2E9D6E1E" w14:textId="77777777" w:rsidTr="004B1C0D">
        <w:tc>
          <w:tcPr>
            <w:tcW w:w="9576" w:type="dxa"/>
            <w:shd w:val="clear" w:color="auto" w:fill="E88D20"/>
          </w:tcPr>
          <w:p w14:paraId="4365ACA7" w14:textId="77777777" w:rsidR="004B1C0D" w:rsidRPr="00DF3CF7" w:rsidRDefault="004B1C0D" w:rsidP="001F5569">
            <w:pPr>
              <w:pStyle w:val="ListParagraph"/>
              <w:numPr>
                <w:ilvl w:val="0"/>
                <w:numId w:val="7"/>
              </w:numPr>
              <w:rPr>
                <w:rFonts w:ascii="Times" w:hAnsi="Times"/>
              </w:rPr>
            </w:pPr>
            <w:r w:rsidRPr="00DF3CF7">
              <w:rPr>
                <w:rFonts w:ascii="Times" w:hAnsi="Times"/>
              </w:rPr>
              <w:t xml:space="preserve">Find the order you want to return and click </w:t>
            </w:r>
            <w:r w:rsidRPr="00DF3CF7">
              <w:rPr>
                <w:rFonts w:ascii="Times" w:hAnsi="Times"/>
                <w:b/>
              </w:rPr>
              <w:t>Return or Replace Items</w:t>
            </w:r>
          </w:p>
        </w:tc>
      </w:tr>
      <w:tr w:rsidR="004B1C0D" w:rsidRPr="00DF3CF7" w14:paraId="664F5D3F" w14:textId="77777777" w:rsidTr="004B1C0D">
        <w:trPr>
          <w:trHeight w:val="3774"/>
        </w:trPr>
        <w:tc>
          <w:tcPr>
            <w:tcW w:w="9576" w:type="dxa"/>
            <w:tcBorders>
              <w:bottom w:val="single" w:sz="4" w:space="0" w:color="auto"/>
            </w:tcBorders>
            <w:vAlign w:val="center"/>
          </w:tcPr>
          <w:p w14:paraId="68963A81" w14:textId="77777777" w:rsidR="004B1C0D" w:rsidRPr="00DF3CF7" w:rsidRDefault="004B1C0D" w:rsidP="004B1C0D">
            <w:pPr>
              <w:jc w:val="center"/>
              <w:rPr>
                <w:rFonts w:ascii="Times" w:hAnsi="Times"/>
              </w:rPr>
            </w:pPr>
            <w:r w:rsidRPr="00DF3CF7">
              <w:rPr>
                <w:rFonts w:ascii="Times" w:hAnsi="Times"/>
                <w:noProof/>
              </w:rPr>
              <w:drawing>
                <wp:inline distT="0" distB="0" distL="0" distR="0" wp14:anchorId="6FC416E7" wp14:editId="50AF8DCF">
                  <wp:extent cx="5372100" cy="32110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1076"/>
                          </a:xfrm>
                          <a:prstGeom prst="rect">
                            <a:avLst/>
                          </a:prstGeom>
                          <a:noFill/>
                          <a:ln>
                            <a:noFill/>
                          </a:ln>
                        </pic:spPr>
                      </pic:pic>
                    </a:graphicData>
                  </a:graphic>
                </wp:inline>
              </w:drawing>
            </w:r>
          </w:p>
        </w:tc>
      </w:tr>
      <w:tr w:rsidR="004B1C0D" w:rsidRPr="00DF3CF7" w14:paraId="15EAD68C" w14:textId="77777777" w:rsidTr="004B1C0D">
        <w:trPr>
          <w:trHeight w:val="347"/>
        </w:trPr>
        <w:tc>
          <w:tcPr>
            <w:tcW w:w="9576" w:type="dxa"/>
            <w:tcBorders>
              <w:bottom w:val="single" w:sz="6" w:space="0" w:color="auto"/>
            </w:tcBorders>
            <w:shd w:val="clear" w:color="auto" w:fill="E88D20"/>
          </w:tcPr>
          <w:p w14:paraId="0DB939CB" w14:textId="77777777" w:rsidR="004B1C0D" w:rsidRPr="00DF3CF7" w:rsidRDefault="004B1C0D" w:rsidP="001F5569">
            <w:pPr>
              <w:pStyle w:val="ListParagraph"/>
              <w:numPr>
                <w:ilvl w:val="0"/>
                <w:numId w:val="7"/>
              </w:numPr>
              <w:rPr>
                <w:rFonts w:ascii="Times" w:hAnsi="Times"/>
              </w:rPr>
            </w:pPr>
            <w:r w:rsidRPr="00DF3CF7">
              <w:rPr>
                <w:rFonts w:ascii="Times" w:hAnsi="Times"/>
              </w:rPr>
              <w:t xml:space="preserve">You will then be brought to a new window where you will have to select the item you want to return. Enter the quantity of the </w:t>
            </w:r>
            <w:proofErr w:type="gramStart"/>
            <w:r w:rsidRPr="00DF3CF7">
              <w:rPr>
                <w:rFonts w:ascii="Times" w:hAnsi="Times"/>
              </w:rPr>
              <w:t>items,</w:t>
            </w:r>
            <w:proofErr w:type="gramEnd"/>
            <w:r w:rsidRPr="00DF3CF7">
              <w:rPr>
                <w:rFonts w:ascii="Times" w:hAnsi="Times"/>
              </w:rPr>
              <w:t xml:space="preserve"> select an option from the </w:t>
            </w:r>
            <w:r w:rsidR="009C3CBC" w:rsidRPr="00DF3CF7">
              <w:rPr>
                <w:rFonts w:ascii="Times" w:hAnsi="Times"/>
                <w:b/>
              </w:rPr>
              <w:t xml:space="preserve">Why are you returning this? </w:t>
            </w:r>
            <w:proofErr w:type="gramStart"/>
            <w:r w:rsidR="009C3CBC" w:rsidRPr="00DF3CF7">
              <w:rPr>
                <w:rFonts w:ascii="Times" w:hAnsi="Times"/>
              </w:rPr>
              <w:t>menu</w:t>
            </w:r>
            <w:proofErr w:type="gramEnd"/>
            <w:r w:rsidRPr="00DF3CF7">
              <w:rPr>
                <w:rFonts w:ascii="Times" w:hAnsi="Times"/>
              </w:rPr>
              <w:t xml:space="preserve">, and then add any additional information in the </w:t>
            </w:r>
            <w:r w:rsidRPr="00DF3CF7">
              <w:rPr>
                <w:rFonts w:ascii="Times" w:hAnsi="Times"/>
                <w:b/>
              </w:rPr>
              <w:t>Comments</w:t>
            </w:r>
            <w:r w:rsidRPr="00DF3CF7">
              <w:rPr>
                <w:rFonts w:ascii="Times" w:hAnsi="Times"/>
              </w:rPr>
              <w:t xml:space="preserve"> box</w:t>
            </w:r>
          </w:p>
        </w:tc>
      </w:tr>
      <w:tr w:rsidR="004B1C0D" w:rsidRPr="00DF3CF7" w14:paraId="37F1153D" w14:textId="77777777" w:rsidTr="004B1C0D">
        <w:trPr>
          <w:trHeight w:val="4480"/>
        </w:trPr>
        <w:tc>
          <w:tcPr>
            <w:tcW w:w="9576" w:type="dxa"/>
            <w:tcBorders>
              <w:top w:val="single" w:sz="6" w:space="0" w:color="auto"/>
              <w:left w:val="single" w:sz="6" w:space="0" w:color="auto"/>
              <w:bottom w:val="single" w:sz="6" w:space="0" w:color="auto"/>
              <w:right w:val="single" w:sz="6" w:space="0" w:color="auto"/>
            </w:tcBorders>
          </w:tcPr>
          <w:p w14:paraId="6D357C5E" w14:textId="77777777" w:rsidR="004B1C0D" w:rsidRPr="00DF3CF7" w:rsidRDefault="004B1C0D" w:rsidP="004B1C0D">
            <w:pPr>
              <w:jc w:val="center"/>
              <w:rPr>
                <w:rFonts w:ascii="Times" w:hAnsi="Times"/>
              </w:rPr>
            </w:pPr>
            <w:r w:rsidRPr="00DF3CF7">
              <w:rPr>
                <w:rFonts w:ascii="Times" w:hAnsi="Times"/>
                <w:noProof/>
              </w:rPr>
              <w:drawing>
                <wp:inline distT="0" distB="0" distL="0" distR="0" wp14:anchorId="79E01BA2" wp14:editId="25910319">
                  <wp:extent cx="5376672" cy="2730615"/>
                  <wp:effectExtent l="0" t="0" r="825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6672" cy="2730615"/>
                          </a:xfrm>
                          <a:prstGeom prst="rect">
                            <a:avLst/>
                          </a:prstGeom>
                          <a:noFill/>
                          <a:ln>
                            <a:noFill/>
                          </a:ln>
                        </pic:spPr>
                      </pic:pic>
                    </a:graphicData>
                  </a:graphic>
                </wp:inline>
              </w:drawing>
            </w:r>
          </w:p>
        </w:tc>
      </w:tr>
      <w:tr w:rsidR="004B1C0D" w:rsidRPr="00DF3CF7" w14:paraId="3150569A" w14:textId="77777777" w:rsidTr="004B1C0D">
        <w:trPr>
          <w:trHeight w:val="1067"/>
        </w:trPr>
        <w:tc>
          <w:tcPr>
            <w:tcW w:w="9576" w:type="dxa"/>
            <w:tcBorders>
              <w:top w:val="single" w:sz="6" w:space="0" w:color="auto"/>
              <w:left w:val="single" w:sz="6" w:space="0" w:color="auto"/>
              <w:bottom w:val="single" w:sz="6" w:space="0" w:color="auto"/>
              <w:right w:val="single" w:sz="6" w:space="0" w:color="auto"/>
            </w:tcBorders>
            <w:shd w:val="clear" w:color="auto" w:fill="E88D20"/>
          </w:tcPr>
          <w:p w14:paraId="36C89F00" w14:textId="77777777" w:rsidR="004B1C0D" w:rsidRPr="00DF3CF7" w:rsidRDefault="004B1C0D" w:rsidP="001F5569">
            <w:pPr>
              <w:pStyle w:val="ListParagraph"/>
              <w:numPr>
                <w:ilvl w:val="0"/>
                <w:numId w:val="7"/>
              </w:numPr>
              <w:rPr>
                <w:rFonts w:ascii="Times" w:hAnsi="Times"/>
              </w:rPr>
            </w:pPr>
            <w:r w:rsidRPr="00DF3CF7">
              <w:rPr>
                <w:rFonts w:ascii="Times" w:hAnsi="Times"/>
              </w:rPr>
              <w:t>To continue, do one of the following:</w:t>
            </w:r>
          </w:p>
          <w:p w14:paraId="498894AC" w14:textId="77777777" w:rsidR="004B1C0D" w:rsidRPr="00DF3CF7" w:rsidRDefault="004B1C0D" w:rsidP="004B1C0D">
            <w:pPr>
              <w:pStyle w:val="ListParagraph"/>
              <w:numPr>
                <w:ilvl w:val="0"/>
                <w:numId w:val="2"/>
              </w:numPr>
              <w:rPr>
                <w:rFonts w:ascii="Times" w:hAnsi="Times"/>
              </w:rPr>
            </w:pPr>
            <w:r w:rsidRPr="00DF3CF7">
              <w:rPr>
                <w:rFonts w:ascii="Times" w:hAnsi="Times"/>
              </w:rPr>
              <w:t>If the item was sold by Amazon.com, select your return option</w:t>
            </w:r>
          </w:p>
          <w:p w14:paraId="17BC63E0" w14:textId="77777777" w:rsidR="004B1C0D" w:rsidRPr="00DF3CF7" w:rsidRDefault="004B1C0D" w:rsidP="004B1C0D">
            <w:pPr>
              <w:pStyle w:val="ListParagraph"/>
              <w:numPr>
                <w:ilvl w:val="0"/>
                <w:numId w:val="2"/>
              </w:numPr>
              <w:rPr>
                <w:rFonts w:ascii="Times" w:hAnsi="Times"/>
                <w:noProof/>
              </w:rPr>
            </w:pPr>
            <w:r w:rsidRPr="00DF3CF7">
              <w:rPr>
                <w:rFonts w:ascii="Times" w:hAnsi="Times"/>
              </w:rPr>
              <w:t xml:space="preserve">If the item was sold by a seller, click </w:t>
            </w:r>
            <w:r w:rsidRPr="00DF3CF7">
              <w:rPr>
                <w:rFonts w:ascii="Times" w:hAnsi="Times"/>
                <w:b/>
              </w:rPr>
              <w:t>Submit for Approval</w:t>
            </w:r>
          </w:p>
        </w:tc>
      </w:tr>
      <w:tr w:rsidR="004B1C0D" w:rsidRPr="00DF3CF7" w14:paraId="417BF839" w14:textId="77777777" w:rsidTr="004B1C0D">
        <w:trPr>
          <w:trHeight w:val="1005"/>
        </w:trPr>
        <w:tc>
          <w:tcPr>
            <w:tcW w:w="9576" w:type="dxa"/>
            <w:tcBorders>
              <w:top w:val="single" w:sz="6" w:space="0" w:color="auto"/>
              <w:left w:val="single" w:sz="6" w:space="0" w:color="auto"/>
              <w:bottom w:val="single" w:sz="4" w:space="0" w:color="auto"/>
              <w:right w:val="single" w:sz="6" w:space="0" w:color="auto"/>
            </w:tcBorders>
            <w:shd w:val="clear" w:color="auto" w:fill="E88D20"/>
          </w:tcPr>
          <w:p w14:paraId="72171DB2" w14:textId="77777777" w:rsidR="004B1C0D" w:rsidRPr="00DF3CF7" w:rsidRDefault="004B1C0D" w:rsidP="001F5569">
            <w:pPr>
              <w:pStyle w:val="ListParagraph"/>
              <w:numPr>
                <w:ilvl w:val="0"/>
                <w:numId w:val="7"/>
              </w:numPr>
              <w:rPr>
                <w:rFonts w:ascii="Times" w:hAnsi="Times"/>
              </w:rPr>
            </w:pPr>
            <w:r w:rsidRPr="00DF3CF7">
              <w:rPr>
                <w:rFonts w:ascii="Times" w:hAnsi="Times"/>
              </w:rPr>
              <w:t>Select you preferred shipping method*</w:t>
            </w:r>
          </w:p>
          <w:p w14:paraId="7BDB2800" w14:textId="77777777" w:rsidR="004B1C0D" w:rsidRPr="00DF3CF7" w:rsidRDefault="004B1C0D" w:rsidP="004B1C0D">
            <w:pPr>
              <w:pStyle w:val="ListParagraph"/>
              <w:rPr>
                <w:rFonts w:ascii="Times" w:hAnsi="Times"/>
              </w:rPr>
            </w:pPr>
          </w:p>
          <w:p w14:paraId="219A8F66" w14:textId="77777777" w:rsidR="004B1C0D" w:rsidRPr="00DF3CF7" w:rsidRDefault="004B1C0D" w:rsidP="004B1C0D">
            <w:pPr>
              <w:pStyle w:val="ListParagraph"/>
              <w:rPr>
                <w:rFonts w:ascii="Times" w:hAnsi="Times"/>
              </w:rPr>
            </w:pPr>
            <w:r w:rsidRPr="00DF3CF7">
              <w:rPr>
                <w:rFonts w:ascii="Times" w:hAnsi="Times"/>
              </w:rPr>
              <w:t>* Depending on the reason for return, you may have to pay for shipping</w:t>
            </w:r>
          </w:p>
        </w:tc>
      </w:tr>
      <w:tr w:rsidR="004B1C0D" w:rsidRPr="00DF3CF7" w14:paraId="3C6780C7" w14:textId="77777777" w:rsidTr="004B1C0D">
        <w:trPr>
          <w:trHeight w:val="3587"/>
        </w:trPr>
        <w:tc>
          <w:tcPr>
            <w:tcW w:w="9576" w:type="dxa"/>
            <w:tcBorders>
              <w:bottom w:val="single" w:sz="6" w:space="0" w:color="auto"/>
            </w:tcBorders>
            <w:vAlign w:val="center"/>
          </w:tcPr>
          <w:p w14:paraId="4BEE7713" w14:textId="77777777" w:rsidR="004B1C0D" w:rsidRPr="00DF3CF7" w:rsidRDefault="004B1C0D" w:rsidP="004B1C0D">
            <w:pPr>
              <w:jc w:val="center"/>
              <w:rPr>
                <w:rFonts w:ascii="Times" w:hAnsi="Times"/>
                <w:noProof/>
              </w:rPr>
            </w:pPr>
            <w:r w:rsidRPr="00DF3CF7">
              <w:rPr>
                <w:rFonts w:ascii="Times" w:hAnsi="Times"/>
                <w:noProof/>
              </w:rPr>
              <w:drawing>
                <wp:inline distT="0" distB="0" distL="0" distR="0" wp14:anchorId="4730A9A1" wp14:editId="30E84D45">
                  <wp:extent cx="5376672" cy="210936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6672" cy="2109367"/>
                          </a:xfrm>
                          <a:prstGeom prst="rect">
                            <a:avLst/>
                          </a:prstGeom>
                          <a:noFill/>
                          <a:ln>
                            <a:noFill/>
                          </a:ln>
                        </pic:spPr>
                      </pic:pic>
                    </a:graphicData>
                  </a:graphic>
                </wp:inline>
              </w:drawing>
            </w:r>
          </w:p>
          <w:p w14:paraId="165B01FA" w14:textId="77777777" w:rsidR="004B1C0D" w:rsidRPr="00DF3CF7" w:rsidRDefault="004B1C0D" w:rsidP="004B1C0D">
            <w:pPr>
              <w:rPr>
                <w:rFonts w:ascii="Times" w:hAnsi="Times"/>
                <w:noProof/>
              </w:rPr>
            </w:pPr>
          </w:p>
        </w:tc>
      </w:tr>
      <w:tr w:rsidR="004B1C0D" w:rsidRPr="00DF3CF7" w14:paraId="072026A5" w14:textId="77777777" w:rsidTr="004B1C0D">
        <w:trPr>
          <w:trHeight w:val="1440"/>
        </w:trPr>
        <w:tc>
          <w:tcPr>
            <w:tcW w:w="9576" w:type="dxa"/>
            <w:tcBorders>
              <w:top w:val="single" w:sz="6" w:space="0" w:color="auto"/>
              <w:bottom w:val="single" w:sz="4" w:space="0" w:color="auto"/>
            </w:tcBorders>
            <w:shd w:val="clear" w:color="auto" w:fill="E88D20"/>
          </w:tcPr>
          <w:p w14:paraId="69C42B88" w14:textId="77777777" w:rsidR="004B1C0D" w:rsidRPr="00DF3CF7" w:rsidRDefault="004B1C0D" w:rsidP="001F5569">
            <w:pPr>
              <w:pStyle w:val="ListParagraph"/>
              <w:numPr>
                <w:ilvl w:val="0"/>
                <w:numId w:val="7"/>
              </w:numPr>
              <w:rPr>
                <w:rFonts w:ascii="Times" w:hAnsi="Times"/>
                <w:noProof/>
              </w:rPr>
            </w:pPr>
            <w:r w:rsidRPr="00DF3CF7">
              <w:rPr>
                <w:rFonts w:ascii="Times" w:hAnsi="Times"/>
              </w:rPr>
              <w:t>Print your label and return authorization.</w:t>
            </w:r>
          </w:p>
          <w:p w14:paraId="25C6E70F" w14:textId="77777777" w:rsidR="004B1C0D" w:rsidRPr="00DF3CF7" w:rsidRDefault="004B1C0D" w:rsidP="004B1C0D">
            <w:pPr>
              <w:pStyle w:val="ListParagraph"/>
              <w:rPr>
                <w:rFonts w:ascii="Times" w:hAnsi="Times"/>
                <w:noProof/>
              </w:rPr>
            </w:pPr>
          </w:p>
          <w:p w14:paraId="5A9AFE71" w14:textId="77777777" w:rsidR="004B1C0D" w:rsidRPr="00DF3CF7" w:rsidRDefault="004B1C0D" w:rsidP="004B1C0D">
            <w:pPr>
              <w:pStyle w:val="ListParagraph"/>
              <w:rPr>
                <w:rFonts w:ascii="Times" w:hAnsi="Times"/>
                <w:noProof/>
              </w:rPr>
            </w:pPr>
            <w:r w:rsidRPr="00DF3CF7">
              <w:rPr>
                <w:rFonts w:ascii="Times" w:hAnsi="Times"/>
                <w:noProof/>
              </w:rPr>
              <w:t>* Make sure to keep a copy of the shipping label so that you can track the package to make sure it gets to its destination</w:t>
            </w:r>
          </w:p>
        </w:tc>
      </w:tr>
      <w:tr w:rsidR="004B1C0D" w:rsidRPr="00DF3CF7" w14:paraId="364BB13B" w14:textId="77777777" w:rsidTr="004B1C0D">
        <w:trPr>
          <w:trHeight w:val="2611"/>
        </w:trPr>
        <w:tc>
          <w:tcPr>
            <w:tcW w:w="9576" w:type="dxa"/>
            <w:tcBorders>
              <w:bottom w:val="single" w:sz="4" w:space="0" w:color="auto"/>
            </w:tcBorders>
          </w:tcPr>
          <w:p w14:paraId="77774980" w14:textId="77777777" w:rsidR="004B1C0D" w:rsidRPr="00DF3CF7" w:rsidRDefault="004B1C0D" w:rsidP="004B1C0D">
            <w:pPr>
              <w:pStyle w:val="ListParagraph"/>
              <w:rPr>
                <w:rFonts w:ascii="Times" w:hAnsi="Times"/>
              </w:rPr>
            </w:pPr>
            <w:r w:rsidRPr="00DF3CF7">
              <w:rPr>
                <w:rFonts w:ascii="Times" w:hAnsi="Times"/>
                <w:noProof/>
              </w:rPr>
              <w:drawing>
                <wp:anchor distT="0" distB="0" distL="114300" distR="114300" simplePos="0" relativeHeight="251660288" behindDoc="0" locked="0" layoutInCell="1" allowOverlap="1" wp14:anchorId="5AE92A5B" wp14:editId="3E0ABA2D">
                  <wp:simplePos x="0" y="0"/>
                  <wp:positionH relativeFrom="margin">
                    <wp:align>center</wp:align>
                  </wp:positionH>
                  <wp:positionV relativeFrom="margin">
                    <wp:align>center</wp:align>
                  </wp:positionV>
                  <wp:extent cx="4250690" cy="32181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90" cy="3218180"/>
                          </a:xfrm>
                          <a:prstGeom prst="rect">
                            <a:avLst/>
                          </a:prstGeom>
                          <a:noFill/>
                          <a:ln>
                            <a:noFill/>
                          </a:ln>
                        </pic:spPr>
                      </pic:pic>
                    </a:graphicData>
                  </a:graphic>
                </wp:anchor>
              </w:drawing>
            </w:r>
          </w:p>
        </w:tc>
      </w:tr>
      <w:tr w:rsidR="004B1C0D" w:rsidRPr="00DF3CF7" w14:paraId="3B2EA28D" w14:textId="77777777" w:rsidTr="004B1C0D">
        <w:tc>
          <w:tcPr>
            <w:tcW w:w="9576" w:type="dxa"/>
            <w:shd w:val="clear" w:color="auto" w:fill="E88D20"/>
          </w:tcPr>
          <w:p w14:paraId="10DAF67C" w14:textId="77777777" w:rsidR="004B1C0D" w:rsidRPr="00DF3CF7" w:rsidRDefault="004B1C0D" w:rsidP="001F5569">
            <w:pPr>
              <w:pStyle w:val="ListParagraph"/>
              <w:numPr>
                <w:ilvl w:val="0"/>
                <w:numId w:val="7"/>
              </w:numPr>
              <w:rPr>
                <w:rFonts w:ascii="Times" w:hAnsi="Times"/>
              </w:rPr>
            </w:pPr>
            <w:r w:rsidRPr="00DF3CF7">
              <w:rPr>
                <w:rFonts w:ascii="Times" w:hAnsi="Times"/>
              </w:rPr>
              <w:t>Find a box or envelope big enough to fit the item you want to return</w:t>
            </w:r>
          </w:p>
        </w:tc>
      </w:tr>
      <w:tr w:rsidR="004B1C0D" w:rsidRPr="00DF3CF7" w14:paraId="45CC4DE1" w14:textId="77777777" w:rsidTr="004B1C0D">
        <w:tc>
          <w:tcPr>
            <w:tcW w:w="9576" w:type="dxa"/>
            <w:shd w:val="clear" w:color="auto" w:fill="E88D20"/>
          </w:tcPr>
          <w:p w14:paraId="071EDB36" w14:textId="77777777" w:rsidR="004B1C0D" w:rsidRPr="00DF3CF7" w:rsidRDefault="004B1C0D" w:rsidP="001F5569">
            <w:pPr>
              <w:pStyle w:val="ListParagraph"/>
              <w:numPr>
                <w:ilvl w:val="0"/>
                <w:numId w:val="7"/>
              </w:numPr>
              <w:rPr>
                <w:rFonts w:ascii="Times" w:hAnsi="Times"/>
              </w:rPr>
            </w:pPr>
            <w:r w:rsidRPr="00DF3CF7">
              <w:rPr>
                <w:rFonts w:ascii="Times" w:hAnsi="Times"/>
              </w:rPr>
              <w:t>Place the product into the box or envelope with the return authorization inside</w:t>
            </w:r>
          </w:p>
        </w:tc>
      </w:tr>
      <w:tr w:rsidR="004B1C0D" w:rsidRPr="00DF3CF7" w14:paraId="7ADD9589" w14:textId="77777777" w:rsidTr="004B1C0D">
        <w:tc>
          <w:tcPr>
            <w:tcW w:w="9576" w:type="dxa"/>
            <w:shd w:val="clear" w:color="auto" w:fill="E88D20"/>
          </w:tcPr>
          <w:p w14:paraId="49D49178" w14:textId="77777777" w:rsidR="004B1C0D" w:rsidRPr="00DF3CF7" w:rsidRDefault="004B1C0D" w:rsidP="001F5569">
            <w:pPr>
              <w:pStyle w:val="ListParagraph"/>
              <w:numPr>
                <w:ilvl w:val="0"/>
                <w:numId w:val="7"/>
              </w:numPr>
              <w:rPr>
                <w:rFonts w:ascii="Times" w:hAnsi="Times"/>
              </w:rPr>
            </w:pPr>
            <w:r w:rsidRPr="00DF3CF7">
              <w:rPr>
                <w:rFonts w:ascii="Times" w:hAnsi="Times"/>
              </w:rPr>
              <w:t>Seal the package and attach the label to the outside</w:t>
            </w:r>
          </w:p>
        </w:tc>
      </w:tr>
      <w:tr w:rsidR="004B1C0D" w:rsidRPr="00DF3CF7" w14:paraId="2B006339" w14:textId="77777777" w:rsidTr="004B1C0D">
        <w:trPr>
          <w:trHeight w:val="1737"/>
        </w:trPr>
        <w:tc>
          <w:tcPr>
            <w:tcW w:w="9576" w:type="dxa"/>
            <w:tcBorders>
              <w:bottom w:val="single" w:sz="4" w:space="0" w:color="auto"/>
            </w:tcBorders>
          </w:tcPr>
          <w:p w14:paraId="21BEAD05" w14:textId="77777777" w:rsidR="004B1C0D" w:rsidRPr="00DF3CF7" w:rsidRDefault="004B1C0D" w:rsidP="004B1C0D">
            <w:pPr>
              <w:rPr>
                <w:rFonts w:ascii="Times" w:hAnsi="Times"/>
              </w:rPr>
            </w:pPr>
            <w:r w:rsidRPr="00DF3CF7">
              <w:rPr>
                <w:rFonts w:ascii="Times" w:hAnsi="Times"/>
                <w:noProof/>
              </w:rPr>
              <w:drawing>
                <wp:anchor distT="0" distB="0" distL="114300" distR="114300" simplePos="0" relativeHeight="251661312" behindDoc="0" locked="0" layoutInCell="1" allowOverlap="1" wp14:anchorId="3C953760" wp14:editId="437A2E59">
                  <wp:simplePos x="0" y="0"/>
                  <wp:positionH relativeFrom="margin">
                    <wp:align>center</wp:align>
                  </wp:positionH>
                  <wp:positionV relativeFrom="margin">
                    <wp:align>center</wp:align>
                  </wp:positionV>
                  <wp:extent cx="4766310" cy="3560445"/>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11338" t="8287"/>
                          <a:stretch/>
                        </pic:blipFill>
                        <pic:spPr bwMode="auto">
                          <a:xfrm>
                            <a:off x="0" y="0"/>
                            <a:ext cx="4766310" cy="356044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B1C0D" w:rsidRPr="00DF3CF7" w14:paraId="0483654F" w14:textId="77777777" w:rsidTr="004B1C0D">
        <w:trPr>
          <w:trHeight w:val="640"/>
        </w:trPr>
        <w:tc>
          <w:tcPr>
            <w:tcW w:w="9576" w:type="dxa"/>
            <w:tcBorders>
              <w:bottom w:val="single" w:sz="6" w:space="0" w:color="auto"/>
            </w:tcBorders>
            <w:shd w:val="clear" w:color="auto" w:fill="E88D20"/>
          </w:tcPr>
          <w:p w14:paraId="48EB4358" w14:textId="77777777" w:rsidR="004B1C0D" w:rsidRPr="00DF3CF7" w:rsidRDefault="004B1C0D" w:rsidP="001F5569">
            <w:pPr>
              <w:pStyle w:val="ListParagraph"/>
              <w:numPr>
                <w:ilvl w:val="0"/>
                <w:numId w:val="7"/>
              </w:numPr>
              <w:rPr>
                <w:rFonts w:ascii="Times" w:eastAsia="Times New Roman" w:hAnsi="Times" w:cs="Times New Roman"/>
                <w:color w:val="444B51"/>
                <w:shd w:val="clear" w:color="auto" w:fill="FFFFFF"/>
              </w:rPr>
            </w:pPr>
            <w:r w:rsidRPr="00DF3CF7">
              <w:rPr>
                <w:rFonts w:ascii="Times" w:eastAsia="Times New Roman" w:hAnsi="Times" w:cs="Times New Roman"/>
                <w:color w:val="444B51"/>
                <w:shd w:val="clear" w:color="auto" w:fill="E88D20"/>
              </w:rPr>
              <w:t xml:space="preserve">To complete the return, drop the package off at any UPS. To find the UPS closest to you, go to </w:t>
            </w:r>
            <w:hyperlink r:id="rId15" w:history="1">
              <w:r w:rsidRPr="00DF3CF7">
                <w:rPr>
                  <w:rStyle w:val="Hyperlink"/>
                  <w:rFonts w:ascii="Times" w:eastAsia="Times New Roman" w:hAnsi="Times" w:cs="Times New Roman"/>
                  <w:shd w:val="clear" w:color="auto" w:fill="E88D20"/>
                </w:rPr>
                <w:t>https://www.ups.com/dropoff</w:t>
              </w:r>
            </w:hyperlink>
          </w:p>
        </w:tc>
      </w:tr>
      <w:tr w:rsidR="004B1C0D" w:rsidRPr="00DF3CF7" w14:paraId="7D6633D6" w14:textId="77777777" w:rsidTr="004B1C0D">
        <w:trPr>
          <w:trHeight w:val="205"/>
        </w:trPr>
        <w:tc>
          <w:tcPr>
            <w:tcW w:w="9576" w:type="dxa"/>
            <w:tcBorders>
              <w:top w:val="single" w:sz="6" w:space="0" w:color="auto"/>
              <w:bottom w:val="single" w:sz="4" w:space="0" w:color="auto"/>
            </w:tcBorders>
          </w:tcPr>
          <w:p w14:paraId="3FD22F1D" w14:textId="77777777" w:rsidR="004B1C0D" w:rsidRPr="00DF3CF7" w:rsidRDefault="004B1C0D" w:rsidP="004B1C0D">
            <w:pPr>
              <w:rPr>
                <w:rFonts w:ascii="Times" w:eastAsia="Times New Roman" w:hAnsi="Times" w:cs="Times New Roman"/>
                <w:color w:val="444B51"/>
                <w:shd w:val="clear" w:color="auto" w:fill="FFFFFF"/>
              </w:rPr>
            </w:pPr>
            <w:r w:rsidRPr="00DF3CF7">
              <w:rPr>
                <w:rFonts w:ascii="Times" w:eastAsia="Times New Roman" w:hAnsi="Times" w:cs="Times New Roman"/>
                <w:color w:val="444B51"/>
                <w:shd w:val="clear" w:color="auto" w:fill="FFFFFF"/>
              </w:rPr>
              <w:t>Amazon.com and most sellers on Amazon.com offer returns for items within 30 days of receipt of shipment.</w:t>
            </w:r>
          </w:p>
        </w:tc>
      </w:tr>
      <w:tr w:rsidR="004B1C0D" w:rsidRPr="00DF3CF7" w14:paraId="229C1AD6" w14:textId="77777777" w:rsidTr="004B1C0D">
        <w:tc>
          <w:tcPr>
            <w:tcW w:w="9576" w:type="dxa"/>
          </w:tcPr>
          <w:p w14:paraId="54DFA3CF" w14:textId="77777777" w:rsidR="004B1C0D" w:rsidRPr="00DF3CF7" w:rsidRDefault="004B1C0D" w:rsidP="004B1C0D">
            <w:pPr>
              <w:rPr>
                <w:rFonts w:ascii="Times" w:hAnsi="Times"/>
              </w:rPr>
            </w:pPr>
            <w:r w:rsidRPr="00DF3CF7">
              <w:rPr>
                <w:rFonts w:ascii="Times" w:hAnsi="Times"/>
              </w:rPr>
              <w:t>You will be notified once your return has been processed.</w:t>
            </w:r>
          </w:p>
        </w:tc>
      </w:tr>
    </w:tbl>
    <w:p w14:paraId="59BE4707" w14:textId="77777777" w:rsidR="004B1C0D" w:rsidRPr="00DF3CF7" w:rsidRDefault="004B1C0D" w:rsidP="004B1C0D">
      <w:pPr>
        <w:rPr>
          <w:rFonts w:ascii="Times" w:hAnsi="Times"/>
        </w:rPr>
      </w:pPr>
    </w:p>
    <w:p w14:paraId="73B7B5BA" w14:textId="77777777" w:rsidR="004B1C0D" w:rsidRPr="00DF3CF7" w:rsidRDefault="004B1C0D">
      <w:pPr>
        <w:rPr>
          <w:rFonts w:ascii="Times" w:hAnsi="Times"/>
        </w:rPr>
      </w:pPr>
    </w:p>
    <w:p w14:paraId="69C386C5" w14:textId="77777777" w:rsidR="004B1C0D" w:rsidRPr="00DF3CF7" w:rsidRDefault="004B1C0D">
      <w:pPr>
        <w:rPr>
          <w:rFonts w:ascii="Times" w:hAnsi="Times"/>
        </w:rPr>
      </w:pPr>
    </w:p>
    <w:p w14:paraId="0D162A7B" w14:textId="77777777" w:rsidR="004B1C0D" w:rsidRPr="00DF3CF7" w:rsidRDefault="004B1C0D">
      <w:pPr>
        <w:rPr>
          <w:rFonts w:ascii="Times" w:hAnsi="Times"/>
        </w:rPr>
      </w:pPr>
    </w:p>
    <w:p w14:paraId="26686E47" w14:textId="77777777" w:rsidR="004B1C0D" w:rsidRPr="00DF3CF7" w:rsidRDefault="004B1C0D">
      <w:pPr>
        <w:rPr>
          <w:rFonts w:ascii="Times" w:hAnsi="Times"/>
        </w:rPr>
      </w:pPr>
    </w:p>
    <w:p w14:paraId="0F5B591C" w14:textId="77777777" w:rsidR="004B1C0D" w:rsidRPr="00DF3CF7" w:rsidRDefault="004B1C0D">
      <w:pPr>
        <w:rPr>
          <w:rFonts w:ascii="Times" w:hAnsi="Times"/>
        </w:rPr>
      </w:pPr>
    </w:p>
    <w:p w14:paraId="3E764D4E" w14:textId="77777777" w:rsidR="004B1C0D" w:rsidRPr="00DF3CF7" w:rsidRDefault="004B1C0D">
      <w:pPr>
        <w:rPr>
          <w:rFonts w:ascii="Times" w:hAnsi="Times"/>
        </w:rPr>
      </w:pPr>
    </w:p>
    <w:sectPr w:rsidR="004B1C0D" w:rsidRPr="00DF3CF7" w:rsidSect="004B1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9B5"/>
    <w:multiLevelType w:val="hybridMultilevel"/>
    <w:tmpl w:val="3ACC2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D370CF"/>
    <w:multiLevelType w:val="hybridMultilevel"/>
    <w:tmpl w:val="FFF85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2E4413A"/>
    <w:multiLevelType w:val="hybridMultilevel"/>
    <w:tmpl w:val="541289C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8B6695"/>
    <w:multiLevelType w:val="hybridMultilevel"/>
    <w:tmpl w:val="4BEA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068B0"/>
    <w:multiLevelType w:val="hybridMultilevel"/>
    <w:tmpl w:val="53486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6F6726"/>
    <w:multiLevelType w:val="hybridMultilevel"/>
    <w:tmpl w:val="BFE2BCD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E07460"/>
    <w:multiLevelType w:val="hybridMultilevel"/>
    <w:tmpl w:val="04DE38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0D"/>
    <w:rsid w:val="00126242"/>
    <w:rsid w:val="001F5569"/>
    <w:rsid w:val="004B1C0D"/>
    <w:rsid w:val="005205E9"/>
    <w:rsid w:val="00605A3E"/>
    <w:rsid w:val="0068559A"/>
    <w:rsid w:val="00724F89"/>
    <w:rsid w:val="00826655"/>
    <w:rsid w:val="009C3CBC"/>
    <w:rsid w:val="009E17C6"/>
    <w:rsid w:val="00C97E4F"/>
    <w:rsid w:val="00DF3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13B2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1C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B1C0D"/>
    <w:rPr>
      <w:color w:val="0000FF" w:themeColor="hyperlink"/>
      <w:u w:val="single"/>
    </w:rPr>
  </w:style>
  <w:style w:type="paragraph" w:styleId="ListParagraph">
    <w:name w:val="List Paragraph"/>
    <w:basedOn w:val="Normal"/>
    <w:uiPriority w:val="34"/>
    <w:qFormat/>
    <w:rsid w:val="004B1C0D"/>
    <w:pPr>
      <w:ind w:left="720"/>
      <w:contextualSpacing/>
    </w:pPr>
  </w:style>
  <w:style w:type="paragraph" w:styleId="BalloonText">
    <w:name w:val="Balloon Text"/>
    <w:basedOn w:val="Normal"/>
    <w:link w:val="BalloonTextChar"/>
    <w:uiPriority w:val="99"/>
    <w:semiHidden/>
    <w:unhideWhenUsed/>
    <w:rsid w:val="004B1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1C0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1C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B1C0D"/>
    <w:rPr>
      <w:color w:val="0000FF" w:themeColor="hyperlink"/>
      <w:u w:val="single"/>
    </w:rPr>
  </w:style>
  <w:style w:type="paragraph" w:styleId="ListParagraph">
    <w:name w:val="List Paragraph"/>
    <w:basedOn w:val="Normal"/>
    <w:uiPriority w:val="34"/>
    <w:qFormat/>
    <w:rsid w:val="004B1C0D"/>
    <w:pPr>
      <w:ind w:left="720"/>
      <w:contextualSpacing/>
    </w:pPr>
  </w:style>
  <w:style w:type="paragraph" w:styleId="BalloonText">
    <w:name w:val="Balloon Text"/>
    <w:basedOn w:val="Normal"/>
    <w:link w:val="BalloonTextChar"/>
    <w:uiPriority w:val="99"/>
    <w:semiHidden/>
    <w:unhideWhenUsed/>
    <w:rsid w:val="004B1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1C0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464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ups.com/dropoff"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amazon.com/" TargetMode="External"/><Relationship Id="rId9" Type="http://schemas.openxmlformats.org/officeDocument/2006/relationships/image" Target="media/image3.png"/><Relationship Id="rId10" Type="http://schemas.openxmlformats.org/officeDocument/2006/relationships/hyperlink" Target="https://www.amazon.com/retu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7</Pages>
  <Words>1068</Words>
  <Characters>6093</Characters>
  <Application>Microsoft Macintosh Word</Application>
  <DocSecurity>0</DocSecurity>
  <Lines>50</Lines>
  <Paragraphs>14</Paragraphs>
  <ScaleCrop>false</ScaleCrop>
  <Company/>
  <LinksUpToDate>false</LinksUpToDate>
  <CharactersWithSpaces>7147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Raley</dc:creator>
  <cp:keywords/>
  <dc:description/>
  <cp:lastModifiedBy>Ariel Raley</cp:lastModifiedBy>
  <cp:revision>3</cp:revision>
  <dcterms:created xsi:type="dcterms:W3CDTF">2014-10-26T03:58:00Z</dcterms:created>
  <dcterms:modified xsi:type="dcterms:W3CDTF">2014-10-26T07:58:00Z</dcterms:modified>
</cp:coreProperties>
</file>