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57E8" w14:textId="77777777" w:rsidR="006F44D3" w:rsidRPr="006F44D3" w:rsidRDefault="006F44D3" w:rsidP="006F44D3">
      <w:r w:rsidRPr="006F44D3">
        <w:t>Hi Michael,</w:t>
      </w:r>
    </w:p>
    <w:p w14:paraId="47C11408" w14:textId="2E5F8D23" w:rsidR="006F44D3" w:rsidRPr="006F44D3" w:rsidRDefault="006F44D3" w:rsidP="006F44D3">
      <w:r w:rsidRPr="006F44D3">
        <w:t>Thank</w:t>
      </w:r>
      <w:r>
        <w:t xml:space="preserve"> you</w:t>
      </w:r>
      <w:r w:rsidRPr="006F44D3">
        <w:t xml:space="preserve"> for sharing your </w:t>
      </w:r>
      <w:r>
        <w:t>post</w:t>
      </w:r>
      <w:r w:rsidRPr="006F44D3">
        <w:t xml:space="preserve"> on </w:t>
      </w:r>
      <w:r>
        <w:t xml:space="preserve">Microsoft </w:t>
      </w:r>
      <w:r w:rsidRPr="006F44D3">
        <w:t>Azure’s vulnerabilities</w:t>
      </w:r>
      <w:r>
        <w:t>.</w:t>
      </w:r>
      <w:r w:rsidRPr="006F44D3">
        <w:t xml:space="preserve"> </w:t>
      </w:r>
      <w:r>
        <w:t>I’ll say that i</w:t>
      </w:r>
      <w:r w:rsidRPr="006F44D3">
        <w:t xml:space="preserve">t’s pretty </w:t>
      </w:r>
      <w:r w:rsidR="00B744B7">
        <w:t>interesting</w:t>
      </w:r>
      <w:r>
        <w:t xml:space="preserve"> </w:t>
      </w:r>
      <w:r w:rsidRPr="006F44D3">
        <w:t xml:space="preserve">to see that even </w:t>
      </w:r>
      <w:r>
        <w:t xml:space="preserve">a </w:t>
      </w:r>
      <w:r w:rsidRPr="006F44D3">
        <w:t>high-profile cloud service</w:t>
      </w:r>
      <w:r>
        <w:t>, such as Azure,</w:t>
      </w:r>
      <w:r w:rsidRPr="006F44D3">
        <w:t xml:space="preserve"> can be vulnerable to </w:t>
      </w:r>
      <w:r>
        <w:t xml:space="preserve">some </w:t>
      </w:r>
      <w:r w:rsidRPr="006F44D3">
        <w:t>serious exploits like request spoofing and</w:t>
      </w:r>
      <w:r>
        <w:t xml:space="preserve"> even</w:t>
      </w:r>
      <w:r w:rsidRPr="006F44D3">
        <w:t xml:space="preserve"> remote code execution.</w:t>
      </w:r>
      <w:r>
        <w:t xml:space="preserve"> We tend to think that organizations, like Microsoft, have the capital and </w:t>
      </w:r>
      <w:r w:rsidR="00B744B7">
        <w:t>workforce</w:t>
      </w:r>
      <w:r>
        <w:t xml:space="preserve"> to ensure they push out secure </w:t>
      </w:r>
      <w:r w:rsidR="00B744B7">
        <w:t xml:space="preserve">code </w:t>
      </w:r>
      <w:r>
        <w:t>and this is a reminder that even the most well-funded organizations are still susceptible to hacker</w:t>
      </w:r>
      <w:r w:rsidR="00B744B7">
        <w:t>s</w:t>
      </w:r>
      <w:r>
        <w:t>.</w:t>
      </w:r>
    </w:p>
    <w:p w14:paraId="552A4BF3" w14:textId="2959959A" w:rsidR="006F44D3" w:rsidRPr="006F44D3" w:rsidRDefault="006F44D3" w:rsidP="006F44D3">
      <w:r>
        <w:t xml:space="preserve">When </w:t>
      </w:r>
      <w:r w:rsidRPr="006F44D3">
        <w:t xml:space="preserve">comparing this </w:t>
      </w:r>
      <w:r>
        <w:t xml:space="preserve">story of Azure’s CVE discovery </w:t>
      </w:r>
      <w:r w:rsidRPr="006F44D3">
        <w:t>with the IoT vulnerabilities I read about, there are some interesting differences in the types of exploits each industry faces.</w:t>
      </w:r>
      <w:r>
        <w:t xml:space="preserve"> Within</w:t>
      </w:r>
      <w:r w:rsidRPr="006F44D3">
        <w:t xml:space="preserve"> </w:t>
      </w:r>
      <w:r>
        <w:t xml:space="preserve">the </w:t>
      </w:r>
      <w:r w:rsidRPr="006F44D3">
        <w:t>tech</w:t>
      </w:r>
      <w:r>
        <w:t xml:space="preserve"> industry</w:t>
      </w:r>
      <w:r w:rsidRPr="006F44D3">
        <w:t xml:space="preserve">, especially with cloud services like Microsoft Azure, there’s a lot at stake in terms of data privacy and control. </w:t>
      </w:r>
      <w:r w:rsidR="00D0112D">
        <w:t>The truth is that a</w:t>
      </w:r>
      <w:r w:rsidRPr="006F44D3">
        <w:t xml:space="preserve"> breach </w:t>
      </w:r>
      <w:r w:rsidR="00D0112D">
        <w:t>within cloud services</w:t>
      </w:r>
      <w:r w:rsidRPr="006F44D3">
        <w:t xml:space="preserve"> doesn’t just </w:t>
      </w:r>
      <w:r w:rsidR="00D0112D">
        <w:t xml:space="preserve">yield an </w:t>
      </w:r>
      <w:r w:rsidRPr="006F44D3">
        <w:t xml:space="preserve">impact </w:t>
      </w:r>
      <w:r w:rsidR="00D0112D">
        <w:t xml:space="preserve">for </w:t>
      </w:r>
      <w:r w:rsidRPr="006F44D3">
        <w:t>one device or individual—it could give attackers access to entire virtual machines or even complete control over applications running on the platform</w:t>
      </w:r>
      <w:r w:rsidR="00D0112D">
        <w:t>;</w:t>
      </w:r>
      <w:r w:rsidRPr="006F44D3">
        <w:t xml:space="preserve"> which is massive for businesses relying on these services</w:t>
      </w:r>
      <w:r w:rsidR="00D0112D" w:rsidRPr="00D0112D">
        <w:rPr>
          <w:rFonts w:ascii="Times New Roman" w:eastAsia="Times New Roman" w:hAnsi="Times New Roman" w:cs="Times New Roman"/>
          <w:kern w:val="0"/>
          <w14:ligatures w14:val="none"/>
        </w:rPr>
        <w:t xml:space="preserve"> </w:t>
      </w:r>
      <w:r w:rsidR="00D0112D" w:rsidRPr="00D0112D">
        <w:t>(Kumar, 2020)</w:t>
      </w:r>
      <w:r w:rsidRPr="006F44D3">
        <w:t>. The request spoofing flaw (CVE-2019-1234) allowed unauthorized access to sensitive data through Azure Stack’s API</w:t>
      </w:r>
      <w:r w:rsidR="00D0112D">
        <w:t xml:space="preserve"> and the </w:t>
      </w:r>
      <w:r w:rsidRPr="006F44D3">
        <w:t>remote code execution flaw (CVE-2019-1372) enabled attackers to potentially control entire Azure servers.</w:t>
      </w:r>
      <w:r w:rsidR="00D0112D">
        <w:t xml:space="preserve"> This would be not only devastating for the Microsoft corporation but all who utilize this platform for their cloud computing business needs. </w:t>
      </w:r>
    </w:p>
    <w:p w14:paraId="52B08956" w14:textId="4A6DBF2D" w:rsidR="006F44D3" w:rsidRPr="006F44D3" w:rsidRDefault="00D0112D" w:rsidP="006F44D3">
      <w:r>
        <w:t>Within the realm of t</w:t>
      </w:r>
      <w:r w:rsidR="006F44D3" w:rsidRPr="006F44D3">
        <w:t>hese types of exploits</w:t>
      </w:r>
      <w:r>
        <w:t xml:space="preserve">, </w:t>
      </w:r>
      <w:r w:rsidR="00B744B7">
        <w:t>organizations with</w:t>
      </w:r>
      <w:r>
        <w:t xml:space="preserve">in the </w:t>
      </w:r>
      <w:r w:rsidR="006F44D3" w:rsidRPr="006F44D3">
        <w:t xml:space="preserve">tech </w:t>
      </w:r>
      <w:r>
        <w:t xml:space="preserve">industry will find this critical to their business model </w:t>
      </w:r>
      <w:r w:rsidR="006F44D3" w:rsidRPr="006F44D3">
        <w:t xml:space="preserve">because they’re </w:t>
      </w:r>
      <w:r w:rsidR="00B744B7" w:rsidRPr="006F44D3">
        <w:t>overseeing</w:t>
      </w:r>
      <w:r w:rsidR="006F44D3" w:rsidRPr="006F44D3">
        <w:t xml:space="preserve"> vast amounts of data from a range of clients and </w:t>
      </w:r>
      <w:r>
        <w:t xml:space="preserve">other </w:t>
      </w:r>
      <w:r w:rsidR="006F44D3" w:rsidRPr="006F44D3">
        <w:t xml:space="preserve">sectors. </w:t>
      </w:r>
      <w:r>
        <w:t xml:space="preserve">A good example, as referenced by Kumar (2019) from the impact of </w:t>
      </w:r>
      <w:r w:rsidRPr="00D0112D">
        <w:t>CVE-2019-1234</w:t>
      </w:r>
      <w:r>
        <w:t>, would be</w:t>
      </w:r>
      <w:r w:rsidR="006F44D3" w:rsidRPr="006F44D3">
        <w:t xml:space="preserve"> an attack targeting Azure </w:t>
      </w:r>
      <w:r w:rsidR="00B744B7">
        <w:t>impacting</w:t>
      </w:r>
      <w:r w:rsidR="006F44D3" w:rsidRPr="006F44D3">
        <w:t xml:space="preserve"> any organization</w:t>
      </w:r>
      <w:r>
        <w:t xml:space="preserve"> that is</w:t>
      </w:r>
      <w:r w:rsidR="006F44D3" w:rsidRPr="006F44D3">
        <w:t xml:space="preserve"> using Azure Stack for </w:t>
      </w:r>
      <w:r>
        <w:t xml:space="preserve">their </w:t>
      </w:r>
      <w:r w:rsidR="006F44D3" w:rsidRPr="006F44D3">
        <w:t>hybrid cloud solutions</w:t>
      </w:r>
      <w:r>
        <w:t xml:space="preserve"> such that it could </w:t>
      </w:r>
      <w:r w:rsidR="006F44D3" w:rsidRPr="006F44D3">
        <w:t xml:space="preserve">disrupt business processes on a large scale. Compared to the IoT space, where security issues often </w:t>
      </w:r>
      <w:r w:rsidR="00EE36A9">
        <w:t>come</w:t>
      </w:r>
      <w:r w:rsidR="006F44D3" w:rsidRPr="006F44D3">
        <w:t xml:space="preserve"> from </w:t>
      </w:r>
      <w:r w:rsidR="00EE36A9">
        <w:t xml:space="preserve">the </w:t>
      </w:r>
      <w:r w:rsidR="006F44D3" w:rsidRPr="006F44D3">
        <w:t xml:space="preserve">lack of authentication </w:t>
      </w:r>
      <w:r w:rsidR="00EE36A9">
        <w:t xml:space="preserve">measures </w:t>
      </w:r>
      <w:r w:rsidR="006F44D3" w:rsidRPr="006F44D3">
        <w:t xml:space="preserve">or </w:t>
      </w:r>
      <w:r w:rsidR="00EE36A9">
        <w:t xml:space="preserve">even </w:t>
      </w:r>
      <w:r w:rsidR="006F44D3" w:rsidRPr="006F44D3">
        <w:t>hardcoded passwords</w:t>
      </w:r>
      <w:r w:rsidR="00A20964">
        <w:t xml:space="preserve"> </w:t>
      </w:r>
      <w:r w:rsidR="00A20964" w:rsidRPr="00A20964">
        <w:t>(Spektor, 2024)</w:t>
      </w:r>
      <w:r w:rsidR="006F44D3" w:rsidRPr="006F44D3">
        <w:t>, cloud services</w:t>
      </w:r>
      <w:r w:rsidR="00A20964">
        <w:t xml:space="preserve"> </w:t>
      </w:r>
      <w:r w:rsidR="00EE36A9">
        <w:t>require substantial cybersecurity practices such as proactive investment in API security that once resulted in “</w:t>
      </w:r>
      <w:r w:rsidR="00EE36A9" w:rsidRPr="00EE36A9">
        <w:t>a way to get the virtual machine name and ID, hardware information like cores, total memory of targeted machines, and then used it with another unauthenticated HTTP request to grab screenshots</w:t>
      </w:r>
      <w:r w:rsidR="00EE36A9">
        <w:t xml:space="preserve">” (Kumar, 2020). </w:t>
      </w:r>
    </w:p>
    <w:p w14:paraId="59917CD6" w14:textId="2D99CE26" w:rsidR="006F44D3" w:rsidRPr="006F44D3" w:rsidRDefault="006F44D3" w:rsidP="006F44D3">
      <w:r w:rsidRPr="006F44D3">
        <w:t>The relevance of these threats for a company like Microsoft</w:t>
      </w:r>
      <w:r w:rsidR="00EE36A9">
        <w:t xml:space="preserve"> and its competition</w:t>
      </w:r>
      <w:r w:rsidRPr="006F44D3">
        <w:t xml:space="preserve"> is </w:t>
      </w:r>
      <w:r w:rsidR="00EE36A9">
        <w:t>massive</w:t>
      </w:r>
      <w:r w:rsidRPr="006F44D3">
        <w:t xml:space="preserve"> since th</w:t>
      </w:r>
      <w:r w:rsidR="00EE36A9">
        <w:t xml:space="preserve">ese industries are often </w:t>
      </w:r>
      <w:r w:rsidRPr="006F44D3">
        <w:t xml:space="preserve">providing </w:t>
      </w:r>
      <w:r w:rsidR="00EE36A9">
        <w:t xml:space="preserve">the </w:t>
      </w:r>
      <w:r w:rsidRPr="006F44D3">
        <w:t xml:space="preserve">infrastructure </w:t>
      </w:r>
      <w:r w:rsidR="00EE36A9">
        <w:t xml:space="preserve">needed </w:t>
      </w:r>
      <w:r w:rsidRPr="006F44D3">
        <w:t>for many clients</w:t>
      </w:r>
      <w:r w:rsidR="00EE36A9">
        <w:t xml:space="preserve"> and other important industries</w:t>
      </w:r>
      <w:r w:rsidRPr="006F44D3">
        <w:t xml:space="preserve">. </w:t>
      </w:r>
      <w:r w:rsidR="00EE36A9">
        <w:t>Such</w:t>
      </w:r>
      <w:r w:rsidRPr="006F44D3">
        <w:t xml:space="preserve"> compromise</w:t>
      </w:r>
      <w:r w:rsidR="00EE36A9">
        <w:t>s would</w:t>
      </w:r>
      <w:r w:rsidRPr="006F44D3">
        <w:t xml:space="preserve"> not only risks Microsoft’s reputation but also </w:t>
      </w:r>
      <w:r w:rsidR="00B744B7" w:rsidRPr="006F44D3">
        <w:t>impact</w:t>
      </w:r>
      <w:r w:rsidRPr="006F44D3">
        <w:t xml:space="preserve"> their clients’ operations. It really shows why cloud providers need to </w:t>
      </w:r>
      <w:r w:rsidRPr="006F44D3">
        <w:lastRenderedPageBreak/>
        <w:t xml:space="preserve">maintain rigorous security practices, including patching and secure API management, to stay ahead of these </w:t>
      </w:r>
      <w:r w:rsidR="00B744B7">
        <w:t xml:space="preserve">types of </w:t>
      </w:r>
      <w:r w:rsidRPr="006F44D3">
        <w:t>threats.</w:t>
      </w:r>
      <w:r w:rsidR="00EE36A9">
        <w:t xml:space="preserve"> </w:t>
      </w:r>
    </w:p>
    <w:p w14:paraId="350BEF62" w14:textId="615B070A" w:rsidR="005611DF" w:rsidRDefault="00D0112D" w:rsidP="006F44D3">
      <w:r>
        <w:t>Cheers,</w:t>
      </w:r>
    </w:p>
    <w:p w14:paraId="71F77C0B" w14:textId="575C2296" w:rsidR="00D0112D" w:rsidRDefault="00D0112D" w:rsidP="006F44D3">
      <w:r>
        <w:t>Sean</w:t>
      </w:r>
    </w:p>
    <w:p w14:paraId="45AA550C" w14:textId="1F812634" w:rsidR="00D0112D" w:rsidRDefault="00D0112D" w:rsidP="006F44D3">
      <w:r>
        <w:t>References:</w:t>
      </w:r>
    </w:p>
    <w:p w14:paraId="02B431D4" w14:textId="77777777" w:rsidR="00D0112D" w:rsidRPr="00D0112D" w:rsidRDefault="00D0112D" w:rsidP="00D0112D">
      <w:r w:rsidRPr="00D0112D">
        <w:t xml:space="preserve">Kumar, M. (2020, January 30). </w:t>
      </w:r>
      <w:r w:rsidRPr="00D0112D">
        <w:rPr>
          <w:i/>
          <w:iCs/>
        </w:rPr>
        <w:t>Microsoft Azure Flaws Could Have Let Hackers Take Over Cloud Servers</w:t>
      </w:r>
      <w:r w:rsidRPr="00D0112D">
        <w:t>. The Hacker News. https://thehackernews.com/2020/01/microsoft-azure-vulnerabilities.html</w:t>
      </w:r>
    </w:p>
    <w:p w14:paraId="6DAF6D0E" w14:textId="3D6F85B0" w:rsidR="00D0112D" w:rsidRDefault="00A20964" w:rsidP="006F44D3">
      <w:r w:rsidRPr="00A20964">
        <w:t xml:space="preserve">Spektor, H. (2024, July 28). </w:t>
      </w:r>
      <w:r w:rsidRPr="00A20964">
        <w:rPr>
          <w:i/>
          <w:iCs/>
        </w:rPr>
        <w:t>Top 10 IoT vulnerabilities and how to mitigate them</w:t>
      </w:r>
      <w:r w:rsidRPr="00A20964">
        <w:t>. Sternum IoT. https://sternumiot.com/iot-blog/top-10-iot-vulnerabilities-and-how-to-mitigate-them/</w:t>
      </w:r>
    </w:p>
    <w:p w14:paraId="107F3A60" w14:textId="77777777" w:rsidR="00A20964" w:rsidRDefault="00A20964" w:rsidP="006F44D3"/>
    <w:p w14:paraId="140740BA" w14:textId="77777777" w:rsidR="00C073F7" w:rsidRDefault="00C073F7" w:rsidP="006F44D3"/>
    <w:p w14:paraId="2A56869C" w14:textId="77777777" w:rsidR="00C073F7" w:rsidRPr="00C073F7" w:rsidRDefault="00C073F7" w:rsidP="00C073F7">
      <w:r w:rsidRPr="00C073F7">
        <w:t>Hi Putt,</w:t>
      </w:r>
    </w:p>
    <w:p w14:paraId="5476D16F" w14:textId="239BCC21" w:rsidR="00C073F7" w:rsidRPr="00C073F7" w:rsidRDefault="00D62010" w:rsidP="00C073F7">
      <w:r>
        <w:t>I appreciate your post regarding power grid vulnerabilities</w:t>
      </w:r>
      <w:r w:rsidR="00C073F7" w:rsidRPr="00C073F7">
        <w:t xml:space="preserve"> highlighted by the GAO </w:t>
      </w:r>
      <w:r w:rsidR="00AB273F" w:rsidRPr="00C073F7">
        <w:t>report,</w:t>
      </w:r>
      <w:r>
        <w:t xml:space="preserve"> and I had no idea that we had students from </w:t>
      </w:r>
      <w:r w:rsidR="00965C49">
        <w:t>East Asia</w:t>
      </w:r>
      <w:r w:rsidR="00A10BE5">
        <w:t>—</w:t>
      </w:r>
      <w:r>
        <w:t>so</w:t>
      </w:r>
      <w:r w:rsidR="00A10BE5">
        <w:t>,</w:t>
      </w:r>
      <w:r>
        <w:t xml:space="preserve"> welcome!</w:t>
      </w:r>
      <w:r w:rsidR="00C073F7" w:rsidRPr="00C073F7">
        <w:t xml:space="preserve"> </w:t>
      </w:r>
      <w:r w:rsidR="00A10BE5">
        <w:t xml:space="preserve">As someone who is directly involved in aspects of the United </w:t>
      </w:r>
      <w:r w:rsidR="00AB273F">
        <w:t>States’</w:t>
      </w:r>
      <w:r w:rsidR="00A10BE5">
        <w:t xml:space="preserve"> critical infrastructure management, i</w:t>
      </w:r>
      <w:r w:rsidR="00C073F7" w:rsidRPr="00C073F7">
        <w:t xml:space="preserve">t’s definitely concerning to see how </w:t>
      </w:r>
      <w:r w:rsidR="00965C49">
        <w:t xml:space="preserve">important </w:t>
      </w:r>
      <w:r w:rsidR="00C073F7" w:rsidRPr="00C073F7">
        <w:t>infrastructure like the power grid could be at risk, especially from something as prevalent as IoT devices. This</w:t>
      </w:r>
      <w:r w:rsidR="00A10BE5">
        <w:t>, along with other noted aspects regarding the potential vulnerabilities</w:t>
      </w:r>
      <w:r w:rsidR="0014721B">
        <w:t xml:space="preserve"> to</w:t>
      </w:r>
      <w:r w:rsidR="00C073F7" w:rsidRPr="00C073F7">
        <w:t xml:space="preserve"> industries like energy, where a successful attack could disrupt not just one company but entire regions relying on power</w:t>
      </w:r>
      <w:r w:rsidR="00965C49">
        <w:t>,</w:t>
      </w:r>
      <w:r w:rsidR="0014721B">
        <w:t xml:space="preserve"> </w:t>
      </w:r>
      <w:r w:rsidR="007F1730">
        <w:t>highlights</w:t>
      </w:r>
      <w:r w:rsidR="0014721B">
        <w:t xml:space="preserve"> just how vulnerable our nation’s critical infrastructure could be to persistent threat actors</w:t>
      </w:r>
      <w:r w:rsidR="00C073F7" w:rsidRPr="00C073F7">
        <w:t>.</w:t>
      </w:r>
    </w:p>
    <w:p w14:paraId="079341BE" w14:textId="55BA7807" w:rsidR="00AB273F" w:rsidRPr="00AB273F" w:rsidRDefault="00AB273F" w:rsidP="00AB273F">
      <w:r w:rsidRPr="00AB273F">
        <w:t xml:space="preserve">Energy infrastructure security is indeed </w:t>
      </w:r>
      <w:r w:rsidRPr="00AB273F">
        <w:t>unique,</w:t>
      </w:r>
      <w:r>
        <w:t xml:space="preserve"> and I would venture to guess that your average citizen doesn’t think much about the potential threat vectors associated with it</w:t>
      </w:r>
      <w:r w:rsidRPr="00AB273F">
        <w:t xml:space="preserve">. Unlike the data-focused concerns seen in many tech sectors, power grid vulnerabilities directly affect physical services, making an attack here a different type of risk altogether. </w:t>
      </w:r>
      <w:r>
        <w:t xml:space="preserve">In such industries as the marine transportation system, access to the power grid is paramount for ensuring continuous supply movement for the nation and any disruption associated with it would not only cripple the nation’s economy but impact the average citizen due to lack of </w:t>
      </w:r>
      <w:r w:rsidR="00965C49">
        <w:t>necessary goods</w:t>
      </w:r>
      <w:r>
        <w:t>. In reference, t</w:t>
      </w:r>
      <w:r w:rsidRPr="00AB273F">
        <w:t>he GAO report shows that with IoT devices embedded in power facilities, there are not only digital but also physical access points that can be exploited</w:t>
      </w:r>
      <w:r w:rsidRPr="00AB273F">
        <w:rPr>
          <w:rFonts w:ascii="Times New Roman" w:eastAsia="Times New Roman" w:hAnsi="Times New Roman" w:cs="Times New Roman"/>
          <w:kern w:val="0"/>
          <w14:ligatures w14:val="none"/>
        </w:rPr>
        <w:t xml:space="preserve"> </w:t>
      </w:r>
      <w:r w:rsidRPr="00AB273F">
        <w:t xml:space="preserve">(Venkat, 2019). </w:t>
      </w:r>
      <w:r>
        <w:t>A good</w:t>
      </w:r>
      <w:r w:rsidRPr="00AB273F">
        <w:t xml:space="preserve"> example</w:t>
      </w:r>
      <w:r>
        <w:t xml:space="preserve"> as stated by Venkat (2019) is</w:t>
      </w:r>
      <w:r w:rsidRPr="00AB273F">
        <w:t xml:space="preserve"> in the March 2019 DDoS attempt, malicious actors targeted the power utility’s network</w:t>
      </w:r>
      <w:r>
        <w:t xml:space="preserve">, and while there was no disruption of power, hackers identified gaps within the communications </w:t>
      </w:r>
      <w:r>
        <w:lastRenderedPageBreak/>
        <w:t xml:space="preserve">between two stations. </w:t>
      </w:r>
      <w:r w:rsidR="00F04B5F">
        <w:t xml:space="preserve">This impact is </w:t>
      </w:r>
      <w:r w:rsidRPr="00AB273F">
        <w:t>a</w:t>
      </w:r>
      <w:r>
        <w:t>n important</w:t>
      </w:r>
      <w:r w:rsidRPr="00AB273F">
        <w:t xml:space="preserve"> reminder of how </w:t>
      </w:r>
      <w:r w:rsidR="00F04B5F">
        <w:t xml:space="preserve">Advance Persistent Threats (APT) could consistently enumerate aspects of our critical infrastructure that could lead to wreaking havoc on </w:t>
      </w:r>
      <w:r w:rsidR="00965C49">
        <w:t>the</w:t>
      </w:r>
      <w:r w:rsidR="00F04B5F">
        <w:t xml:space="preserve"> entire </w:t>
      </w:r>
      <w:r w:rsidR="00965C49">
        <w:t>country</w:t>
      </w:r>
      <w:r w:rsidRPr="00AB273F">
        <w:t>.</w:t>
      </w:r>
    </w:p>
    <w:p w14:paraId="374DC47B" w14:textId="6F9AE04D" w:rsidR="00AB273F" w:rsidRPr="00AB273F" w:rsidRDefault="00AB273F" w:rsidP="00AB273F">
      <w:r w:rsidRPr="00AB273F">
        <w:t xml:space="preserve">In </w:t>
      </w:r>
      <w:r w:rsidR="00F04B5F">
        <w:t xml:space="preserve">contrast with my subject on </w:t>
      </w:r>
      <w:r w:rsidRPr="00AB273F">
        <w:t>consumer IoT, typical attacks often stem from unprotected devices with weak authentication or outdated firmware, which can be leveraged for botnet attacks</w:t>
      </w:r>
      <w:r w:rsidR="00F04B5F">
        <w:t xml:space="preserve"> (Bodnar, 2024)</w:t>
      </w:r>
      <w:r w:rsidRPr="00AB273F">
        <w:t>. But in the energy sector, the consequences of a breach go beyond individual devices</w:t>
      </w:r>
      <w:r w:rsidR="00F04B5F">
        <w:t xml:space="preserve"> and according to Venkat (2019), the potential usage of botnets through the compromising of different IoT devices could be used to turn against a powerplant or utility</w:t>
      </w:r>
      <w:r w:rsidRPr="00AB273F">
        <w:t xml:space="preserve">. </w:t>
      </w:r>
      <w:r w:rsidR="00F04B5F">
        <w:t>Additionally, m</w:t>
      </w:r>
      <w:r w:rsidRPr="00AB273F">
        <w:t xml:space="preserve">alware attacks, like the one in Ukraine in 2015, revealed how a targeted approach could disable key systems and result in massive power outages. </w:t>
      </w:r>
      <w:r w:rsidR="00F04B5F">
        <w:t xml:space="preserve">In fact, </w:t>
      </w:r>
      <w:r w:rsidR="007F1730">
        <w:t>reading</w:t>
      </w:r>
      <w:r w:rsidR="00F04B5F">
        <w:t xml:space="preserve"> these types of potential threat vectors reminds me of the Stuxnet worm, which was originally deployed to sabotage Iran’s nuclear centrifuges in 2010</w:t>
      </w:r>
      <w:r w:rsidR="00965C49">
        <w:t>. T</w:t>
      </w:r>
      <w:r w:rsidR="00F04B5F">
        <w:t>his type of exploit demonstrated how malware could be engineered to target some</w:t>
      </w:r>
      <w:r w:rsidR="00965C49">
        <w:t xml:space="preserve"> </w:t>
      </w:r>
      <w:r w:rsidR="00F04B5F">
        <w:t>industrial control system</w:t>
      </w:r>
      <w:r w:rsidR="00965C49">
        <w:t>s (</w:t>
      </w:r>
      <w:r w:rsidR="00965C49" w:rsidRPr="00965C49">
        <w:t>Britannica</w:t>
      </w:r>
      <w:r w:rsidR="00965C49">
        <w:t xml:space="preserve">, </w:t>
      </w:r>
      <w:r w:rsidR="00965C49" w:rsidRPr="00965C49">
        <w:t>2024</w:t>
      </w:r>
      <w:r w:rsidR="00965C49">
        <w:t>), which are commonly found within sectors like energy and utilities; a glaring reminder of what might happen to our own power grid. As such, s</w:t>
      </w:r>
      <w:r w:rsidRPr="00AB273F">
        <w:t xml:space="preserve">ecuring this </w:t>
      </w:r>
      <w:r w:rsidR="00965C49">
        <w:t xml:space="preserve">important </w:t>
      </w:r>
      <w:r w:rsidRPr="00AB273F">
        <w:t xml:space="preserve">infrastructure requires </w:t>
      </w:r>
      <w:r w:rsidR="00965C49" w:rsidRPr="00AB273F">
        <w:t>strong</w:t>
      </w:r>
      <w:r w:rsidRPr="00AB273F">
        <w:t xml:space="preserve">, </w:t>
      </w:r>
      <w:r w:rsidR="00965C49" w:rsidRPr="00AB273F">
        <w:t>complex</w:t>
      </w:r>
      <w:r w:rsidRPr="00AB273F">
        <w:t xml:space="preserve"> defenses that </w:t>
      </w:r>
      <w:r w:rsidR="00965C49">
        <w:t xml:space="preserve">would be able to </w:t>
      </w:r>
      <w:r w:rsidRPr="00AB273F">
        <w:t>address both the networked devices and the operational technology in power plants.</w:t>
      </w:r>
    </w:p>
    <w:p w14:paraId="0D609AC0" w14:textId="3295FDC6" w:rsidR="00AB273F" w:rsidRDefault="00AB273F" w:rsidP="00C073F7">
      <w:r w:rsidRPr="00AB273F">
        <w:t>For organizations in the energy sector, these insights highlight the importance of monitoring not just the digital network but also physical access to systems to maintain secure, uninterrupted power supply.</w:t>
      </w:r>
    </w:p>
    <w:p w14:paraId="648B50A4" w14:textId="3EC1016D" w:rsidR="00CE4925" w:rsidRDefault="00C073F7" w:rsidP="00C073F7">
      <w:r w:rsidRPr="00C073F7">
        <w:t>Cheers,</w:t>
      </w:r>
    </w:p>
    <w:p w14:paraId="0D5498DF" w14:textId="06902FED" w:rsidR="00C073F7" w:rsidRDefault="00C073F7" w:rsidP="00C073F7">
      <w:r w:rsidRPr="00C073F7">
        <w:t>Sean</w:t>
      </w:r>
    </w:p>
    <w:p w14:paraId="3D24EADC" w14:textId="4DACA6C6" w:rsidR="00AB273F" w:rsidRDefault="00AB273F" w:rsidP="00C073F7">
      <w:r>
        <w:t>References:</w:t>
      </w:r>
    </w:p>
    <w:p w14:paraId="09D45386" w14:textId="7EB9EC3E" w:rsidR="00F04B5F" w:rsidRDefault="00F04B5F" w:rsidP="00C073F7">
      <w:r w:rsidRPr="00F04B5F">
        <w:t xml:space="preserve">Bodnar, D. (2024, July 23). </w:t>
      </w:r>
      <w:r w:rsidRPr="00F04B5F">
        <w:rPr>
          <w:i/>
          <w:iCs/>
        </w:rPr>
        <w:t>10 IoT vulnerabilities to be aware of + protection tips</w:t>
      </w:r>
      <w:r w:rsidRPr="00F04B5F">
        <w:t>. Norton. https://us.norton.com/blog/iot/iot-vulnerabilities</w:t>
      </w:r>
    </w:p>
    <w:p w14:paraId="4ACC9E00" w14:textId="735F866C" w:rsidR="00965C49" w:rsidRDefault="00965C49" w:rsidP="00AB273F">
      <w:r w:rsidRPr="00965C49">
        <w:t xml:space="preserve">Britannica, T. Editors of Encyclopaedia (2024, September 23). </w:t>
      </w:r>
      <w:r w:rsidRPr="00965C49">
        <w:rPr>
          <w:i/>
          <w:iCs/>
        </w:rPr>
        <w:t>Stuxnet</w:t>
      </w:r>
      <w:r w:rsidRPr="00965C49">
        <w:t xml:space="preserve">. </w:t>
      </w:r>
      <w:r w:rsidRPr="00965C49">
        <w:rPr>
          <w:i/>
          <w:iCs/>
        </w:rPr>
        <w:t>Encyclopedia Britannica</w:t>
      </w:r>
      <w:r w:rsidRPr="00965C49">
        <w:t>. https://www.britannica.com/technology/Stuxnet</w:t>
      </w:r>
    </w:p>
    <w:p w14:paraId="0F194859" w14:textId="3D8FA57E" w:rsidR="00AB273F" w:rsidRPr="00AB273F" w:rsidRDefault="00AB273F" w:rsidP="00AB273F">
      <w:r w:rsidRPr="00AB273F">
        <w:t xml:space="preserve">Venkat, A. (2019, September 27). </w:t>
      </w:r>
      <w:r w:rsidRPr="00AB273F">
        <w:rPr>
          <w:i/>
          <w:iCs/>
        </w:rPr>
        <w:t>GAO raises concerns about power grid vulnerabilities</w:t>
      </w:r>
      <w:r w:rsidRPr="00AB273F">
        <w:t>. https://www.bankinfosecurity.com/gao-raises-concerns-about-power-grid-cybersecurity-a-13157</w:t>
      </w:r>
    </w:p>
    <w:p w14:paraId="7624CD8E" w14:textId="0829F877" w:rsidR="00AB273F" w:rsidRPr="00AB273F" w:rsidRDefault="00AB273F" w:rsidP="00AB273F"/>
    <w:p w14:paraId="176E331E" w14:textId="77777777" w:rsidR="00AB273F" w:rsidRPr="00C073F7" w:rsidRDefault="00AB273F" w:rsidP="00C073F7"/>
    <w:p w14:paraId="514A73A5" w14:textId="77777777" w:rsidR="00C073F7" w:rsidRPr="006F44D3" w:rsidRDefault="00C073F7" w:rsidP="006F44D3"/>
    <w:sectPr w:rsidR="00C073F7" w:rsidRPr="006F4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DF"/>
    <w:rsid w:val="0014721B"/>
    <w:rsid w:val="005611DF"/>
    <w:rsid w:val="006F44D3"/>
    <w:rsid w:val="007F1730"/>
    <w:rsid w:val="00965C49"/>
    <w:rsid w:val="00A10BE5"/>
    <w:rsid w:val="00A20964"/>
    <w:rsid w:val="00AB273F"/>
    <w:rsid w:val="00AC528C"/>
    <w:rsid w:val="00B744B7"/>
    <w:rsid w:val="00C0362F"/>
    <w:rsid w:val="00C073F7"/>
    <w:rsid w:val="00CE4925"/>
    <w:rsid w:val="00D0112D"/>
    <w:rsid w:val="00D62010"/>
    <w:rsid w:val="00EE36A9"/>
    <w:rsid w:val="00F04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EA30"/>
  <w15:chartTrackingRefBased/>
  <w15:docId w15:val="{46A5BCDB-BEF1-4D4C-9D90-821BB9C1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DF"/>
    <w:rPr>
      <w:rFonts w:eastAsiaTheme="majorEastAsia" w:cstheme="majorBidi"/>
      <w:color w:val="272727" w:themeColor="text1" w:themeTint="D8"/>
    </w:rPr>
  </w:style>
  <w:style w:type="paragraph" w:styleId="Title">
    <w:name w:val="Title"/>
    <w:basedOn w:val="Normal"/>
    <w:next w:val="Normal"/>
    <w:link w:val="TitleChar"/>
    <w:uiPriority w:val="10"/>
    <w:qFormat/>
    <w:rsid w:val="00561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DF"/>
    <w:pPr>
      <w:spacing w:before="160"/>
      <w:jc w:val="center"/>
    </w:pPr>
    <w:rPr>
      <w:i/>
      <w:iCs/>
      <w:color w:val="404040" w:themeColor="text1" w:themeTint="BF"/>
    </w:rPr>
  </w:style>
  <w:style w:type="character" w:customStyle="1" w:styleId="QuoteChar">
    <w:name w:val="Quote Char"/>
    <w:basedOn w:val="DefaultParagraphFont"/>
    <w:link w:val="Quote"/>
    <w:uiPriority w:val="29"/>
    <w:rsid w:val="005611DF"/>
    <w:rPr>
      <w:i/>
      <w:iCs/>
      <w:color w:val="404040" w:themeColor="text1" w:themeTint="BF"/>
    </w:rPr>
  </w:style>
  <w:style w:type="paragraph" w:styleId="ListParagraph">
    <w:name w:val="List Paragraph"/>
    <w:basedOn w:val="Normal"/>
    <w:uiPriority w:val="34"/>
    <w:qFormat/>
    <w:rsid w:val="005611DF"/>
    <w:pPr>
      <w:ind w:left="720"/>
      <w:contextualSpacing/>
    </w:pPr>
  </w:style>
  <w:style w:type="character" w:styleId="IntenseEmphasis">
    <w:name w:val="Intense Emphasis"/>
    <w:basedOn w:val="DefaultParagraphFont"/>
    <w:uiPriority w:val="21"/>
    <w:qFormat/>
    <w:rsid w:val="005611DF"/>
    <w:rPr>
      <w:i/>
      <w:iCs/>
      <w:color w:val="0F4761" w:themeColor="accent1" w:themeShade="BF"/>
    </w:rPr>
  </w:style>
  <w:style w:type="paragraph" w:styleId="IntenseQuote">
    <w:name w:val="Intense Quote"/>
    <w:basedOn w:val="Normal"/>
    <w:next w:val="Normal"/>
    <w:link w:val="IntenseQuoteChar"/>
    <w:uiPriority w:val="30"/>
    <w:qFormat/>
    <w:rsid w:val="00561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DF"/>
    <w:rPr>
      <w:i/>
      <w:iCs/>
      <w:color w:val="0F4761" w:themeColor="accent1" w:themeShade="BF"/>
    </w:rPr>
  </w:style>
  <w:style w:type="character" w:styleId="IntenseReference">
    <w:name w:val="Intense Reference"/>
    <w:basedOn w:val="DefaultParagraphFont"/>
    <w:uiPriority w:val="32"/>
    <w:qFormat/>
    <w:rsid w:val="005611DF"/>
    <w:rPr>
      <w:b/>
      <w:bCs/>
      <w:smallCaps/>
      <w:color w:val="0F4761" w:themeColor="accent1" w:themeShade="BF"/>
      <w:spacing w:val="5"/>
    </w:rPr>
  </w:style>
  <w:style w:type="character" w:styleId="Hyperlink">
    <w:name w:val="Hyperlink"/>
    <w:basedOn w:val="DefaultParagraphFont"/>
    <w:uiPriority w:val="99"/>
    <w:unhideWhenUsed/>
    <w:rsid w:val="00D0112D"/>
    <w:rPr>
      <w:color w:val="467886" w:themeColor="hyperlink"/>
      <w:u w:val="single"/>
    </w:rPr>
  </w:style>
  <w:style w:type="character" w:styleId="UnresolvedMention">
    <w:name w:val="Unresolved Mention"/>
    <w:basedOn w:val="DefaultParagraphFont"/>
    <w:uiPriority w:val="99"/>
    <w:semiHidden/>
    <w:unhideWhenUsed/>
    <w:rsid w:val="00D0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6748">
      <w:bodyDiv w:val="1"/>
      <w:marLeft w:val="0"/>
      <w:marRight w:val="0"/>
      <w:marTop w:val="0"/>
      <w:marBottom w:val="0"/>
      <w:divBdr>
        <w:top w:val="none" w:sz="0" w:space="0" w:color="auto"/>
        <w:left w:val="none" w:sz="0" w:space="0" w:color="auto"/>
        <w:bottom w:val="none" w:sz="0" w:space="0" w:color="auto"/>
        <w:right w:val="none" w:sz="0" w:space="0" w:color="auto"/>
      </w:divBdr>
    </w:div>
    <w:div w:id="97874489">
      <w:bodyDiv w:val="1"/>
      <w:marLeft w:val="0"/>
      <w:marRight w:val="0"/>
      <w:marTop w:val="0"/>
      <w:marBottom w:val="0"/>
      <w:divBdr>
        <w:top w:val="none" w:sz="0" w:space="0" w:color="auto"/>
        <w:left w:val="none" w:sz="0" w:space="0" w:color="auto"/>
        <w:bottom w:val="none" w:sz="0" w:space="0" w:color="auto"/>
        <w:right w:val="none" w:sz="0" w:space="0" w:color="auto"/>
      </w:divBdr>
    </w:div>
    <w:div w:id="102462191">
      <w:bodyDiv w:val="1"/>
      <w:marLeft w:val="0"/>
      <w:marRight w:val="0"/>
      <w:marTop w:val="0"/>
      <w:marBottom w:val="0"/>
      <w:divBdr>
        <w:top w:val="none" w:sz="0" w:space="0" w:color="auto"/>
        <w:left w:val="none" w:sz="0" w:space="0" w:color="auto"/>
        <w:bottom w:val="none" w:sz="0" w:space="0" w:color="auto"/>
        <w:right w:val="none" w:sz="0" w:space="0" w:color="auto"/>
      </w:divBdr>
    </w:div>
    <w:div w:id="108938650">
      <w:bodyDiv w:val="1"/>
      <w:marLeft w:val="0"/>
      <w:marRight w:val="0"/>
      <w:marTop w:val="0"/>
      <w:marBottom w:val="0"/>
      <w:divBdr>
        <w:top w:val="none" w:sz="0" w:space="0" w:color="auto"/>
        <w:left w:val="none" w:sz="0" w:space="0" w:color="auto"/>
        <w:bottom w:val="none" w:sz="0" w:space="0" w:color="auto"/>
        <w:right w:val="none" w:sz="0" w:space="0" w:color="auto"/>
      </w:divBdr>
      <w:divsChild>
        <w:div w:id="716583706">
          <w:marLeft w:val="-720"/>
          <w:marRight w:val="0"/>
          <w:marTop w:val="0"/>
          <w:marBottom w:val="0"/>
          <w:divBdr>
            <w:top w:val="none" w:sz="0" w:space="0" w:color="auto"/>
            <w:left w:val="none" w:sz="0" w:space="0" w:color="auto"/>
            <w:bottom w:val="none" w:sz="0" w:space="0" w:color="auto"/>
            <w:right w:val="none" w:sz="0" w:space="0" w:color="auto"/>
          </w:divBdr>
        </w:div>
      </w:divsChild>
    </w:div>
    <w:div w:id="260996796">
      <w:bodyDiv w:val="1"/>
      <w:marLeft w:val="0"/>
      <w:marRight w:val="0"/>
      <w:marTop w:val="0"/>
      <w:marBottom w:val="0"/>
      <w:divBdr>
        <w:top w:val="none" w:sz="0" w:space="0" w:color="auto"/>
        <w:left w:val="none" w:sz="0" w:space="0" w:color="auto"/>
        <w:bottom w:val="none" w:sz="0" w:space="0" w:color="auto"/>
        <w:right w:val="none" w:sz="0" w:space="0" w:color="auto"/>
      </w:divBdr>
    </w:div>
    <w:div w:id="373241302">
      <w:bodyDiv w:val="1"/>
      <w:marLeft w:val="0"/>
      <w:marRight w:val="0"/>
      <w:marTop w:val="0"/>
      <w:marBottom w:val="0"/>
      <w:divBdr>
        <w:top w:val="none" w:sz="0" w:space="0" w:color="auto"/>
        <w:left w:val="none" w:sz="0" w:space="0" w:color="auto"/>
        <w:bottom w:val="none" w:sz="0" w:space="0" w:color="auto"/>
        <w:right w:val="none" w:sz="0" w:space="0" w:color="auto"/>
      </w:divBdr>
    </w:div>
    <w:div w:id="495415472">
      <w:bodyDiv w:val="1"/>
      <w:marLeft w:val="0"/>
      <w:marRight w:val="0"/>
      <w:marTop w:val="0"/>
      <w:marBottom w:val="0"/>
      <w:divBdr>
        <w:top w:val="none" w:sz="0" w:space="0" w:color="auto"/>
        <w:left w:val="none" w:sz="0" w:space="0" w:color="auto"/>
        <w:bottom w:val="none" w:sz="0" w:space="0" w:color="auto"/>
        <w:right w:val="none" w:sz="0" w:space="0" w:color="auto"/>
      </w:divBdr>
    </w:div>
    <w:div w:id="605886134">
      <w:bodyDiv w:val="1"/>
      <w:marLeft w:val="0"/>
      <w:marRight w:val="0"/>
      <w:marTop w:val="0"/>
      <w:marBottom w:val="0"/>
      <w:divBdr>
        <w:top w:val="none" w:sz="0" w:space="0" w:color="auto"/>
        <w:left w:val="none" w:sz="0" w:space="0" w:color="auto"/>
        <w:bottom w:val="none" w:sz="0" w:space="0" w:color="auto"/>
        <w:right w:val="none" w:sz="0" w:space="0" w:color="auto"/>
      </w:divBdr>
    </w:div>
    <w:div w:id="657459657">
      <w:bodyDiv w:val="1"/>
      <w:marLeft w:val="0"/>
      <w:marRight w:val="0"/>
      <w:marTop w:val="0"/>
      <w:marBottom w:val="0"/>
      <w:divBdr>
        <w:top w:val="none" w:sz="0" w:space="0" w:color="auto"/>
        <w:left w:val="none" w:sz="0" w:space="0" w:color="auto"/>
        <w:bottom w:val="none" w:sz="0" w:space="0" w:color="auto"/>
        <w:right w:val="none" w:sz="0" w:space="0" w:color="auto"/>
      </w:divBdr>
    </w:div>
    <w:div w:id="831457523">
      <w:bodyDiv w:val="1"/>
      <w:marLeft w:val="0"/>
      <w:marRight w:val="0"/>
      <w:marTop w:val="0"/>
      <w:marBottom w:val="0"/>
      <w:divBdr>
        <w:top w:val="none" w:sz="0" w:space="0" w:color="auto"/>
        <w:left w:val="none" w:sz="0" w:space="0" w:color="auto"/>
        <w:bottom w:val="none" w:sz="0" w:space="0" w:color="auto"/>
        <w:right w:val="none" w:sz="0" w:space="0" w:color="auto"/>
      </w:divBdr>
      <w:divsChild>
        <w:div w:id="1095059078">
          <w:marLeft w:val="-720"/>
          <w:marRight w:val="0"/>
          <w:marTop w:val="0"/>
          <w:marBottom w:val="0"/>
          <w:divBdr>
            <w:top w:val="none" w:sz="0" w:space="0" w:color="auto"/>
            <w:left w:val="none" w:sz="0" w:space="0" w:color="auto"/>
            <w:bottom w:val="none" w:sz="0" w:space="0" w:color="auto"/>
            <w:right w:val="none" w:sz="0" w:space="0" w:color="auto"/>
          </w:divBdr>
        </w:div>
      </w:divsChild>
    </w:div>
    <w:div w:id="897323720">
      <w:bodyDiv w:val="1"/>
      <w:marLeft w:val="0"/>
      <w:marRight w:val="0"/>
      <w:marTop w:val="0"/>
      <w:marBottom w:val="0"/>
      <w:divBdr>
        <w:top w:val="none" w:sz="0" w:space="0" w:color="auto"/>
        <w:left w:val="none" w:sz="0" w:space="0" w:color="auto"/>
        <w:bottom w:val="none" w:sz="0" w:space="0" w:color="auto"/>
        <w:right w:val="none" w:sz="0" w:space="0" w:color="auto"/>
      </w:divBdr>
    </w:div>
    <w:div w:id="1036196857">
      <w:bodyDiv w:val="1"/>
      <w:marLeft w:val="0"/>
      <w:marRight w:val="0"/>
      <w:marTop w:val="0"/>
      <w:marBottom w:val="0"/>
      <w:divBdr>
        <w:top w:val="none" w:sz="0" w:space="0" w:color="auto"/>
        <w:left w:val="none" w:sz="0" w:space="0" w:color="auto"/>
        <w:bottom w:val="none" w:sz="0" w:space="0" w:color="auto"/>
        <w:right w:val="none" w:sz="0" w:space="0" w:color="auto"/>
      </w:divBdr>
    </w:div>
    <w:div w:id="1271202743">
      <w:bodyDiv w:val="1"/>
      <w:marLeft w:val="0"/>
      <w:marRight w:val="0"/>
      <w:marTop w:val="0"/>
      <w:marBottom w:val="0"/>
      <w:divBdr>
        <w:top w:val="none" w:sz="0" w:space="0" w:color="auto"/>
        <w:left w:val="none" w:sz="0" w:space="0" w:color="auto"/>
        <w:bottom w:val="none" w:sz="0" w:space="0" w:color="auto"/>
        <w:right w:val="none" w:sz="0" w:space="0" w:color="auto"/>
      </w:divBdr>
    </w:div>
    <w:div w:id="1448236959">
      <w:bodyDiv w:val="1"/>
      <w:marLeft w:val="0"/>
      <w:marRight w:val="0"/>
      <w:marTop w:val="0"/>
      <w:marBottom w:val="0"/>
      <w:divBdr>
        <w:top w:val="none" w:sz="0" w:space="0" w:color="auto"/>
        <w:left w:val="none" w:sz="0" w:space="0" w:color="auto"/>
        <w:bottom w:val="none" w:sz="0" w:space="0" w:color="auto"/>
        <w:right w:val="none" w:sz="0" w:space="0" w:color="auto"/>
      </w:divBdr>
    </w:div>
    <w:div w:id="1624850730">
      <w:bodyDiv w:val="1"/>
      <w:marLeft w:val="0"/>
      <w:marRight w:val="0"/>
      <w:marTop w:val="0"/>
      <w:marBottom w:val="0"/>
      <w:divBdr>
        <w:top w:val="none" w:sz="0" w:space="0" w:color="auto"/>
        <w:left w:val="none" w:sz="0" w:space="0" w:color="auto"/>
        <w:bottom w:val="none" w:sz="0" w:space="0" w:color="auto"/>
        <w:right w:val="none" w:sz="0" w:space="0" w:color="auto"/>
      </w:divBdr>
      <w:divsChild>
        <w:div w:id="623929817">
          <w:marLeft w:val="-720"/>
          <w:marRight w:val="0"/>
          <w:marTop w:val="0"/>
          <w:marBottom w:val="0"/>
          <w:divBdr>
            <w:top w:val="none" w:sz="0" w:space="0" w:color="auto"/>
            <w:left w:val="none" w:sz="0" w:space="0" w:color="auto"/>
            <w:bottom w:val="none" w:sz="0" w:space="0" w:color="auto"/>
            <w:right w:val="none" w:sz="0" w:space="0" w:color="auto"/>
          </w:divBdr>
        </w:div>
      </w:divsChild>
    </w:div>
    <w:div w:id="1713457533">
      <w:bodyDiv w:val="1"/>
      <w:marLeft w:val="0"/>
      <w:marRight w:val="0"/>
      <w:marTop w:val="0"/>
      <w:marBottom w:val="0"/>
      <w:divBdr>
        <w:top w:val="none" w:sz="0" w:space="0" w:color="auto"/>
        <w:left w:val="none" w:sz="0" w:space="0" w:color="auto"/>
        <w:bottom w:val="none" w:sz="0" w:space="0" w:color="auto"/>
        <w:right w:val="none" w:sz="0" w:space="0" w:color="auto"/>
      </w:divBdr>
    </w:div>
    <w:div w:id="1733457494">
      <w:bodyDiv w:val="1"/>
      <w:marLeft w:val="0"/>
      <w:marRight w:val="0"/>
      <w:marTop w:val="0"/>
      <w:marBottom w:val="0"/>
      <w:divBdr>
        <w:top w:val="none" w:sz="0" w:space="0" w:color="auto"/>
        <w:left w:val="none" w:sz="0" w:space="0" w:color="auto"/>
        <w:bottom w:val="none" w:sz="0" w:space="0" w:color="auto"/>
        <w:right w:val="none" w:sz="0" w:space="0" w:color="auto"/>
      </w:divBdr>
    </w:div>
    <w:div w:id="1768694542">
      <w:bodyDiv w:val="1"/>
      <w:marLeft w:val="0"/>
      <w:marRight w:val="0"/>
      <w:marTop w:val="0"/>
      <w:marBottom w:val="0"/>
      <w:divBdr>
        <w:top w:val="none" w:sz="0" w:space="0" w:color="auto"/>
        <w:left w:val="none" w:sz="0" w:space="0" w:color="auto"/>
        <w:bottom w:val="none" w:sz="0" w:space="0" w:color="auto"/>
        <w:right w:val="none" w:sz="0" w:space="0" w:color="auto"/>
      </w:divBdr>
      <w:divsChild>
        <w:div w:id="1595748388">
          <w:marLeft w:val="-720"/>
          <w:marRight w:val="0"/>
          <w:marTop w:val="0"/>
          <w:marBottom w:val="0"/>
          <w:divBdr>
            <w:top w:val="none" w:sz="0" w:space="0" w:color="auto"/>
            <w:left w:val="none" w:sz="0" w:space="0" w:color="auto"/>
            <w:bottom w:val="none" w:sz="0" w:space="0" w:color="auto"/>
            <w:right w:val="none" w:sz="0" w:space="0" w:color="auto"/>
          </w:divBdr>
        </w:div>
      </w:divsChild>
    </w:div>
    <w:div w:id="1968701645">
      <w:bodyDiv w:val="1"/>
      <w:marLeft w:val="0"/>
      <w:marRight w:val="0"/>
      <w:marTop w:val="0"/>
      <w:marBottom w:val="0"/>
      <w:divBdr>
        <w:top w:val="none" w:sz="0" w:space="0" w:color="auto"/>
        <w:left w:val="none" w:sz="0" w:space="0" w:color="auto"/>
        <w:bottom w:val="none" w:sz="0" w:space="0" w:color="auto"/>
        <w:right w:val="none" w:sz="0" w:space="0" w:color="auto"/>
      </w:divBdr>
    </w:div>
    <w:div w:id="20975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Sean</dc:creator>
  <cp:keywords/>
  <dc:description/>
  <cp:lastModifiedBy>Jette, Sean</cp:lastModifiedBy>
  <cp:revision>1</cp:revision>
  <dcterms:created xsi:type="dcterms:W3CDTF">2024-11-02T22:50:00Z</dcterms:created>
  <dcterms:modified xsi:type="dcterms:W3CDTF">2024-11-03T05:04:00Z</dcterms:modified>
</cp:coreProperties>
</file>