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9550" cy="209550"/>
            <wp:effectExtent b="0" l="0" r="0" t="0"/>
            <wp:docPr descr=":росток:" id="8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 Протестуй сайт </w:t>
      </w:r>
      <w:hyperlink r:id="rId7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, знайшовши 3 баги; </w:t>
      </w:r>
      <w:r w:rsidDel="00000000" w:rsidR="00000000" w:rsidRPr="00000000">
        <w:rPr>
          <w:i w:val="1"/>
          <w:rtl w:val="0"/>
        </w:rPr>
        <w:t xml:space="preserve">запиши їх в Google docs.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sz w:val="30"/>
          <w:szCs w:val="30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beet - Agile board - Jira (atlassian.net)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BEET-52,54.55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https://codepen.io/Vorobiov-Dmitro/pen/JjmWbRX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LMS додай архів, що містить HTML та CSS файли, а також файл з описом різниці у відображенні різними браузерами.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9550" cy="209550"/>
            <wp:effectExtent b="0" l="0" r="0" t="0"/>
            <wp:docPr descr=":травы:" id="4" name="image8.png"/>
            <a:graphic>
              <a:graphicData uri="http://schemas.openxmlformats.org/drawingml/2006/picture">
                <pic:pic>
                  <pic:nvPicPr>
                    <pic:cNvPr descr=":травы: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highlight w:val="white"/>
          <w:rtl w:val="0"/>
        </w:rPr>
        <w:t xml:space="preserve">Mighty Beet — детальніше заглибся в практику.</w:t>
      </w:r>
      <w:r w:rsidDel="00000000" w:rsidR="00000000" w:rsidRPr="00000000">
        <w:rPr>
          <w:b w:val="1"/>
          <w:rtl w:val="0"/>
        </w:rPr>
        <w:t xml:space="preserve">1. Виконай завдання попереднього рівня.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&lt;meta </w:t>
      </w:r>
      <w:r w:rsidDel="00000000" w:rsidR="00000000" w:rsidRPr="00000000">
        <w:rPr>
          <w:rtl w:val="0"/>
        </w:rPr>
        <w:t xml:space="preserve">charSet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color w:val="e69138"/>
          <w:sz w:val="30"/>
          <w:szCs w:val="30"/>
          <w:rtl w:val="0"/>
        </w:rPr>
        <w:t xml:space="preserve">utf-8</w:t>
      </w:r>
      <w:r w:rsidDel="00000000" w:rsidR="00000000" w:rsidRPr="00000000">
        <w:rPr>
          <w:rtl w:val="0"/>
        </w:rPr>
        <w:t xml:space="preserve">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text/html; charset=</w:t>
      </w:r>
      <w:r w:rsidDel="00000000" w:rsidR="00000000" w:rsidRPr="00000000">
        <w:rPr>
          <w:color w:val="e69138"/>
          <w:sz w:val="26"/>
          <w:szCs w:val="26"/>
          <w:rtl w:val="0"/>
        </w:rPr>
        <w:t xml:space="preserve">iso-8859-1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13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rtl w:val="0"/>
        </w:rPr>
        <w:t xml:space="preserve">&lt;meta charset </w:t>
      </w:r>
      <w:r w:rsidDel="00000000" w:rsidR="00000000" w:rsidRPr="00000000">
        <w:rPr>
          <w:color w:val="35876f"/>
          <w:rtl w:val="0"/>
        </w:rPr>
        <w:t xml:space="preserve">= </w:t>
      </w:r>
      <w:r w:rsidDel="00000000" w:rsidR="00000000" w:rsidRPr="00000000">
        <w:rPr>
          <w:color w:val="e69138"/>
          <w:sz w:val="28"/>
          <w:szCs w:val="28"/>
          <w:rtl w:val="0"/>
        </w:rPr>
        <w:t xml:space="preserve">‘macintosh</w:t>
      </w:r>
      <w:r w:rsidDel="00000000" w:rsidR="00000000" w:rsidRPr="00000000">
        <w:rPr>
          <w:rtl w:val="0"/>
        </w:rPr>
        <w:t xml:space="preserve">’&gt;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-  </w:t>
      </w:r>
      <w:r w:rsidDel="00000000" w:rsidR="00000000" w:rsidRPr="00000000">
        <w:rPr>
          <w:color w:val="35876f"/>
          <w:rtl w:val="0"/>
        </w:rPr>
        <w:t xml:space="preserve">content</w:t>
      </w:r>
      <w:r w:rsidDel="00000000" w:rsidR="00000000" w:rsidRPr="00000000">
        <w:rPr>
          <w:color w:val="5db0d7"/>
          <w:rtl w:val="0"/>
        </w:rPr>
        <w:t xml:space="preserve">=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text/html; charset=</w:t>
      </w:r>
      <w:r w:rsidDel="00000000" w:rsidR="00000000" w:rsidRPr="00000000">
        <w:rPr>
          <w:color w:val="b45f06"/>
          <w:sz w:val="26"/>
          <w:szCs w:val="26"/>
          <w:rtl w:val="0"/>
        </w:rPr>
        <w:t xml:space="preserve">iso-8859-1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5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Mighty Beet — різнобічно опануй тематику уроку.</w:t>
      </w:r>
    </w:p>
    <w:tbl>
      <w:tblPr>
        <w:tblStyle w:val="Table1"/>
        <w:tblW w:w="9025.511811023624" w:type="dxa"/>
        <w:jc w:val="left"/>
        <w:tblBorders>
          <w:top w:color="f0fff6" w:space="0" w:sz="7" w:val="single"/>
          <w:left w:color="f0fff6" w:space="0" w:sz="7" w:val="single"/>
          <w:bottom w:color="f0fff6" w:space="0" w:sz="7" w:val="single"/>
          <w:right w:color="f0fff6" w:space="0" w:sz="7" w:val="single"/>
          <w:insideH w:color="f0fff6" w:space="0" w:sz="7" w:val="single"/>
          <w:insideV w:color="f0fff6" w:space="0" w:sz="7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595" w:hRule="atLeast"/>
          <w:tblHeader w:val="0"/>
        </w:trPr>
        <w:tc>
          <w:tcPr>
            <w:tcBorders>
              <w:top w:color="f0fff6" w:space="0" w:sz="7" w:val="single"/>
              <w:left w:color="f0fff6" w:space="0" w:sz="7" w:val="single"/>
              <w:bottom w:color="f0fff6" w:space="0" w:sz="7" w:val="single"/>
              <w:right w:color="f0fff6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На сайті </w:t>
            </w:r>
            <w:hyperlink r:id="rId16">
              <w:r w:rsidDel="00000000" w:rsidR="00000000" w:rsidRPr="00000000">
                <w:rPr>
                  <w:color w:val="35876f"/>
                  <w:rtl w:val="0"/>
                </w:rPr>
                <w:t xml:space="preserve">https://www.amazon.com/</w:t>
              </w:r>
            </w:hyperlink>
            <w:r w:rsidDel="00000000" w:rsidR="00000000" w:rsidRPr="00000000">
              <w:rPr>
                <w:rtl w:val="0"/>
              </w:rPr>
              <w:t xml:space="preserve"> знайди Xpath таких елементів: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Logo сайту; - </w:t>
            </w:r>
            <w:r w:rsidDel="00000000" w:rsidR="00000000" w:rsidRPr="00000000">
              <w:rPr>
                <w:rtl w:val="0"/>
              </w:rPr>
              <w:t xml:space="preserve">//a[@id="nav-logo-sprites"]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886325" cy="33337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333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Кошик; //a[@id='nav-cart']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187918" cy="2986088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18" cy="2986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Language switcher; - //a[contains(@aria-label, 'language for shopping')]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5038725" cy="4276725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27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Поле пошуку; //*[@id=’nav-search’]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105275" cy="157162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Gift Cards; - //div[@id='nav-xshop']/a[4]</w:t>
            </w: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5000625" cy="162877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Today’s Deals; //a[@data-csa-c-content-id='nav_cs_gb']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743450" cy="3152775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Registry; //a[@data-csa-c-content-id='nav_cs_registry']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352925" cy="211455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Sell; //a[@data-csa-c-content-id='nav_cs_sell']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924425" cy="20955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Accounts &amp; Lists; //a[@id='nav-link-accountList']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924425" cy="238125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Returns &amp; Orders.//a[@id='nav-orders']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72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</w:rPr>
              <w:drawing>
                <wp:inline distB="114300" distT="114300" distL="114300" distR="114300">
                  <wp:extent cx="4076700" cy="126682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Vorobiov-Dmitro/pen/JjmWbRX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hyperlink" Target="https://beetroot10iv.atlassian.net/jira/software/projects/BEET/boards/1/backlog" TargetMode="External"/><Relationship Id="rId11" Type="http://schemas.openxmlformats.org/officeDocument/2006/relationships/hyperlink" Target="https://beetroot.academy/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www.tennis-warehouse.com/" TargetMode="External"/><Relationship Id="rId12" Type="http://schemas.openxmlformats.org/officeDocument/2006/relationships/hyperlink" Target="https://microseniors76.com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fidelity.com/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www.amazon.com/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