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5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pStyle w:val="CaptionedFigure"/>
      </w:pPr>
      <w:r>
        <w:drawing>
          <wp:inline>
            <wp:extent cx="5334000" cy="3715911"/>
            <wp:effectExtent b="0" l="0" r="0" t="0"/>
            <wp:docPr descr="изображение 1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1</w:t>
      </w:r>
    </w:p>
    <w:p>
      <w:pPr>
        <w:pStyle w:val="BodyText"/>
      </w:pPr>
      <w:r>
        <w:rPr>
          <w:iCs/>
          <w:i/>
        </w:rPr>
        <w:t xml:space="preserve">изображение 1</w:t>
      </w:r>
    </w:p>
    <w:p>
      <w:pPr>
        <w:numPr>
          <w:ilvl w:val="0"/>
          <w:numId w:val="1002"/>
        </w:numPr>
        <w:pStyle w:val="Compact"/>
      </w:pPr>
      <w:r>
        <w:t xml:space="preserve">Выделенная память:</w:t>
      </w:r>
    </w:p>
    <w:p>
      <w:pPr>
        <w:pStyle w:val="CaptionedFigure"/>
      </w:pPr>
      <w:r>
        <w:drawing>
          <wp:inline>
            <wp:extent cx="5334000" cy="2715901"/>
            <wp:effectExtent b="0" l="0" r="0" t="0"/>
            <wp:docPr descr="изображение 2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2</w:t>
      </w:r>
    </w:p>
    <w:p>
      <w:pPr>
        <w:pStyle w:val="BodyText"/>
      </w:pPr>
      <w:r>
        <w:rPr>
          <w:iCs/>
          <w:i/>
        </w:rPr>
        <w:t xml:space="preserve">изображение 2</w:t>
      </w:r>
    </w:p>
    <w:p>
      <w:pPr>
        <w:numPr>
          <w:ilvl w:val="0"/>
          <w:numId w:val="1003"/>
        </w:numPr>
        <w:pStyle w:val="Compact"/>
      </w:pPr>
      <w:r>
        <w:t xml:space="preserve">Настройка пользователя.</w:t>
      </w:r>
    </w:p>
    <w:p>
      <w:pPr>
        <w:pStyle w:val="CaptionedFigure"/>
      </w:pPr>
      <w:r>
        <w:drawing>
          <wp:inline>
            <wp:extent cx="5334000" cy="2696966"/>
            <wp:effectExtent b="0" l="0" r="0" t="0"/>
            <wp:docPr descr="изображение 3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3</w:t>
      </w:r>
    </w:p>
    <w:p>
      <w:pPr>
        <w:pStyle w:val="BodyText"/>
      </w:pPr>
      <w:r>
        <w:rPr>
          <w:iCs/>
          <w:i/>
        </w:rPr>
        <w:t xml:space="preserve">изображение 3</w:t>
      </w:r>
    </w:p>
    <w:p>
      <w:pPr>
        <w:numPr>
          <w:ilvl w:val="0"/>
          <w:numId w:val="1004"/>
        </w:numPr>
        <w:pStyle w:val="Compact"/>
      </w:pPr>
      <w:r>
        <w:t xml:space="preserve">Успешное завершение.</w:t>
      </w:r>
    </w:p>
    <w:p>
      <w:pPr>
        <w:pStyle w:val="CaptionedFigure"/>
      </w:pPr>
      <w:r>
        <w:drawing>
          <wp:inline>
            <wp:extent cx="5334000" cy="3346647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rPr>
          <w:iCs/>
          <w:i/>
        </w:rPr>
        <w:t xml:space="preserve">изображение 4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Было приобретение практических навыков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Негматуллаев Бежан</dc:creator>
  <dc:language>ru-RU</dc:language>
  <cp:keywords/>
  <dcterms:created xsi:type="dcterms:W3CDTF">2024-09-05T11:24:32Z</dcterms:created>
  <dcterms:modified xsi:type="dcterms:W3CDTF">2024-09-05T11:24:32Z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