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10</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Командные</w:t>
      </w:r>
      <w:r>
        <w:t xml:space="preserve"> </w:t>
      </w:r>
      <w:r>
        <w:t xml:space="preserve">файлы</w:t>
      </w:r>
    </w:p>
    <w:p>
      <w:pPr>
        <w:pStyle w:val="Author"/>
      </w:pPr>
      <w:r>
        <w:t xml:space="preserve">Негматуллаев</w:t>
      </w:r>
      <w:r>
        <w:t xml:space="preserve"> </w:t>
      </w:r>
      <w:r>
        <w:t xml:space="preserve">Бежан</w:t>
      </w:r>
      <w:r>
        <w:t xml:space="preserve"> </w:t>
      </w:r>
      <w:r>
        <w:t xml:space="preserve">Шухратович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w:t>
      </w:r>
      <w:r>
        <w:t xml:space="preserve"> </w:t>
      </w:r>
      <w:r>
        <w:t xml:space="preserve">небольшие командные файлы.</w:t>
      </w:r>
    </w:p>
    <w:bookmarkEnd w:id="20"/>
    <w:bookmarkStart w:id="37"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Скрипт 1 (рис. 1)</w:t>
      </w:r>
    </w:p>
    <w:p>
      <w:pPr>
        <w:pStyle w:val="CaptionedFigure"/>
      </w:pPr>
      <w:bookmarkStart w:id="24" w:name="fig:001"/>
      <w:r>
        <w:drawing>
          <wp:inline>
            <wp:extent cx="5334000" cy="2804948"/>
            <wp:effectExtent b="0" l="0" r="0" t="0"/>
            <wp:docPr descr="Figure 1: Скрипт 1"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334000" cy="2804948"/>
                    </a:xfrm>
                    <a:prstGeom prst="rect">
                      <a:avLst/>
                    </a:prstGeom>
                    <a:noFill/>
                    <a:ln w="9525">
                      <a:noFill/>
                      <a:headEnd/>
                      <a:tailEnd/>
                    </a:ln>
                  </pic:spPr>
                </pic:pic>
              </a:graphicData>
            </a:graphic>
          </wp:inline>
        </w:drawing>
      </w:r>
      <w:bookmarkEnd w:id="24"/>
    </w:p>
    <w:p>
      <w:pPr>
        <w:pStyle w:val="ImageCaption"/>
      </w:pPr>
      <w:r>
        <w:t xml:space="preserve">Figure 1: Скрипт 1</w:t>
      </w:r>
    </w:p>
    <w:p>
      <w:pPr>
        <w:numPr>
          <w:ilvl w:val="0"/>
          <w:numId w:val="1002"/>
        </w:numPr>
        <w:pStyle w:val="Compact"/>
      </w:pPr>
      <w:r>
        <w:t xml:space="preserve">Скрипт 2 (рис. 2)</w:t>
      </w:r>
    </w:p>
    <w:p>
      <w:pPr>
        <w:pStyle w:val="CaptionedFigure"/>
      </w:pPr>
      <w:bookmarkStart w:id="28" w:name="fig:002"/>
      <w:r>
        <w:drawing>
          <wp:inline>
            <wp:extent cx="5334000" cy="2790220"/>
            <wp:effectExtent b="0" l="0" r="0" t="0"/>
            <wp:docPr descr="Figure 2: Скрипт 2"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2790220"/>
                    </a:xfrm>
                    <a:prstGeom prst="rect">
                      <a:avLst/>
                    </a:prstGeom>
                    <a:noFill/>
                    <a:ln w="9525">
                      <a:noFill/>
                      <a:headEnd/>
                      <a:tailEnd/>
                    </a:ln>
                  </pic:spPr>
                </pic:pic>
              </a:graphicData>
            </a:graphic>
          </wp:inline>
        </w:drawing>
      </w:r>
      <w:bookmarkEnd w:id="28"/>
    </w:p>
    <w:p>
      <w:pPr>
        <w:pStyle w:val="ImageCaption"/>
      </w:pPr>
      <w:r>
        <w:t xml:space="preserve">Figure 2: Скрипт 2</w:t>
      </w:r>
    </w:p>
    <w:p>
      <w:pPr>
        <w:numPr>
          <w:ilvl w:val="0"/>
          <w:numId w:val="1003"/>
        </w:numPr>
        <w:pStyle w:val="Compact"/>
      </w:pPr>
      <w:r>
        <w:t xml:space="preserve">Скрипт 3 (рис. 3)</w:t>
      </w:r>
    </w:p>
    <w:p>
      <w:pPr>
        <w:pStyle w:val="CaptionedFigure"/>
      </w:pPr>
      <w:bookmarkStart w:id="32" w:name="fig:003"/>
      <w:r>
        <w:drawing>
          <wp:inline>
            <wp:extent cx="5334000" cy="2790220"/>
            <wp:effectExtent b="0" l="0" r="0" t="0"/>
            <wp:docPr descr="Figure 3: Скрипт 1"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5334000" cy="2790220"/>
                    </a:xfrm>
                    <a:prstGeom prst="rect">
                      <a:avLst/>
                    </a:prstGeom>
                    <a:noFill/>
                    <a:ln w="9525">
                      <a:noFill/>
                      <a:headEnd/>
                      <a:tailEnd/>
                    </a:ln>
                  </pic:spPr>
                </pic:pic>
              </a:graphicData>
            </a:graphic>
          </wp:inline>
        </w:drawing>
      </w:r>
      <w:bookmarkEnd w:id="32"/>
    </w:p>
    <w:p>
      <w:pPr>
        <w:pStyle w:val="ImageCaption"/>
      </w:pPr>
      <w:r>
        <w:t xml:space="preserve">Figure 3: Скрипт 1</w:t>
      </w:r>
    </w:p>
    <w:p>
      <w:pPr>
        <w:numPr>
          <w:ilvl w:val="0"/>
          <w:numId w:val="1004"/>
        </w:numPr>
        <w:pStyle w:val="Compact"/>
      </w:pPr>
      <w:r>
        <w:t xml:space="preserve">Скрипт 4 (рис. 4)</w:t>
      </w:r>
    </w:p>
    <w:p>
      <w:pPr>
        <w:pStyle w:val="CaptionedFigure"/>
      </w:pPr>
      <w:bookmarkStart w:id="36" w:name="fig:004"/>
      <w:r>
        <w:drawing>
          <wp:inline>
            <wp:extent cx="5334000" cy="4643620"/>
            <wp:effectExtent b="0" l="0" r="0" t="0"/>
            <wp:docPr descr="Figure 4: Скрипт 4"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5334000" cy="4643620"/>
                    </a:xfrm>
                    <a:prstGeom prst="rect">
                      <a:avLst/>
                    </a:prstGeom>
                    <a:noFill/>
                    <a:ln w="9525">
                      <a:noFill/>
                      <a:headEnd/>
                      <a:tailEnd/>
                    </a:ln>
                  </pic:spPr>
                </pic:pic>
              </a:graphicData>
            </a:graphic>
          </wp:inline>
        </w:drawing>
      </w:r>
      <w:bookmarkEnd w:id="36"/>
    </w:p>
    <w:p>
      <w:pPr>
        <w:pStyle w:val="ImageCaption"/>
      </w:pPr>
      <w:r>
        <w:t xml:space="preserve">Figure 4: Скрипт 4</w:t>
      </w:r>
    </w:p>
    <w:bookmarkEnd w:id="37"/>
    <w:bookmarkStart w:id="38" w:name="вывод"/>
    <w:p>
      <w:pPr>
        <w:pStyle w:val="Heading1"/>
      </w:pPr>
      <w:r>
        <w:rPr>
          <w:rStyle w:val="SectionNumber"/>
        </w:rPr>
        <w:t xml:space="preserve">3</w:t>
      </w:r>
      <w:r>
        <w:tab/>
      </w:r>
      <w:r>
        <w:t xml:space="preserve">Вывод</w:t>
      </w:r>
    </w:p>
    <w:p>
      <w:pPr>
        <w:pStyle w:val="FirstParagraph"/>
      </w:pPr>
      <w:r>
        <w:t xml:space="preserve">Научились писать небольшие командные файлы.</w:t>
      </w:r>
    </w:p>
    <w:bookmarkEnd w:id="38"/>
    <w:bookmarkStart w:id="39"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5"/>
        </w:numPr>
        <w:pStyle w:val="Compact"/>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5"/>
        </w:numPr>
        <w:pStyle w:val="Compact"/>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5"/>
        </w:numPr>
        <w:pStyle w:val="Compact"/>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 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5"/>
        </w:numPr>
        <w:pStyle w:val="Compact"/>
      </w:pPr>
      <w:r>
        <w:t xml:space="preserve">Какие арифметические операции можно применять в языке программирования bash?</w:t>
      </w:r>
      <w:r>
        <w:t xml:space="preserve"> </w:t>
      </w: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 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 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5"/>
        </w:numPr>
        <w:pStyle w:val="Compact"/>
      </w:pPr>
      <w:r>
        <w:t xml:space="preserve">Условия оболочки bash, в двойные скобки —(( )).</w:t>
      </w:r>
    </w:p>
    <w:p>
      <w:pPr>
        <w:numPr>
          <w:ilvl w:val="0"/>
          <w:numId w:val="1005"/>
        </w:numPr>
        <w:pStyle w:val="Compact"/>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5"/>
        </w:numPr>
        <w:pStyle w:val="Compact"/>
      </w:pPr>
      <w:r>
        <w:t xml:space="preserve">Такие символы, как ’ &lt; &gt; * ? |  ” &amp; являются метасимволами и имеют для командного процессора специальный смысл.</w:t>
      </w:r>
    </w:p>
    <w:p>
      <w:pPr>
        <w:numPr>
          <w:ilvl w:val="0"/>
          <w:numId w:val="1005"/>
        </w:numPr>
        <w:pStyle w:val="Compact"/>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w:t>
      </w:r>
      <w:r>
        <w:rPr>
          <w:iCs/>
          <w:i/>
        </w:rPr>
        <w:t xml:space="preserve">,–echo ab’</w:t>
      </w:r>
      <w:r>
        <w:t xml:space="preserve">|</w:t>
      </w:r>
      <w:r>
        <w:rPr>
          <w:iCs/>
          <w:i/>
        </w:rPr>
        <w:t xml:space="preserve">’cdвыдаст строку ab</w:t>
      </w:r>
      <w:r>
        <w:t xml:space="preserve">|*cd.</w:t>
      </w:r>
    </w:p>
    <w:p>
      <w:pPr>
        <w:numPr>
          <w:ilvl w:val="0"/>
          <w:numId w:val="1005"/>
        </w:numPr>
        <w:pStyle w:val="Compact"/>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5"/>
        </w:numPr>
        <w:pStyle w:val="Compact"/>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5"/>
        </w:numPr>
        <w:pStyle w:val="Compact"/>
      </w:pPr>
      <w:r>
        <w:t xml:space="preserve">ls -lrt Если есть d, то является файл каталогом</w:t>
      </w:r>
    </w:p>
    <w:p>
      <w:pPr>
        <w:numPr>
          <w:ilvl w:val="0"/>
          <w:numId w:val="1005"/>
        </w:numPr>
        <w:pStyle w:val="Compact"/>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10</dc:title>
  <dc:creator>Негматуллаев Бежан Шухратович</dc:creator>
  <dc:language>ru-RU</dc:language>
  <cp:keywords/>
  <dcterms:created xsi:type="dcterms:W3CDTF">2022-05-20T09:18:26Z</dcterms:created>
  <dcterms:modified xsi:type="dcterms:W3CDTF">2022-05-20T09:18:26Z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Программирование в командном процессоре. Командные файлы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