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643"/>
        <w:gridCol w:w="581"/>
        <w:gridCol w:w="630"/>
        <w:gridCol w:w="686"/>
        <w:gridCol w:w="496"/>
        <w:gridCol w:w="679"/>
        <w:gridCol w:w="518"/>
        <w:gridCol w:w="362"/>
        <w:gridCol w:w="456"/>
        <w:gridCol w:w="617"/>
        <w:gridCol w:w="711"/>
        <w:gridCol w:w="510"/>
        <w:gridCol w:w="594"/>
      </w:tblGrid>
      <w:tr w:rsidR="00987250" w:rsidRPr="00987250" w14:paraId="763C01AB" w14:textId="77777777" w:rsidTr="00925D93">
        <w:trPr>
          <w:trHeight w:val="444"/>
        </w:trPr>
        <w:tc>
          <w:tcPr>
            <w:tcW w:w="0" w:type="auto"/>
            <w:gridSpan w:val="14"/>
            <w:noWrap/>
            <w:hideMark/>
          </w:tcPr>
          <w:p w14:paraId="1E6DD2C8" w14:textId="1F7412E8" w:rsidR="00987250" w:rsidRPr="00987250" w:rsidRDefault="00987250" w:rsidP="00BC2481">
            <w:pPr>
              <w:jc w:val="center"/>
              <w:rPr>
                <w:b/>
                <w:bCs/>
              </w:rPr>
            </w:pPr>
            <w:r w:rsidRPr="00987250">
              <w:rPr>
                <w:rFonts w:hint="eastAsia"/>
                <w:b/>
                <w:bCs/>
              </w:rPr>
              <w:t>重点盘点明细表</w:t>
            </w:r>
          </w:p>
        </w:tc>
      </w:tr>
      <w:tr w:rsidR="00987250" w:rsidRPr="00987250" w14:paraId="13599ABC" w14:textId="77777777" w:rsidTr="00925D93">
        <w:trPr>
          <w:trHeight w:val="435"/>
        </w:trPr>
        <w:tc>
          <w:tcPr>
            <w:tcW w:w="0" w:type="auto"/>
            <w:gridSpan w:val="14"/>
            <w:noWrap/>
            <w:hideMark/>
          </w:tcPr>
          <w:p w14:paraId="7718F41B" w14:textId="42E09A69" w:rsidR="00987250" w:rsidRPr="00987250" w:rsidRDefault="00987250" w:rsidP="00987250">
            <w:r w:rsidRPr="00987250">
              <w:rPr>
                <w:rFonts w:hint="eastAsia"/>
              </w:rPr>
              <w:t xml:space="preserve">作业单号：   </w:t>
            </w:r>
            <w:r w:rsidR="00955594">
              <w:t>{{</w:t>
            </w:r>
            <w:proofErr w:type="spellStart"/>
            <w:r w:rsidR="00955594">
              <w:t>jobNo</w:t>
            </w:r>
            <w:proofErr w:type="spellEnd"/>
            <w:r w:rsidR="00955594">
              <w:t>}}</w:t>
            </w:r>
            <w:r w:rsidRPr="00987250">
              <w:rPr>
                <w:rFonts w:hint="eastAsia"/>
              </w:rPr>
              <w:t xml:space="preserve">    打印日期：</w:t>
            </w:r>
            <w:r w:rsidR="00955594">
              <w:t>{{</w:t>
            </w:r>
            <w:proofErr w:type="spellStart"/>
            <w:r w:rsidR="00955594">
              <w:t>printDate</w:t>
            </w:r>
            <w:proofErr w:type="spellEnd"/>
            <w:r w:rsidR="00955594">
              <w:t>}}</w:t>
            </w:r>
            <w:r w:rsidRPr="00987250">
              <w:rPr>
                <w:rFonts w:hint="eastAsia"/>
              </w:rPr>
              <w:t xml:space="preserve">     工厂：</w:t>
            </w:r>
            <w:r w:rsidR="00955594">
              <w:t>{{factory}}</w:t>
            </w:r>
            <w:r w:rsidRPr="00987250">
              <w:rPr>
                <w:rFonts w:hint="eastAsia"/>
              </w:rPr>
              <w:t xml:space="preserve">     库存地点：</w:t>
            </w:r>
            <w:r w:rsidR="00955594">
              <w:t>{{</w:t>
            </w:r>
            <w:proofErr w:type="spellStart"/>
            <w:r w:rsidR="00955594">
              <w:t>incentoryL</w:t>
            </w:r>
            <w:r w:rsidR="00955594">
              <w:rPr>
                <w:rFonts w:hint="eastAsia"/>
              </w:rPr>
              <w:t>ocation</w:t>
            </w:r>
            <w:proofErr w:type="spellEnd"/>
            <w:r w:rsidR="00955594">
              <w:t>}}</w:t>
            </w:r>
            <w:r w:rsidRPr="00987250">
              <w:rPr>
                <w:rFonts w:hint="eastAsia"/>
              </w:rPr>
              <w:t xml:space="preserve">      价值范围：</w:t>
            </w:r>
            <w:r w:rsidR="00955594">
              <w:rPr>
                <w:rFonts w:hint="eastAsia"/>
              </w:rPr>
              <w:t>{{</w:t>
            </w:r>
            <w:proofErr w:type="spellStart"/>
            <w:r w:rsidR="00955594">
              <w:rPr>
                <w:rFonts w:hint="eastAsia"/>
              </w:rPr>
              <w:t>va</w:t>
            </w:r>
            <w:r w:rsidR="00955594">
              <w:t>lueRange</w:t>
            </w:r>
            <w:proofErr w:type="spellEnd"/>
            <w:proofErr w:type="gramStart"/>
            <w:r w:rsidR="00955594">
              <w:rPr>
                <w:rFonts w:hint="eastAsia"/>
              </w:rPr>
              <w:t>}}</w:t>
            </w:r>
            <w:r w:rsidRPr="00987250">
              <w:rPr>
                <w:rFonts w:hint="eastAsia"/>
              </w:rPr>
              <w:t xml:space="preserve">   </w:t>
            </w:r>
            <w:proofErr w:type="gramEnd"/>
            <w:r w:rsidRPr="00987250">
              <w:rPr>
                <w:rFonts w:hint="eastAsia"/>
              </w:rPr>
              <w:t xml:space="preserve">           </w:t>
            </w:r>
          </w:p>
        </w:tc>
      </w:tr>
      <w:tr w:rsidR="00925D93" w:rsidRPr="00987250" w14:paraId="69AC5F13" w14:textId="77777777" w:rsidTr="004A2269">
        <w:trPr>
          <w:trHeight w:val="1248"/>
        </w:trPr>
        <w:tc>
          <w:tcPr>
            <w:tcW w:w="0" w:type="auto"/>
            <w:shd w:val="clear" w:color="auto" w:fill="4472C4" w:themeFill="accent1"/>
            <w:hideMark/>
          </w:tcPr>
          <w:p w14:paraId="6F91D990" w14:textId="7F6EB839" w:rsidR="00987250" w:rsidRPr="00987250" w:rsidRDefault="00955594" w:rsidP="0098725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key</w:t>
            </w:r>
            <w:r>
              <w:t>In</w:t>
            </w:r>
            <w:r w:rsidR="00925D93">
              <w:t>v</w:t>
            </w:r>
            <w:r>
              <w:t>entory</w:t>
            </w:r>
            <w:r w:rsidR="009D7188">
              <w:t>Detail</w:t>
            </w:r>
            <w:proofErr w:type="spellEnd"/>
            <w:r>
              <w:rPr>
                <w:rFonts w:hint="eastAsia"/>
              </w:rPr>
              <w:t>}}</w:t>
            </w:r>
            <w:r w:rsidR="00987250" w:rsidRPr="00987250"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9545D27" w14:textId="77777777" w:rsidR="00987250" w:rsidRPr="00987250" w:rsidRDefault="00987250" w:rsidP="00987250">
            <w:r w:rsidRPr="00987250">
              <w:rPr>
                <w:rFonts w:hint="eastAsia"/>
              </w:rPr>
              <w:t>仓库号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486741D" w14:textId="77777777" w:rsidR="00987250" w:rsidRPr="00987250" w:rsidRDefault="00987250" w:rsidP="00987250">
            <w:r w:rsidRPr="00987250">
              <w:rPr>
                <w:rFonts w:hint="eastAsia"/>
              </w:rPr>
              <w:t>货位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7521594B" w14:textId="77777777" w:rsidR="00987250" w:rsidRPr="00987250" w:rsidRDefault="00987250" w:rsidP="00987250">
            <w:r w:rsidRPr="00987250">
              <w:rPr>
                <w:rFonts w:hint="eastAsia"/>
              </w:rPr>
              <w:t>物料编码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B6B8D81" w14:textId="77777777" w:rsidR="00987250" w:rsidRPr="00987250" w:rsidRDefault="00987250" w:rsidP="00987250">
            <w:r w:rsidRPr="00987250">
              <w:rPr>
                <w:rFonts w:hint="eastAsia"/>
              </w:rPr>
              <w:t>物料描述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8206010" w14:textId="77777777" w:rsidR="00987250" w:rsidRPr="00987250" w:rsidRDefault="00987250" w:rsidP="00987250">
            <w:proofErr w:type="gramStart"/>
            <w:r w:rsidRPr="00987250"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0" w:type="auto"/>
            <w:shd w:val="clear" w:color="auto" w:fill="4472C4" w:themeFill="accent1"/>
            <w:hideMark/>
          </w:tcPr>
          <w:p w14:paraId="5D120341" w14:textId="77777777" w:rsidR="00987250" w:rsidRPr="00987250" w:rsidRDefault="00987250" w:rsidP="00987250">
            <w:r w:rsidRPr="00987250">
              <w:rPr>
                <w:rFonts w:hint="eastAsia"/>
              </w:rPr>
              <w:t>货位数量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713AC5B" w14:textId="77777777" w:rsidR="00987250" w:rsidRPr="00987250" w:rsidRDefault="00987250" w:rsidP="00987250">
            <w:r w:rsidRPr="00987250">
              <w:rPr>
                <w:rFonts w:hint="eastAsia"/>
              </w:rPr>
              <w:t>实际数量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68C7ED6E" w14:textId="77777777" w:rsidR="00987250" w:rsidRPr="00987250" w:rsidRDefault="00987250" w:rsidP="00987250">
            <w:r w:rsidRPr="00987250">
              <w:rPr>
                <w:rFonts w:hint="eastAsia"/>
              </w:rPr>
              <w:t>单位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58EC9503" w14:textId="77777777" w:rsidR="00987250" w:rsidRPr="00987250" w:rsidRDefault="00987250" w:rsidP="00987250">
            <w:r w:rsidRPr="00987250">
              <w:rPr>
                <w:rFonts w:hint="eastAsia"/>
              </w:rPr>
              <w:t>储存等级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71D7E31" w14:textId="77777777" w:rsidR="00987250" w:rsidRPr="00987250" w:rsidRDefault="00987250" w:rsidP="00987250">
            <w:r w:rsidRPr="00987250">
              <w:rPr>
                <w:rFonts w:hint="eastAsia"/>
              </w:rPr>
              <w:t>储存方式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117ED912" w14:textId="77777777" w:rsidR="00987250" w:rsidRPr="00987250" w:rsidRDefault="00987250" w:rsidP="00987250">
            <w:r w:rsidRPr="00987250">
              <w:rPr>
                <w:rFonts w:hint="eastAsia"/>
              </w:rPr>
              <w:t>包装方式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4A5A5504" w14:textId="77777777" w:rsidR="00987250" w:rsidRPr="00987250" w:rsidRDefault="00987250" w:rsidP="00987250">
            <w:r w:rsidRPr="00987250">
              <w:rPr>
                <w:rFonts w:hint="eastAsia"/>
              </w:rPr>
              <w:t>寿期</w:t>
            </w:r>
          </w:p>
        </w:tc>
        <w:tc>
          <w:tcPr>
            <w:tcW w:w="0" w:type="auto"/>
            <w:shd w:val="clear" w:color="auto" w:fill="4472C4" w:themeFill="accent1"/>
            <w:hideMark/>
          </w:tcPr>
          <w:p w14:paraId="067C4D41" w14:textId="77777777" w:rsidR="00987250" w:rsidRPr="00987250" w:rsidRDefault="00987250" w:rsidP="00987250">
            <w:r w:rsidRPr="00987250">
              <w:rPr>
                <w:rFonts w:hint="eastAsia"/>
              </w:rPr>
              <w:t>过期日期</w:t>
            </w:r>
          </w:p>
        </w:tc>
      </w:tr>
      <w:tr w:rsidR="00925D93" w:rsidRPr="00987250" w14:paraId="5B98F2FA" w14:textId="77777777" w:rsidTr="00925D93">
        <w:trPr>
          <w:trHeight w:val="465"/>
        </w:trPr>
        <w:tc>
          <w:tcPr>
            <w:tcW w:w="0" w:type="auto"/>
            <w:noWrap/>
            <w:hideMark/>
          </w:tcPr>
          <w:p w14:paraId="4D05EF2A" w14:textId="305DD3B0" w:rsidR="00987250" w:rsidRPr="00987250" w:rsidRDefault="008B06B0" w:rsidP="00987250">
            <w:r>
              <w:rPr>
                <w:rFonts w:hint="eastAsia"/>
              </w:rPr>
              <w:t>[</w:t>
            </w:r>
            <w:r w:rsidR="009D7188">
              <w:t>no</w:t>
            </w:r>
            <w:r>
              <w:t>]</w:t>
            </w:r>
          </w:p>
        </w:tc>
        <w:tc>
          <w:tcPr>
            <w:tcW w:w="0" w:type="auto"/>
            <w:noWrap/>
            <w:hideMark/>
          </w:tcPr>
          <w:p w14:paraId="77B4F685" w14:textId="73F37F40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ware</w:t>
            </w:r>
            <w:r w:rsidR="009D7188">
              <w:rPr>
                <w:rFonts w:hint="eastAsia"/>
              </w:rPr>
              <w:t>house</w:t>
            </w:r>
            <w:r w:rsidR="009D7188">
              <w:t>No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74624B78" w14:textId="5AB1FCDA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cargoSpace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79F61DDF" w14:textId="5F39DFC2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m</w:t>
            </w:r>
            <w:r w:rsidR="009D7188" w:rsidRPr="009D7188">
              <w:t>aterial</w:t>
            </w:r>
            <w:r w:rsidR="009D7188">
              <w:t>C</w:t>
            </w:r>
            <w:r w:rsidR="009D7188" w:rsidRPr="009D7188">
              <w:t>od</w:t>
            </w:r>
            <w:r w:rsidR="009D7188">
              <w:t>e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71E4E7C6" w14:textId="10DF0E91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materialDes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759C8931" w14:textId="7371860B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batchNo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11481D28" w14:textId="05A2EDC0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9D7188">
              <w:t>cargoSpaceCnt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169340DB" w14:textId="299171CA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B174F7">
              <w:t>actualCnt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2A2BC350" w14:textId="2E3E2ED4" w:rsidR="00987250" w:rsidRPr="00987250" w:rsidRDefault="008B06B0" w:rsidP="00987250">
            <w:r>
              <w:rPr>
                <w:rFonts w:hint="eastAsia"/>
              </w:rPr>
              <w:t>[</w:t>
            </w:r>
            <w:r w:rsidR="00B174F7">
              <w:t>unit</w:t>
            </w:r>
            <w:r>
              <w:t>]</w:t>
            </w:r>
          </w:p>
        </w:tc>
        <w:tc>
          <w:tcPr>
            <w:tcW w:w="0" w:type="auto"/>
            <w:noWrap/>
            <w:hideMark/>
          </w:tcPr>
          <w:p w14:paraId="6BF09EEA" w14:textId="1E18BB5A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B174F7">
              <w:t>storeLv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090D6275" w14:textId="40CBBA2A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B174F7">
              <w:t>storeMethod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6186E843" w14:textId="54A50474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B174F7">
              <w:t>packageMethod</w:t>
            </w:r>
            <w:proofErr w:type="spellEnd"/>
            <w:r>
              <w:t>]</w:t>
            </w:r>
          </w:p>
        </w:tc>
        <w:tc>
          <w:tcPr>
            <w:tcW w:w="0" w:type="auto"/>
            <w:noWrap/>
            <w:hideMark/>
          </w:tcPr>
          <w:p w14:paraId="0F89304E" w14:textId="3A5C805C" w:rsidR="00987250" w:rsidRPr="00987250" w:rsidRDefault="008B06B0" w:rsidP="00987250">
            <w:r>
              <w:rPr>
                <w:rFonts w:hint="eastAsia"/>
              </w:rPr>
              <w:t>[</w:t>
            </w:r>
            <w:r w:rsidR="00B174F7">
              <w:t>longe</w:t>
            </w:r>
            <w:r w:rsidR="00925D93">
              <w:t>v</w:t>
            </w:r>
            <w:r w:rsidR="00B174F7">
              <w:t>ity</w:t>
            </w:r>
            <w:r>
              <w:t>]</w:t>
            </w:r>
          </w:p>
        </w:tc>
        <w:tc>
          <w:tcPr>
            <w:tcW w:w="0" w:type="auto"/>
            <w:noWrap/>
            <w:hideMark/>
          </w:tcPr>
          <w:p w14:paraId="1D0ECB46" w14:textId="060AE806" w:rsidR="00987250" w:rsidRPr="00987250" w:rsidRDefault="008B06B0" w:rsidP="00987250">
            <w:r>
              <w:rPr>
                <w:rFonts w:hint="eastAsia"/>
              </w:rPr>
              <w:t>[</w:t>
            </w:r>
            <w:proofErr w:type="spellStart"/>
            <w:r w:rsidR="00B174F7">
              <w:t>expiredDate</w:t>
            </w:r>
            <w:proofErr w:type="spellEnd"/>
            <w:r>
              <w:t>]</w:t>
            </w:r>
          </w:p>
        </w:tc>
      </w:tr>
      <w:tr w:rsidR="00987250" w:rsidRPr="00987250" w14:paraId="5966278C" w14:textId="77777777" w:rsidTr="00925D93">
        <w:trPr>
          <w:trHeight w:val="465"/>
        </w:trPr>
        <w:tc>
          <w:tcPr>
            <w:tcW w:w="0" w:type="auto"/>
            <w:gridSpan w:val="14"/>
            <w:noWrap/>
            <w:hideMark/>
          </w:tcPr>
          <w:p w14:paraId="15AE43A7" w14:textId="0336EAE2" w:rsidR="00987250" w:rsidRPr="00987250" w:rsidRDefault="00987250" w:rsidP="00987250">
            <w:r w:rsidRPr="00987250">
              <w:rPr>
                <w:rFonts w:hint="eastAsia"/>
              </w:rPr>
              <w:t>备注：</w:t>
            </w:r>
            <w:r w:rsidR="00B174F7">
              <w:rPr>
                <w:rFonts w:hint="eastAsia"/>
              </w:rPr>
              <w:t>{{</w:t>
            </w:r>
            <w:r w:rsidR="00B174F7">
              <w:t>remark</w:t>
            </w:r>
            <w:r w:rsidR="00B174F7">
              <w:rPr>
                <w:rFonts w:hint="eastAsia"/>
              </w:rPr>
              <w:t>}}</w:t>
            </w:r>
          </w:p>
        </w:tc>
      </w:tr>
      <w:tr w:rsidR="00925D93" w:rsidRPr="00987250" w14:paraId="41FDD0BD" w14:textId="77777777" w:rsidTr="00925D93">
        <w:trPr>
          <w:trHeight w:val="465"/>
        </w:trPr>
        <w:tc>
          <w:tcPr>
            <w:tcW w:w="0" w:type="auto"/>
            <w:noWrap/>
            <w:hideMark/>
          </w:tcPr>
          <w:p w14:paraId="3F080372" w14:textId="77777777" w:rsidR="00955594" w:rsidRPr="00987250" w:rsidRDefault="00955594">
            <w:r w:rsidRPr="00987250">
              <w:rPr>
                <w:rFonts w:hint="eastAsia"/>
              </w:rPr>
              <w:t>盘点人：</w:t>
            </w:r>
          </w:p>
        </w:tc>
        <w:tc>
          <w:tcPr>
            <w:tcW w:w="0" w:type="auto"/>
            <w:gridSpan w:val="2"/>
            <w:noWrap/>
            <w:hideMark/>
          </w:tcPr>
          <w:p w14:paraId="0A3125F4" w14:textId="3C9DE7CD" w:rsidR="00955594" w:rsidRPr="00987250" w:rsidRDefault="00955594">
            <w:pPr>
              <w:rPr>
                <w:rFonts w:hint="eastAsia"/>
              </w:rPr>
            </w:pPr>
            <w:r w:rsidRPr="00987250">
              <w:rPr>
                <w:rFonts w:hint="eastAsia"/>
              </w:rPr>
              <w:t xml:space="preserve">　</w:t>
            </w:r>
            <w:r w:rsidR="00B174F7">
              <w:rPr>
                <w:rFonts w:hint="eastAsia"/>
              </w:rPr>
              <w:t>{</w:t>
            </w:r>
            <w:r w:rsidR="00B174F7">
              <w:t>{</w:t>
            </w:r>
            <w:proofErr w:type="spellStart"/>
            <w:r w:rsidR="00B174F7">
              <w:rPr>
                <w:rFonts w:hint="eastAsia"/>
              </w:rPr>
              <w:t>in</w:t>
            </w:r>
            <w:r w:rsidR="00B174F7">
              <w:t>ventory</w:t>
            </w:r>
            <w:r w:rsidR="00925D93">
              <w:t>Person</w:t>
            </w:r>
            <w:proofErr w:type="spellEnd"/>
            <w:r w:rsidR="00B174F7">
              <w:t>}}</w:t>
            </w:r>
          </w:p>
        </w:tc>
        <w:tc>
          <w:tcPr>
            <w:tcW w:w="0" w:type="auto"/>
            <w:noWrap/>
            <w:hideMark/>
          </w:tcPr>
          <w:p w14:paraId="1A89BC3D" w14:textId="77777777" w:rsidR="00955594" w:rsidRPr="00987250" w:rsidRDefault="00955594">
            <w:r w:rsidRPr="00987250">
              <w:rPr>
                <w:rFonts w:hint="eastAsia"/>
              </w:rPr>
              <w:t>日期：</w:t>
            </w:r>
          </w:p>
        </w:tc>
        <w:tc>
          <w:tcPr>
            <w:tcW w:w="0" w:type="auto"/>
            <w:noWrap/>
            <w:hideMark/>
          </w:tcPr>
          <w:p w14:paraId="31072549" w14:textId="433B75A5" w:rsidR="00955594" w:rsidRPr="00987250" w:rsidRDefault="00B174F7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925D93">
              <w:t>inventoryDate</w:t>
            </w:r>
            <w:proofErr w:type="spellEnd"/>
            <w:r>
              <w:t>}}</w:t>
            </w:r>
          </w:p>
        </w:tc>
        <w:tc>
          <w:tcPr>
            <w:tcW w:w="0" w:type="auto"/>
            <w:gridSpan w:val="2"/>
            <w:noWrap/>
            <w:hideMark/>
          </w:tcPr>
          <w:p w14:paraId="7A2E330A" w14:textId="77777777" w:rsidR="00955594" w:rsidRPr="00987250" w:rsidRDefault="00955594">
            <w:r w:rsidRPr="00987250">
              <w:rPr>
                <w:rFonts w:hint="eastAsia"/>
              </w:rPr>
              <w:t>审核人：</w:t>
            </w:r>
          </w:p>
        </w:tc>
        <w:tc>
          <w:tcPr>
            <w:tcW w:w="0" w:type="auto"/>
            <w:gridSpan w:val="2"/>
            <w:noWrap/>
            <w:hideMark/>
          </w:tcPr>
          <w:p w14:paraId="5968F873" w14:textId="66C27534" w:rsidR="00955594" w:rsidRPr="00987250" w:rsidRDefault="00955594" w:rsidP="00987250">
            <w:r w:rsidRPr="00987250">
              <w:rPr>
                <w:rFonts w:hint="eastAsia"/>
              </w:rPr>
              <w:t xml:space="preserve">　</w:t>
            </w:r>
            <w:r w:rsidR="00B174F7">
              <w:rPr>
                <w:rFonts w:hint="eastAsia"/>
              </w:rPr>
              <w:t>{</w:t>
            </w:r>
            <w:r w:rsidR="00B174F7">
              <w:t>{</w:t>
            </w:r>
            <w:r w:rsidR="00925D93">
              <w:t>auditor</w:t>
            </w:r>
            <w:r w:rsidR="00B174F7">
              <w:t>}}</w:t>
            </w:r>
          </w:p>
        </w:tc>
        <w:tc>
          <w:tcPr>
            <w:tcW w:w="0" w:type="auto"/>
            <w:gridSpan w:val="2"/>
            <w:noWrap/>
            <w:hideMark/>
          </w:tcPr>
          <w:p w14:paraId="2B102A52" w14:textId="02C3AD71" w:rsidR="00955594" w:rsidRPr="00987250" w:rsidRDefault="00955594" w:rsidP="00987250">
            <w:r w:rsidRPr="00987250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0" w:type="auto"/>
            <w:gridSpan w:val="3"/>
            <w:noWrap/>
            <w:hideMark/>
          </w:tcPr>
          <w:p w14:paraId="26345DC3" w14:textId="36F27B5A" w:rsidR="00955594" w:rsidRPr="00987250" w:rsidRDefault="00955594" w:rsidP="00987250">
            <w:r w:rsidRPr="00987250">
              <w:rPr>
                <w:rFonts w:hint="eastAsia"/>
              </w:rPr>
              <w:t xml:space="preserve">　</w:t>
            </w:r>
            <w:r w:rsidR="00B174F7">
              <w:rPr>
                <w:rFonts w:hint="eastAsia"/>
              </w:rPr>
              <w:t>{</w:t>
            </w:r>
            <w:r w:rsidR="00B174F7">
              <w:t>{</w:t>
            </w:r>
            <w:proofErr w:type="spellStart"/>
            <w:r w:rsidR="00925D93">
              <w:t>auditDate</w:t>
            </w:r>
            <w:proofErr w:type="spellEnd"/>
            <w:r w:rsidR="00B174F7">
              <w:t>}}</w:t>
            </w:r>
          </w:p>
        </w:tc>
      </w:tr>
    </w:tbl>
    <w:p w14:paraId="60E84E11" w14:textId="77777777" w:rsidR="005A19F7" w:rsidRDefault="005A19F7"/>
    <w:sectPr w:rsidR="005A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A3AA" w14:textId="77777777" w:rsidR="00951246" w:rsidRDefault="00951246" w:rsidP="004A2269">
      <w:r>
        <w:separator/>
      </w:r>
    </w:p>
  </w:endnote>
  <w:endnote w:type="continuationSeparator" w:id="0">
    <w:p w14:paraId="1A8BA752" w14:textId="77777777" w:rsidR="00951246" w:rsidRDefault="00951246" w:rsidP="004A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00D7" w14:textId="77777777" w:rsidR="00951246" w:rsidRDefault="00951246" w:rsidP="004A2269">
      <w:r>
        <w:separator/>
      </w:r>
    </w:p>
  </w:footnote>
  <w:footnote w:type="continuationSeparator" w:id="0">
    <w:p w14:paraId="1C6F180E" w14:textId="77777777" w:rsidR="00951246" w:rsidRDefault="00951246" w:rsidP="004A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9"/>
    <w:rsid w:val="00033E89"/>
    <w:rsid w:val="000702B9"/>
    <w:rsid w:val="004A2269"/>
    <w:rsid w:val="005A19F7"/>
    <w:rsid w:val="008B06B0"/>
    <w:rsid w:val="00916B07"/>
    <w:rsid w:val="00925D93"/>
    <w:rsid w:val="00951246"/>
    <w:rsid w:val="00955594"/>
    <w:rsid w:val="00987250"/>
    <w:rsid w:val="009D7188"/>
    <w:rsid w:val="00B174F7"/>
    <w:rsid w:val="00BC2481"/>
    <w:rsid w:val="00E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AEF7"/>
  <w15:chartTrackingRefBased/>
  <w15:docId w15:val="{49A44C46-A6B7-4225-966E-078C1051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2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Pikachu</dc:creator>
  <cp:keywords/>
  <dc:description/>
  <cp:lastModifiedBy>. Pikachu</cp:lastModifiedBy>
  <cp:revision>7</cp:revision>
  <dcterms:created xsi:type="dcterms:W3CDTF">2022-05-24T09:28:00Z</dcterms:created>
  <dcterms:modified xsi:type="dcterms:W3CDTF">2022-05-24T10:30:00Z</dcterms:modified>
</cp:coreProperties>
</file>