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48A95" w14:textId="1ED475DA" w:rsidR="00C40D2E" w:rsidRDefault="002500B7" w:rsidP="002500B7">
      <w:pPr>
        <w:pStyle w:val="a3"/>
        <w:jc w:val="center"/>
      </w:pPr>
      <w:r>
        <w:t>Ответы на анкету</w:t>
      </w:r>
    </w:p>
    <w:p w14:paraId="150DE0E4" w14:textId="25A83F84" w:rsidR="002500B7" w:rsidRDefault="002500B7" w:rsidP="002500B7">
      <w:pPr>
        <w:pStyle w:val="1"/>
      </w:pPr>
      <w:r>
        <w:t>Цели, целевая аудитория</w:t>
      </w:r>
    </w:p>
    <w:p w14:paraId="0B3314CE" w14:textId="5475E300" w:rsidR="002500B7" w:rsidRPr="002500B7" w:rsidRDefault="002500B7" w:rsidP="002500B7">
      <w:pPr>
        <w:pStyle w:val="a7"/>
        <w:numPr>
          <w:ilvl w:val="0"/>
          <w:numId w:val="1"/>
        </w:numPr>
        <w:rPr>
          <w:sz w:val="28"/>
          <w:szCs w:val="28"/>
        </w:rPr>
      </w:pPr>
      <w:r w:rsidRPr="002500B7">
        <w:rPr>
          <w:sz w:val="28"/>
          <w:szCs w:val="28"/>
        </w:rPr>
        <w:t>Да, в дальнейшем возможна интеграция</w:t>
      </w:r>
      <w:r>
        <w:rPr>
          <w:sz w:val="28"/>
          <w:szCs w:val="28"/>
        </w:rPr>
        <w:t xml:space="preserve"> сервиса</w:t>
      </w:r>
      <w:r w:rsidRPr="002500B7">
        <w:rPr>
          <w:sz w:val="28"/>
          <w:szCs w:val="28"/>
        </w:rPr>
        <w:t xml:space="preserve"> с</w:t>
      </w:r>
      <w:r>
        <w:rPr>
          <w:sz w:val="28"/>
          <w:szCs w:val="28"/>
        </w:rPr>
        <w:t xml:space="preserve"> мобильным приложением</w:t>
      </w:r>
      <w:r w:rsidRPr="002500B7">
        <w:rPr>
          <w:sz w:val="28"/>
          <w:szCs w:val="28"/>
        </w:rPr>
        <w:t xml:space="preserve"> </w:t>
      </w:r>
      <w:proofErr w:type="spellStart"/>
      <w:r w:rsidRPr="002500B7">
        <w:rPr>
          <w:sz w:val="28"/>
          <w:szCs w:val="28"/>
          <w:lang w:val="en-US"/>
        </w:rPr>
        <w:t>hse</w:t>
      </w:r>
      <w:proofErr w:type="spellEnd"/>
      <w:r w:rsidRPr="002500B7">
        <w:rPr>
          <w:sz w:val="28"/>
          <w:szCs w:val="28"/>
        </w:rPr>
        <w:t xml:space="preserve"> </w:t>
      </w:r>
      <w:r w:rsidRPr="002500B7">
        <w:rPr>
          <w:sz w:val="28"/>
          <w:szCs w:val="28"/>
          <w:lang w:val="en-US"/>
        </w:rPr>
        <w:t>app</w:t>
      </w:r>
      <w:r w:rsidRPr="002500B7">
        <w:rPr>
          <w:sz w:val="28"/>
          <w:szCs w:val="28"/>
        </w:rPr>
        <w:t xml:space="preserve"> </w:t>
      </w:r>
      <w:r w:rsidRPr="002500B7">
        <w:rPr>
          <w:sz w:val="28"/>
          <w:szCs w:val="28"/>
          <w:lang w:val="en-US"/>
        </w:rPr>
        <w:t>X</w:t>
      </w:r>
      <w:r w:rsidRPr="002500B7">
        <w:rPr>
          <w:sz w:val="28"/>
          <w:szCs w:val="28"/>
        </w:rPr>
        <w:t>, за пределы вуза</w:t>
      </w:r>
      <w:r>
        <w:rPr>
          <w:sz w:val="28"/>
          <w:szCs w:val="28"/>
        </w:rPr>
        <w:t>, на данный момент нет</w:t>
      </w:r>
    </w:p>
    <w:p w14:paraId="5C9F1320" w14:textId="59D45D7B" w:rsidR="002500B7" w:rsidRDefault="002500B7" w:rsidP="002500B7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Основные пользователи сервиса </w:t>
      </w:r>
      <w:r w:rsidRPr="002500B7">
        <w:rPr>
          <w:sz w:val="28"/>
          <w:szCs w:val="28"/>
        </w:rPr>
        <w:t>—</w:t>
      </w:r>
      <w:r>
        <w:rPr>
          <w:sz w:val="28"/>
          <w:szCs w:val="28"/>
        </w:rPr>
        <w:t xml:space="preserve"> студенты НИУ ВШЭ</w:t>
      </w:r>
    </w:p>
    <w:p w14:paraId="50B32F66" w14:textId="36CA783D" w:rsidR="002500B7" w:rsidRDefault="002500B7" w:rsidP="002500B7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Нет, цель проекта уже достаточно широка</w:t>
      </w:r>
    </w:p>
    <w:p w14:paraId="3B62C5CA" w14:textId="65FBD7FA" w:rsidR="002500B7" w:rsidRDefault="002500B7" w:rsidP="002500B7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Госфинансирование</w:t>
      </w:r>
    </w:p>
    <w:p w14:paraId="5F1CF48C" w14:textId="2AD8D5C7" w:rsidR="002500B7" w:rsidRDefault="002500B7" w:rsidP="002500B7">
      <w:pPr>
        <w:pStyle w:val="1"/>
      </w:pPr>
      <w:r>
        <w:t>Функциональные требования</w:t>
      </w:r>
    </w:p>
    <w:p w14:paraId="129CFE8E" w14:textId="5B05471B" w:rsidR="002500B7" w:rsidRDefault="002500B7" w:rsidP="002500B7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Да, через страницу ЕЛК </w:t>
      </w:r>
      <w:proofErr w:type="spellStart"/>
      <w:r>
        <w:rPr>
          <w:sz w:val="28"/>
          <w:szCs w:val="28"/>
        </w:rPr>
        <w:t>вшэ</w:t>
      </w:r>
      <w:proofErr w:type="spellEnd"/>
      <w:r>
        <w:rPr>
          <w:sz w:val="28"/>
          <w:szCs w:val="28"/>
        </w:rPr>
        <w:t xml:space="preserve">, аналогично </w:t>
      </w:r>
      <w:proofErr w:type="gramStart"/>
      <w:r>
        <w:rPr>
          <w:sz w:val="28"/>
          <w:szCs w:val="28"/>
        </w:rPr>
        <w:t>тому</w:t>
      </w:r>
      <w:proofErr w:type="gramEnd"/>
      <w:r>
        <w:rPr>
          <w:sz w:val="28"/>
          <w:szCs w:val="28"/>
        </w:rPr>
        <w:t xml:space="preserve"> как это происходит на страничке </w:t>
      </w:r>
      <w:r>
        <w:rPr>
          <w:sz w:val="28"/>
          <w:szCs w:val="28"/>
          <w:lang w:val="en-US"/>
        </w:rPr>
        <w:t>smart</w:t>
      </w:r>
      <w:r w:rsidRPr="002500B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lms</w:t>
      </w:r>
      <w:proofErr w:type="spellEnd"/>
    </w:p>
    <w:p w14:paraId="0976528C" w14:textId="5CD4EE36" w:rsidR="001E3BA8" w:rsidRPr="002500B7" w:rsidRDefault="001E3BA8" w:rsidP="002500B7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Все верно, авторизация через ЕЛК</w:t>
      </w:r>
    </w:p>
    <w:p w14:paraId="78B8C7D7" w14:textId="0BE2B784" w:rsidR="001E3BA8" w:rsidRPr="001E3BA8" w:rsidRDefault="00B50A0A" w:rsidP="001E3BA8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Да, все должно быть как вы описали</w:t>
      </w:r>
    </w:p>
    <w:p w14:paraId="7DDEBD5F" w14:textId="4745EEF9" w:rsidR="00B50A0A" w:rsidRDefault="00B50A0A" w:rsidP="002500B7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Данные пользователя, оставившего отзыв, при его желании могут быть скрыты. Если пользователь заявил желание оставить свои данные, другие пользователи </w:t>
      </w:r>
      <w:r w:rsidR="001E3BA8">
        <w:rPr>
          <w:sz w:val="28"/>
          <w:szCs w:val="28"/>
        </w:rPr>
        <w:t>увидят его Аватар, ФИО, Учебную программу, на которой он обучался, когда оставлял отзыв</w:t>
      </w:r>
    </w:p>
    <w:p w14:paraId="152BAC4E" w14:textId="17D332D4" w:rsidR="001E3BA8" w:rsidRDefault="001E3BA8" w:rsidP="002500B7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Pr="001E3BA8">
        <w:rPr>
          <w:sz w:val="28"/>
          <w:szCs w:val="28"/>
        </w:rPr>
        <w:t>реподаватели, курсы, администрация, ОП в общем</w:t>
      </w:r>
      <w:r>
        <w:rPr>
          <w:sz w:val="28"/>
          <w:szCs w:val="28"/>
        </w:rPr>
        <w:t>, столовые, библиотеки, коворкинги</w:t>
      </w:r>
    </w:p>
    <w:p w14:paraId="01ED97CC" w14:textId="59931F88" w:rsidR="001E3BA8" w:rsidRDefault="001E3BA8" w:rsidP="002500B7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Общее: </w:t>
      </w:r>
      <w:r w:rsidR="00186FB7">
        <w:rPr>
          <w:sz w:val="28"/>
          <w:szCs w:val="28"/>
        </w:rPr>
        <w:t>н</w:t>
      </w:r>
      <w:r>
        <w:rPr>
          <w:sz w:val="28"/>
          <w:szCs w:val="28"/>
        </w:rPr>
        <w:t>асколько интересно, ясность требований</w:t>
      </w:r>
      <w:r w:rsidR="00186FB7">
        <w:rPr>
          <w:sz w:val="28"/>
          <w:szCs w:val="28"/>
        </w:rPr>
        <w:br/>
        <w:t>Преподаватели: контакт со студентами, уровень компетентности</w:t>
      </w:r>
      <w:r w:rsidR="00186FB7">
        <w:rPr>
          <w:sz w:val="28"/>
          <w:szCs w:val="28"/>
        </w:rPr>
        <w:br/>
        <w:t>Курсы: польза от прохождения, сложность, организация рабочего процесса</w:t>
      </w:r>
    </w:p>
    <w:p w14:paraId="2A9A07E0" w14:textId="3132AFFC" w:rsidR="00186FB7" w:rsidRDefault="00186FB7" w:rsidP="002500B7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См. пункт 4</w:t>
      </w:r>
    </w:p>
    <w:p w14:paraId="1B32EA01" w14:textId="7F155647" w:rsidR="00186FB7" w:rsidRDefault="00186FB7" w:rsidP="002500B7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Каждый пользователь дает</w:t>
      </w:r>
      <w:r w:rsidR="008D55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оценку </w:t>
      </w:r>
      <w:r w:rsidR="008D5502">
        <w:rPr>
          <w:sz w:val="28"/>
          <w:szCs w:val="28"/>
        </w:rPr>
        <w:t>критериев</w:t>
      </w:r>
      <w:r>
        <w:rPr>
          <w:sz w:val="28"/>
          <w:szCs w:val="28"/>
        </w:rPr>
        <w:t xml:space="preserve"> от 1 до 10 (в </w:t>
      </w:r>
      <w:r>
        <w:rPr>
          <w:sz w:val="28"/>
          <w:szCs w:val="28"/>
          <w:lang w:val="en-US"/>
        </w:rPr>
        <w:t>UI</w:t>
      </w:r>
      <w:r w:rsidRPr="00186FB7">
        <w:rPr>
          <w:sz w:val="28"/>
          <w:szCs w:val="28"/>
        </w:rPr>
        <w:t xml:space="preserve"> </w:t>
      </w:r>
      <w:r>
        <w:rPr>
          <w:sz w:val="28"/>
          <w:szCs w:val="28"/>
        </w:rPr>
        <w:t>может выглядеть как звезды)</w:t>
      </w:r>
      <w:r w:rsidR="008D5502">
        <w:rPr>
          <w:sz w:val="28"/>
          <w:szCs w:val="28"/>
        </w:rPr>
        <w:t>. О</w:t>
      </w:r>
      <w:r>
        <w:rPr>
          <w:sz w:val="28"/>
          <w:szCs w:val="28"/>
        </w:rPr>
        <w:t>бщая оценка</w:t>
      </w:r>
      <w:r w:rsidR="008D5502">
        <w:rPr>
          <w:sz w:val="28"/>
          <w:szCs w:val="28"/>
        </w:rPr>
        <w:t xml:space="preserve"> объекта</w:t>
      </w:r>
      <w:r>
        <w:rPr>
          <w:sz w:val="28"/>
          <w:szCs w:val="28"/>
        </w:rPr>
        <w:t xml:space="preserve"> вычисляется как среднее арифметическое от суммарной оценки всех пользователей</w:t>
      </w:r>
      <w:r w:rsidR="008D5502">
        <w:rPr>
          <w:sz w:val="28"/>
          <w:szCs w:val="28"/>
        </w:rPr>
        <w:t xml:space="preserve"> по всем критериям (кроме сложности, сложный курс тоже может быть хорошим)</w:t>
      </w:r>
    </w:p>
    <w:p w14:paraId="39FB9180" w14:textId="008A9997" w:rsidR="008D5502" w:rsidRDefault="008D5502" w:rsidP="008D5502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Оценка по критериям, затем подробный письменный отзыв (по желанию)</w:t>
      </w:r>
    </w:p>
    <w:p w14:paraId="3CE03629" w14:textId="37B0CF30" w:rsidR="008D5502" w:rsidRDefault="003C6B23" w:rsidP="008D5502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Только критерии</w:t>
      </w:r>
    </w:p>
    <w:p w14:paraId="1C1244B4" w14:textId="56C3937F" w:rsidR="003C6B23" w:rsidRDefault="003C6B23" w:rsidP="008D5502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Да, в письменном формате</w:t>
      </w:r>
    </w:p>
    <w:p w14:paraId="553E426D" w14:textId="32CD03F3" w:rsidR="003C6B23" w:rsidRDefault="003C6B23" w:rsidP="008D5502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Нет</w:t>
      </w:r>
    </w:p>
    <w:p w14:paraId="465769EB" w14:textId="638F6ACC" w:rsidR="003C6B23" w:rsidRDefault="003C6B23" w:rsidP="008D5502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Нет, только удалить и написать новый отзыв</w:t>
      </w:r>
    </w:p>
    <w:p w14:paraId="0F564DB6" w14:textId="12D61A6A" w:rsidR="003C6B23" w:rsidRDefault="003C6B23" w:rsidP="008D5502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Да, например при увольнении преподавателя или отмены курса</w:t>
      </w:r>
    </w:p>
    <w:p w14:paraId="0149D619" w14:textId="131417B4" w:rsidR="003C6B23" w:rsidRDefault="003C6B23" w:rsidP="008D5502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Да, например отсортировать по новизне или по общей оценке (от худшей оценки к лучшей или наоборот)</w:t>
      </w:r>
    </w:p>
    <w:p w14:paraId="404C3699" w14:textId="55145EFE" w:rsidR="003C6B23" w:rsidRDefault="003C6B23" w:rsidP="008D5502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Да</w:t>
      </w:r>
    </w:p>
    <w:p w14:paraId="04007697" w14:textId="0858AF83" w:rsidR="003C6B23" w:rsidRDefault="003C6B23" w:rsidP="008D5502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Отзыв с нецензурной лексикой невозможно опубликовать, также возможна ручная модерация отзывов</w:t>
      </w:r>
    </w:p>
    <w:p w14:paraId="52B147F2" w14:textId="1CEBD188" w:rsidR="003C6B23" w:rsidRDefault="003C6B23" w:rsidP="008D5502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Администрация</w:t>
      </w:r>
    </w:p>
    <w:p w14:paraId="59C7F6C8" w14:textId="0EC3D88E" w:rsidR="003C6B23" w:rsidRDefault="003C6B23" w:rsidP="008D5502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Да, например если пользователь смог обойти ограничение на нецензурную лексику</w:t>
      </w:r>
    </w:p>
    <w:p w14:paraId="5B47378E" w14:textId="35AFDA6F" w:rsidR="003C6B23" w:rsidRDefault="003C6B23" w:rsidP="008D5502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Да все верно, у каждой категории должен быть свой каталог</w:t>
      </w:r>
    </w:p>
    <w:p w14:paraId="72166264" w14:textId="753A456D" w:rsidR="003C6B23" w:rsidRDefault="003C6B23" w:rsidP="008D5502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Да, это база</w:t>
      </w:r>
    </w:p>
    <w:p w14:paraId="577676FF" w14:textId="2EA96BDD" w:rsidR="003C6B23" w:rsidRDefault="003C6B23" w:rsidP="008D5502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Его аватарка (по умолчанию из реестра, можно изменить), общая оценка, лента отзывов (отсортированы по популярности</w:t>
      </w:r>
      <w:r w:rsidR="009E7AAE">
        <w:rPr>
          <w:sz w:val="28"/>
          <w:szCs w:val="28"/>
        </w:rPr>
        <w:t>,</w:t>
      </w:r>
      <w:r>
        <w:rPr>
          <w:sz w:val="28"/>
          <w:szCs w:val="28"/>
        </w:rPr>
        <w:t xml:space="preserve"> см. пунк</w:t>
      </w:r>
      <w:r w:rsidR="009E7AAE">
        <w:rPr>
          <w:sz w:val="28"/>
          <w:szCs w:val="28"/>
        </w:rPr>
        <w:t>т 16)</w:t>
      </w:r>
    </w:p>
    <w:p w14:paraId="7D3D2B0C" w14:textId="25514138" w:rsidR="009E7AAE" w:rsidRDefault="009E7AAE" w:rsidP="008D5502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Только отзывы</w:t>
      </w:r>
    </w:p>
    <w:p w14:paraId="5EE5ACFB" w14:textId="52DF40F2" w:rsidR="009E7AAE" w:rsidRDefault="009E7AAE" w:rsidP="008D5502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Только через платформу</w:t>
      </w:r>
    </w:p>
    <w:p w14:paraId="6C9E86D7" w14:textId="4D53B9D8" w:rsidR="009E7AAE" w:rsidRDefault="009E7AAE" w:rsidP="009E7AAE">
      <w:pPr>
        <w:pStyle w:val="1"/>
      </w:pPr>
      <w:r>
        <w:t>Технические требования</w:t>
      </w:r>
    </w:p>
    <w:p w14:paraId="3EF07852" w14:textId="7DE52FC2" w:rsidR="009E7AAE" w:rsidRDefault="009E7AAE" w:rsidP="009E7AAE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Авторизация, связь базы данных с реестром студентов и преподавателей (столовые, коворкинги добавить вручную, их не так много)</w:t>
      </w:r>
    </w:p>
    <w:p w14:paraId="52761BED" w14:textId="0B747FFA" w:rsidR="009E7AAE" w:rsidRPr="009E7AAE" w:rsidRDefault="009E7AAE" w:rsidP="009E7AAE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Имеется файл </w:t>
      </w:r>
      <w:r>
        <w:rPr>
          <w:sz w:val="28"/>
          <w:szCs w:val="28"/>
          <w:lang w:val="en-US"/>
        </w:rPr>
        <w:t>README</w:t>
      </w:r>
    </w:p>
    <w:p w14:paraId="2DD404C9" w14:textId="3A2F3665" w:rsidR="009E7AAE" w:rsidRDefault="009E7AAE" w:rsidP="009E7AAE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Да, в этом основная суть проекта</w:t>
      </w:r>
    </w:p>
    <w:p w14:paraId="6FD6E2BF" w14:textId="4140904A" w:rsidR="009E7AAE" w:rsidRDefault="009E7AAE" w:rsidP="009E7AAE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Работать, выдерживать поток пользователей сайта</w:t>
      </w:r>
    </w:p>
    <w:p w14:paraId="53BE6A6F" w14:textId="52F0E372" w:rsidR="009E7AAE" w:rsidRDefault="009E7AAE" w:rsidP="009E7AAE">
      <w:pPr>
        <w:pStyle w:val="a7"/>
        <w:numPr>
          <w:ilvl w:val="0"/>
          <w:numId w:val="3"/>
        </w:numPr>
        <w:rPr>
          <w:sz w:val="28"/>
          <w:szCs w:val="28"/>
        </w:rPr>
      </w:pPr>
      <w:hyperlink r:id="rId5" w:history="1">
        <w:r w:rsidRPr="000D7F57">
          <w:rPr>
            <w:rStyle w:val="ac"/>
            <w:sz w:val="28"/>
            <w:szCs w:val="28"/>
          </w:rPr>
          <w:t>https://www.hse.ru/info/brandbook/</w:t>
        </w:r>
      </w:hyperlink>
    </w:p>
    <w:p w14:paraId="52E37C29" w14:textId="78D820E2" w:rsidR="009E7AAE" w:rsidRPr="009E7AAE" w:rsidRDefault="009E7AAE" w:rsidP="009E7AAE">
      <w:pPr>
        <w:pStyle w:val="a7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MyPrepod.ru </w:t>
      </w:r>
      <w:r w:rsidRPr="002500B7">
        <w:rPr>
          <w:sz w:val="28"/>
          <w:szCs w:val="28"/>
        </w:rPr>
        <w:t>—</w:t>
      </w:r>
      <w:r>
        <w:rPr>
          <w:sz w:val="28"/>
          <w:szCs w:val="28"/>
        </w:rPr>
        <w:t xml:space="preserve"> публичность, простой дизайн </w:t>
      </w:r>
    </w:p>
    <w:p w14:paraId="420820A3" w14:textId="375E7EAF" w:rsidR="009E7AAE" w:rsidRPr="00935705" w:rsidRDefault="009E7AAE" w:rsidP="009E7AAE">
      <w:pPr>
        <w:pStyle w:val="a7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Да</w:t>
      </w:r>
    </w:p>
    <w:p w14:paraId="35EE2F04" w14:textId="282565A6" w:rsidR="00935705" w:rsidRPr="00935705" w:rsidRDefault="00935705" w:rsidP="009E7AAE">
      <w:pPr>
        <w:pStyle w:val="a7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При возможности</w:t>
      </w:r>
    </w:p>
    <w:p w14:paraId="3E6419D5" w14:textId="07F68E86" w:rsidR="00935705" w:rsidRDefault="00935705" w:rsidP="00935705">
      <w:pPr>
        <w:pStyle w:val="1"/>
      </w:pPr>
      <w:r>
        <w:t>Юридические требования</w:t>
      </w:r>
    </w:p>
    <w:p w14:paraId="0ABB515D" w14:textId="58388A45" w:rsidR="00935705" w:rsidRDefault="00935705" w:rsidP="00935705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Отдел, работающий с базами данных и руководитель проекта</w:t>
      </w:r>
    </w:p>
    <w:p w14:paraId="5B55E7B6" w14:textId="1DB49CDB" w:rsidR="00935705" w:rsidRDefault="00935705" w:rsidP="00935705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Публикование данных по согласию пользователя, сервис не собирает данных. Если реестр не нарушает закон, значит и сервис тоже</w:t>
      </w:r>
    </w:p>
    <w:p w14:paraId="4A5E574B" w14:textId="40B4C6C0" w:rsidR="00935705" w:rsidRDefault="00935705" w:rsidP="00935705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Пользователь</w:t>
      </w:r>
    </w:p>
    <w:p w14:paraId="25C8A238" w14:textId="6AF5B4C7" w:rsidR="00935705" w:rsidRDefault="00935705" w:rsidP="00935705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Нет</w:t>
      </w:r>
    </w:p>
    <w:p w14:paraId="25E87904" w14:textId="62B8CBDE" w:rsidR="00935705" w:rsidRDefault="00935705" w:rsidP="00935705">
      <w:pPr>
        <w:pStyle w:val="1"/>
      </w:pPr>
      <w:r>
        <w:t>Этапы реализации</w:t>
      </w:r>
    </w:p>
    <w:p w14:paraId="3B89BC38" w14:textId="0545C708" w:rsidR="00935705" w:rsidRDefault="00935705" w:rsidP="00935705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Платные функции отсутствуют, проект финансируется из бюджета университета/министерства образования</w:t>
      </w:r>
    </w:p>
    <w:p w14:paraId="21E6186B" w14:textId="0AB0C5AD" w:rsidR="00935705" w:rsidRDefault="00935705" w:rsidP="00935705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Можно </w:t>
      </w:r>
      <w:proofErr w:type="spellStart"/>
      <w:r>
        <w:rPr>
          <w:sz w:val="28"/>
          <w:szCs w:val="28"/>
        </w:rPr>
        <w:t>парсить</w:t>
      </w:r>
      <w:proofErr w:type="spellEnd"/>
      <w:r>
        <w:rPr>
          <w:sz w:val="28"/>
          <w:szCs w:val="28"/>
        </w:rPr>
        <w:t xml:space="preserve"> отзывы с </w:t>
      </w:r>
      <w:proofErr w:type="spellStart"/>
      <w:r>
        <w:rPr>
          <w:sz w:val="28"/>
          <w:szCs w:val="28"/>
          <w:lang w:val="en-US"/>
        </w:rPr>
        <w:t>MyPrepod</w:t>
      </w:r>
      <w:proofErr w:type="spellEnd"/>
      <w:r w:rsidRPr="0093570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>
        <w:rPr>
          <w:sz w:val="28"/>
          <w:szCs w:val="28"/>
        </w:rPr>
        <w:t xml:space="preserve"> для ВШЭ</w:t>
      </w:r>
    </w:p>
    <w:p w14:paraId="611D64B2" w14:textId="18A8DDB2" w:rsidR="00935705" w:rsidRDefault="00935705" w:rsidP="00935705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Возможность оставлять и просматривать отзывы (базовый функционал)</w:t>
      </w:r>
    </w:p>
    <w:p w14:paraId="3C0DF3DD" w14:textId="5170445F" w:rsidR="00935705" w:rsidRDefault="00935705" w:rsidP="00935705">
      <w:pPr>
        <w:pStyle w:val="a7"/>
        <w:numPr>
          <w:ilvl w:val="0"/>
          <w:numId w:val="5"/>
        </w:numPr>
        <w:rPr>
          <w:sz w:val="28"/>
          <w:szCs w:val="28"/>
        </w:rPr>
      </w:pPr>
      <w:r w:rsidRPr="00935705">
        <w:rPr>
          <w:sz w:val="28"/>
          <w:szCs w:val="28"/>
        </w:rPr>
        <w:t xml:space="preserve">3-4 </w:t>
      </w:r>
      <w:r>
        <w:rPr>
          <w:sz w:val="28"/>
          <w:szCs w:val="28"/>
        </w:rPr>
        <w:t>месяца для минимального продукта, 12-24 для окончательной версии</w:t>
      </w:r>
    </w:p>
    <w:p w14:paraId="075B1E35" w14:textId="600B7A97" w:rsidR="00935705" w:rsidRDefault="00935705" w:rsidP="00935705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Да, дирекцией по </w:t>
      </w:r>
      <w:r>
        <w:rPr>
          <w:sz w:val="28"/>
          <w:szCs w:val="28"/>
          <w:lang w:val="en-US"/>
        </w:rPr>
        <w:t xml:space="preserve">IT </w:t>
      </w:r>
      <w:r>
        <w:rPr>
          <w:sz w:val="28"/>
          <w:szCs w:val="28"/>
        </w:rPr>
        <w:t>ВШЭ</w:t>
      </w:r>
    </w:p>
    <w:p w14:paraId="256C211F" w14:textId="6C153547" w:rsidR="00935705" w:rsidRDefault="00935705" w:rsidP="00935705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UNIT </w:t>
      </w:r>
      <w:r>
        <w:rPr>
          <w:sz w:val="28"/>
          <w:szCs w:val="28"/>
        </w:rPr>
        <w:t xml:space="preserve">тесты, </w:t>
      </w:r>
      <w:r w:rsidR="000D5CC2">
        <w:rPr>
          <w:sz w:val="28"/>
          <w:szCs w:val="28"/>
        </w:rPr>
        <w:t>фокус группы</w:t>
      </w:r>
    </w:p>
    <w:p w14:paraId="03AEE8CE" w14:textId="6801760A" w:rsidR="000D5CC2" w:rsidRPr="00935705" w:rsidRDefault="000D5CC2" w:rsidP="00935705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Бюджет должен покрывать затраты на серверы, зарплаты сотрудникам</w:t>
      </w:r>
    </w:p>
    <w:sectPr w:rsidR="000D5CC2" w:rsidRPr="00935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858C2"/>
    <w:multiLevelType w:val="hybridMultilevel"/>
    <w:tmpl w:val="88082C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4050E"/>
    <w:multiLevelType w:val="hybridMultilevel"/>
    <w:tmpl w:val="641C06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D396F"/>
    <w:multiLevelType w:val="hybridMultilevel"/>
    <w:tmpl w:val="1644B2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E0950"/>
    <w:multiLevelType w:val="hybridMultilevel"/>
    <w:tmpl w:val="7D86F2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23912"/>
    <w:multiLevelType w:val="hybridMultilevel"/>
    <w:tmpl w:val="5A1C3C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792127">
    <w:abstractNumId w:val="3"/>
  </w:num>
  <w:num w:numId="2" w16cid:durableId="390888177">
    <w:abstractNumId w:val="0"/>
  </w:num>
  <w:num w:numId="3" w16cid:durableId="1203862708">
    <w:abstractNumId w:val="2"/>
  </w:num>
  <w:num w:numId="4" w16cid:durableId="1465273418">
    <w:abstractNumId w:val="4"/>
  </w:num>
  <w:num w:numId="5" w16cid:durableId="1196961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B7"/>
    <w:rsid w:val="000D5CC2"/>
    <w:rsid w:val="00186FB7"/>
    <w:rsid w:val="001E3BA8"/>
    <w:rsid w:val="002500B7"/>
    <w:rsid w:val="00327D3E"/>
    <w:rsid w:val="003C6B23"/>
    <w:rsid w:val="00671D65"/>
    <w:rsid w:val="008D5502"/>
    <w:rsid w:val="00935705"/>
    <w:rsid w:val="009E7AAE"/>
    <w:rsid w:val="00B21DCB"/>
    <w:rsid w:val="00B50A0A"/>
    <w:rsid w:val="00BA13E3"/>
    <w:rsid w:val="00C4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78C47"/>
  <w15:chartTrackingRefBased/>
  <w15:docId w15:val="{09DEBF0F-26DF-4CE2-BAA4-24785619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0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0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00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0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00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0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0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0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0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00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50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00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00B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00B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00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00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00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00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0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0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0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50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0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00B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00B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00B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00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00B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500B7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E7AA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E7A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se.ru/info/brandboo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Forest</dc:creator>
  <cp:keywords/>
  <dc:description/>
  <cp:lastModifiedBy>Nick Forest</cp:lastModifiedBy>
  <cp:revision>1</cp:revision>
  <dcterms:created xsi:type="dcterms:W3CDTF">2025-10-19T17:43:00Z</dcterms:created>
  <dcterms:modified xsi:type="dcterms:W3CDTF">2025-10-19T19:08:00Z</dcterms:modified>
</cp:coreProperties>
</file>