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1E59" w14:textId="77777777" w:rsidR="00733565" w:rsidRPr="00AB2A3A" w:rsidRDefault="00000000">
      <w:pPr>
        <w:spacing w:line="1" w:lineRule="exact"/>
        <w:rPr>
          <w:color w:val="auto"/>
        </w:rPr>
      </w:pPr>
      <w:r w:rsidRPr="00AB2A3A">
        <w:rPr>
          <w:noProof/>
          <w:color w:val="auto"/>
        </w:rPr>
        <mc:AlternateContent>
          <mc:Choice Requires="wps">
            <w:drawing>
              <wp:anchor distT="0" distB="0" distL="114300" distR="114300" simplePos="0" relativeHeight="251656704" behindDoc="1" locked="0" layoutInCell="1" allowOverlap="1" wp14:anchorId="185B8059" wp14:editId="0957A0D0">
                <wp:simplePos x="0" y="0"/>
                <wp:positionH relativeFrom="page">
                  <wp:posOffset>0</wp:posOffset>
                </wp:positionH>
                <wp:positionV relativeFrom="page">
                  <wp:posOffset>0</wp:posOffset>
                </wp:positionV>
                <wp:extent cx="7556500" cy="10693400"/>
                <wp:effectExtent l="0" t="0" r="0" b="0"/>
                <wp:wrapNone/>
                <wp:docPr id="1" name="Shape 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56500" cy="10693400"/>
                        </a:xfrm>
                        <a:prstGeom prst="rect">
                          <a:avLst/>
                        </a:prstGeom>
                        <a:solidFill>
                          <a:srgbClr val="FEFDFD"/>
                        </a:solidFill>
                      </wps:spPr>
                      <wps:bodyPr/>
                    </wps:wsp>
                  </a:graphicData>
                </a:graphic>
              </wp:anchor>
            </w:drawing>
          </mc:Choice>
          <mc:Fallback>
            <w:pict>
              <v:rect style="position:absolute;margin-left:0;margin-top:0;width:595.pt;height:842.pt;z-index:-251658240;mso-position-horizontal-relative:page;mso-position-vertical-relative:page;z-index:-251658752" fillcolor="#FEFDFD" stroked="f"/>
            </w:pict>
          </mc:Fallback>
        </mc:AlternateContent>
      </w:r>
    </w:p>
    <w:p w14:paraId="6C7305C2" w14:textId="77777777" w:rsidR="00733565" w:rsidRPr="00AB2A3A" w:rsidRDefault="00000000">
      <w:pPr>
        <w:pStyle w:val="11"/>
        <w:keepNext/>
        <w:keepLines/>
        <w:shd w:val="clear" w:color="auto" w:fill="auto"/>
        <w:rPr>
          <w:color w:val="auto"/>
        </w:rPr>
      </w:pPr>
      <w:bookmarkStart w:id="0" w:name="bookmark0"/>
      <w:bookmarkStart w:id="1" w:name="bookmark1"/>
      <w:r w:rsidRPr="00AB2A3A">
        <w:rPr>
          <w:color w:val="auto"/>
        </w:rPr>
        <w:t>висновок</w:t>
      </w:r>
      <w:bookmarkEnd w:id="0"/>
      <w:bookmarkEnd w:id="1"/>
    </w:p>
    <w:p w14:paraId="13B0E3FB" w14:textId="77777777" w:rsidR="00733565" w:rsidRPr="00AB2A3A" w:rsidRDefault="00000000">
      <w:pPr>
        <w:pStyle w:val="1"/>
        <w:shd w:val="clear" w:color="auto" w:fill="auto"/>
        <w:spacing w:line="276" w:lineRule="auto"/>
        <w:ind w:firstLine="0"/>
        <w:jc w:val="center"/>
        <w:rPr>
          <w:color w:val="auto"/>
        </w:rPr>
      </w:pPr>
      <w:r w:rsidRPr="00AB2A3A">
        <w:rPr>
          <w:color w:val="auto"/>
        </w:rPr>
        <w:t>наукового керівника про дисертаційну роботу</w:t>
      </w:r>
    </w:p>
    <w:p w14:paraId="0426DB72" w14:textId="12C85D31" w:rsidR="00733565" w:rsidRPr="00AB2A3A" w:rsidRDefault="00AB2A3A">
      <w:pPr>
        <w:pStyle w:val="20"/>
        <w:keepNext/>
        <w:keepLines/>
        <w:shd w:val="clear" w:color="auto" w:fill="auto"/>
        <w:rPr>
          <w:color w:val="auto"/>
        </w:rPr>
      </w:pPr>
      <w:bookmarkStart w:id="2" w:name="bookmark2"/>
      <w:bookmarkStart w:id="3" w:name="bookmark3"/>
      <w:r w:rsidRPr="00AB2A3A">
        <w:rPr>
          <w:color w:val="auto"/>
        </w:rPr>
        <w:t>ЗАВГОРОДН</w:t>
      </w:r>
      <w:r>
        <w:rPr>
          <w:color w:val="auto"/>
        </w:rPr>
        <w:t xml:space="preserve">ЬОГО </w:t>
      </w:r>
      <w:r w:rsidRPr="00AB2A3A">
        <w:rPr>
          <w:color w:val="auto"/>
        </w:rPr>
        <w:t>Олексі</w:t>
      </w:r>
      <w:r>
        <w:rPr>
          <w:color w:val="auto"/>
        </w:rPr>
        <w:t>я</w:t>
      </w:r>
      <w:r w:rsidRPr="00AB2A3A">
        <w:rPr>
          <w:color w:val="auto"/>
        </w:rPr>
        <w:t xml:space="preserve"> Володимирович</w:t>
      </w:r>
      <w:r>
        <w:rPr>
          <w:color w:val="auto"/>
        </w:rPr>
        <w:t>а</w:t>
      </w:r>
      <w:r w:rsidRPr="00AB2A3A">
        <w:rPr>
          <w:color w:val="auto"/>
        </w:rPr>
        <w:t xml:space="preserve"> </w:t>
      </w:r>
      <w:bookmarkEnd w:id="2"/>
      <w:bookmarkEnd w:id="3"/>
    </w:p>
    <w:p w14:paraId="03B35B76" w14:textId="77777777" w:rsidR="00AB2A3A" w:rsidRPr="00AB2A3A" w:rsidRDefault="00000000">
      <w:pPr>
        <w:pStyle w:val="20"/>
        <w:keepNext/>
        <w:keepLines/>
        <w:shd w:val="clear" w:color="auto" w:fill="auto"/>
        <w:rPr>
          <w:color w:val="auto"/>
        </w:rPr>
      </w:pPr>
      <w:bookmarkStart w:id="4" w:name="bookmark4"/>
      <w:bookmarkStart w:id="5" w:name="bookmark5"/>
      <w:r w:rsidRPr="00AB2A3A">
        <w:rPr>
          <w:color w:val="auto"/>
        </w:rPr>
        <w:t>«</w:t>
      </w:r>
      <w:r w:rsidR="00AB2A3A" w:rsidRPr="00AB2A3A">
        <w:rPr>
          <w:color w:val="auto"/>
        </w:rPr>
        <w:t xml:space="preserve">Дослідження методами машинного навчання залізовмісних дефектів у кремнієвих </w:t>
      </w:r>
      <w:r w:rsidR="00AB2A3A" w:rsidRPr="00AB2A3A">
        <w:rPr>
          <w:i/>
          <w:iCs/>
          <w:color w:val="auto"/>
          <w:lang w:val="en-US"/>
        </w:rPr>
        <w:t>n</w:t>
      </w:r>
      <w:r w:rsidR="00AB2A3A" w:rsidRPr="00AB2A3A">
        <w:rPr>
          <w:color w:val="auto"/>
          <w:vertAlign w:val="superscript"/>
          <w:lang w:val="ru-RU"/>
        </w:rPr>
        <w:t>+</w:t>
      </w:r>
      <w:r w:rsidR="00AB2A3A" w:rsidRPr="00AB2A3A">
        <w:rPr>
          <w:color w:val="auto"/>
          <w:lang w:val="ru-RU"/>
        </w:rPr>
        <w:t>–</w:t>
      </w:r>
      <w:r w:rsidR="00AB2A3A" w:rsidRPr="00AB2A3A">
        <w:rPr>
          <w:i/>
          <w:iCs/>
          <w:color w:val="auto"/>
          <w:lang w:val="en-US"/>
        </w:rPr>
        <w:t>p</w:t>
      </w:r>
      <w:r w:rsidR="00AB2A3A" w:rsidRPr="00AB2A3A">
        <w:rPr>
          <w:color w:val="auto"/>
          <w:lang w:val="ru-RU"/>
        </w:rPr>
        <w:t>–</w:t>
      </w:r>
      <w:r w:rsidR="00AB2A3A" w:rsidRPr="00AB2A3A">
        <w:rPr>
          <w:i/>
          <w:iCs/>
          <w:color w:val="auto"/>
          <w:lang w:val="en-US"/>
        </w:rPr>
        <w:t>p</w:t>
      </w:r>
      <w:r w:rsidR="00AB2A3A" w:rsidRPr="00AB2A3A">
        <w:rPr>
          <w:color w:val="auto"/>
          <w:vertAlign w:val="superscript"/>
          <w:lang w:val="ru-RU"/>
        </w:rPr>
        <w:t>+</w:t>
      </w:r>
      <w:r w:rsidR="00AB2A3A" w:rsidRPr="00AB2A3A">
        <w:rPr>
          <w:color w:val="auto"/>
        </w:rPr>
        <w:t xml:space="preserve"> структурах</w:t>
      </w:r>
      <w:r w:rsidRPr="00AB2A3A">
        <w:rPr>
          <w:color w:val="auto"/>
        </w:rPr>
        <w:t>»,</w:t>
      </w:r>
    </w:p>
    <w:p w14:paraId="61BD4DEC" w14:textId="10E6DCDA" w:rsidR="00733565" w:rsidRPr="00AB2A3A" w:rsidRDefault="00000000">
      <w:pPr>
        <w:pStyle w:val="20"/>
        <w:keepNext/>
        <w:keepLines/>
        <w:shd w:val="clear" w:color="auto" w:fill="auto"/>
        <w:rPr>
          <w:color w:val="auto"/>
        </w:rPr>
      </w:pPr>
      <w:r w:rsidRPr="00AB2A3A">
        <w:rPr>
          <w:b w:val="0"/>
          <w:bCs w:val="0"/>
          <w:color w:val="auto"/>
        </w:rPr>
        <w:t>подану на здобуття</w:t>
      </w:r>
      <w:bookmarkEnd w:id="4"/>
      <w:bookmarkEnd w:id="5"/>
    </w:p>
    <w:p w14:paraId="366348B4" w14:textId="77777777" w:rsidR="00733565" w:rsidRPr="00AB2A3A" w:rsidRDefault="00000000">
      <w:pPr>
        <w:pStyle w:val="1"/>
        <w:shd w:val="clear" w:color="auto" w:fill="auto"/>
        <w:spacing w:after="340" w:line="276" w:lineRule="auto"/>
        <w:ind w:firstLine="0"/>
        <w:jc w:val="center"/>
        <w:rPr>
          <w:color w:val="auto"/>
        </w:rPr>
      </w:pPr>
      <w:r w:rsidRPr="00AB2A3A">
        <w:rPr>
          <w:color w:val="auto"/>
        </w:rPr>
        <w:t>наукового ступеня доктора філософії в галузі природничих наук</w:t>
      </w:r>
      <w:r w:rsidRPr="00AB2A3A">
        <w:rPr>
          <w:color w:val="auto"/>
        </w:rPr>
        <w:br/>
        <w:t>за спеціальністю 104 «Фізика та астрономія»</w:t>
      </w:r>
    </w:p>
    <w:p w14:paraId="0A224C99" w14:textId="77777777" w:rsidR="00DD3889" w:rsidRDefault="00000000">
      <w:pPr>
        <w:pStyle w:val="1"/>
        <w:shd w:val="clear" w:color="auto" w:fill="auto"/>
        <w:ind w:firstLine="560"/>
        <w:jc w:val="both"/>
        <w:rPr>
          <w:color w:val="auto"/>
        </w:rPr>
      </w:pPr>
      <w:r w:rsidRPr="003A26EF">
        <w:rPr>
          <w:color w:val="auto"/>
        </w:rPr>
        <w:t xml:space="preserve">Дисертаційна робота </w:t>
      </w:r>
      <w:r w:rsidR="00AB2A3A" w:rsidRPr="003A26EF">
        <w:rPr>
          <w:color w:val="auto"/>
        </w:rPr>
        <w:t xml:space="preserve">Завгороднього Олексія Володимировича </w:t>
      </w:r>
      <w:r w:rsidRPr="003A26EF">
        <w:rPr>
          <w:color w:val="auto"/>
        </w:rPr>
        <w:t xml:space="preserve">присвячена </w:t>
      </w:r>
      <w:r w:rsidR="003A26EF" w:rsidRPr="003A26EF">
        <w:rPr>
          <w:color w:val="auto"/>
        </w:rPr>
        <w:t xml:space="preserve">розробці та застосуванню методів машинного навчання для </w:t>
      </w:r>
      <w:proofErr w:type="spellStart"/>
      <w:r w:rsidR="003A26EF" w:rsidRPr="003A26EF">
        <w:rPr>
          <w:color w:val="auto"/>
        </w:rPr>
        <w:t>характеризації</w:t>
      </w:r>
      <w:proofErr w:type="spellEnd"/>
      <w:r w:rsidR="003A26EF" w:rsidRPr="003A26EF">
        <w:rPr>
          <w:color w:val="auto"/>
        </w:rPr>
        <w:t xml:space="preserve"> залізовмісних дефектів у кремнієвих сонячних</w:t>
      </w:r>
      <w:r w:rsidRPr="00AB2A3A">
        <w:rPr>
          <w:color w:val="auto"/>
        </w:rPr>
        <w:t xml:space="preserve">. Актуальність роботи визначається </w:t>
      </w:r>
      <w:r w:rsidR="00DD3889">
        <w:rPr>
          <w:color w:val="auto"/>
        </w:rPr>
        <w:t>надзвичайно широким застосуванням кремнієвих фотоперетворювачів у галузі відновлювальної енергетики, суттєвим впливом дефектів, пов’язаних з домішками перехідних металів, на властивості таких систем та необхідністю створення методів контролю домішок, які легко інтегруються у виробничий процес.</w:t>
      </w:r>
    </w:p>
    <w:p w14:paraId="1B829F36" w14:textId="149BCE12" w:rsidR="00B57C5D" w:rsidRDefault="00000000">
      <w:pPr>
        <w:pStyle w:val="1"/>
        <w:shd w:val="clear" w:color="auto" w:fill="auto"/>
        <w:ind w:firstLine="560"/>
        <w:jc w:val="both"/>
        <w:rPr>
          <w:color w:val="auto"/>
        </w:rPr>
      </w:pPr>
      <w:r w:rsidRPr="00AB2A3A">
        <w:rPr>
          <w:color w:val="auto"/>
        </w:rPr>
        <w:t xml:space="preserve">Під час навчання за </w:t>
      </w:r>
      <w:proofErr w:type="spellStart"/>
      <w:r w:rsidRPr="00AB2A3A">
        <w:rPr>
          <w:color w:val="auto"/>
        </w:rPr>
        <w:t>освітньо</w:t>
      </w:r>
      <w:proofErr w:type="spellEnd"/>
      <w:r w:rsidRPr="00AB2A3A">
        <w:rPr>
          <w:color w:val="auto"/>
        </w:rPr>
        <w:t xml:space="preserve">-науковою програмою «Фізика та астрономія» на здобуття </w:t>
      </w:r>
      <w:proofErr w:type="spellStart"/>
      <w:r w:rsidRPr="00AB2A3A">
        <w:rPr>
          <w:color w:val="auto"/>
        </w:rPr>
        <w:t>освітньо</w:t>
      </w:r>
      <w:proofErr w:type="spellEnd"/>
      <w:r w:rsidRPr="00AB2A3A">
        <w:rPr>
          <w:color w:val="auto"/>
        </w:rPr>
        <w:t>-наукового ступеню доктора філософії за спеціальністю 104</w:t>
      </w:r>
      <w:r w:rsidR="00DD3889">
        <w:rPr>
          <w:color w:val="auto"/>
        </w:rPr>
        <w:t> </w:t>
      </w:r>
      <w:r w:rsidRPr="00AB2A3A">
        <w:rPr>
          <w:color w:val="auto"/>
        </w:rPr>
        <w:t xml:space="preserve">«Фізика та астрономія», </w:t>
      </w:r>
      <w:r w:rsidR="00AA7BE8">
        <w:rPr>
          <w:color w:val="auto"/>
        </w:rPr>
        <w:t xml:space="preserve">Завгородній </w:t>
      </w:r>
      <w:proofErr w:type="spellStart"/>
      <w:r w:rsidR="00AA7BE8">
        <w:rPr>
          <w:color w:val="auto"/>
        </w:rPr>
        <w:t>О.В</w:t>
      </w:r>
      <w:proofErr w:type="spellEnd"/>
      <w:r w:rsidR="00AA7BE8">
        <w:rPr>
          <w:color w:val="auto"/>
        </w:rPr>
        <w:t>.</w:t>
      </w:r>
      <w:r w:rsidR="00AA7BE8" w:rsidRPr="00AB2A3A">
        <w:rPr>
          <w:color w:val="auto"/>
        </w:rPr>
        <w:t xml:space="preserve"> </w:t>
      </w:r>
      <w:r w:rsidRPr="00AB2A3A">
        <w:rPr>
          <w:color w:val="auto"/>
        </w:rPr>
        <w:t>повністю виконав індивідуальн</w:t>
      </w:r>
      <w:r w:rsidR="00DD3889">
        <w:rPr>
          <w:color w:val="auto"/>
        </w:rPr>
        <w:t>і</w:t>
      </w:r>
      <w:r w:rsidRPr="00AB2A3A">
        <w:rPr>
          <w:color w:val="auto"/>
        </w:rPr>
        <w:t xml:space="preserve"> план</w:t>
      </w:r>
      <w:r w:rsidR="00DD3889">
        <w:rPr>
          <w:color w:val="auto"/>
        </w:rPr>
        <w:t>и</w:t>
      </w:r>
      <w:r w:rsidRPr="00AB2A3A">
        <w:rPr>
          <w:color w:val="auto"/>
        </w:rPr>
        <w:t xml:space="preserve"> навчання та наукової роботи. </w:t>
      </w:r>
      <w:r w:rsidR="00DD3889">
        <w:rPr>
          <w:color w:val="auto"/>
        </w:rPr>
        <w:t xml:space="preserve">Зокрема в процесі </w:t>
      </w:r>
      <w:r w:rsidRPr="00AB2A3A">
        <w:rPr>
          <w:color w:val="auto"/>
        </w:rPr>
        <w:t xml:space="preserve">виконанні дисертаційного дослідження </w:t>
      </w:r>
      <w:r w:rsidR="00AA7BE8">
        <w:rPr>
          <w:color w:val="auto"/>
        </w:rPr>
        <w:t xml:space="preserve">Завгородній </w:t>
      </w:r>
      <w:proofErr w:type="spellStart"/>
      <w:r w:rsidR="00AA7BE8">
        <w:rPr>
          <w:color w:val="auto"/>
        </w:rPr>
        <w:t>О.В</w:t>
      </w:r>
      <w:proofErr w:type="spellEnd"/>
      <w:r w:rsidR="00AA7BE8">
        <w:rPr>
          <w:color w:val="auto"/>
        </w:rPr>
        <w:t>.</w:t>
      </w:r>
      <w:r w:rsidR="00AA7BE8" w:rsidRPr="00AB2A3A">
        <w:rPr>
          <w:color w:val="auto"/>
        </w:rPr>
        <w:t xml:space="preserve"> </w:t>
      </w:r>
      <w:r w:rsidRPr="00AB2A3A">
        <w:rPr>
          <w:color w:val="auto"/>
        </w:rPr>
        <w:t xml:space="preserve">самостійно виконав підбір, систематизацію та аналіз літературних </w:t>
      </w:r>
      <w:r w:rsidR="00B57C5D">
        <w:rPr>
          <w:color w:val="auto"/>
        </w:rPr>
        <w:t>даних</w:t>
      </w:r>
      <w:r w:rsidRPr="00AB2A3A">
        <w:rPr>
          <w:color w:val="auto"/>
        </w:rPr>
        <w:t xml:space="preserve"> за тематикою досліджень, що дозволило </w:t>
      </w:r>
      <w:r w:rsidR="00B57C5D" w:rsidRPr="00AB2A3A">
        <w:rPr>
          <w:color w:val="auto"/>
        </w:rPr>
        <w:t>окреслити</w:t>
      </w:r>
      <w:r w:rsidR="00B57C5D">
        <w:rPr>
          <w:color w:val="auto"/>
        </w:rPr>
        <w:t xml:space="preserve"> найбільш перспективні підходи застосування методів машинного навчання для визначення параметрів дефектної системи напівпровідникових структур. Здобувач виконав значний обсяг моделювань вольт-амперних характеристик кремнієвих </w:t>
      </w:r>
      <w:r w:rsidR="00B57C5D" w:rsidRPr="00AB2A3A">
        <w:rPr>
          <w:i/>
          <w:iCs/>
          <w:color w:val="auto"/>
          <w:lang w:val="en-US"/>
        </w:rPr>
        <w:t>n</w:t>
      </w:r>
      <w:r w:rsidR="00B57C5D" w:rsidRPr="00AB2A3A">
        <w:rPr>
          <w:color w:val="auto"/>
          <w:vertAlign w:val="superscript"/>
          <w:lang w:val="ru-RU"/>
        </w:rPr>
        <w:t>+</w:t>
      </w:r>
      <w:r w:rsidR="00B57C5D" w:rsidRPr="00AB2A3A">
        <w:rPr>
          <w:color w:val="auto"/>
          <w:lang w:val="ru-RU"/>
        </w:rPr>
        <w:t>–</w:t>
      </w:r>
      <w:r w:rsidR="00B57C5D" w:rsidRPr="00AB2A3A">
        <w:rPr>
          <w:i/>
          <w:iCs/>
          <w:color w:val="auto"/>
          <w:lang w:val="en-US"/>
        </w:rPr>
        <w:t>p</w:t>
      </w:r>
      <w:r w:rsidR="00B57C5D" w:rsidRPr="00AB2A3A">
        <w:rPr>
          <w:color w:val="auto"/>
          <w:lang w:val="ru-RU"/>
        </w:rPr>
        <w:t>–</w:t>
      </w:r>
      <w:r w:rsidR="00B57C5D" w:rsidRPr="00AB2A3A">
        <w:rPr>
          <w:i/>
          <w:iCs/>
          <w:color w:val="auto"/>
          <w:lang w:val="en-US"/>
        </w:rPr>
        <w:t>p</w:t>
      </w:r>
      <w:r w:rsidR="00B57C5D" w:rsidRPr="00AB2A3A">
        <w:rPr>
          <w:color w:val="auto"/>
          <w:vertAlign w:val="superscript"/>
          <w:lang w:val="ru-RU"/>
        </w:rPr>
        <w:t>+</w:t>
      </w:r>
      <w:r w:rsidR="00B57C5D" w:rsidRPr="00AB2A3A">
        <w:rPr>
          <w:color w:val="auto"/>
        </w:rPr>
        <w:t xml:space="preserve"> структур</w:t>
      </w:r>
      <w:r w:rsidR="00B57C5D">
        <w:rPr>
          <w:color w:val="auto"/>
        </w:rPr>
        <w:t xml:space="preserve">, </w:t>
      </w:r>
      <w:r w:rsidR="002D0179">
        <w:rPr>
          <w:color w:val="auto"/>
        </w:rPr>
        <w:t xml:space="preserve">проаналізував отримані результати з точки зору впливу залізовмісних дефектів на електрофізичні параметри сонячних елементів, </w:t>
      </w:r>
      <w:r w:rsidR="00B57C5D">
        <w:rPr>
          <w:color w:val="auto"/>
        </w:rPr>
        <w:t>створив та оптимізував велику кількість моделей машинного навчання, що базуються на застосуванні різноманітних алгоритмів</w:t>
      </w:r>
      <w:r w:rsidR="002D0179">
        <w:rPr>
          <w:color w:val="auto"/>
        </w:rPr>
        <w:t>,</w:t>
      </w:r>
      <w:r w:rsidR="00B57C5D">
        <w:rPr>
          <w:color w:val="auto"/>
        </w:rPr>
        <w:t xml:space="preserve"> та провів </w:t>
      </w:r>
      <w:r w:rsidR="002D0179">
        <w:rPr>
          <w:color w:val="auto"/>
        </w:rPr>
        <w:t>експериментальну перевірку отриманих в результаті симуляцій висновків.</w:t>
      </w:r>
    </w:p>
    <w:p w14:paraId="7735E7C2" w14:textId="2B23FEAC" w:rsidR="00733565" w:rsidRPr="00AB2A3A" w:rsidRDefault="00000000">
      <w:pPr>
        <w:pStyle w:val="1"/>
        <w:shd w:val="clear" w:color="auto" w:fill="auto"/>
        <w:ind w:firstLine="560"/>
        <w:jc w:val="both"/>
        <w:rPr>
          <w:color w:val="auto"/>
        </w:rPr>
      </w:pPr>
      <w:r w:rsidRPr="00AB2A3A">
        <w:rPr>
          <w:color w:val="auto"/>
        </w:rPr>
        <w:t xml:space="preserve">За підсумками виконання дисертаційного дослідження, </w:t>
      </w:r>
      <w:r w:rsidR="00AA7BE8">
        <w:rPr>
          <w:color w:val="auto"/>
        </w:rPr>
        <w:t xml:space="preserve">Завгороднім </w:t>
      </w:r>
      <w:proofErr w:type="spellStart"/>
      <w:r w:rsidR="00AA7BE8">
        <w:rPr>
          <w:color w:val="auto"/>
        </w:rPr>
        <w:t>О.В</w:t>
      </w:r>
      <w:proofErr w:type="spellEnd"/>
      <w:r w:rsidR="00AA7BE8">
        <w:rPr>
          <w:color w:val="auto"/>
        </w:rPr>
        <w:t>.</w:t>
      </w:r>
      <w:r w:rsidRPr="00AB2A3A">
        <w:rPr>
          <w:color w:val="auto"/>
        </w:rPr>
        <w:t xml:space="preserve"> отримано </w:t>
      </w:r>
      <w:r w:rsidR="004262E8">
        <w:rPr>
          <w:color w:val="auto"/>
        </w:rPr>
        <w:t>низку</w:t>
      </w:r>
      <w:r w:rsidRPr="00AB2A3A">
        <w:rPr>
          <w:color w:val="auto"/>
        </w:rPr>
        <w:t xml:space="preserve"> важливих наукових результатів, серед яких можна виділити </w:t>
      </w:r>
      <w:r w:rsidR="00B275E6">
        <w:rPr>
          <w:color w:val="auto"/>
        </w:rPr>
        <w:t xml:space="preserve">визначення ефективності </w:t>
      </w:r>
      <w:r w:rsidR="00B275E6" w:rsidRPr="00B275E6">
        <w:rPr>
          <w:rFonts w:eastAsiaTheme="minorEastAsia"/>
          <w:color w:val="auto"/>
        </w:rPr>
        <w:t xml:space="preserve">моделей машинного навчання, орієнтованих на визначення концентрації заліза на основі змін фотоелектричних параметрів кремнієвих </w:t>
      </w:r>
      <w:r w:rsidR="00B275E6" w:rsidRPr="00B275E6">
        <w:rPr>
          <w:i/>
          <w:iCs/>
          <w:color w:val="auto"/>
          <w:lang w:val="en-US"/>
        </w:rPr>
        <w:t>n</w:t>
      </w:r>
      <w:r w:rsidR="00B275E6" w:rsidRPr="00B275E6">
        <w:rPr>
          <w:color w:val="auto"/>
          <w:vertAlign w:val="superscript"/>
          <w:lang w:val="ru-RU"/>
        </w:rPr>
        <w:t>+</w:t>
      </w:r>
      <w:r w:rsidR="00B275E6" w:rsidRPr="00B275E6">
        <w:rPr>
          <w:color w:val="auto"/>
          <w:lang w:val="ru-RU"/>
        </w:rPr>
        <w:t>–</w:t>
      </w:r>
      <w:r w:rsidR="00B275E6" w:rsidRPr="00B275E6">
        <w:rPr>
          <w:i/>
          <w:iCs/>
          <w:color w:val="auto"/>
          <w:lang w:val="en-US"/>
        </w:rPr>
        <w:t>p</w:t>
      </w:r>
      <w:r w:rsidR="00B275E6" w:rsidRPr="00B275E6">
        <w:rPr>
          <w:color w:val="auto"/>
          <w:lang w:val="ru-RU"/>
        </w:rPr>
        <w:t>–</w:t>
      </w:r>
      <w:r w:rsidR="00B275E6" w:rsidRPr="00B275E6">
        <w:rPr>
          <w:i/>
          <w:iCs/>
          <w:color w:val="auto"/>
          <w:lang w:val="en-US"/>
        </w:rPr>
        <w:t>p</w:t>
      </w:r>
      <w:r w:rsidR="00B275E6" w:rsidRPr="00B275E6">
        <w:rPr>
          <w:color w:val="auto"/>
          <w:vertAlign w:val="superscript"/>
          <w:lang w:val="ru-RU"/>
        </w:rPr>
        <w:t>+</w:t>
      </w:r>
      <w:r w:rsidR="00B275E6" w:rsidRPr="00B275E6">
        <w:rPr>
          <w:rFonts w:eastAsiaTheme="minorEastAsia"/>
          <w:color w:val="auto"/>
        </w:rPr>
        <w:t xml:space="preserve"> структур, що використовують різні алгоритми</w:t>
      </w:r>
      <w:r w:rsidR="00B275E6">
        <w:rPr>
          <w:rFonts w:eastAsiaTheme="minorEastAsia"/>
          <w:color w:val="auto"/>
        </w:rPr>
        <w:t xml:space="preserve">, зокрема виявлення найвищої точності </w:t>
      </w:r>
      <w:r w:rsidR="00B275E6" w:rsidRPr="00B275E6">
        <w:rPr>
          <w:rFonts w:eastAsiaTheme="minorEastAsia"/>
          <w:color w:val="auto"/>
        </w:rPr>
        <w:t>алгоритм</w:t>
      </w:r>
      <w:r w:rsidR="00B275E6">
        <w:rPr>
          <w:rFonts w:eastAsiaTheme="minorEastAsia"/>
          <w:color w:val="auto"/>
        </w:rPr>
        <w:t>ів</w:t>
      </w:r>
      <w:r w:rsidR="00B275E6" w:rsidRPr="00B275E6">
        <w:rPr>
          <w:rFonts w:eastAsiaTheme="minorEastAsia"/>
          <w:color w:val="auto"/>
        </w:rPr>
        <w:t xml:space="preserve"> </w:t>
      </w:r>
      <w:proofErr w:type="spellStart"/>
      <w:r w:rsidR="00B275E6" w:rsidRPr="00B275E6">
        <w:rPr>
          <w:rFonts w:eastAsiaTheme="minorEastAsia"/>
          <w:iCs/>
          <w:color w:val="auto"/>
        </w:rPr>
        <w:t>eXtreme</w:t>
      </w:r>
      <w:proofErr w:type="spellEnd"/>
      <w:r w:rsidR="00B275E6" w:rsidRPr="00B275E6">
        <w:rPr>
          <w:rFonts w:eastAsiaTheme="minorEastAsia"/>
          <w:iCs/>
          <w:color w:val="auto"/>
        </w:rPr>
        <w:t xml:space="preserve"> </w:t>
      </w:r>
      <w:proofErr w:type="spellStart"/>
      <w:r w:rsidR="00B275E6" w:rsidRPr="00B275E6">
        <w:rPr>
          <w:rFonts w:eastAsiaTheme="minorEastAsia"/>
          <w:iCs/>
          <w:color w:val="auto"/>
        </w:rPr>
        <w:t>Gradient</w:t>
      </w:r>
      <w:proofErr w:type="spellEnd"/>
      <w:r w:rsidR="00B275E6" w:rsidRPr="00B275E6">
        <w:rPr>
          <w:rFonts w:eastAsiaTheme="minorEastAsia"/>
          <w:iCs/>
          <w:color w:val="auto"/>
        </w:rPr>
        <w:t xml:space="preserve"> </w:t>
      </w:r>
      <w:proofErr w:type="spellStart"/>
      <w:r w:rsidR="00B275E6" w:rsidRPr="00B275E6">
        <w:rPr>
          <w:rFonts w:eastAsiaTheme="minorEastAsia"/>
          <w:iCs/>
          <w:color w:val="auto"/>
        </w:rPr>
        <w:t>Boosting</w:t>
      </w:r>
      <w:proofErr w:type="spellEnd"/>
      <w:r w:rsidR="00B275E6" w:rsidRPr="00B275E6">
        <w:rPr>
          <w:rFonts w:eastAsiaTheme="minorEastAsia"/>
          <w:iCs/>
          <w:color w:val="auto"/>
        </w:rPr>
        <w:t xml:space="preserve"> та </w:t>
      </w:r>
      <w:r w:rsidR="00B275E6" w:rsidRPr="00B275E6">
        <w:rPr>
          <w:rFonts w:eastAsiaTheme="minorEastAsia"/>
          <w:iCs/>
          <w:color w:val="auto"/>
          <w:lang w:val="en-US"/>
        </w:rPr>
        <w:t>Deep</w:t>
      </w:r>
      <w:r w:rsidR="00B275E6" w:rsidRPr="00B275E6">
        <w:rPr>
          <w:rFonts w:eastAsiaTheme="minorEastAsia"/>
          <w:iCs/>
          <w:color w:val="auto"/>
        </w:rPr>
        <w:t xml:space="preserve"> </w:t>
      </w:r>
      <w:r w:rsidR="00B275E6" w:rsidRPr="00B275E6">
        <w:rPr>
          <w:rFonts w:eastAsiaTheme="minorEastAsia"/>
          <w:iCs/>
          <w:color w:val="auto"/>
          <w:lang w:val="en-US"/>
        </w:rPr>
        <w:t>Neural</w:t>
      </w:r>
      <w:r w:rsidR="00B275E6" w:rsidRPr="00B275E6">
        <w:rPr>
          <w:rFonts w:eastAsiaTheme="minorEastAsia"/>
          <w:iCs/>
          <w:color w:val="auto"/>
        </w:rPr>
        <w:t xml:space="preserve"> </w:t>
      </w:r>
      <w:r w:rsidR="00B275E6" w:rsidRPr="00B275E6">
        <w:rPr>
          <w:rFonts w:eastAsiaTheme="minorEastAsia"/>
          <w:iCs/>
          <w:color w:val="auto"/>
          <w:lang w:val="en-US"/>
        </w:rPr>
        <w:t>Network</w:t>
      </w:r>
      <w:r w:rsidR="00B275E6">
        <w:rPr>
          <w:rFonts w:eastAsiaTheme="minorEastAsia"/>
          <w:iCs/>
          <w:color w:val="auto"/>
        </w:rPr>
        <w:t xml:space="preserve">; виявлення </w:t>
      </w:r>
      <w:r w:rsidR="00B275E6" w:rsidRPr="00B275E6">
        <w:rPr>
          <w:rFonts w:eastAsiaTheme="minorEastAsia"/>
          <w:color w:val="auto"/>
        </w:rPr>
        <w:t>висок</w:t>
      </w:r>
      <w:r w:rsidR="00B275E6">
        <w:rPr>
          <w:rFonts w:eastAsiaTheme="minorEastAsia"/>
          <w:color w:val="auto"/>
        </w:rPr>
        <w:t>ої</w:t>
      </w:r>
      <w:r w:rsidR="00B275E6" w:rsidRPr="00B275E6">
        <w:rPr>
          <w:rFonts w:eastAsiaTheme="minorEastAsia"/>
          <w:color w:val="auto"/>
        </w:rPr>
        <w:t xml:space="preserve"> </w:t>
      </w:r>
      <w:r w:rsidR="00B275E6">
        <w:rPr>
          <w:rFonts w:eastAsiaTheme="minorEastAsia"/>
          <w:color w:val="auto"/>
        </w:rPr>
        <w:t xml:space="preserve">прогностичної здатності </w:t>
      </w:r>
      <w:r w:rsidR="00B275E6" w:rsidRPr="00B275E6">
        <w:rPr>
          <w:rFonts w:eastAsiaTheme="minorEastAsia"/>
          <w:color w:val="auto"/>
        </w:rPr>
        <w:t>регресійних моделей, що використовують ознаки, отримані внаслідок застосування стандартних моделей комп’ютерного зору до вейвлет-спектрограм часових залежностей електрофізичних параметрів</w:t>
      </w:r>
      <w:r w:rsidR="00B275E6">
        <w:rPr>
          <w:rFonts w:eastAsiaTheme="minorEastAsia"/>
          <w:color w:val="auto"/>
        </w:rPr>
        <w:t xml:space="preserve">. </w:t>
      </w:r>
      <w:r w:rsidRPr="00AB2A3A">
        <w:rPr>
          <w:color w:val="auto"/>
        </w:rPr>
        <w:t xml:space="preserve">Основні наукові результати роботи </w:t>
      </w:r>
      <w:r w:rsidR="00B275E6">
        <w:rPr>
          <w:color w:val="auto"/>
        </w:rPr>
        <w:t>представлено</w:t>
      </w:r>
      <w:r w:rsidRPr="00AB2A3A">
        <w:rPr>
          <w:color w:val="auto"/>
        </w:rPr>
        <w:t xml:space="preserve"> </w:t>
      </w:r>
      <w:r w:rsidR="00B275E6">
        <w:rPr>
          <w:color w:val="auto"/>
        </w:rPr>
        <w:t>у шести</w:t>
      </w:r>
      <w:r w:rsidRPr="00AB2A3A">
        <w:rPr>
          <w:color w:val="auto"/>
        </w:rPr>
        <w:t xml:space="preserve"> </w:t>
      </w:r>
      <w:r w:rsidR="00B275E6">
        <w:rPr>
          <w:color w:val="auto"/>
        </w:rPr>
        <w:t xml:space="preserve">публікаціях </w:t>
      </w:r>
      <w:r w:rsidRPr="00AB2A3A">
        <w:rPr>
          <w:color w:val="auto"/>
        </w:rPr>
        <w:t>у наукових виданнях,</w:t>
      </w:r>
      <w:r w:rsidR="00AB2A3A" w:rsidRPr="00AB2A3A">
        <w:rPr>
          <w:color w:val="auto"/>
          <w:lang w:val="en-US"/>
        </w:rPr>
        <w:t xml:space="preserve"> </w:t>
      </w:r>
      <w:r w:rsidRPr="00AB2A3A">
        <w:rPr>
          <w:color w:val="auto"/>
        </w:rPr>
        <w:t xml:space="preserve">про індексованих у базі даних </w:t>
      </w:r>
      <w:r w:rsidR="00B275E6">
        <w:rPr>
          <w:color w:val="auto"/>
          <w:lang w:val="en-US"/>
        </w:rPr>
        <w:t>Scopus</w:t>
      </w:r>
      <w:r w:rsidRPr="00AB2A3A">
        <w:rPr>
          <w:color w:val="auto"/>
        </w:rPr>
        <w:t xml:space="preserve">, з </w:t>
      </w:r>
      <w:r w:rsidR="00B275E6">
        <w:rPr>
          <w:color w:val="auto"/>
        </w:rPr>
        <w:lastRenderedPageBreak/>
        <w:t>яких чотири статті надруковані</w:t>
      </w:r>
      <w:r w:rsidRPr="00AB2A3A">
        <w:rPr>
          <w:color w:val="auto"/>
        </w:rPr>
        <w:t xml:space="preserve"> в журналах </w:t>
      </w:r>
      <w:r w:rsidR="00B275E6">
        <w:rPr>
          <w:color w:val="auto"/>
          <w:lang w:val="en-US"/>
        </w:rPr>
        <w:t>Q1-Q2</w:t>
      </w:r>
      <w:r w:rsidRPr="00AB2A3A">
        <w:rPr>
          <w:color w:val="auto"/>
        </w:rPr>
        <w:t xml:space="preserve">. Крім того, результати дисертаційного дослідження доповідалися і пройшли апробацію на </w:t>
      </w:r>
      <w:r w:rsidR="00B275E6">
        <w:rPr>
          <w:color w:val="auto"/>
        </w:rPr>
        <w:t>шести</w:t>
      </w:r>
      <w:r w:rsidRPr="00AB2A3A">
        <w:rPr>
          <w:color w:val="auto"/>
        </w:rPr>
        <w:t xml:space="preserve"> наукових конференціях.</w:t>
      </w:r>
    </w:p>
    <w:p w14:paraId="6A090086" w14:textId="6E7E3F72" w:rsidR="00733565" w:rsidRPr="00AB2A3A" w:rsidRDefault="00000000">
      <w:pPr>
        <w:pStyle w:val="1"/>
        <w:shd w:val="clear" w:color="auto" w:fill="auto"/>
        <w:ind w:firstLine="560"/>
        <w:jc w:val="both"/>
        <w:rPr>
          <w:color w:val="auto"/>
        </w:rPr>
      </w:pPr>
      <w:r w:rsidRPr="00AB2A3A">
        <w:rPr>
          <w:color w:val="auto"/>
        </w:rPr>
        <w:t xml:space="preserve">Варто підкреслити, що при виконанні завдань дисертаційного дослідження </w:t>
      </w:r>
      <w:r w:rsidR="00AA7BE8">
        <w:rPr>
          <w:color w:val="auto"/>
        </w:rPr>
        <w:t xml:space="preserve">Завгородній </w:t>
      </w:r>
      <w:proofErr w:type="spellStart"/>
      <w:r w:rsidR="00AA7BE8">
        <w:rPr>
          <w:color w:val="auto"/>
        </w:rPr>
        <w:t>О.В</w:t>
      </w:r>
      <w:proofErr w:type="spellEnd"/>
      <w:r w:rsidR="00AA7BE8">
        <w:rPr>
          <w:color w:val="auto"/>
        </w:rPr>
        <w:t>.</w:t>
      </w:r>
      <w:r w:rsidRPr="00AB2A3A">
        <w:rPr>
          <w:color w:val="auto"/>
        </w:rPr>
        <w:t xml:space="preserve"> </w:t>
      </w:r>
      <w:r w:rsidR="00B275E6">
        <w:rPr>
          <w:color w:val="auto"/>
        </w:rPr>
        <w:t>виявив</w:t>
      </w:r>
      <w:r w:rsidRPr="00AB2A3A">
        <w:rPr>
          <w:color w:val="auto"/>
        </w:rPr>
        <w:t xml:space="preserve"> відповідальність, старанність, наполегливість. За час </w:t>
      </w:r>
      <w:r w:rsidR="008B54F6">
        <w:rPr>
          <w:color w:val="auto"/>
        </w:rPr>
        <w:t xml:space="preserve">виконання індивідуального плану наукової роботи </w:t>
      </w:r>
      <w:r w:rsidR="00AA7BE8">
        <w:rPr>
          <w:color w:val="auto"/>
        </w:rPr>
        <w:t xml:space="preserve">Завгородній </w:t>
      </w:r>
      <w:proofErr w:type="spellStart"/>
      <w:r w:rsidR="00AA7BE8">
        <w:rPr>
          <w:color w:val="auto"/>
        </w:rPr>
        <w:t>О.В</w:t>
      </w:r>
      <w:proofErr w:type="spellEnd"/>
      <w:r w:rsidR="00AA7BE8">
        <w:rPr>
          <w:color w:val="auto"/>
        </w:rPr>
        <w:t>.</w:t>
      </w:r>
      <w:r w:rsidR="00AA7BE8" w:rsidRPr="00AB2A3A">
        <w:rPr>
          <w:color w:val="auto"/>
        </w:rPr>
        <w:t xml:space="preserve"> </w:t>
      </w:r>
      <w:r w:rsidRPr="00AB2A3A">
        <w:rPr>
          <w:color w:val="auto"/>
        </w:rPr>
        <w:t>набув досвіду і практичних нави</w:t>
      </w:r>
      <w:r w:rsidR="008B54F6">
        <w:rPr>
          <w:color w:val="auto"/>
        </w:rPr>
        <w:t>чок</w:t>
      </w:r>
      <w:r w:rsidRPr="00AB2A3A">
        <w:rPr>
          <w:color w:val="auto"/>
        </w:rPr>
        <w:t xml:space="preserve"> комп’ютерно</w:t>
      </w:r>
      <w:r w:rsidR="008B54F6">
        <w:rPr>
          <w:color w:val="auto"/>
        </w:rPr>
        <w:t>го</w:t>
      </w:r>
      <w:r w:rsidRPr="00AB2A3A">
        <w:rPr>
          <w:color w:val="auto"/>
        </w:rPr>
        <w:t xml:space="preserve"> моделюванн</w:t>
      </w:r>
      <w:r w:rsidR="008B54F6">
        <w:rPr>
          <w:color w:val="auto"/>
        </w:rPr>
        <w:t>я</w:t>
      </w:r>
      <w:r w:rsidRPr="00AB2A3A">
        <w:rPr>
          <w:color w:val="auto"/>
        </w:rPr>
        <w:t xml:space="preserve"> </w:t>
      </w:r>
      <w:r w:rsidR="008B54F6">
        <w:rPr>
          <w:color w:val="auto"/>
        </w:rPr>
        <w:t xml:space="preserve">напівпровідникових </w:t>
      </w:r>
      <w:r w:rsidRPr="00AB2A3A">
        <w:rPr>
          <w:color w:val="auto"/>
        </w:rPr>
        <w:t xml:space="preserve">структур, </w:t>
      </w:r>
      <w:r w:rsidR="008B54F6">
        <w:rPr>
          <w:color w:val="auto"/>
        </w:rPr>
        <w:t xml:space="preserve">експериментального визначення </w:t>
      </w:r>
      <w:r w:rsidRPr="00AB2A3A">
        <w:rPr>
          <w:color w:val="auto"/>
        </w:rPr>
        <w:t>визначенні їх</w:t>
      </w:r>
      <w:r w:rsidR="008B54F6">
        <w:rPr>
          <w:color w:val="auto"/>
        </w:rPr>
        <w:t>ніх електрофізичних параметрів, розробці моделей комп’ютерного навчання</w:t>
      </w:r>
      <w:r w:rsidRPr="00AB2A3A">
        <w:rPr>
          <w:color w:val="auto"/>
        </w:rPr>
        <w:t>, оброб</w:t>
      </w:r>
      <w:r w:rsidR="008B54F6">
        <w:rPr>
          <w:color w:val="auto"/>
        </w:rPr>
        <w:t>ки</w:t>
      </w:r>
      <w:r w:rsidRPr="00AB2A3A">
        <w:rPr>
          <w:color w:val="auto"/>
        </w:rPr>
        <w:t>, аналіз</w:t>
      </w:r>
      <w:r w:rsidR="008B54F6">
        <w:rPr>
          <w:color w:val="auto"/>
        </w:rPr>
        <w:t>у</w:t>
      </w:r>
      <w:r w:rsidRPr="00AB2A3A">
        <w:rPr>
          <w:color w:val="auto"/>
        </w:rPr>
        <w:t xml:space="preserve"> </w:t>
      </w:r>
      <w:r w:rsidR="008B54F6">
        <w:rPr>
          <w:color w:val="auto"/>
        </w:rPr>
        <w:t>та</w:t>
      </w:r>
      <w:r w:rsidRPr="00AB2A3A">
        <w:rPr>
          <w:color w:val="auto"/>
        </w:rPr>
        <w:t xml:space="preserve"> представленн</w:t>
      </w:r>
      <w:r w:rsidR="008B54F6">
        <w:rPr>
          <w:color w:val="auto"/>
        </w:rPr>
        <w:t>я</w:t>
      </w:r>
      <w:r w:rsidRPr="00AB2A3A">
        <w:rPr>
          <w:color w:val="auto"/>
        </w:rPr>
        <w:t xml:space="preserve"> результатів. Можна стверджувати, що </w:t>
      </w:r>
      <w:r w:rsidR="00AA7BE8">
        <w:rPr>
          <w:color w:val="auto"/>
        </w:rPr>
        <w:t xml:space="preserve">Завгородній </w:t>
      </w:r>
      <w:proofErr w:type="spellStart"/>
      <w:r w:rsidR="00AA7BE8">
        <w:rPr>
          <w:color w:val="auto"/>
        </w:rPr>
        <w:t>О.В</w:t>
      </w:r>
      <w:proofErr w:type="spellEnd"/>
      <w:r w:rsidR="00AA7BE8">
        <w:rPr>
          <w:color w:val="auto"/>
        </w:rPr>
        <w:t>.</w:t>
      </w:r>
      <w:r w:rsidR="00AA7BE8" w:rsidRPr="00AB2A3A">
        <w:rPr>
          <w:color w:val="auto"/>
        </w:rPr>
        <w:t xml:space="preserve"> </w:t>
      </w:r>
      <w:r w:rsidRPr="00AB2A3A">
        <w:rPr>
          <w:color w:val="auto"/>
        </w:rPr>
        <w:t>сформувався як самостійний дослідник, який здатний формулювати та вирішувати актуальні наукові задачі в галузі сучасної фізики.</w:t>
      </w:r>
    </w:p>
    <w:p w14:paraId="7666090A" w14:textId="5B1BC9A8" w:rsidR="00733565" w:rsidRPr="00AB2A3A" w:rsidRDefault="00000000">
      <w:pPr>
        <w:pStyle w:val="1"/>
        <w:shd w:val="clear" w:color="auto" w:fill="auto"/>
        <w:spacing w:after="460"/>
        <w:ind w:firstLine="560"/>
        <w:jc w:val="both"/>
        <w:rPr>
          <w:color w:val="auto"/>
        </w:rPr>
      </w:pPr>
      <w:r w:rsidRPr="00AB2A3A">
        <w:rPr>
          <w:color w:val="auto"/>
        </w:rPr>
        <w:t xml:space="preserve">Вважаю, що дисертаційна робота </w:t>
      </w:r>
      <w:r w:rsidR="003A26EF" w:rsidRPr="00AB2A3A">
        <w:rPr>
          <w:color w:val="auto"/>
        </w:rPr>
        <w:t>Завгороднього</w:t>
      </w:r>
      <w:r w:rsidR="003A26EF">
        <w:rPr>
          <w:color w:val="auto"/>
        </w:rPr>
        <w:t xml:space="preserve"> </w:t>
      </w:r>
      <w:r w:rsidR="003A26EF" w:rsidRPr="00AB2A3A">
        <w:rPr>
          <w:color w:val="auto"/>
        </w:rPr>
        <w:t>Олексі</w:t>
      </w:r>
      <w:r w:rsidR="003A26EF">
        <w:rPr>
          <w:color w:val="auto"/>
        </w:rPr>
        <w:t>я</w:t>
      </w:r>
      <w:r w:rsidR="003A26EF" w:rsidRPr="00AB2A3A">
        <w:rPr>
          <w:color w:val="auto"/>
        </w:rPr>
        <w:t xml:space="preserve"> Володимирович</w:t>
      </w:r>
      <w:r w:rsidR="003A26EF">
        <w:rPr>
          <w:color w:val="auto"/>
        </w:rPr>
        <w:t>а</w:t>
      </w:r>
      <w:r w:rsidR="003A26EF" w:rsidRPr="00AB2A3A">
        <w:rPr>
          <w:color w:val="auto"/>
        </w:rPr>
        <w:t xml:space="preserve"> </w:t>
      </w:r>
      <w:r w:rsidRPr="00AB2A3A">
        <w:rPr>
          <w:color w:val="auto"/>
        </w:rPr>
        <w:t xml:space="preserve">є завершеною науковою працею. Загалом, обсяг наукових результатів, актуальність тематики, практична значимість і наукова новизна роботи за спеціальністю 104 «Фізика та астрономія» повністю відповідають вимогам Порядку підготовки здобувачів вищої освіти ступеня доктора філософії та доктора наук у закладах вищої освіти (наукових установах), затвердженого постановою Кабінету Міністрів України від 23 березня 2016 року, №261; </w:t>
      </w:r>
      <w:proofErr w:type="spellStart"/>
      <w:r w:rsidR="003A26EF">
        <w:rPr>
          <w:color w:val="auto"/>
        </w:rPr>
        <w:t>п</w:t>
      </w:r>
      <w:r w:rsidRPr="00AB2A3A">
        <w:rPr>
          <w:color w:val="auto"/>
        </w:rPr>
        <w:t>п</w:t>
      </w:r>
      <w:proofErr w:type="spellEnd"/>
      <w:r w:rsidRPr="00AB2A3A">
        <w:rPr>
          <w:color w:val="auto"/>
        </w:rPr>
        <w:t>. 6, 7, 8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2002 року, №44.</w:t>
      </w:r>
    </w:p>
    <w:p w14:paraId="4375C835" w14:textId="3C2E2BC1" w:rsidR="00733565" w:rsidRPr="00AB2A3A" w:rsidRDefault="00000000">
      <w:pPr>
        <w:pStyle w:val="1"/>
        <w:shd w:val="clear" w:color="auto" w:fill="auto"/>
        <w:spacing w:line="276" w:lineRule="auto"/>
        <w:ind w:firstLine="0"/>
        <w:rPr>
          <w:color w:val="auto"/>
        </w:rPr>
      </w:pPr>
      <w:r w:rsidRPr="00AB2A3A">
        <w:rPr>
          <w:color w:val="auto"/>
        </w:rPr>
        <w:t xml:space="preserve">Завідувач кафедри </w:t>
      </w:r>
      <w:r w:rsidR="00AB2A3A">
        <w:rPr>
          <w:color w:val="auto"/>
        </w:rPr>
        <w:t xml:space="preserve">загальної </w:t>
      </w:r>
      <w:r w:rsidRPr="00AB2A3A">
        <w:rPr>
          <w:color w:val="auto"/>
        </w:rPr>
        <w:t>фізики</w:t>
      </w:r>
    </w:p>
    <w:p w14:paraId="196C615D" w14:textId="77777777" w:rsidR="00AB2A3A" w:rsidRDefault="00000000">
      <w:pPr>
        <w:pStyle w:val="1"/>
        <w:shd w:val="clear" w:color="auto" w:fill="auto"/>
        <w:spacing w:line="276" w:lineRule="auto"/>
        <w:ind w:firstLine="0"/>
        <w:rPr>
          <w:color w:val="auto"/>
        </w:rPr>
      </w:pPr>
      <w:r w:rsidRPr="00AB2A3A">
        <w:rPr>
          <w:color w:val="auto"/>
        </w:rPr>
        <w:t xml:space="preserve">Київського національного університету </w:t>
      </w:r>
    </w:p>
    <w:p w14:paraId="188E7199" w14:textId="52517117" w:rsidR="00733565" w:rsidRPr="00AB2A3A" w:rsidRDefault="00000000">
      <w:pPr>
        <w:pStyle w:val="1"/>
        <w:shd w:val="clear" w:color="auto" w:fill="auto"/>
        <w:spacing w:line="276" w:lineRule="auto"/>
        <w:ind w:firstLine="0"/>
        <w:rPr>
          <w:color w:val="auto"/>
        </w:rPr>
      </w:pPr>
      <w:r w:rsidRPr="00AB2A3A">
        <w:rPr>
          <w:color w:val="auto"/>
        </w:rPr>
        <w:t>імені Тараса Шевченка,</w:t>
      </w:r>
    </w:p>
    <w:p w14:paraId="2BA8B3FB" w14:textId="572D6AA5" w:rsidR="00733565" w:rsidRDefault="00AB2A3A">
      <w:pPr>
        <w:pStyle w:val="1"/>
        <w:shd w:val="clear" w:color="auto" w:fill="auto"/>
        <w:tabs>
          <w:tab w:val="left" w:pos="5131"/>
        </w:tabs>
        <w:spacing w:line="276" w:lineRule="auto"/>
        <w:ind w:firstLine="0"/>
        <w:jc w:val="both"/>
        <w:rPr>
          <w:color w:val="auto"/>
        </w:rPr>
      </w:pPr>
      <w:r>
        <w:rPr>
          <w:color w:val="auto"/>
        </w:rPr>
        <w:t>доктор</w:t>
      </w:r>
      <w:r w:rsidRPr="00AB2A3A">
        <w:rPr>
          <w:color w:val="auto"/>
        </w:rPr>
        <w:t xml:space="preserve"> фізико-математичних наук,</w:t>
      </w:r>
    </w:p>
    <w:p w14:paraId="43038A92" w14:textId="4C3953B3" w:rsidR="00AB2A3A" w:rsidRDefault="00AB2A3A">
      <w:pPr>
        <w:pStyle w:val="1"/>
        <w:shd w:val="clear" w:color="auto" w:fill="auto"/>
        <w:tabs>
          <w:tab w:val="left" w:pos="5131"/>
        </w:tabs>
        <w:spacing w:line="276" w:lineRule="auto"/>
        <w:ind w:firstLine="0"/>
        <w:jc w:val="both"/>
        <w:rPr>
          <w:color w:val="auto"/>
        </w:rPr>
      </w:pPr>
      <w:r>
        <w:rPr>
          <w:color w:val="auto"/>
        </w:rPr>
        <w:t>професор</w:t>
      </w:r>
      <w:r>
        <w:rPr>
          <w:color w:val="auto"/>
        </w:rPr>
        <w:tab/>
      </w:r>
      <w:r>
        <w:rPr>
          <w:color w:val="auto"/>
        </w:rPr>
        <w:tab/>
      </w:r>
      <w:r>
        <w:rPr>
          <w:color w:val="auto"/>
        </w:rPr>
        <w:tab/>
        <w:t>Олег ОЛІХ</w:t>
      </w:r>
    </w:p>
    <w:p w14:paraId="22A0D4C7" w14:textId="77777777" w:rsidR="00AB2A3A" w:rsidRDefault="00AB2A3A">
      <w:pPr>
        <w:pStyle w:val="1"/>
        <w:shd w:val="clear" w:color="auto" w:fill="auto"/>
        <w:tabs>
          <w:tab w:val="left" w:pos="5131"/>
        </w:tabs>
        <w:spacing w:line="276" w:lineRule="auto"/>
        <w:ind w:firstLine="0"/>
        <w:jc w:val="both"/>
        <w:rPr>
          <w:color w:val="auto"/>
        </w:rPr>
      </w:pPr>
    </w:p>
    <w:p w14:paraId="736BB603" w14:textId="77777777" w:rsidR="00AB2A3A" w:rsidRDefault="00AB2A3A">
      <w:pPr>
        <w:pStyle w:val="1"/>
        <w:shd w:val="clear" w:color="auto" w:fill="auto"/>
        <w:tabs>
          <w:tab w:val="left" w:pos="5131"/>
        </w:tabs>
        <w:spacing w:line="276" w:lineRule="auto"/>
        <w:ind w:firstLine="0"/>
        <w:jc w:val="both"/>
        <w:rPr>
          <w:color w:val="auto"/>
        </w:rPr>
      </w:pPr>
    </w:p>
    <w:p w14:paraId="3D1C24F9" w14:textId="77777777" w:rsidR="00AB2A3A" w:rsidRDefault="00000000">
      <w:pPr>
        <w:pStyle w:val="1"/>
        <w:shd w:val="clear" w:color="auto" w:fill="auto"/>
        <w:spacing w:line="276" w:lineRule="auto"/>
        <w:ind w:firstLine="0"/>
        <w:rPr>
          <w:color w:val="auto"/>
        </w:rPr>
      </w:pPr>
      <w:r w:rsidRPr="00AB2A3A">
        <w:rPr>
          <w:color w:val="auto"/>
        </w:rPr>
        <w:t xml:space="preserve">Підпис </w:t>
      </w:r>
      <w:r w:rsidR="00AB2A3A">
        <w:rPr>
          <w:color w:val="auto"/>
        </w:rPr>
        <w:t xml:space="preserve">Олега </w:t>
      </w:r>
      <w:proofErr w:type="spellStart"/>
      <w:r w:rsidR="00AB2A3A">
        <w:rPr>
          <w:color w:val="auto"/>
        </w:rPr>
        <w:t>Оліха</w:t>
      </w:r>
      <w:proofErr w:type="spellEnd"/>
      <w:r w:rsidR="00AB2A3A">
        <w:rPr>
          <w:color w:val="auto"/>
        </w:rPr>
        <w:t xml:space="preserve"> </w:t>
      </w:r>
      <w:r w:rsidRPr="00AB2A3A">
        <w:rPr>
          <w:color w:val="auto"/>
        </w:rPr>
        <w:t xml:space="preserve">засвідчує </w:t>
      </w:r>
    </w:p>
    <w:p w14:paraId="0A4591CA" w14:textId="77777777" w:rsidR="00AB2A3A" w:rsidRDefault="00000000">
      <w:pPr>
        <w:pStyle w:val="1"/>
        <w:shd w:val="clear" w:color="auto" w:fill="auto"/>
        <w:spacing w:line="276" w:lineRule="auto"/>
        <w:ind w:firstLine="0"/>
        <w:rPr>
          <w:color w:val="auto"/>
        </w:rPr>
      </w:pPr>
      <w:r w:rsidRPr="00AB2A3A">
        <w:rPr>
          <w:color w:val="auto"/>
        </w:rPr>
        <w:t xml:space="preserve">декан фізичного факультету </w:t>
      </w:r>
    </w:p>
    <w:p w14:paraId="50F9319A" w14:textId="77777777" w:rsidR="00AB2A3A" w:rsidRDefault="00000000">
      <w:pPr>
        <w:pStyle w:val="1"/>
        <w:shd w:val="clear" w:color="auto" w:fill="auto"/>
        <w:spacing w:line="276" w:lineRule="auto"/>
        <w:ind w:firstLine="0"/>
        <w:rPr>
          <w:color w:val="auto"/>
        </w:rPr>
      </w:pPr>
      <w:r w:rsidRPr="00AB2A3A">
        <w:rPr>
          <w:color w:val="auto"/>
        </w:rPr>
        <w:t>Київського національного універси</w:t>
      </w:r>
      <w:r w:rsidR="00AB2A3A">
        <w:rPr>
          <w:color w:val="auto"/>
        </w:rPr>
        <w:t>тету</w:t>
      </w:r>
      <w:r w:rsidRPr="00AB2A3A">
        <w:rPr>
          <w:color w:val="auto"/>
        </w:rPr>
        <w:t xml:space="preserve"> </w:t>
      </w:r>
    </w:p>
    <w:p w14:paraId="687F7F96" w14:textId="77777777" w:rsidR="00AB2A3A" w:rsidRDefault="00000000">
      <w:pPr>
        <w:pStyle w:val="1"/>
        <w:shd w:val="clear" w:color="auto" w:fill="auto"/>
        <w:spacing w:line="276" w:lineRule="auto"/>
        <w:ind w:firstLine="0"/>
        <w:rPr>
          <w:color w:val="auto"/>
        </w:rPr>
      </w:pPr>
      <w:r w:rsidRPr="00AB2A3A">
        <w:rPr>
          <w:color w:val="auto"/>
        </w:rPr>
        <w:t xml:space="preserve">імені Тараса Шевченка, </w:t>
      </w:r>
    </w:p>
    <w:p w14:paraId="25A08566" w14:textId="77777777" w:rsidR="00AB2A3A" w:rsidRDefault="00000000">
      <w:pPr>
        <w:pStyle w:val="1"/>
        <w:shd w:val="clear" w:color="auto" w:fill="auto"/>
        <w:spacing w:line="276" w:lineRule="auto"/>
        <w:ind w:firstLine="0"/>
        <w:rPr>
          <w:color w:val="auto"/>
        </w:rPr>
      </w:pPr>
      <w:r w:rsidRPr="00AB2A3A">
        <w:rPr>
          <w:color w:val="auto"/>
        </w:rPr>
        <w:t xml:space="preserve">доктор фізико-математичних наук, </w:t>
      </w:r>
    </w:p>
    <w:p w14:paraId="208B3ACD" w14:textId="34E0645C" w:rsidR="00733565" w:rsidRPr="00AB2A3A" w:rsidRDefault="00000000">
      <w:pPr>
        <w:pStyle w:val="1"/>
        <w:shd w:val="clear" w:color="auto" w:fill="auto"/>
        <w:spacing w:line="276" w:lineRule="auto"/>
        <w:ind w:firstLine="0"/>
        <w:rPr>
          <w:color w:val="auto"/>
        </w:rPr>
      </w:pPr>
      <w:r w:rsidRPr="00AB2A3A">
        <w:rPr>
          <w:color w:val="auto"/>
        </w:rPr>
        <w:t>професор</w:t>
      </w:r>
      <w:r w:rsidR="00AB2A3A">
        <w:rPr>
          <w:color w:val="auto"/>
        </w:rPr>
        <w:tab/>
      </w:r>
      <w:r w:rsidR="00AB2A3A">
        <w:rPr>
          <w:color w:val="auto"/>
        </w:rPr>
        <w:tab/>
      </w:r>
      <w:r w:rsidR="00AB2A3A">
        <w:rPr>
          <w:color w:val="auto"/>
        </w:rPr>
        <w:tab/>
      </w:r>
      <w:r w:rsidR="00AB2A3A">
        <w:rPr>
          <w:color w:val="auto"/>
        </w:rPr>
        <w:tab/>
      </w:r>
      <w:r w:rsidR="00AB2A3A">
        <w:rPr>
          <w:color w:val="auto"/>
        </w:rPr>
        <w:tab/>
      </w:r>
      <w:r w:rsidR="00AB2A3A">
        <w:rPr>
          <w:color w:val="auto"/>
        </w:rPr>
        <w:tab/>
      </w:r>
      <w:r w:rsidR="00AB2A3A">
        <w:rPr>
          <w:color w:val="auto"/>
        </w:rPr>
        <w:tab/>
      </w:r>
      <w:r w:rsidR="00AB2A3A">
        <w:rPr>
          <w:color w:val="auto"/>
        </w:rPr>
        <w:tab/>
        <w:t>Сергій Кондратенко</w:t>
      </w:r>
    </w:p>
    <w:sectPr w:rsidR="00733565" w:rsidRPr="00AB2A3A">
      <w:type w:val="continuous"/>
      <w:pgSz w:w="11900" w:h="16840"/>
      <w:pgMar w:top="807" w:right="1047" w:bottom="807" w:left="1695"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9EE7C" w14:textId="77777777" w:rsidR="002E2F94" w:rsidRDefault="002E2F94">
      <w:r>
        <w:separator/>
      </w:r>
    </w:p>
  </w:endnote>
  <w:endnote w:type="continuationSeparator" w:id="0">
    <w:p w14:paraId="3FD5EC69" w14:textId="77777777" w:rsidR="002E2F94" w:rsidRDefault="002E2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CC"/>
    <w:family w:val="swiss"/>
    <w:pitch w:val="variable"/>
    <w:sig w:usb0="E5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6804" w14:textId="77777777" w:rsidR="002E2F94" w:rsidRDefault="002E2F94"/>
  </w:footnote>
  <w:footnote w:type="continuationSeparator" w:id="0">
    <w:p w14:paraId="7C54480F" w14:textId="77777777" w:rsidR="002E2F94" w:rsidRDefault="002E2F94"/>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565"/>
    <w:rsid w:val="002D0179"/>
    <w:rsid w:val="002E2F94"/>
    <w:rsid w:val="003A26EF"/>
    <w:rsid w:val="004262E8"/>
    <w:rsid w:val="00733565"/>
    <w:rsid w:val="00752EB2"/>
    <w:rsid w:val="008B54F6"/>
    <w:rsid w:val="008F714F"/>
    <w:rsid w:val="00AA7BE8"/>
    <w:rsid w:val="00AB2A3A"/>
    <w:rsid w:val="00B275E6"/>
    <w:rsid w:val="00B54896"/>
    <w:rsid w:val="00B57C5D"/>
    <w:rsid w:val="00CB0756"/>
    <w:rsid w:val="00DD3889"/>
    <w:rsid w:val="00FC652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5F40"/>
  <w15:docId w15:val="{061C607D-ECC8-4592-AF50-1A1F4485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uk-UA" w:eastAsia="uk-UA" w:bidi="uk-U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ий текст_"/>
    <w:basedOn w:val="a0"/>
    <w:link w:val="1"/>
    <w:rPr>
      <w:rFonts w:ascii="Times New Roman" w:eastAsia="Times New Roman" w:hAnsi="Times New Roman" w:cs="Times New Roman"/>
      <w:b w:val="0"/>
      <w:bCs w:val="0"/>
      <w:i w:val="0"/>
      <w:iCs w:val="0"/>
      <w:smallCaps w:val="0"/>
      <w:strike w:val="0"/>
      <w:color w:val="4B4749"/>
      <w:sz w:val="26"/>
      <w:szCs w:val="26"/>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color w:val="4B4749"/>
      <w:sz w:val="36"/>
      <w:szCs w:val="36"/>
      <w:u w:val="none"/>
    </w:rPr>
  </w:style>
  <w:style w:type="character" w:customStyle="1" w:styleId="2">
    <w:name w:val="Заголовок №2_"/>
    <w:basedOn w:val="a0"/>
    <w:link w:val="20"/>
    <w:rPr>
      <w:rFonts w:ascii="Times New Roman" w:eastAsia="Times New Roman" w:hAnsi="Times New Roman" w:cs="Times New Roman"/>
      <w:b/>
      <w:bCs/>
      <w:i w:val="0"/>
      <w:iCs w:val="0"/>
      <w:smallCaps w:val="0"/>
      <w:strike w:val="0"/>
      <w:color w:val="4B4749"/>
      <w:sz w:val="26"/>
      <w:szCs w:val="26"/>
      <w:u w:val="none"/>
    </w:rPr>
  </w:style>
  <w:style w:type="paragraph" w:customStyle="1" w:styleId="1">
    <w:name w:val="Основний текст1"/>
    <w:basedOn w:val="a"/>
    <w:link w:val="a3"/>
    <w:pPr>
      <w:shd w:val="clear" w:color="auto" w:fill="FFFFFF"/>
      <w:spacing w:line="302" w:lineRule="auto"/>
      <w:ind w:firstLine="400"/>
    </w:pPr>
    <w:rPr>
      <w:rFonts w:ascii="Times New Roman" w:eastAsia="Times New Roman" w:hAnsi="Times New Roman" w:cs="Times New Roman"/>
      <w:color w:val="4B4749"/>
      <w:sz w:val="26"/>
      <w:szCs w:val="26"/>
    </w:rPr>
  </w:style>
  <w:style w:type="paragraph" w:customStyle="1" w:styleId="11">
    <w:name w:val="Заголовок №1"/>
    <w:basedOn w:val="a"/>
    <w:link w:val="10"/>
    <w:pPr>
      <w:shd w:val="clear" w:color="auto" w:fill="FFFFFF"/>
      <w:jc w:val="center"/>
      <w:outlineLvl w:val="0"/>
    </w:pPr>
    <w:rPr>
      <w:rFonts w:ascii="Times New Roman" w:eastAsia="Times New Roman" w:hAnsi="Times New Roman" w:cs="Times New Roman"/>
      <w:b/>
      <w:bCs/>
      <w:color w:val="4B4749"/>
      <w:sz w:val="36"/>
      <w:szCs w:val="36"/>
    </w:rPr>
  </w:style>
  <w:style w:type="paragraph" w:customStyle="1" w:styleId="20">
    <w:name w:val="Заголовок №2"/>
    <w:basedOn w:val="a"/>
    <w:link w:val="2"/>
    <w:pPr>
      <w:shd w:val="clear" w:color="auto" w:fill="FFFFFF"/>
      <w:spacing w:line="276" w:lineRule="auto"/>
      <w:jc w:val="center"/>
      <w:outlineLvl w:val="1"/>
    </w:pPr>
    <w:rPr>
      <w:rFonts w:ascii="Times New Roman" w:eastAsia="Times New Roman" w:hAnsi="Times New Roman" w:cs="Times New Roman"/>
      <w:b/>
      <w:bCs/>
      <w:color w:val="4B474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2907</Words>
  <Characters>1657</Characters>
  <Application>Microsoft Office Word</Application>
  <DocSecurity>0</DocSecurity>
  <Lines>13</Lines>
  <Paragraphs>9</Paragraphs>
  <ScaleCrop>false</ScaleCrop>
  <HeadingPairs>
    <vt:vector size="4" baseType="variant">
      <vt:variant>
        <vt:lpstr>Назва</vt:lpstr>
      </vt:variant>
      <vt:variant>
        <vt:i4>1</vt:i4>
      </vt:variant>
      <vt:variant>
        <vt:lpstr>Заголовки</vt:lpstr>
      </vt:variant>
      <vt:variant>
        <vt:i4>4</vt:i4>
      </vt:variant>
    </vt:vector>
  </HeadingPairs>
  <TitlesOfParts>
    <vt:vector size="5" baseType="lpstr">
      <vt:lpstr/>
      <vt:lpstr>висновок</vt:lpstr>
      <vt:lpstr>    ЗАВГОРОДНЬОГО Олексія Володимировича </vt:lpstr>
      <vt:lpstr>    «Дослідження методами машинного навчання залізовмісних дефектів у кремнієвих n+–</vt:lpstr>
      <vt:lpstr>    подану на здобуття</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oleg</cp:lastModifiedBy>
  <cp:revision>8</cp:revision>
  <dcterms:created xsi:type="dcterms:W3CDTF">2026-01-26T22:03:00Z</dcterms:created>
  <dcterms:modified xsi:type="dcterms:W3CDTF">2026-01-27T07:08:00Z</dcterms:modified>
</cp:coreProperties>
</file>