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BDC58" w14:textId="77777777" w:rsidR="001627CA" w:rsidRPr="00786F6F" w:rsidRDefault="00B57D41" w:rsidP="00A67FDE">
      <w:pPr>
        <w:spacing w:line="276" w:lineRule="auto"/>
        <w:jc w:val="center"/>
        <w:rPr>
          <w:b/>
          <w:bCs/>
        </w:rPr>
      </w:pPr>
      <w:r w:rsidRPr="00786F6F">
        <w:rPr>
          <w:b/>
          <w:bCs/>
        </w:rPr>
        <w:t>МІНІСТЕРСТВО ОСВІТИ І НАУКИ УКРАЇНИ</w:t>
      </w:r>
    </w:p>
    <w:p w14:paraId="7B00C70D" w14:textId="77777777" w:rsidR="00B57D41" w:rsidRPr="00786F6F" w:rsidRDefault="00B57D41" w:rsidP="00A67FDE">
      <w:pPr>
        <w:spacing w:line="276" w:lineRule="auto"/>
        <w:jc w:val="center"/>
        <w:rPr>
          <w:b/>
          <w:bCs/>
        </w:rPr>
      </w:pPr>
      <w:r w:rsidRPr="00786F6F">
        <w:rPr>
          <w:b/>
          <w:bCs/>
        </w:rPr>
        <w:t xml:space="preserve">КИЇВСЬКИЙ НАЦІОНАЛЬНИЙ УНІВЕРСИТЕТ ІМЕНІ </w:t>
      </w:r>
    </w:p>
    <w:p w14:paraId="67E12891" w14:textId="77777777" w:rsidR="001627CA" w:rsidRPr="00786F6F" w:rsidRDefault="00B57D41" w:rsidP="00A67FDE">
      <w:pPr>
        <w:spacing w:line="276" w:lineRule="auto"/>
        <w:jc w:val="center"/>
        <w:rPr>
          <w:b/>
          <w:bCs/>
        </w:rPr>
      </w:pPr>
      <w:r w:rsidRPr="00786F6F">
        <w:rPr>
          <w:b/>
          <w:bCs/>
        </w:rPr>
        <w:t>ТАРАСА ШЕВЧЕНКА</w:t>
      </w:r>
    </w:p>
    <w:p w14:paraId="43DE43C7" w14:textId="77777777" w:rsidR="001627CA" w:rsidRPr="00786F6F" w:rsidRDefault="001627CA" w:rsidP="00A67FDE">
      <w:pPr>
        <w:spacing w:line="276" w:lineRule="auto"/>
        <w:jc w:val="center"/>
        <w:rPr>
          <w:b/>
          <w:bCs/>
        </w:rPr>
      </w:pPr>
    </w:p>
    <w:p w14:paraId="40DB01DC" w14:textId="77777777" w:rsidR="00A67FDE" w:rsidRPr="00786F6F" w:rsidRDefault="00A67FDE" w:rsidP="00A67FDE">
      <w:pPr>
        <w:pStyle w:val="2"/>
        <w:spacing w:line="276" w:lineRule="auto"/>
        <w:rPr>
          <w:b/>
          <w:bCs/>
        </w:rPr>
      </w:pPr>
    </w:p>
    <w:p w14:paraId="2CE32339" w14:textId="77777777" w:rsidR="007D6FB0" w:rsidRPr="00786F6F" w:rsidRDefault="007D6FB0" w:rsidP="00A67FDE">
      <w:pPr>
        <w:pStyle w:val="2"/>
        <w:spacing w:line="276" w:lineRule="auto"/>
        <w:rPr>
          <w:b/>
          <w:bCs/>
        </w:rPr>
      </w:pPr>
    </w:p>
    <w:p w14:paraId="20CB146E" w14:textId="77777777" w:rsidR="007D6FB0" w:rsidRPr="00786F6F" w:rsidRDefault="007D6FB0" w:rsidP="00A67FDE">
      <w:pPr>
        <w:pStyle w:val="2"/>
        <w:spacing w:line="276" w:lineRule="auto"/>
        <w:rPr>
          <w:b/>
          <w:bCs/>
        </w:rPr>
      </w:pPr>
    </w:p>
    <w:p w14:paraId="29DB87D2" w14:textId="77777777" w:rsidR="001627CA" w:rsidRPr="00786F6F" w:rsidRDefault="001627CA" w:rsidP="00A67FDE">
      <w:pPr>
        <w:pStyle w:val="2"/>
        <w:spacing w:line="276" w:lineRule="auto"/>
        <w:rPr>
          <w:b/>
          <w:bCs/>
        </w:rPr>
      </w:pPr>
    </w:p>
    <w:p w14:paraId="65F63E2E" w14:textId="77777777" w:rsidR="001627CA" w:rsidRPr="00786F6F" w:rsidRDefault="001627CA" w:rsidP="00A67FDE">
      <w:pPr>
        <w:pStyle w:val="2"/>
        <w:spacing w:line="276" w:lineRule="auto"/>
        <w:ind w:left="-360"/>
        <w:jc w:val="center"/>
        <w:rPr>
          <w:b/>
          <w:bCs/>
        </w:rPr>
      </w:pPr>
      <w:r w:rsidRPr="00786F6F">
        <w:rPr>
          <w:b/>
          <w:bCs/>
        </w:rPr>
        <w:t>ЗВІТ</w:t>
      </w:r>
    </w:p>
    <w:p w14:paraId="32BC6213" w14:textId="1021682E" w:rsidR="005B1BD0" w:rsidRPr="00786F6F" w:rsidRDefault="001627CA" w:rsidP="005B1BD0">
      <w:pPr>
        <w:jc w:val="center"/>
        <w:rPr>
          <w:b/>
          <w:bCs/>
          <w:highlight w:val="yellow"/>
          <w:lang w:val="en-US"/>
        </w:rPr>
      </w:pPr>
      <w:r w:rsidRPr="00786F6F">
        <w:rPr>
          <w:b/>
          <w:bCs/>
          <w:highlight w:val="yellow"/>
        </w:rPr>
        <w:t xml:space="preserve">по договору </w:t>
      </w:r>
      <w:proofErr w:type="spellStart"/>
      <w:r w:rsidRPr="00786F6F">
        <w:rPr>
          <w:b/>
          <w:bCs/>
          <w:highlight w:val="yellow"/>
        </w:rPr>
        <w:t>підряду</w:t>
      </w:r>
      <w:proofErr w:type="spellEnd"/>
      <w:r w:rsidRPr="00786F6F">
        <w:rPr>
          <w:b/>
          <w:bCs/>
          <w:highlight w:val="yellow"/>
        </w:rPr>
        <w:t xml:space="preserve"> № </w:t>
      </w:r>
      <w:r w:rsidR="007D6FB0" w:rsidRPr="00786F6F">
        <w:rPr>
          <w:b/>
          <w:bCs/>
          <w:highlight w:val="yellow"/>
        </w:rPr>
        <w:t xml:space="preserve"> </w:t>
      </w:r>
      <w:r w:rsidR="00BE741E" w:rsidRPr="00786F6F">
        <w:rPr>
          <w:b/>
          <w:bCs/>
          <w:highlight w:val="yellow"/>
        </w:rPr>
        <w:t>25 ГФ051-02</w:t>
      </w:r>
    </w:p>
    <w:p w14:paraId="000B33F2" w14:textId="77777777" w:rsidR="005B1BD0" w:rsidRPr="00786F6F" w:rsidRDefault="005B1BD0" w:rsidP="005B1BD0">
      <w:pPr>
        <w:ind w:left="4956"/>
        <w:jc w:val="center"/>
        <w:rPr>
          <w:b/>
          <w:bCs/>
          <w:i/>
          <w:color w:val="FF0000"/>
          <w:sz w:val="24"/>
          <w:szCs w:val="24"/>
          <w:highlight w:val="yellow"/>
        </w:rPr>
      </w:pPr>
    </w:p>
    <w:p w14:paraId="48D47180" w14:textId="189B6306" w:rsidR="007B108D" w:rsidRPr="00786F6F" w:rsidRDefault="007B108D" w:rsidP="007B108D">
      <w:pPr>
        <w:spacing w:line="276" w:lineRule="auto"/>
        <w:jc w:val="center"/>
        <w:rPr>
          <w:b/>
          <w:bCs/>
          <w:highlight w:val="yellow"/>
        </w:rPr>
      </w:pPr>
      <w:r w:rsidRPr="00786F6F">
        <w:rPr>
          <w:b/>
          <w:bCs/>
          <w:highlight w:val="yellow"/>
        </w:rPr>
        <w:t xml:space="preserve">за договором від </w:t>
      </w:r>
      <w:r w:rsidR="007D6FB0" w:rsidRPr="00786F6F">
        <w:rPr>
          <w:b/>
          <w:bCs/>
          <w:highlight w:val="yellow"/>
        </w:rPr>
        <w:t xml:space="preserve">«03» березня 2025 року </w:t>
      </w:r>
      <w:r w:rsidR="00BE741E" w:rsidRPr="00786F6F">
        <w:rPr>
          <w:b/>
          <w:bCs/>
          <w:highlight w:val="yellow"/>
        </w:rPr>
        <w:t>№ 93/0252</w:t>
      </w:r>
    </w:p>
    <w:p w14:paraId="19132A40" w14:textId="77777777" w:rsidR="007B108D" w:rsidRPr="00786F6F" w:rsidRDefault="007B108D" w:rsidP="007B108D">
      <w:pPr>
        <w:spacing w:line="276" w:lineRule="auto"/>
        <w:jc w:val="center"/>
        <w:rPr>
          <w:b/>
          <w:bCs/>
          <w:highlight w:val="yellow"/>
        </w:rPr>
      </w:pPr>
      <w:r w:rsidRPr="00786F6F">
        <w:rPr>
          <w:b/>
          <w:bCs/>
          <w:highlight w:val="yellow"/>
        </w:rPr>
        <w:t>на виконання грантової підтримки НФДУ</w:t>
      </w:r>
    </w:p>
    <w:p w14:paraId="0F4885D6" w14:textId="77777777" w:rsidR="00AC38BD" w:rsidRPr="00786F6F" w:rsidRDefault="00AC38BD" w:rsidP="00A67FDE">
      <w:pPr>
        <w:pStyle w:val="2"/>
        <w:spacing w:line="276" w:lineRule="auto"/>
        <w:jc w:val="center"/>
        <w:rPr>
          <w:b/>
          <w:bCs/>
          <w:highlight w:val="yellow"/>
        </w:rPr>
      </w:pPr>
    </w:p>
    <w:p w14:paraId="2DB978F3" w14:textId="77777777" w:rsidR="00767DE0" w:rsidRPr="00786F6F" w:rsidRDefault="00767DE0" w:rsidP="00767DE0">
      <w:pPr>
        <w:pStyle w:val="2"/>
        <w:spacing w:line="240" w:lineRule="auto"/>
        <w:jc w:val="center"/>
        <w:rPr>
          <w:b/>
          <w:bCs/>
        </w:rPr>
      </w:pPr>
      <w:bookmarkStart w:id="0" w:name="_Hlk165030076"/>
      <w:r w:rsidRPr="00786F6F">
        <w:rPr>
          <w:b/>
          <w:bCs/>
        </w:rPr>
        <w:t xml:space="preserve">за період з </w:t>
      </w:r>
      <w:r w:rsidRPr="00786F6F">
        <w:rPr>
          <w:b/>
          <w:bCs/>
          <w:lang w:val="ru-RU"/>
        </w:rPr>
        <w:t>«</w:t>
      </w:r>
      <w:r w:rsidRPr="00786F6F">
        <w:rPr>
          <w:b/>
          <w:bCs/>
        </w:rPr>
        <w:t>01</w:t>
      </w:r>
      <w:r w:rsidRPr="00786F6F">
        <w:rPr>
          <w:b/>
          <w:bCs/>
          <w:lang w:val="ru-RU"/>
        </w:rPr>
        <w:t xml:space="preserve">» </w:t>
      </w:r>
      <w:proofErr w:type="spellStart"/>
      <w:r w:rsidRPr="00786F6F">
        <w:rPr>
          <w:b/>
          <w:bCs/>
          <w:lang w:val="ru-RU"/>
        </w:rPr>
        <w:t>квітня</w:t>
      </w:r>
      <w:proofErr w:type="spellEnd"/>
      <w:r w:rsidRPr="00786F6F">
        <w:rPr>
          <w:b/>
          <w:bCs/>
        </w:rPr>
        <w:t xml:space="preserve"> 2026 року по «30» червня 2026 року</w:t>
      </w:r>
    </w:p>
    <w:p w14:paraId="65284EF8" w14:textId="7CDD517A" w:rsidR="005B1BD0" w:rsidRPr="00E72D96" w:rsidRDefault="005B1BD0" w:rsidP="005B1BD0">
      <w:pPr>
        <w:pStyle w:val="a8"/>
        <w:jc w:val="center"/>
        <w:rPr>
          <w:b/>
          <w:bCs/>
          <w:sz w:val="28"/>
          <w:szCs w:val="28"/>
          <w:lang w:val="uk-UA"/>
        </w:rPr>
      </w:pPr>
      <w:r w:rsidRPr="00767DE0">
        <w:rPr>
          <w:b/>
          <w:bCs/>
          <w:sz w:val="28"/>
          <w:szCs w:val="28"/>
          <w:lang w:val="uk-UA"/>
        </w:rPr>
        <w:t>«</w:t>
      </w:r>
      <w:r w:rsidR="00767DE0" w:rsidRPr="00767DE0">
        <w:rPr>
          <w:b/>
          <w:bCs/>
          <w:sz w:val="28"/>
          <w:szCs w:val="28"/>
        </w:rPr>
        <w:t>Р</w:t>
      </w:r>
      <w:proofErr w:type="spellStart"/>
      <w:r w:rsidR="00767DE0" w:rsidRPr="00767DE0">
        <w:rPr>
          <w:b/>
          <w:bCs/>
          <w:sz w:val="28"/>
          <w:szCs w:val="28"/>
          <w:lang w:val="uk-UA"/>
        </w:rPr>
        <w:t>озробка</w:t>
      </w:r>
      <w:proofErr w:type="spellEnd"/>
      <w:r w:rsidR="00767DE0" w:rsidRPr="00767DE0">
        <w:rPr>
          <w:b/>
          <w:bCs/>
          <w:sz w:val="28"/>
          <w:szCs w:val="28"/>
          <w:lang w:val="uk-UA"/>
        </w:rPr>
        <w:t xml:space="preserve"> методу оцінки </w:t>
      </w:r>
      <w:proofErr w:type="spellStart"/>
      <w:r w:rsidR="00767DE0" w:rsidRPr="00767DE0">
        <w:rPr>
          <w:b/>
          <w:bCs/>
          <w:sz w:val="28"/>
          <w:szCs w:val="28"/>
          <w:lang w:val="uk-UA"/>
        </w:rPr>
        <w:t>теплотранспортних</w:t>
      </w:r>
      <w:proofErr w:type="spellEnd"/>
      <w:r w:rsidR="00767DE0" w:rsidRPr="00767DE0">
        <w:rPr>
          <w:b/>
          <w:bCs/>
          <w:sz w:val="28"/>
          <w:szCs w:val="28"/>
          <w:lang w:val="uk-UA"/>
        </w:rPr>
        <w:t xml:space="preserve"> властивостей </w:t>
      </w:r>
      <w:proofErr w:type="spellStart"/>
      <w:r w:rsidR="00767DE0" w:rsidRPr="00767DE0">
        <w:rPr>
          <w:b/>
          <w:bCs/>
          <w:sz w:val="28"/>
          <w:szCs w:val="28"/>
          <w:lang w:val="uk-UA"/>
        </w:rPr>
        <w:t>мультишарових</w:t>
      </w:r>
      <w:proofErr w:type="spellEnd"/>
      <w:r w:rsidR="00767DE0" w:rsidRPr="00767DE0">
        <w:rPr>
          <w:b/>
          <w:bCs/>
          <w:sz w:val="28"/>
          <w:szCs w:val="28"/>
          <w:lang w:val="uk-UA"/>
        </w:rPr>
        <w:t xml:space="preserve"> структур на основі </w:t>
      </w:r>
      <w:proofErr w:type="spellStart"/>
      <w:r w:rsidR="00767DE0" w:rsidRPr="00767DE0">
        <w:rPr>
          <w:b/>
          <w:bCs/>
          <w:sz w:val="28"/>
          <w:szCs w:val="28"/>
          <w:lang w:val="uk-UA"/>
        </w:rPr>
        <w:t>фотоакустичних</w:t>
      </w:r>
      <w:proofErr w:type="spellEnd"/>
      <w:r w:rsidR="00767DE0" w:rsidRPr="00767DE0">
        <w:rPr>
          <w:b/>
          <w:bCs/>
          <w:sz w:val="28"/>
          <w:szCs w:val="28"/>
          <w:lang w:val="uk-UA"/>
        </w:rPr>
        <w:t xml:space="preserve"> вимірювань з використанням </w:t>
      </w:r>
      <w:proofErr w:type="spellStart"/>
      <w:r w:rsidR="00767DE0" w:rsidRPr="00767DE0">
        <w:rPr>
          <w:b/>
          <w:bCs/>
          <w:sz w:val="28"/>
          <w:szCs w:val="28"/>
          <w:lang w:val="uk-UA"/>
        </w:rPr>
        <w:t>згорткових</w:t>
      </w:r>
      <w:proofErr w:type="spellEnd"/>
      <w:r w:rsidR="00767DE0" w:rsidRPr="00767DE0">
        <w:rPr>
          <w:b/>
          <w:bCs/>
          <w:sz w:val="28"/>
          <w:szCs w:val="28"/>
          <w:lang w:val="uk-UA"/>
        </w:rPr>
        <w:t xml:space="preserve"> нейронних мереж</w:t>
      </w:r>
      <w:r w:rsidRPr="00767DE0">
        <w:rPr>
          <w:b/>
          <w:bCs/>
          <w:sz w:val="28"/>
          <w:szCs w:val="28"/>
          <w:lang w:val="uk-UA"/>
        </w:rPr>
        <w:t>»</w:t>
      </w:r>
    </w:p>
    <w:p w14:paraId="566A78A7" w14:textId="77777777" w:rsidR="001B44A1" w:rsidRPr="00E72D96" w:rsidRDefault="001B44A1" w:rsidP="00A67FDE">
      <w:pPr>
        <w:widowControl w:val="0"/>
        <w:spacing w:line="276" w:lineRule="auto"/>
        <w:jc w:val="center"/>
        <w:rPr>
          <w:bCs/>
        </w:rPr>
      </w:pPr>
    </w:p>
    <w:p w14:paraId="4DA38279" w14:textId="77777777" w:rsidR="00ED633C" w:rsidRPr="00E72D96" w:rsidRDefault="00ED633C" w:rsidP="00A67FDE">
      <w:pPr>
        <w:widowControl w:val="0"/>
        <w:spacing w:line="276" w:lineRule="auto"/>
        <w:jc w:val="center"/>
        <w:rPr>
          <w:bCs/>
        </w:rPr>
      </w:pPr>
    </w:p>
    <w:p w14:paraId="14D133B3" w14:textId="77777777" w:rsidR="00ED633C" w:rsidRPr="00E72D96" w:rsidRDefault="00ED633C" w:rsidP="00A67FDE">
      <w:pPr>
        <w:widowControl w:val="0"/>
        <w:spacing w:line="276" w:lineRule="auto"/>
        <w:jc w:val="center"/>
        <w:rPr>
          <w:bCs/>
        </w:rPr>
      </w:pPr>
    </w:p>
    <w:bookmarkEnd w:id="0"/>
    <w:p w14:paraId="38B92867" w14:textId="40B8577A" w:rsidR="00AD10F4" w:rsidRPr="00E72D96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/>
          <w:bCs/>
        </w:rPr>
      </w:pPr>
      <w:r w:rsidRPr="00E72D96">
        <w:rPr>
          <w:bCs/>
        </w:rPr>
        <w:t xml:space="preserve">Науковий керівник </w:t>
      </w:r>
      <w:r w:rsidR="00414F76" w:rsidRPr="00E72D96">
        <w:rPr>
          <w:bCs/>
        </w:rPr>
        <w:tab/>
      </w:r>
      <w:r w:rsidR="00414F76" w:rsidRPr="00E72D96">
        <w:rPr>
          <w:bCs/>
        </w:rPr>
        <w:tab/>
      </w:r>
      <w:r w:rsidR="00414F76" w:rsidRPr="00E72D96">
        <w:rPr>
          <w:bCs/>
        </w:rPr>
        <w:tab/>
      </w:r>
      <w:r w:rsidR="00414F76" w:rsidRPr="00E72D96">
        <w:rPr>
          <w:bCs/>
        </w:rPr>
        <w:tab/>
      </w:r>
      <w:r w:rsidR="00414F76" w:rsidRPr="00E72D96">
        <w:rPr>
          <w:bCs/>
        </w:rPr>
        <w:tab/>
      </w:r>
      <w:r w:rsidRPr="00E72D96">
        <w:rPr>
          <w:bCs/>
          <w:sz w:val="24"/>
          <w:szCs w:val="24"/>
        </w:rPr>
        <w:t>_______________</w:t>
      </w:r>
      <w:r w:rsidRPr="00E72D96">
        <w:rPr>
          <w:bCs/>
          <w:sz w:val="24"/>
          <w:szCs w:val="24"/>
        </w:rPr>
        <w:tab/>
      </w:r>
      <w:r w:rsidR="00BE741E" w:rsidRPr="00E72D96">
        <w:rPr>
          <w:bCs/>
          <w:sz w:val="24"/>
          <w:szCs w:val="24"/>
        </w:rPr>
        <w:t>Павло</w:t>
      </w:r>
      <w:r w:rsidR="007D6FB0" w:rsidRPr="00E72D96">
        <w:t xml:space="preserve"> </w:t>
      </w:r>
      <w:r w:rsidR="00BE741E" w:rsidRPr="00E72D96">
        <w:t>ЛІЩУК</w:t>
      </w:r>
    </w:p>
    <w:p w14:paraId="324FD11C" w14:textId="77777777" w:rsidR="00AD10F4" w:rsidRPr="00E72D96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/>
          <w:bCs/>
          <w:vertAlign w:val="superscript"/>
        </w:rPr>
      </w:pP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</w:p>
    <w:p w14:paraId="3B15E2E8" w14:textId="77777777" w:rsidR="00AD10F4" w:rsidRPr="00E72D96" w:rsidRDefault="00AD10F4" w:rsidP="00AD10F4">
      <w:pPr>
        <w:pStyle w:val="a8"/>
        <w:rPr>
          <w:bCs/>
          <w:sz w:val="28"/>
          <w:szCs w:val="28"/>
        </w:rPr>
      </w:pPr>
    </w:p>
    <w:p w14:paraId="51AEBFE9" w14:textId="77777777" w:rsidR="00AD10F4" w:rsidRPr="00E72D96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/>
          <w:bCs/>
        </w:rPr>
      </w:pPr>
      <w:r w:rsidRPr="00E72D96">
        <w:rPr>
          <w:bCs/>
        </w:rPr>
        <w:t xml:space="preserve">Виконавець </w:t>
      </w:r>
      <w:r w:rsidR="00414F76" w:rsidRPr="00E72D96">
        <w:rPr>
          <w:bCs/>
        </w:rPr>
        <w:tab/>
      </w:r>
      <w:r w:rsidR="00414F76" w:rsidRPr="00E72D96">
        <w:rPr>
          <w:bCs/>
        </w:rPr>
        <w:tab/>
      </w:r>
      <w:r w:rsidR="00414F76" w:rsidRPr="00E72D96">
        <w:rPr>
          <w:bCs/>
        </w:rPr>
        <w:tab/>
      </w:r>
      <w:r w:rsidR="00414F76" w:rsidRPr="00E72D96">
        <w:rPr>
          <w:bCs/>
        </w:rPr>
        <w:tab/>
      </w:r>
      <w:r w:rsidR="00414F76" w:rsidRPr="00E72D96">
        <w:rPr>
          <w:bCs/>
        </w:rPr>
        <w:tab/>
      </w:r>
      <w:r w:rsidR="00414F76" w:rsidRPr="00E72D96">
        <w:rPr>
          <w:bCs/>
        </w:rPr>
        <w:tab/>
      </w:r>
      <w:r w:rsidRPr="00E72D96">
        <w:rPr>
          <w:bCs/>
        </w:rPr>
        <w:t>_______________</w:t>
      </w:r>
      <w:r w:rsidRPr="00E72D96">
        <w:rPr>
          <w:bCs/>
        </w:rPr>
        <w:tab/>
      </w:r>
      <w:r w:rsidR="00391702" w:rsidRPr="00E72D96">
        <w:t>Олег ОЛІХ</w:t>
      </w:r>
    </w:p>
    <w:p w14:paraId="3805417C" w14:textId="77777777" w:rsidR="00AD10F4" w:rsidRPr="00E72D96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/>
          <w:bCs/>
          <w:vertAlign w:val="superscript"/>
        </w:rPr>
      </w:pP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  <w:r w:rsidRPr="00E72D96">
        <w:rPr>
          <w:bCs/>
        </w:rPr>
        <w:tab/>
      </w:r>
    </w:p>
    <w:p w14:paraId="3CAE04D8" w14:textId="77777777" w:rsidR="007D6FB0" w:rsidRPr="00E72D96" w:rsidRDefault="007D6FB0" w:rsidP="00A67FDE">
      <w:pPr>
        <w:spacing w:line="276" w:lineRule="auto"/>
        <w:jc w:val="center"/>
        <w:rPr>
          <w:i/>
          <w:iCs/>
        </w:rPr>
      </w:pPr>
    </w:p>
    <w:p w14:paraId="7AFCA14A" w14:textId="77777777" w:rsidR="007D6FB0" w:rsidRPr="00E72D96" w:rsidRDefault="007D6FB0" w:rsidP="00A67FDE">
      <w:pPr>
        <w:spacing w:line="276" w:lineRule="auto"/>
        <w:jc w:val="center"/>
        <w:rPr>
          <w:i/>
          <w:iCs/>
        </w:rPr>
      </w:pPr>
    </w:p>
    <w:p w14:paraId="48C49762" w14:textId="77777777" w:rsidR="007D6FB0" w:rsidRPr="00E72D96" w:rsidRDefault="007D6FB0" w:rsidP="00A67FDE">
      <w:pPr>
        <w:spacing w:line="276" w:lineRule="auto"/>
        <w:jc w:val="center"/>
        <w:rPr>
          <w:i/>
          <w:iCs/>
        </w:rPr>
      </w:pPr>
    </w:p>
    <w:p w14:paraId="38F05C0D" w14:textId="77777777" w:rsidR="007D6FB0" w:rsidRPr="00E72D96" w:rsidRDefault="007D6FB0" w:rsidP="00A67FDE">
      <w:pPr>
        <w:spacing w:line="276" w:lineRule="auto"/>
        <w:jc w:val="center"/>
        <w:rPr>
          <w:i/>
          <w:iCs/>
        </w:rPr>
      </w:pPr>
    </w:p>
    <w:p w14:paraId="6517632C" w14:textId="77777777" w:rsidR="007D6FB0" w:rsidRPr="00E72D96" w:rsidRDefault="007D6FB0" w:rsidP="00A67FDE">
      <w:pPr>
        <w:spacing w:line="276" w:lineRule="auto"/>
        <w:jc w:val="center"/>
        <w:rPr>
          <w:i/>
          <w:iCs/>
        </w:rPr>
      </w:pPr>
    </w:p>
    <w:p w14:paraId="4D446C92" w14:textId="77777777" w:rsidR="007D6FB0" w:rsidRPr="00E72D96" w:rsidRDefault="007D6FB0" w:rsidP="00A67FDE">
      <w:pPr>
        <w:spacing w:line="276" w:lineRule="auto"/>
        <w:jc w:val="center"/>
        <w:rPr>
          <w:i/>
          <w:iCs/>
        </w:rPr>
      </w:pPr>
    </w:p>
    <w:p w14:paraId="5505F1DB" w14:textId="77777777" w:rsidR="007D6FB0" w:rsidRPr="00E72D96" w:rsidRDefault="007D6FB0" w:rsidP="00A67FDE">
      <w:pPr>
        <w:spacing w:line="276" w:lineRule="auto"/>
        <w:jc w:val="center"/>
        <w:rPr>
          <w:i/>
          <w:iCs/>
        </w:rPr>
      </w:pPr>
    </w:p>
    <w:p w14:paraId="601C5013" w14:textId="77777777" w:rsidR="007D6FB0" w:rsidRPr="00E72D96" w:rsidRDefault="007D6FB0" w:rsidP="00A67FDE">
      <w:pPr>
        <w:spacing w:line="276" w:lineRule="auto"/>
        <w:jc w:val="center"/>
        <w:rPr>
          <w:i/>
          <w:iCs/>
        </w:rPr>
      </w:pPr>
    </w:p>
    <w:p w14:paraId="3938C9DC" w14:textId="77777777" w:rsidR="007D6FB0" w:rsidRPr="00E72D96" w:rsidRDefault="007D6FB0" w:rsidP="00A67FDE">
      <w:pPr>
        <w:spacing w:line="276" w:lineRule="auto"/>
        <w:jc w:val="center"/>
        <w:rPr>
          <w:i/>
          <w:iCs/>
        </w:rPr>
      </w:pPr>
    </w:p>
    <w:p w14:paraId="52A4D869" w14:textId="77777777" w:rsidR="007D6FB0" w:rsidRPr="00E72D96" w:rsidRDefault="007D6FB0" w:rsidP="00A67FDE">
      <w:pPr>
        <w:spacing w:line="276" w:lineRule="auto"/>
        <w:jc w:val="center"/>
        <w:rPr>
          <w:i/>
          <w:iCs/>
        </w:rPr>
      </w:pPr>
    </w:p>
    <w:p w14:paraId="190F05AB" w14:textId="77777777" w:rsidR="00A21A19" w:rsidRPr="00E72D96" w:rsidRDefault="00A21A19">
      <w:pPr>
        <w:rPr>
          <w:i/>
          <w:iCs/>
        </w:rPr>
      </w:pPr>
      <w:r w:rsidRPr="00E72D96">
        <w:rPr>
          <w:i/>
          <w:iCs/>
        </w:rPr>
        <w:br w:type="page"/>
      </w:r>
    </w:p>
    <w:p w14:paraId="70593C92" w14:textId="77777777" w:rsidR="00BE6238" w:rsidRPr="00786F6F" w:rsidRDefault="00C96D56" w:rsidP="00A67FDE">
      <w:pPr>
        <w:spacing w:line="276" w:lineRule="auto"/>
        <w:jc w:val="center"/>
        <w:rPr>
          <w:b/>
          <w:bCs/>
          <w:i/>
          <w:iCs/>
        </w:rPr>
      </w:pPr>
      <w:r w:rsidRPr="00786F6F">
        <w:rPr>
          <w:b/>
          <w:bCs/>
          <w:i/>
          <w:iCs/>
        </w:rPr>
        <w:lastRenderedPageBreak/>
        <w:t>Зміст виконаної роботи</w:t>
      </w:r>
    </w:p>
    <w:p w14:paraId="2A75A9DF" w14:textId="77777777" w:rsidR="007E1226" w:rsidRDefault="007E1226" w:rsidP="006540B3">
      <w:pPr>
        <w:spacing w:line="312" w:lineRule="auto"/>
        <w:ind w:firstLine="567"/>
        <w:jc w:val="both"/>
        <w:rPr>
          <w:b/>
          <w:bCs/>
        </w:rPr>
      </w:pPr>
    </w:p>
    <w:p w14:paraId="6D943D77" w14:textId="3756CDD2" w:rsidR="000E2126" w:rsidRPr="00786F6F" w:rsidRDefault="00DD1318" w:rsidP="00DD1318">
      <w:pPr>
        <w:spacing w:line="312" w:lineRule="auto"/>
        <w:ind w:firstLine="567"/>
        <w:jc w:val="both"/>
        <w:rPr>
          <w:bCs/>
        </w:rPr>
      </w:pPr>
      <w:r w:rsidRPr="00BF60E0">
        <w:t xml:space="preserve">Метою цього етапу є розробка </w:t>
      </w:r>
      <w:r w:rsidR="00767DE0" w:rsidRPr="00BF60E0">
        <w:t xml:space="preserve">методу оцінки величини теплопровідності χ кремнієвих поруватих структур на основі вимірювань </w:t>
      </w:r>
      <w:proofErr w:type="spellStart"/>
      <w:r w:rsidR="00767DE0" w:rsidRPr="00BF60E0">
        <w:t>фотоакустичного</w:t>
      </w:r>
      <w:proofErr w:type="spellEnd"/>
      <w:r w:rsidR="00767DE0" w:rsidRPr="00BF60E0">
        <w:t xml:space="preserve"> </w:t>
      </w:r>
      <w:r w:rsidR="00EC0AD6">
        <w:t xml:space="preserve">(ФА) </w:t>
      </w:r>
      <w:r w:rsidR="00767DE0" w:rsidRPr="00BF60E0">
        <w:t xml:space="preserve">відгуку з використанням </w:t>
      </w:r>
      <w:proofErr w:type="spellStart"/>
      <w:r w:rsidR="00767DE0" w:rsidRPr="00BF60E0">
        <w:t>згорткових</w:t>
      </w:r>
      <w:proofErr w:type="spellEnd"/>
      <w:r w:rsidR="00767DE0" w:rsidRPr="00BF60E0">
        <w:t xml:space="preserve"> нейронних мереж.</w:t>
      </w:r>
      <w:r w:rsidR="00BF60E0">
        <w:t xml:space="preserve"> </w:t>
      </w:r>
      <w:r w:rsidR="000E2126" w:rsidRPr="00786F6F">
        <w:rPr>
          <w:bCs/>
        </w:rPr>
        <w:t xml:space="preserve">До цього часу для визначення значення теплопровідності використовувався підхід, проілюстрованих рис.1. А саме, після експериментального вимірювання амплітудо-частотної характеристики ФА сигналу проводилися моделювання цих характеристик для випадків, коли зразок характеризується певним значенням теплопровідності. </w:t>
      </w:r>
      <w:r w:rsidR="00255F27" w:rsidRPr="00786F6F">
        <w:rPr>
          <w:bCs/>
        </w:rPr>
        <w:t xml:space="preserve">Вважалося, що </w:t>
      </w:r>
      <w:r w:rsidR="00255F27" w:rsidRPr="00786F6F">
        <w:rPr>
          <w:bCs/>
        </w:rPr>
        <w:t>χ</w:t>
      </w:r>
      <w:r w:rsidR="00255F27" w:rsidRPr="00786F6F">
        <w:rPr>
          <w:bCs/>
        </w:rPr>
        <w:t xml:space="preserve"> експериментального зразка збігається з тією величиною теплопровідності, яка закладалася під час моделювання, і дозволили отримати криву, що найбільш точно відтворює виміряну. Зокрема, для наведеного на рис.1 випадку, вважалося, що теплопровідність зразка складає 1,8 Вт/</w:t>
      </w:r>
      <w:proofErr w:type="spellStart"/>
      <w:r w:rsidR="00255F27" w:rsidRPr="00786F6F">
        <w:rPr>
          <w:bCs/>
        </w:rPr>
        <w:t>мК</w:t>
      </w:r>
      <w:proofErr w:type="spellEnd"/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3"/>
      </w:tblGrid>
      <w:tr w:rsidR="000E2126" w14:paraId="38B7E631" w14:textId="77777777" w:rsidTr="00EF4842">
        <w:tc>
          <w:tcPr>
            <w:tcW w:w="9853" w:type="dxa"/>
          </w:tcPr>
          <w:p w14:paraId="59B9672C" w14:textId="11C55C18" w:rsidR="000E2126" w:rsidRDefault="000E2126" w:rsidP="00EF4842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5B6AAE61" wp14:editId="6DED42BB">
                  <wp:extent cx="3905250" cy="3278351"/>
                  <wp:effectExtent l="0" t="0" r="0" b="0"/>
                  <wp:docPr id="206349638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4963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2415" cy="3284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2126" w14:paraId="550769E0" w14:textId="77777777" w:rsidTr="00EF4842">
        <w:tc>
          <w:tcPr>
            <w:tcW w:w="9853" w:type="dxa"/>
          </w:tcPr>
          <w:p w14:paraId="0206AC2A" w14:textId="51D010F9" w:rsidR="000E2126" w:rsidRPr="00255F27" w:rsidRDefault="000E2126" w:rsidP="00EF4842">
            <w:pPr>
              <w:spacing w:line="312" w:lineRule="auto"/>
              <w:jc w:val="both"/>
              <w:rPr>
                <w:b/>
                <w:bCs/>
              </w:rPr>
            </w:pPr>
            <w:r>
              <w:rPr>
                <w:bCs/>
              </w:rPr>
              <w:t xml:space="preserve">Рис.1. </w:t>
            </w:r>
            <w:r w:rsidRPr="00786F6F">
              <w:t xml:space="preserve">Амплітудо-частотні характеристики ФА </w:t>
            </w:r>
            <w:r w:rsidRPr="00786F6F">
              <w:t>відгуку для зразків серії 114</w:t>
            </w:r>
            <w:r w:rsidR="00255F27" w:rsidRPr="00786F6F">
              <w:t>. К</w:t>
            </w:r>
            <w:r w:rsidRPr="00786F6F">
              <w:t>рапками</w:t>
            </w:r>
            <w:r w:rsidRPr="00786F6F">
              <w:t xml:space="preserve"> </w:t>
            </w:r>
            <w:r w:rsidRPr="00786F6F">
              <w:t xml:space="preserve">вказано експериментальні результати, лініями – </w:t>
            </w:r>
            <w:r w:rsidRPr="00786F6F">
              <w:t>результати розрахунків</w:t>
            </w:r>
            <w:r w:rsidR="00255F27" w:rsidRPr="00786F6F">
              <w:t xml:space="preserve">, цифри у легенді рисунка відповідають величинам </w:t>
            </w:r>
            <w:r w:rsidR="00255F27" w:rsidRPr="00786F6F">
              <w:rPr>
                <w:lang w:val="el-GR"/>
              </w:rPr>
              <w:t>χ</w:t>
            </w:r>
            <w:r w:rsidR="00255F27" w:rsidRPr="00786F6F">
              <w:t>, які використовувалися при розрахунках.</w:t>
            </w:r>
          </w:p>
        </w:tc>
      </w:tr>
    </w:tbl>
    <w:p w14:paraId="6D761BE8" w14:textId="0B6FFF26" w:rsidR="00767DE0" w:rsidRPr="00786F6F" w:rsidRDefault="00255F27" w:rsidP="00DD1318">
      <w:pPr>
        <w:spacing w:line="312" w:lineRule="auto"/>
        <w:ind w:firstLine="567"/>
        <w:jc w:val="both"/>
        <w:rPr>
          <w:bCs/>
        </w:rPr>
      </w:pPr>
      <w:r w:rsidRPr="00786F6F">
        <w:rPr>
          <w:bCs/>
        </w:rPr>
        <w:t>Зауважимо, що під час моделювання враховувалися як значення поруватості системи (для правильної оцінки густини середовища), так і товщина шару (для передбачення розташування теплових джерел внаслідок поглинання лазерного випромінювання)</w:t>
      </w:r>
      <w:r w:rsidRPr="00786F6F">
        <w:rPr>
          <w:bCs/>
        </w:rPr>
        <w:t>. Тобто, для кожного зразка необхідна своя серія розрахунків. Крім того, при виборі найкращої апроксимуючої розрахункової кривої існує певна нео</w:t>
      </w:r>
      <w:r w:rsidR="00501C35" w:rsidRPr="00786F6F">
        <w:rPr>
          <w:bCs/>
        </w:rPr>
        <w:t xml:space="preserve">днозначність, що збільшує похибку. </w:t>
      </w:r>
      <w:r w:rsidR="00501C35" w:rsidRPr="00786F6F">
        <w:rPr>
          <w:bCs/>
        </w:rPr>
        <w:lastRenderedPageBreak/>
        <w:t xml:space="preserve">Метою запропонованого </w:t>
      </w:r>
      <w:r w:rsidR="00EC0AD6" w:rsidRPr="00786F6F">
        <w:rPr>
          <w:bCs/>
        </w:rPr>
        <w:t>підх</w:t>
      </w:r>
      <w:r w:rsidR="00501C35" w:rsidRPr="00786F6F">
        <w:rPr>
          <w:bCs/>
        </w:rPr>
        <w:t>о</w:t>
      </w:r>
      <w:r w:rsidR="00EC0AD6" w:rsidRPr="00786F6F">
        <w:rPr>
          <w:bCs/>
        </w:rPr>
        <w:t>д</w:t>
      </w:r>
      <w:r w:rsidR="00501C35" w:rsidRPr="00786F6F">
        <w:rPr>
          <w:bCs/>
        </w:rPr>
        <w:t>у</w:t>
      </w:r>
      <w:r w:rsidR="00EC0AD6" w:rsidRPr="00786F6F">
        <w:rPr>
          <w:bCs/>
        </w:rPr>
        <w:t xml:space="preserve"> є узагальн</w:t>
      </w:r>
      <w:r w:rsidR="00501C35" w:rsidRPr="00786F6F">
        <w:rPr>
          <w:bCs/>
        </w:rPr>
        <w:t xml:space="preserve">ення та </w:t>
      </w:r>
      <w:r w:rsidR="00EC0AD6" w:rsidRPr="00786F6F">
        <w:rPr>
          <w:bCs/>
        </w:rPr>
        <w:t>оптиміз</w:t>
      </w:r>
      <w:r w:rsidR="00501C35" w:rsidRPr="00786F6F">
        <w:rPr>
          <w:bCs/>
        </w:rPr>
        <w:t xml:space="preserve">ація </w:t>
      </w:r>
      <w:r w:rsidR="00EC0AD6" w:rsidRPr="00786F6F">
        <w:rPr>
          <w:bCs/>
        </w:rPr>
        <w:t>процедур</w:t>
      </w:r>
      <w:r w:rsidR="00501C35" w:rsidRPr="00786F6F">
        <w:rPr>
          <w:bCs/>
        </w:rPr>
        <w:t>и</w:t>
      </w:r>
      <w:r w:rsidR="00EC0AD6" w:rsidRPr="00786F6F">
        <w:rPr>
          <w:bCs/>
        </w:rPr>
        <w:t xml:space="preserve"> отримання значення теплопровідності</w:t>
      </w:r>
      <w:r w:rsidR="00501C35" w:rsidRPr="00786F6F">
        <w:rPr>
          <w:bCs/>
        </w:rPr>
        <w:t xml:space="preserve"> завдяки виділенню характерник ознак амплітудо-частотної характеристики ФА сигналу, які є визначальними для величини </w:t>
      </w:r>
      <w:r w:rsidR="00501C35" w:rsidRPr="00786F6F">
        <w:rPr>
          <w:bCs/>
          <w:lang w:val="el-GR"/>
        </w:rPr>
        <w:t>χ</w:t>
      </w:r>
      <w:r w:rsidR="00EC0AD6" w:rsidRPr="00786F6F">
        <w:rPr>
          <w:bCs/>
        </w:rPr>
        <w:t>.</w:t>
      </w:r>
      <w:r w:rsidR="00501C35" w:rsidRPr="00786F6F">
        <w:rPr>
          <w:bCs/>
          <w:lang w:val="en-US"/>
        </w:rPr>
        <w:t xml:space="preserve"> </w:t>
      </w:r>
      <w:r w:rsidR="00FD5807" w:rsidRPr="00786F6F">
        <w:rPr>
          <w:bCs/>
        </w:rPr>
        <w:t>Фактично, вхідними дескрипторами для моделей, які базуються на використанні алгоритмів машинного навчання</w:t>
      </w:r>
      <w:r w:rsidR="00935A36" w:rsidRPr="00786F6F">
        <w:rPr>
          <w:bCs/>
        </w:rPr>
        <w:t xml:space="preserve"> є частотна залежність амплітуди ФА сигналу</w:t>
      </w:r>
      <w:r w:rsidR="00976D6F" w:rsidRPr="00786F6F">
        <w:rPr>
          <w:bCs/>
        </w:rPr>
        <w:t xml:space="preserve"> </w:t>
      </w:r>
      <w:r w:rsidR="00976D6F" w:rsidRPr="00786F6F">
        <w:rPr>
          <w:bCs/>
        </w:rPr>
        <w:t>U</w:t>
      </w:r>
      <w:r w:rsidR="00976D6F" w:rsidRPr="00786F6F">
        <w:rPr>
          <w:bCs/>
          <w:vertAlign w:val="subscript"/>
          <w:lang w:val="en-US"/>
        </w:rPr>
        <w:t>fa</w:t>
      </w:r>
      <w:r w:rsidR="00976D6F" w:rsidRPr="00786F6F">
        <w:rPr>
          <w:bCs/>
        </w:rPr>
        <w:t>(f)</w:t>
      </w:r>
      <w:r w:rsidR="00935A36" w:rsidRPr="00786F6F">
        <w:rPr>
          <w:bCs/>
        </w:rPr>
        <w:t xml:space="preserve">, а також поруватість шару р та його товщина </w:t>
      </w:r>
      <w:r w:rsidR="00935A36" w:rsidRPr="00786F6F">
        <w:rPr>
          <w:bCs/>
          <w:lang w:val="en-US"/>
        </w:rPr>
        <w:t>d</w:t>
      </w:r>
      <w:r w:rsidR="00935A36" w:rsidRPr="00786F6F">
        <w:rPr>
          <w:bCs/>
        </w:rPr>
        <w:t>.</w:t>
      </w:r>
      <w:r w:rsidR="00976D6F" w:rsidRPr="00786F6F">
        <w:rPr>
          <w:bCs/>
        </w:rPr>
        <w:t xml:space="preserve"> Для вирішення регресійної задачі передбачення теплопровідності було запропоновано використання моделей двох типів. В одному випадку </w:t>
      </w:r>
      <w:proofErr w:type="spellStart"/>
      <w:r w:rsidR="00976D6F" w:rsidRPr="00786F6F">
        <w:rPr>
          <w:bCs/>
        </w:rPr>
        <w:t>згорткова</w:t>
      </w:r>
      <w:proofErr w:type="spellEnd"/>
      <w:r w:rsidR="00976D6F" w:rsidRPr="00786F6F">
        <w:rPr>
          <w:bCs/>
        </w:rPr>
        <w:t xml:space="preserve"> нейронна мережа безпосередньо застосовувалася до </w:t>
      </w:r>
      <w:r w:rsidR="00976D6F" w:rsidRPr="00786F6F">
        <w:rPr>
          <w:bCs/>
        </w:rPr>
        <w:t>U</w:t>
      </w:r>
      <w:r w:rsidR="00976D6F" w:rsidRPr="00786F6F">
        <w:rPr>
          <w:bCs/>
          <w:vertAlign w:val="subscript"/>
          <w:lang w:val="en-US"/>
        </w:rPr>
        <w:t>fa</w:t>
      </w:r>
      <w:r w:rsidR="00976D6F" w:rsidRPr="00786F6F">
        <w:rPr>
          <w:bCs/>
        </w:rPr>
        <w:t>(f)</w:t>
      </w:r>
      <w:r w:rsidR="00976D6F" w:rsidRPr="00786F6F">
        <w:rPr>
          <w:bCs/>
        </w:rPr>
        <w:t xml:space="preserve">, після чого долучалися р та </w:t>
      </w:r>
      <w:r w:rsidR="00976D6F" w:rsidRPr="00786F6F">
        <w:rPr>
          <w:bCs/>
          <w:lang w:val="en-US"/>
        </w:rPr>
        <w:t>d</w:t>
      </w:r>
      <w:r w:rsidR="00976D6F" w:rsidRPr="00786F6F">
        <w:rPr>
          <w:bCs/>
        </w:rPr>
        <w:t xml:space="preserve"> і використовувалася </w:t>
      </w:r>
      <w:proofErr w:type="spellStart"/>
      <w:r w:rsidR="00976D6F" w:rsidRPr="00786F6F">
        <w:rPr>
          <w:bCs/>
        </w:rPr>
        <w:t>повнозв’язна</w:t>
      </w:r>
      <w:proofErr w:type="spellEnd"/>
      <w:r w:rsidR="00976D6F" w:rsidRPr="00786F6F">
        <w:rPr>
          <w:bCs/>
        </w:rPr>
        <w:t xml:space="preserve"> </w:t>
      </w:r>
      <w:r w:rsidR="00F5208B" w:rsidRPr="00786F6F">
        <w:rPr>
          <w:bCs/>
        </w:rPr>
        <w:t xml:space="preserve">нейронна мережа. В другому випадку, розвивався підхід, запропонований в роботі </w:t>
      </w:r>
      <w:r w:rsidR="00F5208B" w:rsidRPr="00786F6F">
        <w:rPr>
          <w:bCs/>
          <w:lang w:val="en-US"/>
        </w:rPr>
        <w:t>[</w:t>
      </w:r>
      <w:r w:rsidR="00F5208B" w:rsidRPr="00786F6F">
        <w:rPr>
          <w:bCs/>
        </w:rPr>
        <w:t>https://doi.org/10.1088/1361-6641/ae3850</w:t>
      </w:r>
      <w:r w:rsidR="00F5208B" w:rsidRPr="00786F6F">
        <w:rPr>
          <w:bCs/>
          <w:lang w:val="en-US"/>
        </w:rPr>
        <w:t xml:space="preserve">]. </w:t>
      </w:r>
      <w:r w:rsidR="00F5208B" w:rsidRPr="00786F6F">
        <w:rPr>
          <w:bCs/>
        </w:rPr>
        <w:t xml:space="preserve">А саме, залежність </w:t>
      </w:r>
      <w:r w:rsidR="00F5208B" w:rsidRPr="00786F6F">
        <w:rPr>
          <w:bCs/>
        </w:rPr>
        <w:t>U</w:t>
      </w:r>
      <w:r w:rsidR="00F5208B" w:rsidRPr="00786F6F">
        <w:rPr>
          <w:bCs/>
          <w:vertAlign w:val="subscript"/>
          <w:lang w:val="en-US"/>
        </w:rPr>
        <w:t>fa</w:t>
      </w:r>
      <w:r w:rsidR="00F5208B" w:rsidRPr="00786F6F">
        <w:rPr>
          <w:bCs/>
        </w:rPr>
        <w:t>(f)</w:t>
      </w:r>
      <w:r w:rsidR="00F5208B" w:rsidRPr="00786F6F">
        <w:rPr>
          <w:bCs/>
        </w:rPr>
        <w:t xml:space="preserve"> перетворювалася на зображення, до якого застосовувалися попередньо навчені згорткові моделі комп’ютерного зору</w:t>
      </w:r>
      <w:r w:rsidR="00786F6F" w:rsidRPr="00786F6F">
        <w:rPr>
          <w:bCs/>
          <w:lang w:val="en-US"/>
        </w:rPr>
        <w:t xml:space="preserve"> (</w:t>
      </w:r>
      <w:r w:rsidR="00786F6F" w:rsidRPr="00786F6F">
        <w:rPr>
          <w:bCs/>
        </w:rPr>
        <w:t>EfficientNetB7</w:t>
      </w:r>
      <w:r w:rsidR="00786F6F" w:rsidRPr="00786F6F">
        <w:rPr>
          <w:bCs/>
          <w:lang w:val="en-US"/>
        </w:rPr>
        <w:t xml:space="preserve"> </w:t>
      </w:r>
      <w:r w:rsidR="00786F6F" w:rsidRPr="00786F6F">
        <w:rPr>
          <w:bCs/>
        </w:rPr>
        <w:t xml:space="preserve">або </w:t>
      </w:r>
      <w:proofErr w:type="spellStart"/>
      <w:r w:rsidR="00786F6F" w:rsidRPr="00786F6F">
        <w:rPr>
          <w:bCs/>
        </w:rPr>
        <w:t>NASNetLarge</w:t>
      </w:r>
      <w:proofErr w:type="spellEnd"/>
      <w:r w:rsidR="00786F6F" w:rsidRPr="00786F6F">
        <w:rPr>
          <w:bCs/>
          <w:lang w:val="en-US"/>
        </w:rPr>
        <w:t>)</w:t>
      </w:r>
      <w:r w:rsidR="00F5208B" w:rsidRPr="00786F6F">
        <w:rPr>
          <w:bCs/>
        </w:rPr>
        <w:t xml:space="preserve">. Це дозволяло отримати низку ознак, пов’язаних з амплітудо-частотною характеристикою, які надалі разом з </w:t>
      </w:r>
      <w:r w:rsidR="00F5208B" w:rsidRPr="00786F6F">
        <w:rPr>
          <w:bCs/>
        </w:rPr>
        <w:t xml:space="preserve">р та </w:t>
      </w:r>
      <w:r w:rsidR="00F5208B" w:rsidRPr="00786F6F">
        <w:rPr>
          <w:bCs/>
          <w:lang w:val="en-US"/>
        </w:rPr>
        <w:t>d</w:t>
      </w:r>
      <w:r w:rsidR="00F5208B" w:rsidRPr="00786F6F">
        <w:rPr>
          <w:bCs/>
        </w:rPr>
        <w:t xml:space="preserve"> надходили на вхід моделі </w:t>
      </w:r>
      <w:proofErr w:type="spellStart"/>
      <w:r w:rsidR="00F5208B" w:rsidRPr="00786F6F">
        <w:rPr>
          <w:bCs/>
        </w:rPr>
        <w:t>eXtreme</w:t>
      </w:r>
      <w:proofErr w:type="spellEnd"/>
      <w:r w:rsidR="00F5208B" w:rsidRPr="00786F6F">
        <w:rPr>
          <w:bCs/>
        </w:rPr>
        <w:t xml:space="preserve"> </w:t>
      </w:r>
      <w:r w:rsidR="00F5208B" w:rsidRPr="00786F6F">
        <w:rPr>
          <w:bCs/>
          <w:lang w:val="en-US"/>
        </w:rPr>
        <w:t xml:space="preserve">Gradient Boosting (XGB) </w:t>
      </w:r>
      <w:r w:rsidR="00F5208B" w:rsidRPr="00786F6F">
        <w:rPr>
          <w:bCs/>
        </w:rPr>
        <w:t xml:space="preserve">або </w:t>
      </w:r>
      <w:r w:rsidR="00786F6F" w:rsidRPr="00786F6F">
        <w:rPr>
          <w:bCs/>
        </w:rPr>
        <w:t>ν-регресії на основі опорних векторів</w:t>
      </w:r>
      <w:r w:rsidR="00786F6F" w:rsidRPr="00786F6F">
        <w:rPr>
          <w:bCs/>
        </w:rPr>
        <w:t xml:space="preserve"> (</w:t>
      </w:r>
      <w:r w:rsidR="00786F6F" w:rsidRPr="00786F6F">
        <w:rPr>
          <w:bCs/>
          <w:lang w:val="en-US"/>
        </w:rPr>
        <w:t>nu-SVR</w:t>
      </w:r>
      <w:r w:rsidR="00786F6F" w:rsidRPr="00786F6F">
        <w:rPr>
          <w:bCs/>
        </w:rPr>
        <w:t>).</w:t>
      </w:r>
    </w:p>
    <w:p w14:paraId="46FA2EB5" w14:textId="7CFF010E" w:rsidR="00EC0AD6" w:rsidRPr="00786F6F" w:rsidRDefault="00786F6F" w:rsidP="00DD1318">
      <w:pPr>
        <w:spacing w:line="312" w:lineRule="auto"/>
        <w:ind w:firstLine="567"/>
        <w:jc w:val="both"/>
        <w:rPr>
          <w:bCs/>
        </w:rPr>
      </w:pPr>
      <w:r w:rsidRPr="00786F6F">
        <w:rPr>
          <w:bCs/>
        </w:rPr>
        <w:t xml:space="preserve">Навчання моделей проводилося на синтетичних кривих, </w:t>
      </w:r>
      <w:proofErr w:type="spellStart"/>
      <w:r w:rsidRPr="00786F6F">
        <w:rPr>
          <w:bCs/>
        </w:rPr>
        <w:t>змоделюваних</w:t>
      </w:r>
      <w:proofErr w:type="spellEnd"/>
      <w:r w:rsidRPr="00786F6F">
        <w:rPr>
          <w:bCs/>
        </w:rPr>
        <w:t xml:space="preserve"> для зразків товщиною від 5 до 5 мкм з кроком 5 мкм та поруватістю від 40 до 70 відсотків з кроком 10 %. Для кожного випадку моделювалися криві, що відповідали </w:t>
      </w:r>
      <w:proofErr w:type="spellStart"/>
      <w:r w:rsidRPr="00786F6F">
        <w:rPr>
          <w:bCs/>
        </w:rPr>
        <w:t>теплопровідностям</w:t>
      </w:r>
      <w:proofErr w:type="spellEnd"/>
      <w:r w:rsidRPr="00786F6F">
        <w:rPr>
          <w:bCs/>
        </w:rPr>
        <w:t xml:space="preserve"> від 0,1 до 5 Вт/</w:t>
      </w:r>
      <w:proofErr w:type="spellStart"/>
      <w:r w:rsidRPr="00786F6F">
        <w:rPr>
          <w:bCs/>
        </w:rPr>
        <w:t>мК</w:t>
      </w:r>
      <w:proofErr w:type="spellEnd"/>
      <w:r w:rsidRPr="00786F6F">
        <w:rPr>
          <w:bCs/>
        </w:rPr>
        <w:t xml:space="preserve"> з кроком 0,1 Вт/</w:t>
      </w:r>
      <w:proofErr w:type="spellStart"/>
      <w:r w:rsidRPr="00786F6F">
        <w:rPr>
          <w:bCs/>
        </w:rPr>
        <w:t>мК</w:t>
      </w:r>
      <w:proofErr w:type="spellEnd"/>
      <w:r w:rsidRPr="00786F6F">
        <w:rPr>
          <w:bCs/>
        </w:rPr>
        <w:t xml:space="preserve">. Таким чином, всього було </w:t>
      </w:r>
      <w:proofErr w:type="spellStart"/>
      <w:r w:rsidRPr="00786F6F">
        <w:rPr>
          <w:bCs/>
        </w:rPr>
        <w:t>змодельовано</w:t>
      </w:r>
      <w:proofErr w:type="spellEnd"/>
      <w:r w:rsidRPr="00786F6F">
        <w:rPr>
          <w:bCs/>
        </w:rPr>
        <w:t xml:space="preserve"> 2000 </w:t>
      </w:r>
      <w:proofErr w:type="spellStart"/>
      <w:r w:rsidRPr="00786F6F">
        <w:rPr>
          <w:bCs/>
        </w:rPr>
        <w:t>залежностей</w:t>
      </w:r>
      <w:proofErr w:type="spellEnd"/>
      <w:r w:rsidRPr="00786F6F">
        <w:rPr>
          <w:bCs/>
        </w:rPr>
        <w:t xml:space="preserve">, які було </w:t>
      </w:r>
      <w:proofErr w:type="spellStart"/>
      <w:r w:rsidRPr="00786F6F">
        <w:rPr>
          <w:bCs/>
        </w:rPr>
        <w:t>розподілено</w:t>
      </w:r>
      <w:proofErr w:type="spellEnd"/>
      <w:r w:rsidRPr="00786F6F">
        <w:rPr>
          <w:bCs/>
        </w:rPr>
        <w:t xml:space="preserve"> на тренувальний (80%, 1600 зразків) та тестовий (20%, 400 зразків) набори даних.</w:t>
      </w:r>
      <w:r w:rsidR="00751844">
        <w:rPr>
          <w:bCs/>
        </w:rPr>
        <w:t xml:space="preserve"> Крім того, натреновані моделі були застосовані до результатів вимірювань 13 експериментальних зразків з різною поруватістю та товщиною.</w:t>
      </w:r>
    </w:p>
    <w:p w14:paraId="28C3C33A" w14:textId="524168D8" w:rsidR="00EC0AD6" w:rsidRDefault="00786F6F" w:rsidP="00DD1318">
      <w:pPr>
        <w:spacing w:line="312" w:lineRule="auto"/>
        <w:ind w:firstLine="567"/>
        <w:jc w:val="both"/>
        <w:rPr>
          <w:bCs/>
        </w:rPr>
      </w:pPr>
      <w:r w:rsidRPr="00DD4708">
        <w:rPr>
          <w:b/>
        </w:rPr>
        <w:t>Попередня обробка</w:t>
      </w:r>
      <w:r w:rsidRPr="00786F6F">
        <w:rPr>
          <w:bCs/>
        </w:rPr>
        <w:t xml:space="preserve"> </w:t>
      </w:r>
      <w:proofErr w:type="spellStart"/>
      <w:r w:rsidR="00CA52CC">
        <w:rPr>
          <w:bCs/>
        </w:rPr>
        <w:t>залежностей</w:t>
      </w:r>
      <w:proofErr w:type="spellEnd"/>
      <w:r w:rsidR="00CA52CC">
        <w:rPr>
          <w:bCs/>
        </w:rPr>
        <w:t xml:space="preserve"> </w:t>
      </w:r>
      <w:r w:rsidR="00CA52CC" w:rsidRPr="00786F6F">
        <w:rPr>
          <w:bCs/>
        </w:rPr>
        <w:t>U</w:t>
      </w:r>
      <w:r w:rsidR="00CA52CC" w:rsidRPr="00786F6F">
        <w:rPr>
          <w:bCs/>
          <w:vertAlign w:val="subscript"/>
          <w:lang w:val="en-US"/>
        </w:rPr>
        <w:t>fa</w:t>
      </w:r>
      <w:r w:rsidR="00CA52CC" w:rsidRPr="00786F6F">
        <w:rPr>
          <w:bCs/>
        </w:rPr>
        <w:t>(f)</w:t>
      </w:r>
      <w:r w:rsidR="00CA52CC">
        <w:rPr>
          <w:bCs/>
        </w:rPr>
        <w:t xml:space="preserve"> враховувала, що 1)</w:t>
      </w:r>
      <w:r w:rsidR="00DD4708">
        <w:rPr>
          <w:bCs/>
        </w:rPr>
        <w:t> </w:t>
      </w:r>
      <w:r w:rsidR="00CA52CC">
        <w:rPr>
          <w:bCs/>
        </w:rPr>
        <w:t>як частота, так і амплітуда сигналу змінюється в широких межах (декілька порядків); 2)</w:t>
      </w:r>
      <w:r w:rsidR="00DD4708">
        <w:rPr>
          <w:bCs/>
        </w:rPr>
        <w:t> </w:t>
      </w:r>
      <w:r w:rsidR="00CA52CC">
        <w:rPr>
          <w:bCs/>
        </w:rPr>
        <w:t xml:space="preserve">абсолютна величина </w:t>
      </w:r>
      <w:proofErr w:type="spellStart"/>
      <w:r w:rsidR="00CA52CC">
        <w:rPr>
          <w:bCs/>
        </w:rPr>
        <w:t>фотоакустичної</w:t>
      </w:r>
      <w:proofErr w:type="spellEnd"/>
      <w:r w:rsidR="00CA52CC">
        <w:rPr>
          <w:bCs/>
        </w:rPr>
        <w:t xml:space="preserve"> напруги на є інформативною (залежить, зокрема від інтенсивності освітлення)</w:t>
      </w:r>
      <w:r w:rsidR="00DD4708">
        <w:rPr>
          <w:bCs/>
        </w:rPr>
        <w:t xml:space="preserve">, на відміну від співвідношення її значень при різних частотах; 3) експериментальні вимірювання можуть проводитися для різних наборів частот, у тому числі не </w:t>
      </w:r>
      <w:proofErr w:type="spellStart"/>
      <w:r w:rsidR="00DD4708">
        <w:rPr>
          <w:bCs/>
        </w:rPr>
        <w:t>рівномірновіддалених</w:t>
      </w:r>
      <w:proofErr w:type="spellEnd"/>
      <w:r w:rsidR="00DD4708">
        <w:rPr>
          <w:bCs/>
        </w:rPr>
        <w:t xml:space="preserve">, тоді як для застосування </w:t>
      </w:r>
      <w:proofErr w:type="spellStart"/>
      <w:r w:rsidR="00DD4708">
        <w:rPr>
          <w:bCs/>
        </w:rPr>
        <w:t>згорткових</w:t>
      </w:r>
      <w:proofErr w:type="spellEnd"/>
      <w:r w:rsidR="00DD4708">
        <w:rPr>
          <w:bCs/>
        </w:rPr>
        <w:t xml:space="preserve"> мереж та вейвлет-перетворення, яке застосовувалося для переведення одномірної залежності у </w:t>
      </w:r>
      <w:proofErr w:type="spellStart"/>
      <w:r w:rsidR="00DD4708">
        <w:rPr>
          <w:bCs/>
        </w:rPr>
        <w:t>дво</w:t>
      </w:r>
      <w:proofErr w:type="spellEnd"/>
      <w:r w:rsidR="00DD4708">
        <w:rPr>
          <w:bCs/>
        </w:rPr>
        <w:t>-вимірне зображення, рівновіддаленість та сталість точок є важливими; 4) експериментальні вимірювання можуть містити шуми. У зв’язку з цим п</w:t>
      </w:r>
      <w:r w:rsidR="003D4630" w:rsidRPr="003D4630">
        <w:rPr>
          <w:bCs/>
        </w:rPr>
        <w:t xml:space="preserve">очаткові дані </w:t>
      </w:r>
      <w:r w:rsidR="00DD4708" w:rsidRPr="00786F6F">
        <w:rPr>
          <w:bCs/>
        </w:rPr>
        <w:t>U</w:t>
      </w:r>
      <w:r w:rsidR="00DD4708" w:rsidRPr="00786F6F">
        <w:rPr>
          <w:bCs/>
          <w:vertAlign w:val="subscript"/>
          <w:lang w:val="en-US"/>
        </w:rPr>
        <w:t>fa</w:t>
      </w:r>
      <w:r w:rsidR="00DD4708" w:rsidRPr="00786F6F">
        <w:rPr>
          <w:bCs/>
        </w:rPr>
        <w:t>(f)</w:t>
      </w:r>
      <w:r w:rsidR="00DD4708">
        <w:rPr>
          <w:bCs/>
        </w:rPr>
        <w:t xml:space="preserve"> переводяться у логарифмічний масштаб, причому значення напруги </w:t>
      </w:r>
      <w:r w:rsidR="00DD4708">
        <w:rPr>
          <w:bCs/>
        </w:rPr>
        <w:lastRenderedPageBreak/>
        <w:t xml:space="preserve">використовуються у мілівольтах, щоб забезпечити </w:t>
      </w:r>
      <w:proofErr w:type="spellStart"/>
      <w:r w:rsidR="00DD4708">
        <w:rPr>
          <w:bCs/>
        </w:rPr>
        <w:t>додатнє</w:t>
      </w:r>
      <w:proofErr w:type="spellEnd"/>
      <w:r w:rsidR="00DD4708">
        <w:rPr>
          <w:bCs/>
        </w:rPr>
        <w:t xml:space="preserve"> значення логарифму. </w:t>
      </w:r>
      <w:r w:rsidR="003D4630" w:rsidRPr="003D4630">
        <w:rPr>
          <w:bCs/>
        </w:rPr>
        <w:t>Далі формується рівномірна сітка вздовж логарифмованої осі абсцис у межах від мінімального до максимального значення, на яку методом лінійної інтерполяції перераховується відповідна залежність. Отримана функція піддається адаптивному згладжуванню за допомогою фільтра Савицького–</w:t>
      </w:r>
      <w:proofErr w:type="spellStart"/>
      <w:r w:rsidR="00DD4708">
        <w:rPr>
          <w:bCs/>
        </w:rPr>
        <w:t>Г</w:t>
      </w:r>
      <w:r w:rsidR="003D4630" w:rsidRPr="003D4630">
        <w:rPr>
          <w:bCs/>
        </w:rPr>
        <w:t>олея</w:t>
      </w:r>
      <w:proofErr w:type="spellEnd"/>
      <w:r w:rsidR="003D4630" w:rsidRPr="003D4630">
        <w:rPr>
          <w:bCs/>
        </w:rPr>
        <w:t xml:space="preserve"> протягом десяти послідовних ітерацій, що зменшує вплив шумів та випадкових флуктуацій. Після цього згладжена залежність </w:t>
      </w:r>
      <w:proofErr w:type="spellStart"/>
      <w:r w:rsidR="003D4630" w:rsidRPr="003D4630">
        <w:rPr>
          <w:bCs/>
        </w:rPr>
        <w:t>інтерполюється</w:t>
      </w:r>
      <w:proofErr w:type="spellEnd"/>
      <w:r w:rsidR="003D4630" w:rsidRPr="003D4630">
        <w:rPr>
          <w:bCs/>
        </w:rPr>
        <w:t xml:space="preserve"> на фіксований набір із 64 точок, рівномірно розташованих у діапазоні від 1 до 3,3 у логарифмічній шкалі. На завершальному етапі виконується нормування отриманого вектора шляхом ділення всіх його елементів на значення </w:t>
      </w:r>
      <w:r w:rsidR="00DD4708">
        <w:rPr>
          <w:bCs/>
        </w:rPr>
        <w:t xml:space="preserve">при частоті 100 </w:t>
      </w:r>
      <w:proofErr w:type="spellStart"/>
      <w:r w:rsidR="00DD4708">
        <w:rPr>
          <w:bCs/>
        </w:rPr>
        <w:t>Гц</w:t>
      </w:r>
      <w:proofErr w:type="spellEnd"/>
      <w:r w:rsidR="003D4630" w:rsidRPr="003D4630">
        <w:rPr>
          <w:bCs/>
        </w:rPr>
        <w:t>, у результаті чого формується безрозмірна нормалізована залежність із фіксованим опорним значенням, рівним одиниці.</w:t>
      </w:r>
      <w:r w:rsidR="00BA3393">
        <w:rPr>
          <w:bCs/>
        </w:rPr>
        <w:t xml:space="preserve"> На рис.2 приведено приклади вихідних амплітудо-частотних характеристик, так і їх вигляд після попередньої обробки. Вказана обробка застосовувалась як до синтетичних, так і експериментальних </w:t>
      </w:r>
      <w:proofErr w:type="spellStart"/>
      <w:r w:rsidR="00BA3393">
        <w:rPr>
          <w:bCs/>
        </w:rPr>
        <w:t>залежностей</w:t>
      </w:r>
      <w:proofErr w:type="spellEnd"/>
      <w:r w:rsidR="00BA3393">
        <w:rPr>
          <w:bCs/>
        </w:rPr>
        <w:t xml:space="preserve"> ФА відгуку незалежно від того, який тип мережі застосовувався далі.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3"/>
      </w:tblGrid>
      <w:tr w:rsidR="00BA3393" w14:paraId="0EB48F2D" w14:textId="77777777" w:rsidTr="00EF4842">
        <w:tc>
          <w:tcPr>
            <w:tcW w:w="9853" w:type="dxa"/>
          </w:tcPr>
          <w:p w14:paraId="4AFE0938" w14:textId="0B3FF302" w:rsidR="00BA3393" w:rsidRDefault="00BA3393" w:rsidP="00EF4842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02A78CA4" wp14:editId="38ED4169">
                  <wp:extent cx="2880000" cy="2035754"/>
                  <wp:effectExtent l="0" t="0" r="0" b="0"/>
                  <wp:docPr id="14436163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616320" name="Рисунок 144361632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357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noProof/>
              </w:rPr>
              <w:drawing>
                <wp:inline distT="0" distB="0" distL="0" distR="0" wp14:anchorId="2F5A5777" wp14:editId="3A8EB50A">
                  <wp:extent cx="2880000" cy="2035754"/>
                  <wp:effectExtent l="0" t="0" r="0" b="0"/>
                  <wp:docPr id="1217959294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7959294" name="Рисунок 121795929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357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3393" w14:paraId="5D7C6E48" w14:textId="77777777" w:rsidTr="00EF4842">
        <w:tc>
          <w:tcPr>
            <w:tcW w:w="9853" w:type="dxa"/>
          </w:tcPr>
          <w:p w14:paraId="3FE55F0E" w14:textId="3BC734EB" w:rsidR="00BA3393" w:rsidRPr="00255F27" w:rsidRDefault="00BA3393" w:rsidP="00EF4842">
            <w:pPr>
              <w:spacing w:line="312" w:lineRule="auto"/>
              <w:jc w:val="both"/>
              <w:rPr>
                <w:b/>
                <w:bCs/>
              </w:rPr>
            </w:pPr>
            <w:r>
              <w:rPr>
                <w:bCs/>
              </w:rPr>
              <w:t xml:space="preserve">Рис.1. </w:t>
            </w:r>
            <w:r w:rsidR="00513638">
              <w:rPr>
                <w:bCs/>
              </w:rPr>
              <w:t>П</w:t>
            </w:r>
            <w:r>
              <w:rPr>
                <w:bCs/>
              </w:rPr>
              <w:t>риклади а</w:t>
            </w:r>
            <w:r w:rsidRPr="00786F6F">
              <w:t>мплітудо-частотн</w:t>
            </w:r>
            <w:r>
              <w:t>их</w:t>
            </w:r>
            <w:r w:rsidRPr="00786F6F">
              <w:t xml:space="preserve"> характеристик ФА відгуку </w:t>
            </w:r>
            <w:r>
              <w:t xml:space="preserve">до (а) та після (б) попередньої обробки. 1, 2 – модельовані залежності, 3 – експериментальна крива. </w:t>
            </w:r>
            <w:r>
              <w:rPr>
                <w:lang w:val="en-US"/>
              </w:rPr>
              <w:t>p</w:t>
            </w:r>
            <w:r>
              <w:t>, %:</w:t>
            </w:r>
            <w:r>
              <w:rPr>
                <w:lang w:val="en-US"/>
              </w:rPr>
              <w:t xml:space="preserve"> 60 (1, 2), 63 (3); d</w:t>
            </w:r>
            <w:r>
              <w:t xml:space="preserve">, мкм: 20 (1, 2), 19,7 (3); </w:t>
            </w:r>
            <w:r>
              <w:rPr>
                <w:lang w:val="el-GR"/>
              </w:rPr>
              <w:t>χ</w:t>
            </w:r>
            <w:r>
              <w:t>, Вт/</w:t>
            </w:r>
            <w:proofErr w:type="spellStart"/>
            <w:r>
              <w:t>мК</w:t>
            </w:r>
            <w:proofErr w:type="spellEnd"/>
            <w:r>
              <w:t>: 0,1 (1), 5 (2)</w:t>
            </w:r>
            <w:r w:rsidRPr="00786F6F">
              <w:t>.</w:t>
            </w:r>
          </w:p>
        </w:tc>
      </w:tr>
    </w:tbl>
    <w:p w14:paraId="522DDE6D" w14:textId="77777777" w:rsidR="00751844" w:rsidRDefault="00751844" w:rsidP="00DD1318">
      <w:pPr>
        <w:spacing w:line="312" w:lineRule="auto"/>
        <w:ind w:firstLine="567"/>
        <w:jc w:val="both"/>
        <w:rPr>
          <w:bCs/>
        </w:rPr>
      </w:pPr>
    </w:p>
    <w:p w14:paraId="3E3CF8BA" w14:textId="77777777" w:rsidR="00174F9D" w:rsidRDefault="003E5142" w:rsidP="00DD1318">
      <w:pPr>
        <w:spacing w:line="312" w:lineRule="auto"/>
        <w:ind w:firstLine="567"/>
        <w:jc w:val="both"/>
        <w:rPr>
          <w:b/>
        </w:rPr>
      </w:pPr>
      <w:r w:rsidRPr="003E5142">
        <w:rPr>
          <w:b/>
        </w:rPr>
        <w:t>1</w:t>
      </w:r>
      <w:r w:rsidRPr="003E5142">
        <w:rPr>
          <w:b/>
          <w:lang w:val="en-US"/>
        </w:rPr>
        <w:t xml:space="preserve">D </w:t>
      </w:r>
      <w:proofErr w:type="spellStart"/>
      <w:r w:rsidRPr="003E5142">
        <w:rPr>
          <w:b/>
        </w:rPr>
        <w:t>згорткова</w:t>
      </w:r>
      <w:proofErr w:type="spellEnd"/>
      <w:r w:rsidRPr="003E5142">
        <w:rPr>
          <w:b/>
        </w:rPr>
        <w:t xml:space="preserve"> нейронна мережа.</w:t>
      </w:r>
      <w:r w:rsidR="00513638">
        <w:rPr>
          <w:b/>
        </w:rPr>
        <w:t xml:space="preserve"> </w:t>
      </w:r>
    </w:p>
    <w:p w14:paraId="4E3C1FA0" w14:textId="3883EA08" w:rsidR="00751844" w:rsidRPr="00513638" w:rsidRDefault="00174F9D" w:rsidP="00DD1318">
      <w:pPr>
        <w:spacing w:line="312" w:lineRule="auto"/>
        <w:ind w:firstLine="567"/>
        <w:jc w:val="both"/>
        <w:rPr>
          <w:bCs/>
        </w:rPr>
      </w:pPr>
      <w:r>
        <w:rPr>
          <w:b/>
        </w:rPr>
        <w:t xml:space="preserve">Архітектура. </w:t>
      </w:r>
      <w:r w:rsidR="00513638">
        <w:rPr>
          <w:bCs/>
        </w:rPr>
        <w:t xml:space="preserve">Загальна схема мережі першого типу представлена на рис.3. Як можна бачити, в цьому випадку </w:t>
      </w:r>
      <w:r w:rsidR="008A23F5">
        <w:rPr>
          <w:bCs/>
        </w:rPr>
        <w:t xml:space="preserve">використовується </w:t>
      </w:r>
      <w:r w:rsidR="00513638" w:rsidRPr="00513638">
        <w:rPr>
          <w:bCs/>
        </w:rPr>
        <w:t>комбінован</w:t>
      </w:r>
      <w:r w:rsidR="008A23F5">
        <w:rPr>
          <w:bCs/>
        </w:rPr>
        <w:t>а</w:t>
      </w:r>
      <w:r w:rsidR="00513638" w:rsidRPr="00513638">
        <w:rPr>
          <w:bCs/>
        </w:rPr>
        <w:t xml:space="preserve"> архітектур</w:t>
      </w:r>
      <w:r w:rsidR="008A23F5">
        <w:rPr>
          <w:bCs/>
        </w:rPr>
        <w:t>а</w:t>
      </w:r>
      <w:r w:rsidR="00513638" w:rsidRPr="00513638">
        <w:rPr>
          <w:bCs/>
        </w:rPr>
        <w:t xml:space="preserve"> мережі, </w:t>
      </w:r>
      <w:r w:rsidR="008A23F5">
        <w:rPr>
          <w:bCs/>
        </w:rPr>
        <w:t xml:space="preserve">яка вирішує </w:t>
      </w:r>
      <w:r w:rsidR="00513638" w:rsidRPr="00513638">
        <w:rPr>
          <w:bCs/>
        </w:rPr>
        <w:t>регресійн</w:t>
      </w:r>
      <w:r w:rsidR="008A23F5">
        <w:rPr>
          <w:bCs/>
        </w:rPr>
        <w:t>е</w:t>
      </w:r>
      <w:r w:rsidR="00513638" w:rsidRPr="00513638">
        <w:rPr>
          <w:bCs/>
        </w:rPr>
        <w:t xml:space="preserve"> завдання</w:t>
      </w:r>
      <w:r w:rsidR="008A23F5">
        <w:rPr>
          <w:bCs/>
        </w:rPr>
        <w:t xml:space="preserve"> та </w:t>
      </w:r>
      <w:r w:rsidR="00513638" w:rsidRPr="00513638">
        <w:rPr>
          <w:bCs/>
        </w:rPr>
        <w:t>приймає два типи вхідних даних одночасно: часову послідовність (</w:t>
      </w:r>
      <w:r w:rsidR="008A23F5">
        <w:rPr>
          <w:bCs/>
        </w:rPr>
        <w:t xml:space="preserve">ФА </w:t>
      </w:r>
      <w:r w:rsidR="00513638" w:rsidRPr="00513638">
        <w:rPr>
          <w:bCs/>
        </w:rPr>
        <w:t>сигнал) та додаткові числові дескриптори</w:t>
      </w:r>
      <w:r w:rsidR="008A23F5">
        <w:rPr>
          <w:bCs/>
        </w:rPr>
        <w:t xml:space="preserve"> (р та </w:t>
      </w:r>
      <w:r w:rsidR="008A23F5">
        <w:rPr>
          <w:bCs/>
          <w:lang w:val="en-US"/>
        </w:rPr>
        <w:t>d</w:t>
      </w:r>
      <w:r w:rsidR="008A23F5">
        <w:rPr>
          <w:bCs/>
        </w:rPr>
        <w:t>)</w:t>
      </w:r>
      <w:r w:rsidR="00513638" w:rsidRPr="00513638">
        <w:rPr>
          <w:bCs/>
        </w:rPr>
        <w:t>.</w:t>
      </w:r>
      <w:r w:rsidR="008A23F5">
        <w:rPr>
          <w:bCs/>
        </w:rPr>
        <w:t xml:space="preserve"> Одномірний сигнал </w:t>
      </w:r>
      <w:r w:rsidR="008A23F5" w:rsidRPr="008A23F5">
        <w:rPr>
          <w:bCs/>
        </w:rPr>
        <w:t xml:space="preserve">спочатку проходить крізь два </w:t>
      </w:r>
      <w:proofErr w:type="spellStart"/>
      <w:r w:rsidR="008A23F5" w:rsidRPr="008A23F5">
        <w:rPr>
          <w:bCs/>
        </w:rPr>
        <w:t>згорткових</w:t>
      </w:r>
      <w:proofErr w:type="spellEnd"/>
      <w:r w:rsidR="008A23F5" w:rsidRPr="008A23F5">
        <w:rPr>
          <w:bCs/>
        </w:rPr>
        <w:t xml:space="preserve"> шари (Conv1D): перший з 8 фільтрами та ядром 3, другий з 16 фільтрами та ядром 3. Ці шари витягують локальні ознаки з послідовності. Використовується </w:t>
      </w:r>
      <w:r w:rsidR="008A23F5" w:rsidRPr="008A23F5">
        <w:rPr>
          <w:bCs/>
        </w:rPr>
        <w:lastRenderedPageBreak/>
        <w:t>заповнення '</w:t>
      </w:r>
      <w:proofErr w:type="spellStart"/>
      <w:r w:rsidR="008A23F5" w:rsidRPr="008A23F5">
        <w:rPr>
          <w:bCs/>
        </w:rPr>
        <w:t>same</w:t>
      </w:r>
      <w:proofErr w:type="spellEnd"/>
      <w:r w:rsidR="008A23F5" w:rsidRPr="008A23F5">
        <w:rPr>
          <w:bCs/>
        </w:rPr>
        <w:t>', щоб зберегти довжину послідовності.</w:t>
      </w:r>
      <w:r w:rsidR="008A23F5">
        <w:rPr>
          <w:bCs/>
        </w:rPr>
        <w:t xml:space="preserve"> </w:t>
      </w:r>
      <w:r w:rsidR="008A23F5" w:rsidRPr="008A23F5">
        <w:rPr>
          <w:bCs/>
        </w:rPr>
        <w:t xml:space="preserve">Шари Conv1D </w:t>
      </w:r>
      <w:r w:rsidR="008A23F5">
        <w:rPr>
          <w:bCs/>
        </w:rPr>
        <w:t xml:space="preserve">можуть </w:t>
      </w:r>
      <w:r w:rsidR="008A23F5" w:rsidRPr="008A23F5">
        <w:rPr>
          <w:bCs/>
        </w:rPr>
        <w:t>використову</w:t>
      </w:r>
      <w:r w:rsidR="008A23F5">
        <w:rPr>
          <w:bCs/>
        </w:rPr>
        <w:t xml:space="preserve">вати </w:t>
      </w:r>
      <w:proofErr w:type="spellStart"/>
      <w:r w:rsidR="008A23F5" w:rsidRPr="008A23F5">
        <w:rPr>
          <w:bCs/>
        </w:rPr>
        <w:t>регуляризацію</w:t>
      </w:r>
      <w:proofErr w:type="spellEnd"/>
      <w:r w:rsidR="008A23F5" w:rsidRPr="008A23F5">
        <w:rPr>
          <w:bCs/>
        </w:rPr>
        <w:t xml:space="preserve"> ваг</w:t>
      </w:r>
      <w:r w:rsidR="008A23F5">
        <w:rPr>
          <w:bCs/>
        </w:rPr>
        <w:t xml:space="preserve">. </w:t>
      </w:r>
      <w:r w:rsidR="008A23F5" w:rsidRPr="008A23F5">
        <w:rPr>
          <w:bCs/>
        </w:rPr>
        <w:t xml:space="preserve">Після кожного Conv1D шару, </w:t>
      </w:r>
      <w:proofErr w:type="spellStart"/>
      <w:r w:rsidR="008A23F5">
        <w:rPr>
          <w:bCs/>
        </w:rPr>
        <w:t>опційно</w:t>
      </w:r>
      <w:proofErr w:type="spellEnd"/>
      <w:r w:rsidR="008A23F5">
        <w:rPr>
          <w:bCs/>
        </w:rPr>
        <w:t xml:space="preserve"> </w:t>
      </w:r>
      <w:r w:rsidR="008A23F5" w:rsidRPr="008A23F5">
        <w:rPr>
          <w:bCs/>
        </w:rPr>
        <w:t xml:space="preserve">застосовується нормалізація </w:t>
      </w:r>
      <w:proofErr w:type="spellStart"/>
      <w:r w:rsidR="008A23F5" w:rsidRPr="008A23F5">
        <w:rPr>
          <w:bCs/>
        </w:rPr>
        <w:t>батчів</w:t>
      </w:r>
      <w:proofErr w:type="spellEnd"/>
      <w:r w:rsidR="008A23F5" w:rsidRPr="008A23F5">
        <w:rPr>
          <w:bCs/>
        </w:rPr>
        <w:t xml:space="preserve"> (</w:t>
      </w:r>
      <w:proofErr w:type="spellStart"/>
      <w:r w:rsidR="008A23F5" w:rsidRPr="008A23F5">
        <w:rPr>
          <w:bCs/>
        </w:rPr>
        <w:t>BatchNormalization</w:t>
      </w:r>
      <w:proofErr w:type="spellEnd"/>
      <w:r w:rsidR="008A23F5" w:rsidRPr="008A23F5">
        <w:rPr>
          <w:bCs/>
        </w:rPr>
        <w:t xml:space="preserve">), яка допомагає пришвидшити навчання. Наприкінці гілки сигналу застосовується </w:t>
      </w:r>
      <w:r w:rsidR="008A23F5">
        <w:rPr>
          <w:bCs/>
        </w:rPr>
        <w:t xml:space="preserve">шар </w:t>
      </w:r>
      <w:proofErr w:type="spellStart"/>
      <w:r w:rsidR="008A23F5" w:rsidRPr="008A23F5">
        <w:rPr>
          <w:bCs/>
        </w:rPr>
        <w:t>Global</w:t>
      </w:r>
      <w:proofErr w:type="spellEnd"/>
      <w:r w:rsidR="008A23F5" w:rsidRPr="008A23F5">
        <w:rPr>
          <w:bCs/>
        </w:rPr>
        <w:t xml:space="preserve"> </w:t>
      </w:r>
      <w:proofErr w:type="spellStart"/>
      <w:r w:rsidR="008A23F5" w:rsidRPr="008A23F5">
        <w:rPr>
          <w:bCs/>
        </w:rPr>
        <w:t>Average</w:t>
      </w:r>
      <w:proofErr w:type="spellEnd"/>
      <w:r w:rsidR="008A23F5" w:rsidRPr="008A23F5">
        <w:rPr>
          <w:bCs/>
        </w:rPr>
        <w:t xml:space="preserve"> </w:t>
      </w:r>
      <w:proofErr w:type="spellStart"/>
      <w:r w:rsidR="008A23F5" w:rsidRPr="008A23F5">
        <w:rPr>
          <w:bCs/>
        </w:rPr>
        <w:t>Pooling</w:t>
      </w:r>
      <w:proofErr w:type="spellEnd"/>
      <w:r w:rsidR="008A23F5" w:rsidRPr="008A23F5">
        <w:rPr>
          <w:bCs/>
        </w:rPr>
        <w:t xml:space="preserve"> 1D</w:t>
      </w:r>
      <w:r w:rsidR="008A23F5">
        <w:rPr>
          <w:bCs/>
        </w:rPr>
        <w:t xml:space="preserve">, який </w:t>
      </w:r>
      <w:r w:rsidR="008A23F5" w:rsidRPr="008A23F5">
        <w:rPr>
          <w:bCs/>
        </w:rPr>
        <w:t xml:space="preserve">перетворює вихід попереднього </w:t>
      </w:r>
      <w:proofErr w:type="spellStart"/>
      <w:r w:rsidR="008A23F5" w:rsidRPr="008A23F5">
        <w:rPr>
          <w:bCs/>
        </w:rPr>
        <w:t>згорткового</w:t>
      </w:r>
      <w:proofErr w:type="spellEnd"/>
      <w:r w:rsidR="008A23F5" w:rsidRPr="008A23F5">
        <w:rPr>
          <w:bCs/>
        </w:rPr>
        <w:t xml:space="preserve"> шару  на єдиний вектор </w:t>
      </w:r>
      <w:r w:rsidR="008A23F5">
        <w:rPr>
          <w:bCs/>
        </w:rPr>
        <w:t xml:space="preserve">ознак </w:t>
      </w:r>
      <w:r w:rsidR="008A23F5" w:rsidRPr="008A23F5">
        <w:rPr>
          <w:bCs/>
        </w:rPr>
        <w:t>(16 значень, відповідно до кількості фільтрів останнього Conv1D), усереднюючи значення по всій довжині послідовності.</w:t>
      </w:r>
    </w:p>
    <w:p w14:paraId="5DC93E98" w14:textId="77777777" w:rsidR="003E5142" w:rsidRDefault="003E5142" w:rsidP="00DD1318">
      <w:pPr>
        <w:spacing w:line="312" w:lineRule="auto"/>
        <w:ind w:firstLine="567"/>
        <w:jc w:val="both"/>
        <w:rPr>
          <w:bCs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3"/>
      </w:tblGrid>
      <w:tr w:rsidR="00513638" w14:paraId="38DC688A" w14:textId="77777777" w:rsidTr="00707546">
        <w:tc>
          <w:tcPr>
            <w:tcW w:w="9853" w:type="dxa"/>
          </w:tcPr>
          <w:p w14:paraId="24A3BED3" w14:textId="26FA2454" w:rsidR="00513638" w:rsidRDefault="00513638" w:rsidP="00707546">
            <w:pPr>
              <w:spacing w:line="312" w:lineRule="auto"/>
              <w:jc w:val="center"/>
              <w:rPr>
                <w:b/>
                <w:bCs/>
              </w:rPr>
            </w:pPr>
            <w:r w:rsidRPr="00513638">
              <w:rPr>
                <w:b/>
                <w:bCs/>
              </w:rPr>
              <w:drawing>
                <wp:inline distT="0" distB="0" distL="0" distR="0" wp14:anchorId="1DC8EF25" wp14:editId="15D8CFA5">
                  <wp:extent cx="5954515" cy="3619500"/>
                  <wp:effectExtent l="0" t="0" r="0" b="0"/>
                  <wp:docPr id="20703528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0352857" name=""/>
                          <pic:cNvPicPr/>
                        </pic:nvPicPr>
                        <pic:blipFill rotWithShape="1">
                          <a:blip r:embed="rId11"/>
                          <a:srcRect t="8839" r="18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1672" cy="36238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3638" w14:paraId="63C1B1D6" w14:textId="77777777" w:rsidTr="00707546">
        <w:tc>
          <w:tcPr>
            <w:tcW w:w="9853" w:type="dxa"/>
          </w:tcPr>
          <w:p w14:paraId="7AA33F56" w14:textId="4FB4BF81" w:rsidR="00513638" w:rsidRPr="00255F27" w:rsidRDefault="00513638" w:rsidP="00707546">
            <w:pPr>
              <w:spacing w:line="312" w:lineRule="auto"/>
              <w:jc w:val="both"/>
              <w:rPr>
                <w:b/>
                <w:bCs/>
              </w:rPr>
            </w:pPr>
            <w:r>
              <w:rPr>
                <w:bCs/>
              </w:rPr>
              <w:t>Рис.</w:t>
            </w:r>
            <w:r>
              <w:rPr>
                <w:bCs/>
              </w:rPr>
              <w:t>3</w:t>
            </w:r>
            <w:r>
              <w:rPr>
                <w:bCs/>
              </w:rPr>
              <w:t xml:space="preserve">. </w:t>
            </w:r>
            <w:r>
              <w:rPr>
                <w:bCs/>
              </w:rPr>
              <w:t xml:space="preserve">Архітектура </w:t>
            </w:r>
            <w:proofErr w:type="spellStart"/>
            <w:r>
              <w:rPr>
                <w:bCs/>
              </w:rPr>
              <w:t>згорткової</w:t>
            </w:r>
            <w:proofErr w:type="spellEnd"/>
            <w:r>
              <w:rPr>
                <w:bCs/>
              </w:rPr>
              <w:t xml:space="preserve"> нейронної мережі для аналізу одномірної залежності</w:t>
            </w:r>
          </w:p>
        </w:tc>
      </w:tr>
    </w:tbl>
    <w:p w14:paraId="752E2258" w14:textId="77777777" w:rsidR="00317879" w:rsidRDefault="00317879" w:rsidP="00DD1318">
      <w:pPr>
        <w:spacing w:line="312" w:lineRule="auto"/>
        <w:ind w:firstLine="567"/>
        <w:jc w:val="both"/>
        <w:rPr>
          <w:bCs/>
        </w:rPr>
      </w:pPr>
    </w:p>
    <w:p w14:paraId="3D7F64A4" w14:textId="0D3A88DD" w:rsidR="003E5142" w:rsidRDefault="00317879" w:rsidP="00DD1318">
      <w:pPr>
        <w:spacing w:line="312" w:lineRule="auto"/>
        <w:ind w:firstLine="567"/>
        <w:jc w:val="both"/>
        <w:rPr>
          <w:bCs/>
        </w:rPr>
      </w:pPr>
      <w:r>
        <w:rPr>
          <w:bCs/>
        </w:rPr>
        <w:t>Наступний шар о</w:t>
      </w:r>
      <w:r w:rsidRPr="00317879">
        <w:rPr>
          <w:bCs/>
        </w:rPr>
        <w:t xml:space="preserve">б'єднує вектор </w:t>
      </w:r>
      <w:r>
        <w:rPr>
          <w:bCs/>
        </w:rPr>
        <w:t xml:space="preserve">ознак </w:t>
      </w:r>
      <w:r w:rsidRPr="00317879">
        <w:rPr>
          <w:bCs/>
        </w:rPr>
        <w:t>з гілки сигналу (16 значень) з вектором дескрипторів (</w:t>
      </w:r>
      <w:r>
        <w:rPr>
          <w:bCs/>
        </w:rPr>
        <w:t>2</w:t>
      </w:r>
      <w:r w:rsidRPr="00317879">
        <w:rPr>
          <w:bCs/>
        </w:rPr>
        <w:t xml:space="preserve"> значен</w:t>
      </w:r>
      <w:r>
        <w:rPr>
          <w:bCs/>
        </w:rPr>
        <w:t>ня</w:t>
      </w:r>
      <w:r w:rsidRPr="00317879">
        <w:rPr>
          <w:bCs/>
        </w:rPr>
        <w:t xml:space="preserve">) в один довший вектор. </w:t>
      </w:r>
      <w:r>
        <w:rPr>
          <w:bCs/>
        </w:rPr>
        <w:t xml:space="preserve">Перед поєднанням числові дескриптори </w:t>
      </w:r>
      <w:r w:rsidR="00C0125B">
        <w:rPr>
          <w:bCs/>
        </w:rPr>
        <w:t xml:space="preserve">стандартизуються, </w:t>
      </w:r>
      <w:r w:rsidR="00C0125B" w:rsidRPr="00C0125B">
        <w:rPr>
          <w:bCs/>
        </w:rPr>
        <w:t>тобто перетворю</w:t>
      </w:r>
      <w:r w:rsidR="00C0125B">
        <w:rPr>
          <w:bCs/>
        </w:rPr>
        <w:t xml:space="preserve">ються таким чином, щоб на тренувальному наборі </w:t>
      </w:r>
      <w:r w:rsidR="00C0125B" w:rsidRPr="00C0125B">
        <w:rPr>
          <w:bCs/>
        </w:rPr>
        <w:t>кожн</w:t>
      </w:r>
      <w:r w:rsidR="00C0125B">
        <w:rPr>
          <w:bCs/>
        </w:rPr>
        <w:t>а</w:t>
      </w:r>
      <w:r w:rsidR="00C0125B" w:rsidRPr="00C0125B">
        <w:rPr>
          <w:bCs/>
        </w:rPr>
        <w:t xml:space="preserve"> </w:t>
      </w:r>
      <w:r w:rsidR="00C0125B">
        <w:rPr>
          <w:bCs/>
        </w:rPr>
        <w:t xml:space="preserve">з двох ознак </w:t>
      </w:r>
      <w:r w:rsidR="00C0125B" w:rsidRPr="00C0125B">
        <w:rPr>
          <w:bCs/>
        </w:rPr>
        <w:t>мала нульове середнє значення та одиничне стандартне відхилення.</w:t>
      </w:r>
      <w:r w:rsidR="00174F9D">
        <w:rPr>
          <w:bCs/>
        </w:rPr>
        <w:t xml:space="preserve"> </w:t>
      </w:r>
    </w:p>
    <w:p w14:paraId="38B66EEC" w14:textId="139EACCB" w:rsidR="00174F9D" w:rsidRPr="00174F9D" w:rsidRDefault="00174F9D" w:rsidP="00174F9D">
      <w:pPr>
        <w:spacing w:line="312" w:lineRule="auto"/>
        <w:ind w:firstLine="567"/>
        <w:jc w:val="both"/>
        <w:rPr>
          <w:bCs/>
        </w:rPr>
      </w:pPr>
      <w:r>
        <w:rPr>
          <w:bCs/>
        </w:rPr>
        <w:t>Далі о</w:t>
      </w:r>
      <w:r w:rsidRPr="00174F9D">
        <w:rPr>
          <w:bCs/>
        </w:rPr>
        <w:t>б'єднаний вектор</w:t>
      </w:r>
      <w:r>
        <w:rPr>
          <w:bCs/>
        </w:rPr>
        <w:t xml:space="preserve"> </w:t>
      </w:r>
      <w:r w:rsidRPr="00174F9D">
        <w:rPr>
          <w:bCs/>
        </w:rPr>
        <w:t xml:space="preserve">проходить крізь </w:t>
      </w:r>
      <w:proofErr w:type="spellStart"/>
      <w:r w:rsidRPr="00174F9D">
        <w:rPr>
          <w:bCs/>
        </w:rPr>
        <w:t>повнозв'язн</w:t>
      </w:r>
      <w:r>
        <w:rPr>
          <w:bCs/>
        </w:rPr>
        <w:t>у</w:t>
      </w:r>
      <w:proofErr w:type="spellEnd"/>
      <w:r>
        <w:rPr>
          <w:bCs/>
        </w:rPr>
        <w:t xml:space="preserve"> частину, яка складається з трьох шарів (128, 64 та 1 нейрони, відповідно)</w:t>
      </w:r>
      <w:r w:rsidRPr="00174F9D">
        <w:rPr>
          <w:bCs/>
        </w:rPr>
        <w:t>.</w:t>
      </w:r>
      <w:r>
        <w:rPr>
          <w:bCs/>
        </w:rPr>
        <w:t xml:space="preserve"> Між першим та другим </w:t>
      </w:r>
      <w:proofErr w:type="spellStart"/>
      <w:r>
        <w:rPr>
          <w:bCs/>
        </w:rPr>
        <w:t>повнозв’язними</w:t>
      </w:r>
      <w:proofErr w:type="spellEnd"/>
      <w:r>
        <w:rPr>
          <w:bCs/>
        </w:rPr>
        <w:t xml:space="preserve"> шарами </w:t>
      </w:r>
      <w:proofErr w:type="spellStart"/>
      <w:r>
        <w:rPr>
          <w:bCs/>
        </w:rPr>
        <w:t>опційно</w:t>
      </w:r>
      <w:proofErr w:type="spellEnd"/>
      <w:r>
        <w:rPr>
          <w:bCs/>
        </w:rPr>
        <w:t xml:space="preserve"> розташовується </w:t>
      </w:r>
      <w:r w:rsidRPr="00174F9D">
        <w:rPr>
          <w:bCs/>
        </w:rPr>
        <w:t xml:space="preserve">шар </w:t>
      </w:r>
      <w:proofErr w:type="spellStart"/>
      <w:r w:rsidRPr="00174F9D">
        <w:rPr>
          <w:bCs/>
        </w:rPr>
        <w:t>Dropout</w:t>
      </w:r>
      <w:proofErr w:type="spellEnd"/>
      <w:r>
        <w:rPr>
          <w:bCs/>
        </w:rPr>
        <w:t xml:space="preserve">, який в загальному випадку </w:t>
      </w:r>
      <w:r w:rsidRPr="00174F9D">
        <w:rPr>
          <w:bCs/>
        </w:rPr>
        <w:t>допомагає запобігти перенавчанню (</w:t>
      </w:r>
      <w:proofErr w:type="spellStart"/>
      <w:r w:rsidRPr="00174F9D">
        <w:rPr>
          <w:bCs/>
        </w:rPr>
        <w:t>overfitting</w:t>
      </w:r>
      <w:proofErr w:type="spellEnd"/>
      <w:r w:rsidRPr="00174F9D">
        <w:rPr>
          <w:bCs/>
        </w:rPr>
        <w:t>), випадковим чином вимикаючи нейрони під час навчання.</w:t>
      </w:r>
    </w:p>
    <w:p w14:paraId="57219993" w14:textId="33515533" w:rsidR="008A23F5" w:rsidRDefault="008A23F5" w:rsidP="00DD1318">
      <w:pPr>
        <w:spacing w:line="312" w:lineRule="auto"/>
        <w:ind w:firstLine="567"/>
        <w:jc w:val="both"/>
        <w:rPr>
          <w:bCs/>
        </w:rPr>
      </w:pPr>
      <w:r>
        <w:rPr>
          <w:bCs/>
        </w:rPr>
        <w:lastRenderedPageBreak/>
        <w:t xml:space="preserve">Передбачено використання </w:t>
      </w:r>
      <w:r w:rsidRPr="008A23F5">
        <w:rPr>
          <w:bCs/>
        </w:rPr>
        <w:t>унікальн</w:t>
      </w:r>
      <w:r>
        <w:rPr>
          <w:bCs/>
        </w:rPr>
        <w:t xml:space="preserve">ого </w:t>
      </w:r>
      <w:r w:rsidRPr="008A23F5">
        <w:rPr>
          <w:bCs/>
        </w:rPr>
        <w:t>ID (</w:t>
      </w:r>
      <w:proofErr w:type="spellStart"/>
      <w:r w:rsidRPr="008A23F5">
        <w:rPr>
          <w:bCs/>
        </w:rPr>
        <w:t>uid</w:t>
      </w:r>
      <w:proofErr w:type="spellEnd"/>
      <w:r w:rsidRPr="008A23F5">
        <w:rPr>
          <w:bCs/>
        </w:rPr>
        <w:t xml:space="preserve">) для кожного екземпляра моделі, щоб уникнути конфліктів імен шарів при створенні кількох </w:t>
      </w:r>
      <w:r>
        <w:rPr>
          <w:bCs/>
        </w:rPr>
        <w:t xml:space="preserve">екземплярів </w:t>
      </w:r>
      <w:r w:rsidRPr="008A23F5">
        <w:rPr>
          <w:bCs/>
        </w:rPr>
        <w:t>модел</w:t>
      </w:r>
      <w:r>
        <w:rPr>
          <w:bCs/>
        </w:rPr>
        <w:t>і під час налаштування</w:t>
      </w:r>
      <w:r w:rsidRPr="008A23F5">
        <w:rPr>
          <w:bCs/>
        </w:rPr>
        <w:t>.</w:t>
      </w:r>
      <w:r>
        <w:rPr>
          <w:bCs/>
        </w:rPr>
        <w:t xml:space="preserve"> </w:t>
      </w:r>
      <w:r>
        <w:rPr>
          <w:bCs/>
        </w:rPr>
        <w:t xml:space="preserve">Мережа реалізовувалася </w:t>
      </w:r>
      <w:r w:rsidRPr="00513638">
        <w:rPr>
          <w:bCs/>
        </w:rPr>
        <w:t xml:space="preserve">за допомогою </w:t>
      </w:r>
      <w:proofErr w:type="spellStart"/>
      <w:r w:rsidRPr="00513638">
        <w:rPr>
          <w:bCs/>
        </w:rPr>
        <w:t>Functional</w:t>
      </w:r>
      <w:proofErr w:type="spellEnd"/>
      <w:r w:rsidRPr="00513638">
        <w:rPr>
          <w:bCs/>
        </w:rPr>
        <w:t xml:space="preserve"> API бібліотеки </w:t>
      </w:r>
      <w:proofErr w:type="spellStart"/>
      <w:r w:rsidRPr="00513638">
        <w:rPr>
          <w:bCs/>
        </w:rPr>
        <w:t>Keras</w:t>
      </w:r>
      <w:proofErr w:type="spellEnd"/>
      <w:r w:rsidRPr="00513638">
        <w:rPr>
          <w:bCs/>
        </w:rPr>
        <w:t xml:space="preserve"> (</w:t>
      </w:r>
      <w:proofErr w:type="spellStart"/>
      <w:r w:rsidRPr="00513638">
        <w:rPr>
          <w:bCs/>
        </w:rPr>
        <w:t>TensorFlow</w:t>
      </w:r>
      <w:proofErr w:type="spellEnd"/>
      <w:r w:rsidRPr="00513638">
        <w:rPr>
          <w:bCs/>
        </w:rPr>
        <w:t>)</w:t>
      </w:r>
      <w:r>
        <w:rPr>
          <w:bCs/>
        </w:rPr>
        <w:t>.</w:t>
      </w:r>
    </w:p>
    <w:p w14:paraId="050D5CB7" w14:textId="49045C27" w:rsidR="008A23F5" w:rsidRDefault="00B828BB" w:rsidP="00DD1318">
      <w:pPr>
        <w:spacing w:line="312" w:lineRule="auto"/>
        <w:ind w:firstLine="567"/>
        <w:jc w:val="both"/>
      </w:pPr>
      <w:r w:rsidRPr="00B828BB">
        <w:rPr>
          <w:b/>
        </w:rPr>
        <w:t>Налаштування гіперпараметрів.</w:t>
      </w:r>
      <w:r>
        <w:rPr>
          <w:bCs/>
        </w:rPr>
        <w:t xml:space="preserve"> </w:t>
      </w:r>
      <w:proofErr w:type="spellStart"/>
      <w:r>
        <w:rPr>
          <w:bCs/>
        </w:rPr>
        <w:t>Тюнінг</w:t>
      </w:r>
      <w:proofErr w:type="spellEnd"/>
      <w:r>
        <w:rPr>
          <w:bCs/>
        </w:rPr>
        <w:t xml:space="preserve"> мережі здійснювався </w:t>
      </w:r>
      <w:r w:rsidRPr="003A5F0C">
        <w:t xml:space="preserve">з використанням пакету </w:t>
      </w:r>
      <w:proofErr w:type="spellStart"/>
      <w:r w:rsidRPr="003A5F0C">
        <w:rPr>
          <w:lang w:val="en-US"/>
        </w:rPr>
        <w:t>Optuna</w:t>
      </w:r>
      <w:proofErr w:type="spellEnd"/>
      <w:r>
        <w:t xml:space="preserve">. </w:t>
      </w:r>
      <w:r w:rsidR="00AF02A2">
        <w:t>При цьому передбачалося застосування 5-кратної крос-</w:t>
      </w:r>
      <w:proofErr w:type="spellStart"/>
      <w:r w:rsidR="00AF02A2">
        <w:t>валідації</w:t>
      </w:r>
      <w:proofErr w:type="spellEnd"/>
      <w:r w:rsidR="00AF02A2">
        <w:t xml:space="preserve"> для кожного варіанту конфігурації мережі. </w:t>
      </w:r>
      <w:r w:rsidR="0086674C">
        <w:t>Параметри, які оптимізувалися, а також їх можливі значення представлені на рис.4 та в табл.1.</w:t>
      </w:r>
      <w:r w:rsidR="00D835B7">
        <w:t xml:space="preserve"> В таблиці також наведені оптимальні значення параметрів.</w:t>
      </w:r>
    </w:p>
    <w:p w14:paraId="3B0A8622" w14:textId="77777777" w:rsidR="0086674C" w:rsidRDefault="0086674C" w:rsidP="00DD1318">
      <w:pPr>
        <w:spacing w:line="312" w:lineRule="auto"/>
        <w:ind w:firstLine="567"/>
        <w:jc w:val="both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3"/>
      </w:tblGrid>
      <w:tr w:rsidR="0086674C" w14:paraId="183E91D6" w14:textId="77777777" w:rsidTr="0022375B">
        <w:tc>
          <w:tcPr>
            <w:tcW w:w="9853" w:type="dxa"/>
          </w:tcPr>
          <w:p w14:paraId="1555D0F9" w14:textId="6BF5FE08" w:rsidR="0086674C" w:rsidRDefault="0086674C" w:rsidP="0022375B">
            <w:pPr>
              <w:spacing w:line="312" w:lineRule="auto"/>
              <w:jc w:val="center"/>
              <w:rPr>
                <w:b/>
                <w:bCs/>
              </w:rPr>
            </w:pPr>
            <w:r w:rsidRPr="0086674C">
              <w:rPr>
                <w:b/>
                <w:bCs/>
              </w:rPr>
              <w:drawing>
                <wp:inline distT="0" distB="0" distL="0" distR="0" wp14:anchorId="571F67F3" wp14:editId="6AE3B69B">
                  <wp:extent cx="6119495" cy="3340735"/>
                  <wp:effectExtent l="0" t="0" r="0" b="0"/>
                  <wp:docPr id="6666268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62683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9495" cy="3340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674C" w14:paraId="0CCB9197" w14:textId="77777777" w:rsidTr="0022375B">
        <w:tc>
          <w:tcPr>
            <w:tcW w:w="9853" w:type="dxa"/>
          </w:tcPr>
          <w:p w14:paraId="336D8D1E" w14:textId="156473F1" w:rsidR="0086674C" w:rsidRPr="00255F27" w:rsidRDefault="0086674C" w:rsidP="0022375B">
            <w:pPr>
              <w:spacing w:line="312" w:lineRule="auto"/>
              <w:jc w:val="both"/>
              <w:rPr>
                <w:b/>
                <w:bCs/>
              </w:rPr>
            </w:pPr>
            <w:r>
              <w:rPr>
                <w:bCs/>
              </w:rPr>
              <w:t>Рис.</w:t>
            </w:r>
            <w:r>
              <w:rPr>
                <w:bCs/>
              </w:rPr>
              <w:t>4</w:t>
            </w:r>
            <w:r>
              <w:rPr>
                <w:bCs/>
              </w:rPr>
              <w:t xml:space="preserve">. </w:t>
            </w:r>
            <w:r>
              <w:rPr>
                <w:bCs/>
              </w:rPr>
              <w:t xml:space="preserve">Параметри, що оптимізувалися для </w:t>
            </w:r>
            <w:r w:rsidRPr="0086674C">
              <w:rPr>
                <w:bCs/>
              </w:rPr>
              <w:t>1</w:t>
            </w:r>
            <w:r w:rsidRPr="0086674C">
              <w:rPr>
                <w:bCs/>
                <w:lang w:val="en-US"/>
              </w:rPr>
              <w:t xml:space="preserve">D </w:t>
            </w:r>
            <w:proofErr w:type="spellStart"/>
            <w:r w:rsidRPr="0086674C">
              <w:rPr>
                <w:bCs/>
              </w:rPr>
              <w:t>згортков</w:t>
            </w:r>
            <w:r>
              <w:rPr>
                <w:bCs/>
              </w:rPr>
              <w:t>ої</w:t>
            </w:r>
            <w:proofErr w:type="spellEnd"/>
            <w:r w:rsidRPr="0086674C">
              <w:rPr>
                <w:bCs/>
              </w:rPr>
              <w:t xml:space="preserve"> нейронн</w:t>
            </w:r>
            <w:r>
              <w:rPr>
                <w:bCs/>
              </w:rPr>
              <w:t>ої</w:t>
            </w:r>
            <w:r w:rsidRPr="0086674C">
              <w:rPr>
                <w:bCs/>
              </w:rPr>
              <w:t xml:space="preserve"> мереж</w:t>
            </w:r>
            <w:r>
              <w:rPr>
                <w:bCs/>
              </w:rPr>
              <w:t>і</w:t>
            </w:r>
          </w:p>
        </w:tc>
      </w:tr>
    </w:tbl>
    <w:p w14:paraId="655E716B" w14:textId="77777777" w:rsidR="00AF02A2" w:rsidRDefault="00AF02A2" w:rsidP="00DD1318">
      <w:pPr>
        <w:spacing w:line="312" w:lineRule="auto"/>
        <w:ind w:firstLine="567"/>
        <w:jc w:val="both"/>
      </w:pPr>
    </w:p>
    <w:p w14:paraId="6AA54728" w14:textId="33059521" w:rsidR="00AF02A2" w:rsidRDefault="0086674C" w:rsidP="00AF02A2">
      <w:r>
        <w:t>Таблиця 1</w:t>
      </w:r>
      <w:r w:rsidR="00AF02A2">
        <w:t xml:space="preserve">. </w:t>
      </w:r>
      <w:r>
        <w:t xml:space="preserve">Пошуковий простір гіперпараметрів </w:t>
      </w:r>
      <w:r>
        <w:rPr>
          <w:bCs/>
        </w:rPr>
        <w:t xml:space="preserve">для </w:t>
      </w:r>
      <w:r w:rsidRPr="0086674C">
        <w:rPr>
          <w:bCs/>
        </w:rPr>
        <w:t>1</w:t>
      </w:r>
      <w:r w:rsidRPr="0086674C">
        <w:rPr>
          <w:bCs/>
          <w:lang w:val="en-US"/>
        </w:rPr>
        <w:t xml:space="preserve">D </w:t>
      </w:r>
      <w:proofErr w:type="spellStart"/>
      <w:r w:rsidRPr="0086674C">
        <w:rPr>
          <w:bCs/>
        </w:rPr>
        <w:t>згортков</w:t>
      </w:r>
      <w:r>
        <w:rPr>
          <w:bCs/>
        </w:rPr>
        <w:t>ої</w:t>
      </w:r>
      <w:proofErr w:type="spellEnd"/>
      <w:r w:rsidRPr="0086674C">
        <w:rPr>
          <w:bCs/>
        </w:rPr>
        <w:t xml:space="preserve"> нейронн</w:t>
      </w:r>
      <w:r>
        <w:rPr>
          <w:bCs/>
        </w:rPr>
        <w:t>ої</w:t>
      </w:r>
      <w:r w:rsidRPr="0086674C">
        <w:rPr>
          <w:bCs/>
        </w:rPr>
        <w:t xml:space="preserve"> мереж</w:t>
      </w:r>
      <w:r>
        <w:rPr>
          <w:bCs/>
        </w:rPr>
        <w:t>і</w:t>
      </w:r>
      <w:r>
        <w:rPr>
          <w:bCs/>
        </w:rPr>
        <w:t xml:space="preserve"> та оптимальні значення, отримані в результаті налаштування</w:t>
      </w:r>
    </w:p>
    <w:tbl>
      <w:tblPr>
        <w:tblStyle w:val="ad"/>
        <w:tblW w:w="9748" w:type="dxa"/>
        <w:tblLook w:val="04A0" w:firstRow="1" w:lastRow="0" w:firstColumn="1" w:lastColumn="0" w:noHBand="0" w:noVBand="1"/>
      </w:tblPr>
      <w:tblGrid>
        <w:gridCol w:w="2660"/>
        <w:gridCol w:w="3969"/>
        <w:gridCol w:w="3119"/>
      </w:tblGrid>
      <w:tr w:rsidR="0086674C" w14:paraId="7EA1B7BC" w14:textId="2D66025A" w:rsidTr="0086674C">
        <w:tc>
          <w:tcPr>
            <w:tcW w:w="2660" w:type="dxa"/>
          </w:tcPr>
          <w:p w14:paraId="61A7B3A1" w14:textId="57379669" w:rsidR="0086674C" w:rsidRDefault="0086674C" w:rsidP="00EF4842">
            <w:pPr>
              <w:jc w:val="center"/>
            </w:pPr>
            <w:r>
              <w:t>Гіперпараметр</w:t>
            </w:r>
          </w:p>
        </w:tc>
        <w:tc>
          <w:tcPr>
            <w:tcW w:w="3969" w:type="dxa"/>
          </w:tcPr>
          <w:p w14:paraId="79A3091E" w14:textId="274C2B4E" w:rsidR="0086674C" w:rsidRDefault="0086674C" w:rsidP="00EF4842">
            <w:pPr>
              <w:jc w:val="center"/>
            </w:pPr>
            <w:r>
              <w:t>Можливі значення</w:t>
            </w:r>
          </w:p>
        </w:tc>
        <w:tc>
          <w:tcPr>
            <w:tcW w:w="3119" w:type="dxa"/>
          </w:tcPr>
          <w:p w14:paraId="3D750931" w14:textId="062D4F6B" w:rsidR="0086674C" w:rsidRDefault="0086674C" w:rsidP="00D835B7">
            <w:pPr>
              <w:jc w:val="center"/>
            </w:pPr>
            <w:r>
              <w:t>Оптимальне значення</w:t>
            </w:r>
          </w:p>
        </w:tc>
      </w:tr>
      <w:tr w:rsidR="0086674C" w14:paraId="6C6EF5FF" w14:textId="4DEE761D" w:rsidTr="0086674C">
        <w:tc>
          <w:tcPr>
            <w:tcW w:w="2660" w:type="dxa"/>
          </w:tcPr>
          <w:p w14:paraId="52B32F3A" w14:textId="7E571524" w:rsidR="0086674C" w:rsidRDefault="0086674C" w:rsidP="00EF4842">
            <w:r>
              <w:t xml:space="preserve">Розмір </w:t>
            </w:r>
            <w:proofErr w:type="spellStart"/>
            <w:r>
              <w:t>батчу</w:t>
            </w:r>
            <w:proofErr w:type="spellEnd"/>
          </w:p>
        </w:tc>
        <w:tc>
          <w:tcPr>
            <w:tcW w:w="3969" w:type="dxa"/>
          </w:tcPr>
          <w:p w14:paraId="3F27943E" w14:textId="03F39084" w:rsidR="0086674C" w:rsidRDefault="0086674C" w:rsidP="00EF4842">
            <w:r>
              <w:t xml:space="preserve">4, </w:t>
            </w:r>
            <w:r w:rsidRPr="0086674C">
              <w:t>8, 16, 32, 64</w:t>
            </w:r>
          </w:p>
        </w:tc>
        <w:tc>
          <w:tcPr>
            <w:tcW w:w="3119" w:type="dxa"/>
          </w:tcPr>
          <w:p w14:paraId="50362428" w14:textId="0A5FA4D4" w:rsidR="0086674C" w:rsidRDefault="00D835B7" w:rsidP="00D835B7">
            <w:pPr>
              <w:jc w:val="center"/>
            </w:pPr>
            <w:r>
              <w:t>32</w:t>
            </w:r>
          </w:p>
        </w:tc>
      </w:tr>
      <w:tr w:rsidR="0086674C" w14:paraId="373A7FA5" w14:textId="77777777" w:rsidTr="0086674C">
        <w:tc>
          <w:tcPr>
            <w:tcW w:w="2660" w:type="dxa"/>
          </w:tcPr>
          <w:p w14:paraId="10F07E54" w14:textId="6BD3AB6C" w:rsidR="0086674C" w:rsidRDefault="0086674C" w:rsidP="00EF4842">
            <w:r>
              <w:t>Швидкість навчання</w:t>
            </w:r>
          </w:p>
        </w:tc>
        <w:tc>
          <w:tcPr>
            <w:tcW w:w="3969" w:type="dxa"/>
          </w:tcPr>
          <w:p w14:paraId="752B0D11" w14:textId="5ACB78A7" w:rsidR="0086674C" w:rsidRDefault="0086674C" w:rsidP="00EF4842">
            <w:r>
              <w:t>10</w:t>
            </w:r>
            <w:r w:rsidRPr="00E725F2">
              <w:rPr>
                <w:vertAlign w:val="superscript"/>
              </w:rPr>
              <w:t>-5</w:t>
            </w:r>
            <w:r>
              <w:rPr>
                <w:vertAlign w:val="superscript"/>
              </w:rPr>
              <w:t xml:space="preserve"> </w:t>
            </w:r>
            <w:r w:rsidRPr="0086674C">
              <w:t>-</w:t>
            </w:r>
            <w:r w:rsidRPr="00340ED5">
              <w:t xml:space="preserve"> </w:t>
            </w:r>
            <w:r>
              <w:t>10</w:t>
            </w:r>
            <w:r w:rsidRPr="00E725F2">
              <w:rPr>
                <w:vertAlign w:val="superscript"/>
              </w:rPr>
              <w:t>-2</w:t>
            </w:r>
          </w:p>
        </w:tc>
        <w:tc>
          <w:tcPr>
            <w:tcW w:w="3119" w:type="dxa"/>
          </w:tcPr>
          <w:p w14:paraId="0FA139FE" w14:textId="371D36C9" w:rsidR="0086674C" w:rsidRDefault="00D835B7" w:rsidP="00D835B7">
            <w:pPr>
              <w:jc w:val="center"/>
            </w:pPr>
            <w:r w:rsidRPr="00D835B7">
              <w:t>0.0006259</w:t>
            </w:r>
            <w:r>
              <w:t>9</w:t>
            </w:r>
          </w:p>
        </w:tc>
      </w:tr>
      <w:tr w:rsidR="0086674C" w14:paraId="3210A643" w14:textId="09D94302" w:rsidTr="0086674C">
        <w:tc>
          <w:tcPr>
            <w:tcW w:w="2660" w:type="dxa"/>
            <w:tcBorders>
              <w:bottom w:val="single" w:sz="4" w:space="0" w:color="auto"/>
            </w:tcBorders>
          </w:tcPr>
          <w:p w14:paraId="47C0187C" w14:textId="4885E856" w:rsidR="0086674C" w:rsidRPr="007D4D8A" w:rsidRDefault="0086674C" w:rsidP="00EF4842">
            <w:r>
              <w:t>Функція активації (за винятком останнього шару)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0EB90887" w14:textId="69573CAE" w:rsidR="004040AE" w:rsidRPr="004040AE" w:rsidRDefault="004040AE" w:rsidP="004040AE">
            <w:proofErr w:type="spellStart"/>
            <w:r w:rsidRPr="004040AE">
              <w:t>Rectified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Linear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Unit</w:t>
            </w:r>
            <w:proofErr w:type="spellEnd"/>
            <w:r>
              <w:t>;</w:t>
            </w:r>
          </w:p>
          <w:p w14:paraId="6B88D086" w14:textId="130D9627" w:rsidR="004040AE" w:rsidRPr="004040AE" w:rsidRDefault="004040AE" w:rsidP="004040AE">
            <w:proofErr w:type="spellStart"/>
            <w:r w:rsidRPr="004040AE">
              <w:t>Logistic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Sigmoid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Function</w:t>
            </w:r>
            <w:proofErr w:type="spellEnd"/>
            <w:r>
              <w:t>;</w:t>
            </w:r>
          </w:p>
          <w:p w14:paraId="7AB48855" w14:textId="1C366639" w:rsidR="004040AE" w:rsidRPr="004040AE" w:rsidRDefault="004040AE" w:rsidP="004040AE">
            <w:proofErr w:type="spellStart"/>
            <w:r w:rsidRPr="004040AE">
              <w:t>Hyperbolic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Tangent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Function</w:t>
            </w:r>
            <w:proofErr w:type="spellEnd"/>
            <w:r>
              <w:t>;</w:t>
            </w:r>
          </w:p>
          <w:p w14:paraId="7ADF1531" w14:textId="190C5F6E" w:rsidR="004040AE" w:rsidRPr="004040AE" w:rsidRDefault="004040AE" w:rsidP="004040AE">
            <w:proofErr w:type="spellStart"/>
            <w:r w:rsidRPr="004040AE">
              <w:t>Scaled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Exponential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Linear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Unit</w:t>
            </w:r>
            <w:proofErr w:type="spellEnd"/>
            <w:r>
              <w:t>;</w:t>
            </w:r>
          </w:p>
          <w:p w14:paraId="5B3D03CB" w14:textId="1821EF1B" w:rsidR="004040AE" w:rsidRPr="004040AE" w:rsidRDefault="004040AE" w:rsidP="004040AE">
            <w:proofErr w:type="spellStart"/>
            <w:r w:rsidRPr="004040AE">
              <w:t>Exponential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Linear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Unit</w:t>
            </w:r>
            <w:proofErr w:type="spellEnd"/>
            <w:r>
              <w:t>;</w:t>
            </w:r>
          </w:p>
          <w:p w14:paraId="2F783832" w14:textId="1F24DC12" w:rsidR="0086674C" w:rsidRDefault="004040AE" w:rsidP="004040AE">
            <w:proofErr w:type="spellStart"/>
            <w:r w:rsidRPr="004040AE">
              <w:t>Gaussian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Error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Linear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Unit</w:t>
            </w:r>
            <w:proofErr w:type="spellEnd"/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6EEC667C" w14:textId="5C59AA95" w:rsidR="0086674C" w:rsidRPr="00E725F2" w:rsidRDefault="00D835B7" w:rsidP="00D835B7">
            <w:pPr>
              <w:jc w:val="center"/>
            </w:pPr>
            <w:proofErr w:type="spellStart"/>
            <w:r w:rsidRPr="004040AE">
              <w:t>Gaussian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Error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Linear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Unit</w:t>
            </w:r>
            <w:proofErr w:type="spellEnd"/>
          </w:p>
        </w:tc>
      </w:tr>
      <w:tr w:rsidR="0086674C" w14:paraId="4A13B942" w14:textId="7E249D2D" w:rsidTr="0086674C">
        <w:tc>
          <w:tcPr>
            <w:tcW w:w="2660" w:type="dxa"/>
            <w:tcBorders>
              <w:bottom w:val="single" w:sz="4" w:space="0" w:color="auto"/>
            </w:tcBorders>
          </w:tcPr>
          <w:p w14:paraId="43C738D9" w14:textId="26731930" w:rsidR="0086674C" w:rsidRPr="007D4D8A" w:rsidRDefault="00050685" w:rsidP="00EF4842">
            <w:r>
              <w:t>Функція оптимізації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3A9C0D9C" w14:textId="1C4BA930" w:rsidR="00050685" w:rsidRPr="00050685" w:rsidRDefault="00050685" w:rsidP="00050685">
            <w:proofErr w:type="spellStart"/>
            <w:r w:rsidRPr="00050685">
              <w:t>Adaptive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Moment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Estimation</w:t>
            </w:r>
            <w:proofErr w:type="spellEnd"/>
            <w:r w:rsidRPr="00050685">
              <w:t xml:space="preserve"> </w:t>
            </w:r>
          </w:p>
          <w:p w14:paraId="0FC2E2BB" w14:textId="0FE44261" w:rsidR="00050685" w:rsidRPr="00050685" w:rsidRDefault="00050685" w:rsidP="00050685">
            <w:proofErr w:type="spellStart"/>
            <w:r w:rsidRPr="00050685">
              <w:t>Stochastic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Gradient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Descent</w:t>
            </w:r>
            <w:proofErr w:type="spellEnd"/>
            <w:r w:rsidRPr="00050685">
              <w:t xml:space="preserve"> </w:t>
            </w:r>
          </w:p>
          <w:p w14:paraId="4280D73B" w14:textId="3F42557C" w:rsidR="00050685" w:rsidRPr="00050685" w:rsidRDefault="00050685" w:rsidP="00050685">
            <w:proofErr w:type="spellStart"/>
            <w:r w:rsidRPr="00050685">
              <w:t>Root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Mean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Square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Propagation</w:t>
            </w:r>
            <w:proofErr w:type="spellEnd"/>
            <w:r w:rsidRPr="00050685">
              <w:t xml:space="preserve"> </w:t>
            </w:r>
          </w:p>
          <w:p w14:paraId="63CDCE38" w14:textId="2E02F1CE" w:rsidR="00050685" w:rsidRPr="00050685" w:rsidRDefault="00050685" w:rsidP="00050685">
            <w:proofErr w:type="spellStart"/>
            <w:r w:rsidRPr="00050685">
              <w:lastRenderedPageBreak/>
              <w:t>Adaptive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Delta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Method</w:t>
            </w:r>
            <w:proofErr w:type="spellEnd"/>
            <w:r w:rsidRPr="00050685">
              <w:t xml:space="preserve"> </w:t>
            </w:r>
          </w:p>
          <w:p w14:paraId="696D27BD" w14:textId="0DE90553" w:rsidR="00050685" w:rsidRPr="00050685" w:rsidRDefault="00050685" w:rsidP="00050685">
            <w:proofErr w:type="spellStart"/>
            <w:r w:rsidRPr="00050685">
              <w:t>Adaptive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Gradient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Algorithm</w:t>
            </w:r>
            <w:proofErr w:type="spellEnd"/>
            <w:r w:rsidRPr="00050685">
              <w:t xml:space="preserve"> </w:t>
            </w:r>
          </w:p>
          <w:p w14:paraId="1B9A5EFF" w14:textId="5C416BA0" w:rsidR="00050685" w:rsidRPr="00050685" w:rsidRDefault="00050685" w:rsidP="00050685">
            <w:proofErr w:type="spellStart"/>
            <w:r w:rsidRPr="00050685">
              <w:t>Adam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with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Infinity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Norm</w:t>
            </w:r>
            <w:proofErr w:type="spellEnd"/>
            <w:r w:rsidRPr="00050685">
              <w:t xml:space="preserve"> </w:t>
            </w:r>
          </w:p>
          <w:p w14:paraId="0C3B0E3E" w14:textId="03F7C917" w:rsidR="00050685" w:rsidRPr="00050685" w:rsidRDefault="00050685" w:rsidP="00050685">
            <w:proofErr w:type="spellStart"/>
            <w:r w:rsidRPr="00050685">
              <w:t>Nesterov-accelerated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Adaptive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Moment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Estimation</w:t>
            </w:r>
            <w:proofErr w:type="spellEnd"/>
            <w:r w:rsidRPr="00050685">
              <w:t xml:space="preserve"> </w:t>
            </w:r>
          </w:p>
          <w:p w14:paraId="4CDCB4DF" w14:textId="58BC4796" w:rsidR="0086674C" w:rsidRDefault="00050685" w:rsidP="00050685">
            <w:proofErr w:type="spellStart"/>
            <w:r w:rsidRPr="00050685">
              <w:t>Follow-The-Regularized-Leader</w:t>
            </w:r>
            <w:proofErr w:type="spellEnd"/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77F71B6B" w14:textId="77777777" w:rsidR="00D835B7" w:rsidRPr="00050685" w:rsidRDefault="00D835B7" w:rsidP="00D835B7">
            <w:proofErr w:type="spellStart"/>
            <w:r w:rsidRPr="00050685">
              <w:lastRenderedPageBreak/>
              <w:t>Adaptive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Moment</w:t>
            </w:r>
            <w:proofErr w:type="spellEnd"/>
            <w:r w:rsidRPr="00050685">
              <w:t xml:space="preserve"> </w:t>
            </w:r>
            <w:proofErr w:type="spellStart"/>
            <w:r w:rsidRPr="00050685">
              <w:t>Estimation</w:t>
            </w:r>
            <w:proofErr w:type="spellEnd"/>
            <w:r w:rsidRPr="00050685">
              <w:t xml:space="preserve"> </w:t>
            </w:r>
          </w:p>
          <w:p w14:paraId="5DAECA8C" w14:textId="77777777" w:rsidR="0086674C" w:rsidRPr="00E725F2" w:rsidRDefault="0086674C" w:rsidP="00D835B7">
            <w:pPr>
              <w:jc w:val="center"/>
            </w:pPr>
          </w:p>
        </w:tc>
      </w:tr>
      <w:tr w:rsidR="0086674C" w14:paraId="1CF2075D" w14:textId="3DE73B5B" w:rsidTr="0086674C">
        <w:tc>
          <w:tcPr>
            <w:tcW w:w="2660" w:type="dxa"/>
            <w:tcBorders>
              <w:bottom w:val="single" w:sz="4" w:space="0" w:color="auto"/>
            </w:tcBorders>
          </w:tcPr>
          <w:p w14:paraId="27291C7C" w14:textId="51429055" w:rsidR="0086674C" w:rsidRPr="007D4D8A" w:rsidRDefault="004040AE" w:rsidP="00EF4842">
            <w:r>
              <w:t>Функція ініціалізації ваг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09750117" w14:textId="03EAEA4C" w:rsidR="004040AE" w:rsidRPr="004040AE" w:rsidRDefault="004040AE" w:rsidP="004040AE">
            <w:proofErr w:type="spellStart"/>
            <w:r w:rsidRPr="004040AE">
              <w:t>Glorot</w:t>
            </w:r>
            <w:proofErr w:type="spellEnd"/>
            <w:r w:rsidRPr="004040AE">
              <w:t xml:space="preserve"> (</w:t>
            </w:r>
            <w:proofErr w:type="spellStart"/>
            <w:r w:rsidRPr="004040AE">
              <w:t>Xavier</w:t>
            </w:r>
            <w:proofErr w:type="spellEnd"/>
            <w:r>
              <w:t xml:space="preserve">) </w:t>
            </w:r>
            <w:proofErr w:type="spellStart"/>
            <w:r w:rsidRPr="004040AE">
              <w:t>Normal</w:t>
            </w:r>
            <w:proofErr w:type="spellEnd"/>
            <w:r w:rsidRPr="004040AE">
              <w:t xml:space="preserve"> </w:t>
            </w:r>
          </w:p>
          <w:p w14:paraId="68B7757E" w14:textId="672BF435" w:rsidR="004040AE" w:rsidRPr="004040AE" w:rsidRDefault="004040AE" w:rsidP="004040AE">
            <w:proofErr w:type="spellStart"/>
            <w:r w:rsidRPr="004040AE">
              <w:t>Glorot</w:t>
            </w:r>
            <w:proofErr w:type="spellEnd"/>
            <w:r w:rsidRPr="004040AE">
              <w:t xml:space="preserve"> (</w:t>
            </w:r>
            <w:proofErr w:type="spellStart"/>
            <w:r w:rsidRPr="004040AE">
              <w:t>Xavier</w:t>
            </w:r>
            <w:proofErr w:type="spellEnd"/>
            <w:r>
              <w:t>)</w:t>
            </w:r>
            <w:r>
              <w:t xml:space="preserve"> </w:t>
            </w:r>
            <w:proofErr w:type="spellStart"/>
            <w:r w:rsidRPr="004040AE">
              <w:t>Uniform</w:t>
            </w:r>
            <w:proofErr w:type="spellEnd"/>
            <w:r w:rsidRPr="004040AE">
              <w:t xml:space="preserve"> </w:t>
            </w:r>
          </w:p>
          <w:p w14:paraId="61234E12" w14:textId="0EDF74F8" w:rsidR="004040AE" w:rsidRPr="004040AE" w:rsidRDefault="004040AE" w:rsidP="004040AE">
            <w:proofErr w:type="spellStart"/>
            <w:r w:rsidRPr="004040AE">
              <w:t>He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Normal</w:t>
            </w:r>
            <w:proofErr w:type="spellEnd"/>
            <w:r w:rsidRPr="004040AE">
              <w:t xml:space="preserve"> </w:t>
            </w:r>
          </w:p>
          <w:p w14:paraId="2276E694" w14:textId="2951C416" w:rsidR="004040AE" w:rsidRPr="004040AE" w:rsidRDefault="004040AE" w:rsidP="004040AE">
            <w:proofErr w:type="spellStart"/>
            <w:r w:rsidRPr="004040AE">
              <w:t>He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Uniform</w:t>
            </w:r>
            <w:proofErr w:type="spellEnd"/>
          </w:p>
          <w:p w14:paraId="46786DAB" w14:textId="00DF9E3C" w:rsidR="004040AE" w:rsidRPr="004040AE" w:rsidRDefault="004040AE" w:rsidP="004040AE">
            <w:proofErr w:type="spellStart"/>
            <w:r w:rsidRPr="004040AE">
              <w:t>Random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Normal</w:t>
            </w:r>
            <w:proofErr w:type="spellEnd"/>
          </w:p>
          <w:p w14:paraId="6F369B55" w14:textId="19AFAE20" w:rsidR="0086674C" w:rsidRPr="004040AE" w:rsidRDefault="004040AE" w:rsidP="004040AE">
            <w:proofErr w:type="spellStart"/>
            <w:r w:rsidRPr="004040AE">
              <w:t>Random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Uniform</w:t>
            </w:r>
            <w:proofErr w:type="spellEnd"/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6ADCEAC5" w14:textId="6B806497" w:rsidR="0086674C" w:rsidRPr="00E725F2" w:rsidRDefault="00D835B7" w:rsidP="00D835B7">
            <w:pPr>
              <w:jc w:val="center"/>
            </w:pPr>
            <w:proofErr w:type="spellStart"/>
            <w:r w:rsidRPr="004040AE">
              <w:t>Random</w:t>
            </w:r>
            <w:proofErr w:type="spellEnd"/>
            <w:r w:rsidRPr="004040AE">
              <w:t xml:space="preserve"> </w:t>
            </w:r>
            <w:proofErr w:type="spellStart"/>
            <w:r w:rsidRPr="004040AE">
              <w:t>Normal</w:t>
            </w:r>
            <w:proofErr w:type="spellEnd"/>
          </w:p>
        </w:tc>
      </w:tr>
      <w:tr w:rsidR="0086674C" w14:paraId="21DF233D" w14:textId="38278A2B" w:rsidTr="0086674C">
        <w:tc>
          <w:tcPr>
            <w:tcW w:w="2660" w:type="dxa"/>
            <w:tcBorders>
              <w:bottom w:val="single" w:sz="4" w:space="0" w:color="auto"/>
            </w:tcBorders>
          </w:tcPr>
          <w:p w14:paraId="0C113B74" w14:textId="46D8FC4F" w:rsidR="0086674C" w:rsidRPr="006626A2" w:rsidRDefault="00050685" w:rsidP="00EF4842">
            <w:r>
              <w:t xml:space="preserve">Функція </w:t>
            </w:r>
            <w:proofErr w:type="spellStart"/>
            <w:r>
              <w:t>регуляризації</w:t>
            </w:r>
            <w:proofErr w:type="spellEnd"/>
            <w:r>
              <w:t xml:space="preserve"> (в </w:t>
            </w:r>
            <w:proofErr w:type="spellStart"/>
            <w:r>
              <w:t>згорткових</w:t>
            </w:r>
            <w:proofErr w:type="spellEnd"/>
            <w:r>
              <w:t xml:space="preserve"> шарах)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7839FB12" w14:textId="77777777" w:rsidR="00050685" w:rsidRDefault="00050685" w:rsidP="00EF4842">
            <w:r>
              <w:t>Не використовується</w:t>
            </w:r>
          </w:p>
          <w:p w14:paraId="5C82394B" w14:textId="77777777" w:rsidR="00050685" w:rsidRDefault="0086674C" w:rsidP="00EF4842">
            <w:r w:rsidRPr="009C3037">
              <w:t>L1</w:t>
            </w:r>
          </w:p>
          <w:p w14:paraId="0C227B41" w14:textId="00306AEA" w:rsidR="0086674C" w:rsidRPr="00E725F2" w:rsidRDefault="0086674C" w:rsidP="00EF4842">
            <w:r w:rsidRPr="009C3037">
              <w:t>L2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5FEC5E2C" w14:textId="7798D41C" w:rsidR="0086674C" w:rsidRPr="009C3037" w:rsidRDefault="00D835B7" w:rsidP="00D835B7">
            <w:pPr>
              <w:jc w:val="center"/>
            </w:pPr>
            <w:r>
              <w:t>Не використовується</w:t>
            </w:r>
          </w:p>
        </w:tc>
      </w:tr>
      <w:tr w:rsidR="0086674C" w14:paraId="6214FC90" w14:textId="09E5B3ED" w:rsidTr="0086674C">
        <w:tc>
          <w:tcPr>
            <w:tcW w:w="2660" w:type="dxa"/>
            <w:tcBorders>
              <w:bottom w:val="single" w:sz="4" w:space="0" w:color="auto"/>
            </w:tcBorders>
          </w:tcPr>
          <w:p w14:paraId="08579E99" w14:textId="69A5A27F" w:rsidR="0086674C" w:rsidRPr="003B54DC" w:rsidRDefault="00050685" w:rsidP="00EF4842">
            <w:r>
              <w:rPr>
                <w:lang w:val="ru-RU"/>
              </w:rPr>
              <w:t xml:space="preserve">Темп </w:t>
            </w:r>
            <w:proofErr w:type="spellStart"/>
            <w:r>
              <w:rPr>
                <w:lang w:val="ru-RU"/>
              </w:rPr>
              <w:t>рег</w:t>
            </w:r>
            <w:proofErr w:type="spellEnd"/>
            <w:r>
              <w:t>у</w:t>
            </w:r>
            <w:proofErr w:type="spellStart"/>
            <w:r>
              <w:rPr>
                <w:lang w:val="ru-RU"/>
              </w:rPr>
              <w:t>ляризації</w:t>
            </w:r>
            <w:proofErr w:type="spellEnd"/>
            <w:r>
              <w:rPr>
                <w:lang w:val="ru-RU"/>
              </w:rPr>
              <w:t xml:space="preserve"> (при </w:t>
            </w:r>
            <w:proofErr w:type="spellStart"/>
            <w:r>
              <w:rPr>
                <w:lang w:val="ru-RU"/>
              </w:rPr>
              <w:t>використанні</w:t>
            </w:r>
            <w:proofErr w:type="spellEnd"/>
            <w:r>
              <w:rPr>
                <w:lang w:val="ru-RU"/>
              </w:rPr>
              <w:t xml:space="preserve"> </w:t>
            </w:r>
            <w:r>
              <w:rPr>
                <w:lang w:val="en-US"/>
              </w:rPr>
              <w:t>L1</w:t>
            </w:r>
            <w:r>
              <w:t xml:space="preserve"> чи </w:t>
            </w:r>
            <w:r>
              <w:rPr>
                <w:lang w:val="en-US"/>
              </w:rPr>
              <w:t>L2</w:t>
            </w:r>
            <w:r>
              <w:rPr>
                <w:lang w:val="ru-RU"/>
              </w:rPr>
              <w:t>)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246C1958" w14:textId="2A2502E5" w:rsidR="0086674C" w:rsidRPr="00EF5DF0" w:rsidRDefault="0086674C" w:rsidP="00EF4842">
            <w:r w:rsidRPr="009C3037">
              <w:t>10</w:t>
            </w:r>
            <w:r w:rsidRPr="009C3037">
              <w:rPr>
                <w:vertAlign w:val="superscript"/>
              </w:rPr>
              <w:t>-</w:t>
            </w:r>
            <w:r w:rsidR="00050685">
              <w:rPr>
                <w:vertAlign w:val="superscript"/>
              </w:rPr>
              <w:t>3</w:t>
            </w:r>
            <w:r>
              <w:t>;</w:t>
            </w:r>
            <w:r w:rsidRPr="009C3037">
              <w:t xml:space="preserve"> 10</w:t>
            </w:r>
            <w:r w:rsidRPr="009C3037">
              <w:rPr>
                <w:vertAlign w:val="superscript"/>
              </w:rPr>
              <w:t>-1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4C343AD4" w14:textId="3D0E2883" w:rsidR="0086674C" w:rsidRDefault="00D835B7" w:rsidP="00D835B7">
            <w:pPr>
              <w:jc w:val="center"/>
            </w:pPr>
            <w:r>
              <w:t>-</w:t>
            </w:r>
          </w:p>
        </w:tc>
      </w:tr>
      <w:tr w:rsidR="0086674C" w14:paraId="760A60FA" w14:textId="0AC1A58B" w:rsidTr="0086674C">
        <w:tc>
          <w:tcPr>
            <w:tcW w:w="2660" w:type="dxa"/>
            <w:tcBorders>
              <w:bottom w:val="single" w:sz="4" w:space="0" w:color="auto"/>
            </w:tcBorders>
          </w:tcPr>
          <w:p w14:paraId="5A2A17F9" w14:textId="66F6E58D" w:rsidR="0086674C" w:rsidRPr="009C3037" w:rsidRDefault="00050685" w:rsidP="00EF4842">
            <w:pPr>
              <w:rPr>
                <w:lang w:val="ru-RU"/>
              </w:rPr>
            </w:pPr>
            <w:proofErr w:type="spellStart"/>
            <w:r>
              <w:rPr>
                <w:lang w:val="ru-RU"/>
              </w:rPr>
              <w:t>Використання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 w:rsidR="0086674C" w:rsidRPr="009C3037">
              <w:rPr>
                <w:lang w:val="ru-RU"/>
              </w:rPr>
              <w:t>Dropout</w:t>
            </w:r>
            <w:proofErr w:type="spellEnd"/>
            <w:r>
              <w:rPr>
                <w:lang w:val="ru-RU"/>
              </w:rPr>
              <w:t xml:space="preserve"> шару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2ED2283F" w14:textId="77777777" w:rsidR="00050685" w:rsidRDefault="0086674C" w:rsidP="00EF4842">
            <w:proofErr w:type="spellStart"/>
            <w:r w:rsidRPr="009C3037">
              <w:t>T</w:t>
            </w:r>
            <w:r w:rsidR="00050685">
              <w:t>ак</w:t>
            </w:r>
            <w:proofErr w:type="spellEnd"/>
          </w:p>
          <w:p w14:paraId="1BE6885F" w14:textId="0E91200C" w:rsidR="0086674C" w:rsidRPr="00E725F2" w:rsidRDefault="00050685" w:rsidP="00EF4842">
            <w:r>
              <w:t>Ні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41F886C2" w14:textId="04E55839" w:rsidR="0086674C" w:rsidRPr="009C3037" w:rsidRDefault="00D835B7" w:rsidP="00D835B7">
            <w:pPr>
              <w:jc w:val="center"/>
            </w:pPr>
            <w:r>
              <w:t>Ні</w:t>
            </w:r>
          </w:p>
        </w:tc>
      </w:tr>
      <w:tr w:rsidR="0086674C" w14:paraId="2670F39E" w14:textId="7656A254" w:rsidTr="0086674C">
        <w:tc>
          <w:tcPr>
            <w:tcW w:w="2660" w:type="dxa"/>
            <w:tcBorders>
              <w:bottom w:val="single" w:sz="4" w:space="0" w:color="auto"/>
            </w:tcBorders>
          </w:tcPr>
          <w:p w14:paraId="07374711" w14:textId="13180C95" w:rsidR="0086674C" w:rsidRPr="003B54DC" w:rsidRDefault="00050685" w:rsidP="00EF4842">
            <w:r>
              <w:rPr>
                <w:lang w:val="ru-RU"/>
              </w:rPr>
              <w:t xml:space="preserve">Темп </w:t>
            </w:r>
            <w:proofErr w:type="spellStart"/>
            <w:r w:rsidRPr="009C3037">
              <w:rPr>
                <w:lang w:val="ru-RU"/>
              </w:rPr>
              <w:t>Dropout</w:t>
            </w:r>
            <w:proofErr w:type="spellEnd"/>
            <w:r>
              <w:rPr>
                <w:lang w:val="ru-RU"/>
              </w:rPr>
              <w:t xml:space="preserve"> (за </w:t>
            </w:r>
            <w:proofErr w:type="spellStart"/>
            <w:r>
              <w:rPr>
                <w:lang w:val="ru-RU"/>
              </w:rPr>
              <w:t>умови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використання</w:t>
            </w:r>
            <w:proofErr w:type="spellEnd"/>
            <w:r>
              <w:rPr>
                <w:lang w:val="ru-RU"/>
              </w:rPr>
              <w:t>)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6EAE0E8C" w14:textId="627AC7AB" w:rsidR="0086674C" w:rsidRPr="00E725F2" w:rsidRDefault="0086674C" w:rsidP="00EF4842">
            <w:r w:rsidRPr="009C3037">
              <w:t>0.</w:t>
            </w:r>
            <w:r>
              <w:t>1</w:t>
            </w:r>
            <w:r w:rsidR="00050685">
              <w:t>-</w:t>
            </w:r>
            <w:r w:rsidRPr="009C3037">
              <w:t>0.</w:t>
            </w:r>
            <w:r w:rsidR="00050685">
              <w:t>7</w:t>
            </w:r>
            <w:r>
              <w:t>]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749E7942" w14:textId="6D7629BE" w:rsidR="0086674C" w:rsidRDefault="00D835B7" w:rsidP="00D835B7">
            <w:pPr>
              <w:jc w:val="center"/>
            </w:pPr>
            <w:r>
              <w:t>-</w:t>
            </w:r>
          </w:p>
        </w:tc>
      </w:tr>
      <w:tr w:rsidR="0086674C" w14:paraId="084CC503" w14:textId="7E9EC5D8" w:rsidTr="0086674C">
        <w:tc>
          <w:tcPr>
            <w:tcW w:w="2660" w:type="dxa"/>
            <w:tcBorders>
              <w:bottom w:val="single" w:sz="4" w:space="0" w:color="auto"/>
            </w:tcBorders>
          </w:tcPr>
          <w:p w14:paraId="563EB775" w14:textId="76103019" w:rsidR="0086674C" w:rsidRPr="00D86009" w:rsidRDefault="00050685" w:rsidP="00EF4842">
            <w:pPr>
              <w:tabs>
                <w:tab w:val="left" w:pos="2796"/>
              </w:tabs>
            </w:pPr>
            <w:proofErr w:type="spellStart"/>
            <w:r>
              <w:rPr>
                <w:lang w:val="ru-RU"/>
              </w:rPr>
              <w:t>Використання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нормалізації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батчів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після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згорткових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шарів</w:t>
            </w:r>
            <w:proofErr w:type="spellEnd"/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075A8C4A" w14:textId="77777777" w:rsidR="00050685" w:rsidRDefault="00050685" w:rsidP="00050685">
            <w:proofErr w:type="spellStart"/>
            <w:r w:rsidRPr="009C3037">
              <w:t>T</w:t>
            </w:r>
            <w:r>
              <w:t>ак</w:t>
            </w:r>
            <w:proofErr w:type="spellEnd"/>
          </w:p>
          <w:p w14:paraId="3F10F326" w14:textId="37C49D85" w:rsidR="0086674C" w:rsidRPr="00E725F2" w:rsidRDefault="00050685" w:rsidP="00050685">
            <w:r>
              <w:t>Ні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2C18ECD3" w14:textId="640E20ED" w:rsidR="0086674C" w:rsidRPr="009C3037" w:rsidRDefault="00D835B7" w:rsidP="00D835B7">
            <w:pPr>
              <w:jc w:val="center"/>
            </w:pPr>
            <w:r>
              <w:t>Ні</w:t>
            </w:r>
          </w:p>
        </w:tc>
      </w:tr>
    </w:tbl>
    <w:p w14:paraId="61D95BD8" w14:textId="77777777" w:rsidR="00AF02A2" w:rsidRPr="00B828BB" w:rsidRDefault="00AF02A2" w:rsidP="00DD1318">
      <w:pPr>
        <w:spacing w:line="312" w:lineRule="auto"/>
        <w:ind w:firstLine="567"/>
        <w:jc w:val="both"/>
        <w:rPr>
          <w:bCs/>
        </w:rPr>
      </w:pPr>
    </w:p>
    <w:p w14:paraId="6B95CD07" w14:textId="0D60FB02" w:rsidR="003A5F0C" w:rsidRDefault="003E751A" w:rsidP="003A5F0C">
      <w:pPr>
        <w:spacing w:line="312" w:lineRule="auto"/>
        <w:ind w:firstLine="567"/>
        <w:jc w:val="both"/>
        <w:rPr>
          <w:b/>
        </w:rPr>
      </w:pPr>
      <w:r>
        <w:t xml:space="preserve">При тренування використовується опція </w:t>
      </w:r>
      <w:proofErr w:type="spellStart"/>
      <w:r w:rsidRPr="003E751A">
        <w:t>EarlyStopping</w:t>
      </w:r>
      <w:proofErr w:type="spellEnd"/>
      <w:r>
        <w:t>, що дозвол</w:t>
      </w:r>
      <w:r w:rsidR="00D835B7">
        <w:t xml:space="preserve">ило вибрати оптимальну кількість </w:t>
      </w:r>
      <w:r>
        <w:t>епох</w:t>
      </w:r>
      <w:r w:rsidR="00D835B7">
        <w:t xml:space="preserve"> - 370</w:t>
      </w:r>
      <w:r>
        <w:t>.</w:t>
      </w:r>
    </w:p>
    <w:p w14:paraId="66265535" w14:textId="4C089DBC" w:rsidR="00D835B7" w:rsidRDefault="00D835B7" w:rsidP="003A5F0C">
      <w:pPr>
        <w:spacing w:line="312" w:lineRule="auto"/>
        <w:ind w:firstLine="567"/>
        <w:jc w:val="both"/>
      </w:pPr>
      <w:r>
        <w:t>Результати навчання та тестування. Для оцінки якості передбачень використовувалися наступні метрики:</w:t>
      </w:r>
    </w:p>
    <w:p w14:paraId="54ECADBF" w14:textId="77777777" w:rsidR="00D835B7" w:rsidRDefault="00D835B7" w:rsidP="00B23998">
      <w:pPr>
        <w:spacing w:line="312" w:lineRule="auto"/>
        <w:jc w:val="both"/>
        <w:rPr>
          <w:lang w:val="en-US"/>
        </w:rPr>
      </w:pPr>
      <w:r>
        <w:t xml:space="preserve">- </w:t>
      </w:r>
      <w:r w:rsidR="00B23998">
        <w:t xml:space="preserve"> середньоквадратична похибка (</w:t>
      </w:r>
      <w:r>
        <w:rPr>
          <w:lang w:val="en-US"/>
        </w:rPr>
        <w:t>MSE);</w:t>
      </w:r>
      <w:r w:rsidR="00B23998">
        <w:t xml:space="preserve"> </w:t>
      </w:r>
    </w:p>
    <w:p w14:paraId="4EAD65A3" w14:textId="77777777" w:rsidR="00D835B7" w:rsidRDefault="00D835B7" w:rsidP="00B23998">
      <w:pPr>
        <w:spacing w:line="312" w:lineRule="auto"/>
        <w:jc w:val="both"/>
        <w:rPr>
          <w:lang w:val="en-US"/>
        </w:rPr>
      </w:pPr>
      <w:r>
        <w:rPr>
          <w:lang w:val="en-US"/>
        </w:rPr>
        <w:t xml:space="preserve">- </w:t>
      </w:r>
      <w:r w:rsidR="00B23998">
        <w:t xml:space="preserve">середня відносна похибка </w:t>
      </w:r>
      <w:r>
        <w:rPr>
          <w:lang w:val="en-US"/>
        </w:rPr>
        <w:t>(MAPE)</w:t>
      </w:r>
    </w:p>
    <w:p w14:paraId="564FC619" w14:textId="77777777" w:rsidR="00D835B7" w:rsidRDefault="00D835B7" w:rsidP="00B23998">
      <w:pPr>
        <w:spacing w:line="312" w:lineRule="auto"/>
        <w:jc w:val="both"/>
        <w:rPr>
          <w:lang w:val="en-US"/>
        </w:rPr>
      </w:pPr>
      <w:r>
        <w:rPr>
          <w:lang w:val="en-US"/>
        </w:rPr>
        <w:t xml:space="preserve">- </w:t>
      </w:r>
      <w:r w:rsidR="00B23998">
        <w:t>медіанна відносна похибка (</w:t>
      </w:r>
      <w:proofErr w:type="spellStart"/>
      <w:r>
        <w:rPr>
          <w:lang w:val="en-US"/>
        </w:rPr>
        <w:t>MedAPE</w:t>
      </w:r>
      <w:proofErr w:type="spellEnd"/>
      <w:r w:rsidR="00B23998">
        <w:t>)</w:t>
      </w:r>
      <w:r>
        <w:rPr>
          <w:lang w:val="en-US"/>
        </w:rPr>
        <w:t>;</w:t>
      </w:r>
    </w:p>
    <w:p w14:paraId="3F91FEDC" w14:textId="0EB4052C" w:rsidR="004F6D99" w:rsidRPr="001367F8" w:rsidRDefault="00D835B7" w:rsidP="00B23998">
      <w:pPr>
        <w:spacing w:line="312" w:lineRule="auto"/>
        <w:jc w:val="both"/>
        <w:rPr>
          <w:b/>
        </w:rPr>
      </w:pPr>
      <w:r>
        <w:rPr>
          <w:lang w:val="en-US"/>
        </w:rPr>
        <w:t>-</w:t>
      </w:r>
      <w:r w:rsidR="00B23998">
        <w:t xml:space="preserve"> </w:t>
      </w:r>
      <w:r w:rsidR="001367F8">
        <w:t xml:space="preserve">коефіцієнт детермінації </w:t>
      </w:r>
      <w:r>
        <w:rPr>
          <w:lang w:val="en-US"/>
        </w:rPr>
        <w:t>(</w:t>
      </w:r>
      <w:r w:rsidR="001367F8">
        <w:rPr>
          <w:lang w:val="en-US"/>
        </w:rPr>
        <w:t>R</w:t>
      </w:r>
      <w:r w:rsidR="001367F8" w:rsidRPr="00D835B7">
        <w:rPr>
          <w:vertAlign w:val="superscript"/>
          <w:lang w:val="en-US"/>
        </w:rPr>
        <w:t>2</w:t>
      </w:r>
      <w:r>
        <w:rPr>
          <w:lang w:val="en-US"/>
        </w:rPr>
        <w:t>).</w:t>
      </w:r>
    </w:p>
    <w:p w14:paraId="3FACF56D" w14:textId="3D2D3AC5" w:rsidR="003E751A" w:rsidRPr="003A5F0C" w:rsidRDefault="003E751A" w:rsidP="008E2A5D">
      <w:pPr>
        <w:spacing w:line="312" w:lineRule="auto"/>
        <w:ind w:firstLine="567"/>
        <w:jc w:val="both"/>
        <w:rPr>
          <w:b/>
        </w:rPr>
      </w:pPr>
    </w:p>
    <w:p w14:paraId="3706D99D" w14:textId="674D55C1" w:rsidR="009C4AEA" w:rsidRPr="001367F8" w:rsidRDefault="001367F8" w:rsidP="008E2A5D">
      <w:pPr>
        <w:spacing w:line="312" w:lineRule="auto"/>
        <w:ind w:firstLine="567"/>
        <w:jc w:val="both"/>
        <w:rPr>
          <w:b/>
        </w:rPr>
      </w:pPr>
      <w:r>
        <w:t xml:space="preserve">Інший підхід передбачав використання </w:t>
      </w:r>
      <w:r>
        <w:rPr>
          <w:lang w:val="en-US"/>
        </w:rPr>
        <w:t>Transfer Learning</w:t>
      </w:r>
      <w:r>
        <w:t xml:space="preserve">, у варіанті, </w:t>
      </w:r>
      <w:r w:rsidRPr="001367F8">
        <w:t xml:space="preserve">запропонованому в роботі </w:t>
      </w:r>
      <w:r w:rsidRPr="001367F8">
        <w:rPr>
          <w:lang w:val="en-US"/>
        </w:rPr>
        <w:t>[</w:t>
      </w:r>
      <w:r w:rsidRPr="001367F8">
        <w:t>https://doi.org/10.1088/1361-6641/ae3850</w:t>
      </w:r>
      <w:r w:rsidRPr="001367F8">
        <w:rPr>
          <w:lang w:val="en-US"/>
        </w:rPr>
        <w:t>]</w:t>
      </w:r>
      <w:r w:rsidRPr="001367F8">
        <w:t>.</w:t>
      </w:r>
      <w:r>
        <w:t xml:space="preserve"> А саме, для виділення ознак використовується попередньо навчена стандартна </w:t>
      </w:r>
      <w:proofErr w:type="spellStart"/>
      <w:r>
        <w:t>згорткова</w:t>
      </w:r>
      <w:proofErr w:type="spellEnd"/>
      <w:r>
        <w:t xml:space="preserve"> модель комп’ютерного зору. Надалі з цими ознаками працює регресійна модель, яка й тренується. Проте першою необхідною операцією є </w:t>
      </w:r>
      <w:r>
        <w:lastRenderedPageBreak/>
        <w:t>перетворення одновимірної вхідної залежності на двовимірне зображення. Тому на першому етапі основним завданням було вибрати такі способи 1</w:t>
      </w:r>
      <w:r>
        <w:rPr>
          <w:lang w:val="en-US"/>
        </w:rPr>
        <w:t xml:space="preserve">D-&gt;2D </w:t>
      </w:r>
      <w:r>
        <w:t xml:space="preserve">перетворення </w:t>
      </w:r>
      <w:proofErr w:type="spellStart"/>
      <w:r>
        <w:t>залежностей</w:t>
      </w:r>
      <w:proofErr w:type="spellEnd"/>
      <w:r>
        <w:t xml:space="preserve"> </w:t>
      </w:r>
      <w:proofErr w:type="spellStart"/>
      <w:r w:rsidRPr="00DD1318">
        <w:t>Uph</w:t>
      </w:r>
      <w:proofErr w:type="spellEnd"/>
      <w:r w:rsidRPr="00DD1318">
        <w:t>(f)</w:t>
      </w:r>
      <w:r>
        <w:t xml:space="preserve">, які дозволяють отримати зображення, що максимально відрізняються при різних значеннях </w:t>
      </w:r>
      <w:r>
        <w:rPr>
          <w:lang w:val="el-GR"/>
        </w:rPr>
        <w:t>χ</w:t>
      </w:r>
      <w:r>
        <w:rPr>
          <w:lang w:val="en-US"/>
        </w:rPr>
        <w:t xml:space="preserve">. </w:t>
      </w:r>
      <w:r>
        <w:t xml:space="preserve">В результаті пошуків було вибрані наступні способи перетворення: вейвлет перетворення </w:t>
      </w:r>
      <w:proofErr w:type="spellStart"/>
      <w:r>
        <w:t>Морлі</w:t>
      </w:r>
      <w:proofErr w:type="spellEnd"/>
      <w:r>
        <w:t xml:space="preserve">, вейвлет перетворення </w:t>
      </w:r>
      <w:proofErr w:type="spellStart"/>
      <w:r>
        <w:t>Морлі</w:t>
      </w:r>
      <w:proofErr w:type="spellEnd"/>
      <w:r>
        <w:t xml:space="preserve"> з рівномірним розподілом частот, а також </w:t>
      </w:r>
      <w:proofErr w:type="spellStart"/>
      <w:r w:rsidR="000B21B9" w:rsidRPr="000B21B9">
        <w:rPr>
          <w:bCs/>
        </w:rPr>
        <w:t>Gramian</w:t>
      </w:r>
      <w:proofErr w:type="spellEnd"/>
      <w:r w:rsidR="000B21B9" w:rsidRPr="000B21B9">
        <w:rPr>
          <w:bCs/>
        </w:rPr>
        <w:t xml:space="preserve"> </w:t>
      </w:r>
      <w:proofErr w:type="spellStart"/>
      <w:r w:rsidR="000B21B9" w:rsidRPr="000B21B9">
        <w:rPr>
          <w:bCs/>
        </w:rPr>
        <w:t>Angular</w:t>
      </w:r>
      <w:proofErr w:type="spellEnd"/>
      <w:r w:rsidR="000B21B9" w:rsidRPr="000B21B9">
        <w:rPr>
          <w:bCs/>
        </w:rPr>
        <w:t xml:space="preserve"> </w:t>
      </w:r>
      <w:proofErr w:type="spellStart"/>
      <w:r w:rsidR="000B21B9" w:rsidRPr="000B21B9">
        <w:rPr>
          <w:bCs/>
        </w:rPr>
        <w:t>Field</w:t>
      </w:r>
      <w:proofErr w:type="spellEnd"/>
      <w:r w:rsidR="000B21B9">
        <w:rPr>
          <w:bCs/>
        </w:rPr>
        <w:t xml:space="preserve"> (</w:t>
      </w:r>
      <w:r w:rsidR="000B21B9">
        <w:rPr>
          <w:bCs/>
          <w:lang w:val="en-US"/>
        </w:rPr>
        <w:t>GAF</w:t>
      </w:r>
      <w:r w:rsidR="000B21B9">
        <w:rPr>
          <w:bCs/>
        </w:rPr>
        <w:t>)</w:t>
      </w:r>
      <w:r w:rsidR="000B21B9" w:rsidRPr="000B21B9">
        <w:rPr>
          <w:bCs/>
        </w:rPr>
        <w:t>. Приклади отриманих зображень представлені на рис.2</w:t>
      </w:r>
      <w:r w:rsidR="000B21B9">
        <w:rPr>
          <w:bCs/>
        </w:rPr>
        <w:t>.</w:t>
      </w:r>
    </w:p>
    <w:p w14:paraId="5A509ED1" w14:textId="77777777" w:rsidR="004F6D99" w:rsidRDefault="004F6D99" w:rsidP="008E2A5D">
      <w:pPr>
        <w:spacing w:line="312" w:lineRule="auto"/>
        <w:ind w:firstLine="567"/>
        <w:jc w:val="both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3"/>
      </w:tblGrid>
      <w:tr w:rsidR="001367F8" w14:paraId="12EF75A6" w14:textId="77777777" w:rsidTr="00BA1DD4">
        <w:tc>
          <w:tcPr>
            <w:tcW w:w="9853" w:type="dxa"/>
          </w:tcPr>
          <w:p w14:paraId="446FDFF4" w14:textId="3DC83678" w:rsidR="001367F8" w:rsidRDefault="00000000" w:rsidP="00BA1DD4">
            <w:pPr>
              <w:spacing w:line="312" w:lineRule="auto"/>
              <w:jc w:val="center"/>
              <w:rPr>
                <w:b/>
              </w:rPr>
            </w:pPr>
            <w:r>
              <w:rPr>
                <w:b/>
                <w:noProof/>
              </w:rPr>
              <w:pict w14:anchorId="5A4A6CD5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93" type="#_x0000_t202" style="position:absolute;left:0;text-align:left;margin-left:454.2pt;margin-top:4.1pt;width:14.9pt;height:18.75pt;z-index:251671552;mso-position-horizontal-relative:text;mso-position-vertical-relative:text">
                  <v:textbox inset="0,0,0,0">
                    <w:txbxContent>
                      <w:p w14:paraId="5EFDB088" w14:textId="15FB56B3" w:rsidR="000B21B9" w:rsidRPr="000B21B9" w:rsidRDefault="000B21B9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Cs/>
                          </w:rPr>
                          <w:t>в</w:t>
                        </w:r>
                        <w:r w:rsidRPr="000B21B9">
                          <w:rPr>
                            <w:bCs/>
                          </w:rPr>
                          <w:t>)</w:t>
                        </w:r>
                      </w:p>
                    </w:txbxContent>
                  </v:textbox>
                </v:shape>
              </w:pict>
            </w:r>
            <w:r>
              <w:rPr>
                <w:b/>
                <w:noProof/>
              </w:rPr>
              <w:pict w14:anchorId="5A4A6CD5">
                <v:shape id="_x0000_s1092" type="#_x0000_t202" style="position:absolute;left:0;text-align:left;margin-left:295.95pt;margin-top:4.1pt;width:14.9pt;height:18.75pt;z-index:251670528;mso-position-horizontal-relative:text;mso-position-vertical-relative:text">
                  <v:textbox inset="0,0,0,0">
                    <w:txbxContent>
                      <w:p w14:paraId="3581D01F" w14:textId="13E75CEE" w:rsidR="000B21B9" w:rsidRPr="000B21B9" w:rsidRDefault="000B21B9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Cs/>
                          </w:rPr>
                          <w:t>б</w:t>
                        </w:r>
                        <w:r w:rsidRPr="000B21B9">
                          <w:rPr>
                            <w:bCs/>
                          </w:rPr>
                          <w:t>)</w:t>
                        </w:r>
                      </w:p>
                    </w:txbxContent>
                  </v:textbox>
                </v:shape>
              </w:pict>
            </w:r>
            <w:r>
              <w:rPr>
                <w:b/>
                <w:noProof/>
              </w:rPr>
              <w:pict w14:anchorId="5A4A6CD5">
                <v:shape id="_x0000_s1091" type="#_x0000_t202" style="position:absolute;left:0;text-align:left;margin-left:142.95pt;margin-top:2.75pt;width:14.9pt;height:18.75pt;z-index:251669504;mso-position-horizontal-relative:text;mso-position-vertical-relative:text">
                  <v:textbox inset="0,0,0,0">
                    <w:txbxContent>
                      <w:p w14:paraId="09F270D2" w14:textId="61CEF775" w:rsidR="000B21B9" w:rsidRPr="000B21B9" w:rsidRDefault="000B21B9">
                        <w:pPr>
                          <w:rPr>
                            <w:b/>
                            <w:bCs/>
                          </w:rPr>
                        </w:pPr>
                        <w:r w:rsidRPr="000B21B9">
                          <w:rPr>
                            <w:bCs/>
                          </w:rPr>
                          <w:t>а)</w:t>
                        </w:r>
                      </w:p>
                    </w:txbxContent>
                  </v:textbox>
                </v:shape>
              </w:pict>
            </w:r>
            <w:r w:rsidR="000B21B9">
              <w:rPr>
                <w:b/>
                <w:noProof/>
              </w:rPr>
              <w:drawing>
                <wp:inline distT="0" distB="0" distL="0" distR="0" wp14:anchorId="1CE891FE" wp14:editId="47768CC4">
                  <wp:extent cx="1931707" cy="1440000"/>
                  <wp:effectExtent l="0" t="0" r="0" b="0"/>
                  <wp:docPr id="188635753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6357534" name="Рисунок 1886357534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1707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B21B9">
              <w:rPr>
                <w:noProof/>
              </w:rPr>
              <w:t xml:space="preserve"> </w:t>
            </w:r>
            <w:r w:rsidR="000B21B9">
              <w:rPr>
                <w:b/>
                <w:noProof/>
              </w:rPr>
              <w:drawing>
                <wp:inline distT="0" distB="0" distL="0" distR="0" wp14:anchorId="03BBAB78" wp14:editId="6ECCF241">
                  <wp:extent cx="1931707" cy="1440000"/>
                  <wp:effectExtent l="0" t="0" r="0" b="0"/>
                  <wp:docPr id="172436190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4361903" name="Рисунок 1724361903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1707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B21B9">
              <w:rPr>
                <w:noProof/>
              </w:rPr>
              <w:t xml:space="preserve"> </w:t>
            </w:r>
            <w:r w:rsidR="000B21B9">
              <w:rPr>
                <w:b/>
                <w:noProof/>
              </w:rPr>
              <w:drawing>
                <wp:inline distT="0" distB="0" distL="0" distR="0" wp14:anchorId="73D46BBE" wp14:editId="05AD9229">
                  <wp:extent cx="1931707" cy="1440000"/>
                  <wp:effectExtent l="0" t="0" r="0" b="0"/>
                  <wp:docPr id="1463972216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3972216" name="Рисунок 1463972216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1707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7F8" w14:paraId="01656789" w14:textId="77777777" w:rsidTr="00BA1DD4">
        <w:tc>
          <w:tcPr>
            <w:tcW w:w="9853" w:type="dxa"/>
          </w:tcPr>
          <w:p w14:paraId="07812B43" w14:textId="65B45ADD" w:rsidR="001367F8" w:rsidRDefault="00000000" w:rsidP="00BA1DD4">
            <w:pPr>
              <w:spacing w:line="312" w:lineRule="auto"/>
              <w:jc w:val="center"/>
              <w:rPr>
                <w:b/>
              </w:rPr>
            </w:pPr>
            <w:r>
              <w:rPr>
                <w:b/>
                <w:noProof/>
              </w:rPr>
              <w:pict w14:anchorId="5A4A6CD5">
                <v:shape id="_x0000_s1096" type="#_x0000_t202" style="position:absolute;left:0;text-align:left;margin-left:450.45pt;margin-top:3.7pt;width:14.9pt;height:18.75pt;z-index:251674624;mso-position-horizontal-relative:text;mso-position-vertical-relative:text">
                  <v:textbox inset="0,0,0,0">
                    <w:txbxContent>
                      <w:p w14:paraId="77351735" w14:textId="01B3F00C" w:rsidR="000B21B9" w:rsidRPr="000B21B9" w:rsidRDefault="000B21B9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Cs/>
                          </w:rPr>
                          <w:t>е</w:t>
                        </w:r>
                        <w:r w:rsidRPr="000B21B9">
                          <w:rPr>
                            <w:bCs/>
                          </w:rPr>
                          <w:t>)</w:t>
                        </w:r>
                      </w:p>
                    </w:txbxContent>
                  </v:textbox>
                </v:shape>
              </w:pict>
            </w:r>
            <w:r>
              <w:rPr>
                <w:b/>
                <w:noProof/>
              </w:rPr>
              <w:pict w14:anchorId="5A4A6CD5">
                <v:shape id="_x0000_s1095" type="#_x0000_t202" style="position:absolute;left:0;text-align:left;margin-left:296.7pt;margin-top:3.7pt;width:14.9pt;height:18.75pt;z-index:251673600;mso-position-horizontal-relative:text;mso-position-vertical-relative:text">
                  <v:textbox inset="0,0,0,0">
                    <w:txbxContent>
                      <w:p w14:paraId="66EBF396" w14:textId="04F5D335" w:rsidR="000B21B9" w:rsidRPr="000B21B9" w:rsidRDefault="000B21B9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Cs/>
                          </w:rPr>
                          <w:t>д</w:t>
                        </w:r>
                        <w:r w:rsidRPr="000B21B9">
                          <w:rPr>
                            <w:bCs/>
                          </w:rPr>
                          <w:t>)</w:t>
                        </w:r>
                      </w:p>
                    </w:txbxContent>
                  </v:textbox>
                </v:shape>
              </w:pict>
            </w:r>
            <w:r>
              <w:rPr>
                <w:b/>
                <w:noProof/>
              </w:rPr>
              <w:pict w14:anchorId="5A4A6CD5">
                <v:shape id="_x0000_s1094" type="#_x0000_t202" style="position:absolute;left:0;text-align:left;margin-left:140.7pt;margin-top:3.7pt;width:14.9pt;height:18.75pt;z-index:251672576;mso-position-horizontal-relative:text;mso-position-vertical-relative:text">
                  <v:textbox inset="0,0,0,0">
                    <w:txbxContent>
                      <w:p w14:paraId="52AF8610" w14:textId="2F7D0932" w:rsidR="000B21B9" w:rsidRPr="000B21B9" w:rsidRDefault="000B21B9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Cs/>
                          </w:rPr>
                          <w:t>г</w:t>
                        </w:r>
                        <w:r w:rsidRPr="000B21B9">
                          <w:rPr>
                            <w:bCs/>
                          </w:rPr>
                          <w:t>)</w:t>
                        </w:r>
                      </w:p>
                    </w:txbxContent>
                  </v:textbox>
                </v:shape>
              </w:pict>
            </w:r>
            <w:r w:rsidR="000B21B9">
              <w:rPr>
                <w:b/>
                <w:noProof/>
              </w:rPr>
              <w:drawing>
                <wp:inline distT="0" distB="0" distL="0" distR="0" wp14:anchorId="159E0B90" wp14:editId="24B66E2E">
                  <wp:extent cx="1931707" cy="1440000"/>
                  <wp:effectExtent l="0" t="0" r="0" b="0"/>
                  <wp:docPr id="300641555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0641555" name="Рисунок 300641555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1707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B21B9">
              <w:rPr>
                <w:noProof/>
              </w:rPr>
              <w:t xml:space="preserve"> </w:t>
            </w:r>
            <w:r w:rsidR="000B21B9">
              <w:rPr>
                <w:b/>
                <w:noProof/>
              </w:rPr>
              <w:drawing>
                <wp:inline distT="0" distB="0" distL="0" distR="0" wp14:anchorId="6C0EA3BE" wp14:editId="2679AB89">
                  <wp:extent cx="1931707" cy="1440000"/>
                  <wp:effectExtent l="0" t="0" r="0" b="0"/>
                  <wp:docPr id="1537084348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084348" name="Рисунок 1537084348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1707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B21B9">
              <w:rPr>
                <w:noProof/>
              </w:rPr>
              <w:t xml:space="preserve"> </w:t>
            </w:r>
            <w:r w:rsidR="000B21B9">
              <w:rPr>
                <w:b/>
                <w:noProof/>
              </w:rPr>
              <w:drawing>
                <wp:inline distT="0" distB="0" distL="0" distR="0" wp14:anchorId="129F4EDB" wp14:editId="122B6977">
                  <wp:extent cx="1931707" cy="1440000"/>
                  <wp:effectExtent l="0" t="0" r="0" b="0"/>
                  <wp:docPr id="33085565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855656" name="Рисунок 330855656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1707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7F8" w:rsidRPr="003C3A3F" w14:paraId="5C9EB63D" w14:textId="77777777" w:rsidTr="00BA1DD4">
        <w:tc>
          <w:tcPr>
            <w:tcW w:w="9853" w:type="dxa"/>
          </w:tcPr>
          <w:p w14:paraId="318F2C2E" w14:textId="6B90940D" w:rsidR="001367F8" w:rsidRPr="009F28CB" w:rsidRDefault="001367F8" w:rsidP="00BA1DD4">
            <w:pPr>
              <w:spacing w:after="120" w:line="312" w:lineRule="auto"/>
              <w:jc w:val="both"/>
              <w:rPr>
                <w:b/>
              </w:rPr>
            </w:pPr>
            <w:r w:rsidRPr="000B21B9">
              <w:t>Рис.</w:t>
            </w:r>
            <w:r w:rsidR="000B21B9" w:rsidRPr="000B21B9">
              <w:t>2</w:t>
            </w:r>
            <w:r w:rsidRPr="000B21B9">
              <w:t xml:space="preserve"> </w:t>
            </w:r>
            <w:r w:rsidR="000B21B9" w:rsidRPr="009F28CB">
              <w:t xml:space="preserve">Зображення, отримані з розрахованих частотних </w:t>
            </w:r>
            <w:proofErr w:type="spellStart"/>
            <w:r w:rsidR="000B21B9" w:rsidRPr="009F28CB">
              <w:t>залежностей</w:t>
            </w:r>
            <w:proofErr w:type="spellEnd"/>
            <w:r w:rsidR="000B21B9" w:rsidRPr="009F28CB">
              <w:t xml:space="preserve"> </w:t>
            </w:r>
            <w:proofErr w:type="spellStart"/>
            <w:r w:rsidR="000B21B9" w:rsidRPr="009F28CB">
              <w:t>фотоакустичного</w:t>
            </w:r>
            <w:proofErr w:type="spellEnd"/>
            <w:r w:rsidR="000B21B9" w:rsidRPr="009F28CB">
              <w:t xml:space="preserve"> сигналу за допомогою вейвлет перетворення </w:t>
            </w:r>
            <w:proofErr w:type="spellStart"/>
            <w:r w:rsidR="000B21B9" w:rsidRPr="009F28CB">
              <w:t>Морлі</w:t>
            </w:r>
            <w:proofErr w:type="spellEnd"/>
            <w:r w:rsidR="000B21B9" w:rsidRPr="009F28CB">
              <w:t xml:space="preserve"> (а, б), вейвлет перетворення </w:t>
            </w:r>
            <w:proofErr w:type="spellStart"/>
            <w:r w:rsidR="000B21B9" w:rsidRPr="009F28CB">
              <w:t>Морлі</w:t>
            </w:r>
            <w:proofErr w:type="spellEnd"/>
            <w:r w:rsidR="000B21B9" w:rsidRPr="009F28CB">
              <w:t xml:space="preserve"> з рівномірним покриття високочастотних та низькочастотних компонент сигналу (в, г) та </w:t>
            </w:r>
            <w:r w:rsidR="000B21B9" w:rsidRPr="009F28CB">
              <w:rPr>
                <w:lang w:val="en-US"/>
              </w:rPr>
              <w:t>GAF</w:t>
            </w:r>
            <w:r w:rsidR="000B21B9" w:rsidRPr="009F28CB">
              <w:t xml:space="preserve"> перетворення (д, е). </w:t>
            </w:r>
            <w:r w:rsidR="000B21B9" w:rsidRPr="009F28CB">
              <w:rPr>
                <w:lang w:val="el-GR"/>
              </w:rPr>
              <w:t xml:space="preserve">χ, </w:t>
            </w:r>
            <w:r w:rsidR="009F28CB" w:rsidRPr="009F28CB">
              <w:rPr>
                <w:iCs/>
              </w:rPr>
              <w:t>Вт</w:t>
            </w:r>
            <w:r w:rsidR="009F28CB" w:rsidRPr="009F28CB">
              <w:rPr>
                <w:iCs/>
                <w:lang w:bidi="en-US"/>
              </w:rPr>
              <w:t>/(</w:t>
            </w:r>
            <w:proofErr w:type="spellStart"/>
            <w:r w:rsidR="009F28CB" w:rsidRPr="009F28CB">
              <w:rPr>
                <w:iCs/>
              </w:rPr>
              <w:t>м</w:t>
            </w:r>
            <w:r w:rsidR="009F28CB" w:rsidRPr="009F28CB">
              <w:t>·</w:t>
            </w:r>
            <w:r w:rsidR="009F28CB" w:rsidRPr="009F28CB">
              <w:rPr>
                <w:iCs/>
              </w:rPr>
              <w:t>К</w:t>
            </w:r>
            <w:proofErr w:type="spellEnd"/>
            <w:r w:rsidR="009F28CB" w:rsidRPr="009F28CB">
              <w:rPr>
                <w:iCs/>
              </w:rPr>
              <w:t>): 0,1 (а, в, е); 1,9 (б, г, е).</w:t>
            </w:r>
          </w:p>
        </w:tc>
      </w:tr>
    </w:tbl>
    <w:p w14:paraId="50400E42" w14:textId="77777777" w:rsidR="001367F8" w:rsidRPr="005603FE" w:rsidRDefault="001367F8" w:rsidP="009F28CB">
      <w:pPr>
        <w:spacing w:line="312" w:lineRule="auto"/>
        <w:ind w:firstLine="567"/>
        <w:jc w:val="both"/>
        <w:rPr>
          <w:b/>
        </w:rPr>
      </w:pPr>
    </w:p>
    <w:sectPr w:rsidR="001367F8" w:rsidRPr="005603FE" w:rsidSect="00414F76">
      <w:pgSz w:w="11906" w:h="16838"/>
      <w:pgMar w:top="1134" w:right="851" w:bottom="426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94393" w14:textId="77777777" w:rsidR="005F00BE" w:rsidRPr="00B10E5E" w:rsidRDefault="005F00BE">
      <w:r w:rsidRPr="00B10E5E">
        <w:separator/>
      </w:r>
    </w:p>
  </w:endnote>
  <w:endnote w:type="continuationSeparator" w:id="0">
    <w:p w14:paraId="3401E532" w14:textId="77777777" w:rsidR="005F00BE" w:rsidRPr="00B10E5E" w:rsidRDefault="005F00BE">
      <w:r w:rsidRPr="00B10E5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dvTTeb5f0e55.I">
    <w:altName w:val="Cambria"/>
    <w:panose1 w:val="00000000000000000000"/>
    <w:charset w:val="00"/>
    <w:family w:val="roman"/>
    <w:notTrueType/>
    <w:pitch w:val="default"/>
  </w:font>
  <w:font w:name="AdvTTa9c1b374">
    <w:altName w:val="Cambria"/>
    <w:panose1 w:val="00000000000000000000"/>
    <w:charset w:val="00"/>
    <w:family w:val="roman"/>
    <w:notTrueType/>
    <w:pitch w:val="default"/>
  </w:font>
  <w:font w:name="AdvTTa9c1b374+20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DF26D" w14:textId="77777777" w:rsidR="005F00BE" w:rsidRPr="00B10E5E" w:rsidRDefault="005F00BE">
      <w:r w:rsidRPr="00B10E5E">
        <w:separator/>
      </w:r>
    </w:p>
  </w:footnote>
  <w:footnote w:type="continuationSeparator" w:id="0">
    <w:p w14:paraId="3254914F" w14:textId="77777777" w:rsidR="005F00BE" w:rsidRPr="00B10E5E" w:rsidRDefault="005F00BE">
      <w:r w:rsidRPr="00B10E5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190B"/>
    <w:multiLevelType w:val="hybridMultilevel"/>
    <w:tmpl w:val="F9D052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D681D"/>
    <w:multiLevelType w:val="hybridMultilevel"/>
    <w:tmpl w:val="DFB81EC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313A2E"/>
    <w:multiLevelType w:val="hybridMultilevel"/>
    <w:tmpl w:val="56EC09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37F63"/>
    <w:multiLevelType w:val="hybridMultilevel"/>
    <w:tmpl w:val="8034AE6E"/>
    <w:lvl w:ilvl="0" w:tplc="663EBE28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D3F2D6D"/>
    <w:multiLevelType w:val="hybridMultilevel"/>
    <w:tmpl w:val="10DE5EE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AF2B8D"/>
    <w:multiLevelType w:val="hybridMultilevel"/>
    <w:tmpl w:val="330243CC"/>
    <w:lvl w:ilvl="0" w:tplc="4D8EBE82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0AB6FF0"/>
    <w:multiLevelType w:val="hybridMultilevel"/>
    <w:tmpl w:val="8B8C1E6A"/>
    <w:lvl w:ilvl="0" w:tplc="0F6C1A8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B25272"/>
    <w:multiLevelType w:val="hybridMultilevel"/>
    <w:tmpl w:val="7E341DC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607C7A"/>
    <w:multiLevelType w:val="hybridMultilevel"/>
    <w:tmpl w:val="56205F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2D710C"/>
    <w:multiLevelType w:val="hybridMultilevel"/>
    <w:tmpl w:val="A67EC20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BF6E20"/>
    <w:multiLevelType w:val="hybridMultilevel"/>
    <w:tmpl w:val="26B67BA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A501E8"/>
    <w:multiLevelType w:val="hybridMultilevel"/>
    <w:tmpl w:val="D44618FE"/>
    <w:lvl w:ilvl="0" w:tplc="50183D6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EE5B89"/>
    <w:multiLevelType w:val="hybridMultilevel"/>
    <w:tmpl w:val="D1A406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B06F79"/>
    <w:multiLevelType w:val="hybridMultilevel"/>
    <w:tmpl w:val="52ECAAD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916A81"/>
    <w:multiLevelType w:val="hybridMultilevel"/>
    <w:tmpl w:val="5DCE39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1F1CF7"/>
    <w:multiLevelType w:val="multilevel"/>
    <w:tmpl w:val="BCFE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904C92"/>
    <w:multiLevelType w:val="hybridMultilevel"/>
    <w:tmpl w:val="89E2186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DB0D1A"/>
    <w:multiLevelType w:val="multilevel"/>
    <w:tmpl w:val="B70C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036195"/>
    <w:multiLevelType w:val="hybridMultilevel"/>
    <w:tmpl w:val="CA70E7D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C36F3C"/>
    <w:multiLevelType w:val="hybridMultilevel"/>
    <w:tmpl w:val="A99E8512"/>
    <w:lvl w:ilvl="0" w:tplc="65DE53F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A254B2"/>
    <w:multiLevelType w:val="hybridMultilevel"/>
    <w:tmpl w:val="F1BC61F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511107"/>
    <w:multiLevelType w:val="hybridMultilevel"/>
    <w:tmpl w:val="DD28E70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969A3"/>
    <w:multiLevelType w:val="hybridMultilevel"/>
    <w:tmpl w:val="18106402"/>
    <w:lvl w:ilvl="0" w:tplc="15BAFD10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51F323A6"/>
    <w:multiLevelType w:val="multilevel"/>
    <w:tmpl w:val="A8F2B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083130"/>
    <w:multiLevelType w:val="hybridMultilevel"/>
    <w:tmpl w:val="8A94BA8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D57D4D"/>
    <w:multiLevelType w:val="hybridMultilevel"/>
    <w:tmpl w:val="D90404C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9B4835"/>
    <w:multiLevelType w:val="hybridMultilevel"/>
    <w:tmpl w:val="628AE14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8E6509"/>
    <w:multiLevelType w:val="hybridMultilevel"/>
    <w:tmpl w:val="CE460FE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981024"/>
    <w:multiLevelType w:val="hybridMultilevel"/>
    <w:tmpl w:val="D0DABE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FB0C5E"/>
    <w:multiLevelType w:val="hybridMultilevel"/>
    <w:tmpl w:val="828A5D5A"/>
    <w:lvl w:ilvl="0" w:tplc="5846E032">
      <w:start w:val="7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8A793C"/>
    <w:multiLevelType w:val="hybridMultilevel"/>
    <w:tmpl w:val="92F4349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A913E1"/>
    <w:multiLevelType w:val="hybridMultilevel"/>
    <w:tmpl w:val="C7D256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DD268F"/>
    <w:multiLevelType w:val="hybridMultilevel"/>
    <w:tmpl w:val="A9D4DDA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16459">
    <w:abstractNumId w:val="22"/>
  </w:num>
  <w:num w:numId="2" w16cid:durableId="236064035">
    <w:abstractNumId w:val="8"/>
  </w:num>
  <w:num w:numId="3" w16cid:durableId="1226602313">
    <w:abstractNumId w:val="28"/>
  </w:num>
  <w:num w:numId="4" w16cid:durableId="1383797140">
    <w:abstractNumId w:val="30"/>
  </w:num>
  <w:num w:numId="5" w16cid:durableId="1258177300">
    <w:abstractNumId w:val="0"/>
  </w:num>
  <w:num w:numId="6" w16cid:durableId="843086271">
    <w:abstractNumId w:val="16"/>
  </w:num>
  <w:num w:numId="7" w16cid:durableId="1198279026">
    <w:abstractNumId w:val="12"/>
  </w:num>
  <w:num w:numId="8" w16cid:durableId="1609199981">
    <w:abstractNumId w:val="31"/>
  </w:num>
  <w:num w:numId="9" w16cid:durableId="2028672448">
    <w:abstractNumId w:val="14"/>
  </w:num>
  <w:num w:numId="10" w16cid:durableId="1770200165">
    <w:abstractNumId w:val="2"/>
  </w:num>
  <w:num w:numId="11" w16cid:durableId="1014302998">
    <w:abstractNumId w:val="25"/>
  </w:num>
  <w:num w:numId="12" w16cid:durableId="249387827">
    <w:abstractNumId w:val="24"/>
  </w:num>
  <w:num w:numId="13" w16cid:durableId="1446462795">
    <w:abstractNumId w:val="11"/>
  </w:num>
  <w:num w:numId="14" w16cid:durableId="204294117">
    <w:abstractNumId w:val="7"/>
  </w:num>
  <w:num w:numId="15" w16cid:durableId="1920479381">
    <w:abstractNumId w:val="4"/>
  </w:num>
  <w:num w:numId="16" w16cid:durableId="100103646">
    <w:abstractNumId w:val="6"/>
  </w:num>
  <w:num w:numId="17" w16cid:durableId="1707753045">
    <w:abstractNumId w:val="27"/>
  </w:num>
  <w:num w:numId="18" w16cid:durableId="189027621">
    <w:abstractNumId w:val="1"/>
  </w:num>
  <w:num w:numId="19" w16cid:durableId="1502045203">
    <w:abstractNumId w:val="13"/>
  </w:num>
  <w:num w:numId="20" w16cid:durableId="58092268">
    <w:abstractNumId w:val="26"/>
  </w:num>
  <w:num w:numId="21" w16cid:durableId="1289583135">
    <w:abstractNumId w:val="10"/>
  </w:num>
  <w:num w:numId="22" w16cid:durableId="199710056">
    <w:abstractNumId w:val="29"/>
  </w:num>
  <w:num w:numId="23" w16cid:durableId="1942445258">
    <w:abstractNumId w:val="32"/>
  </w:num>
  <w:num w:numId="24" w16cid:durableId="2107071629">
    <w:abstractNumId w:val="20"/>
  </w:num>
  <w:num w:numId="25" w16cid:durableId="1138063905">
    <w:abstractNumId w:val="21"/>
  </w:num>
  <w:num w:numId="26" w16cid:durableId="617569894">
    <w:abstractNumId w:val="18"/>
  </w:num>
  <w:num w:numId="27" w16cid:durableId="843859483">
    <w:abstractNumId w:val="19"/>
  </w:num>
  <w:num w:numId="28" w16cid:durableId="88936606">
    <w:abstractNumId w:val="9"/>
  </w:num>
  <w:num w:numId="29" w16cid:durableId="1109197554">
    <w:abstractNumId w:val="5"/>
  </w:num>
  <w:num w:numId="30" w16cid:durableId="1126005336">
    <w:abstractNumId w:val="3"/>
  </w:num>
  <w:num w:numId="31" w16cid:durableId="1184057745">
    <w:abstractNumId w:val="23"/>
  </w:num>
  <w:num w:numId="32" w16cid:durableId="1919829409">
    <w:abstractNumId w:val="15"/>
  </w:num>
  <w:num w:numId="33" w16cid:durableId="12539032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9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1B41"/>
    <w:rsid w:val="00007FAD"/>
    <w:rsid w:val="00014D83"/>
    <w:rsid w:val="0003723A"/>
    <w:rsid w:val="0004150D"/>
    <w:rsid w:val="00043740"/>
    <w:rsid w:val="00050685"/>
    <w:rsid w:val="00060FFA"/>
    <w:rsid w:val="0006551C"/>
    <w:rsid w:val="00066B63"/>
    <w:rsid w:val="00072A02"/>
    <w:rsid w:val="00074473"/>
    <w:rsid w:val="000921FF"/>
    <w:rsid w:val="00093CD9"/>
    <w:rsid w:val="0009415E"/>
    <w:rsid w:val="000B21B9"/>
    <w:rsid w:val="000E2126"/>
    <w:rsid w:val="000E47CA"/>
    <w:rsid w:val="000E6D9E"/>
    <w:rsid w:val="000F0050"/>
    <w:rsid w:val="000F0531"/>
    <w:rsid w:val="00106C31"/>
    <w:rsid w:val="00115953"/>
    <w:rsid w:val="00116846"/>
    <w:rsid w:val="00127129"/>
    <w:rsid w:val="001367F8"/>
    <w:rsid w:val="0014343D"/>
    <w:rsid w:val="0014591C"/>
    <w:rsid w:val="00145A6E"/>
    <w:rsid w:val="0014748C"/>
    <w:rsid w:val="001529C6"/>
    <w:rsid w:val="001627CA"/>
    <w:rsid w:val="001745EC"/>
    <w:rsid w:val="00174F9D"/>
    <w:rsid w:val="001841F1"/>
    <w:rsid w:val="00186983"/>
    <w:rsid w:val="001900D7"/>
    <w:rsid w:val="00190458"/>
    <w:rsid w:val="00196305"/>
    <w:rsid w:val="001A5B5E"/>
    <w:rsid w:val="001B33C9"/>
    <w:rsid w:val="001B44A1"/>
    <w:rsid w:val="001B5D8E"/>
    <w:rsid w:val="001C229E"/>
    <w:rsid w:val="001C7AAC"/>
    <w:rsid w:val="001D058D"/>
    <w:rsid w:val="001D2C29"/>
    <w:rsid w:val="001D4AEF"/>
    <w:rsid w:val="001E7A0F"/>
    <w:rsid w:val="00230DAA"/>
    <w:rsid w:val="00233984"/>
    <w:rsid w:val="00243DE5"/>
    <w:rsid w:val="00246423"/>
    <w:rsid w:val="00255F27"/>
    <w:rsid w:val="00261BA0"/>
    <w:rsid w:val="0026349F"/>
    <w:rsid w:val="002663DA"/>
    <w:rsid w:val="0027545E"/>
    <w:rsid w:val="002760CC"/>
    <w:rsid w:val="0028023E"/>
    <w:rsid w:val="002928F4"/>
    <w:rsid w:val="00297AFC"/>
    <w:rsid w:val="002A1B5A"/>
    <w:rsid w:val="002A77B5"/>
    <w:rsid w:val="002B5D1E"/>
    <w:rsid w:val="002B7DFB"/>
    <w:rsid w:val="002E397F"/>
    <w:rsid w:val="002F44D3"/>
    <w:rsid w:val="002F4B18"/>
    <w:rsid w:val="002F5F17"/>
    <w:rsid w:val="002F7464"/>
    <w:rsid w:val="003023A9"/>
    <w:rsid w:val="003054F4"/>
    <w:rsid w:val="003112BA"/>
    <w:rsid w:val="003125EF"/>
    <w:rsid w:val="003137E0"/>
    <w:rsid w:val="00314ACF"/>
    <w:rsid w:val="00317879"/>
    <w:rsid w:val="00331308"/>
    <w:rsid w:val="0033776E"/>
    <w:rsid w:val="003411A2"/>
    <w:rsid w:val="00347BC9"/>
    <w:rsid w:val="00363B02"/>
    <w:rsid w:val="003731CC"/>
    <w:rsid w:val="00373EA0"/>
    <w:rsid w:val="00375053"/>
    <w:rsid w:val="00391702"/>
    <w:rsid w:val="00392831"/>
    <w:rsid w:val="00397ACD"/>
    <w:rsid w:val="003A5F0C"/>
    <w:rsid w:val="003A6B17"/>
    <w:rsid w:val="003C26B5"/>
    <w:rsid w:val="003C3A3F"/>
    <w:rsid w:val="003C5160"/>
    <w:rsid w:val="003C54FE"/>
    <w:rsid w:val="003C5F38"/>
    <w:rsid w:val="003C6651"/>
    <w:rsid w:val="003D29DC"/>
    <w:rsid w:val="003D4630"/>
    <w:rsid w:val="003E5142"/>
    <w:rsid w:val="003E751A"/>
    <w:rsid w:val="003F4B97"/>
    <w:rsid w:val="004013D7"/>
    <w:rsid w:val="004040AE"/>
    <w:rsid w:val="0040533F"/>
    <w:rsid w:val="00414F76"/>
    <w:rsid w:val="00435913"/>
    <w:rsid w:val="00441E73"/>
    <w:rsid w:val="00455FB5"/>
    <w:rsid w:val="0047061A"/>
    <w:rsid w:val="00473EC6"/>
    <w:rsid w:val="00480511"/>
    <w:rsid w:val="00485AD9"/>
    <w:rsid w:val="00495B11"/>
    <w:rsid w:val="004B11F1"/>
    <w:rsid w:val="004B1594"/>
    <w:rsid w:val="004B3E4C"/>
    <w:rsid w:val="004B5095"/>
    <w:rsid w:val="004C15A7"/>
    <w:rsid w:val="004D201A"/>
    <w:rsid w:val="004E4EB7"/>
    <w:rsid w:val="004F43E0"/>
    <w:rsid w:val="004F6D99"/>
    <w:rsid w:val="00501C35"/>
    <w:rsid w:val="00504861"/>
    <w:rsid w:val="00513638"/>
    <w:rsid w:val="00514CEE"/>
    <w:rsid w:val="00514FF3"/>
    <w:rsid w:val="00515E47"/>
    <w:rsid w:val="0052598E"/>
    <w:rsid w:val="00526CE7"/>
    <w:rsid w:val="005353BA"/>
    <w:rsid w:val="005371E5"/>
    <w:rsid w:val="005453AB"/>
    <w:rsid w:val="00545C0A"/>
    <w:rsid w:val="0055184A"/>
    <w:rsid w:val="005603FE"/>
    <w:rsid w:val="00560CEE"/>
    <w:rsid w:val="00583AE9"/>
    <w:rsid w:val="00584AA2"/>
    <w:rsid w:val="00584C35"/>
    <w:rsid w:val="0058566D"/>
    <w:rsid w:val="00593B7D"/>
    <w:rsid w:val="005957A1"/>
    <w:rsid w:val="005A5550"/>
    <w:rsid w:val="005A7CF0"/>
    <w:rsid w:val="005B1BD0"/>
    <w:rsid w:val="005C3605"/>
    <w:rsid w:val="005C6CAD"/>
    <w:rsid w:val="005D0454"/>
    <w:rsid w:val="005F00BE"/>
    <w:rsid w:val="005F325D"/>
    <w:rsid w:val="006142BB"/>
    <w:rsid w:val="00616389"/>
    <w:rsid w:val="006212E7"/>
    <w:rsid w:val="00623077"/>
    <w:rsid w:val="00652CDA"/>
    <w:rsid w:val="006540B3"/>
    <w:rsid w:val="00662021"/>
    <w:rsid w:val="006631A2"/>
    <w:rsid w:val="00667170"/>
    <w:rsid w:val="00683BA6"/>
    <w:rsid w:val="006961A4"/>
    <w:rsid w:val="006A09D0"/>
    <w:rsid w:val="006B4AA1"/>
    <w:rsid w:val="006B59E8"/>
    <w:rsid w:val="006B5B12"/>
    <w:rsid w:val="006C4163"/>
    <w:rsid w:val="006D17B8"/>
    <w:rsid w:val="006D4031"/>
    <w:rsid w:val="006E20BF"/>
    <w:rsid w:val="006F4703"/>
    <w:rsid w:val="006F5985"/>
    <w:rsid w:val="006F5F1F"/>
    <w:rsid w:val="00701EF2"/>
    <w:rsid w:val="00706BAE"/>
    <w:rsid w:val="00720D07"/>
    <w:rsid w:val="00725FB4"/>
    <w:rsid w:val="00726241"/>
    <w:rsid w:val="007433DD"/>
    <w:rsid w:val="007453E4"/>
    <w:rsid w:val="00746820"/>
    <w:rsid w:val="00751844"/>
    <w:rsid w:val="0076341E"/>
    <w:rsid w:val="00767640"/>
    <w:rsid w:val="00767DE0"/>
    <w:rsid w:val="00782D34"/>
    <w:rsid w:val="00783F03"/>
    <w:rsid w:val="00786F6F"/>
    <w:rsid w:val="007908DC"/>
    <w:rsid w:val="00792017"/>
    <w:rsid w:val="00797E64"/>
    <w:rsid w:val="007A1010"/>
    <w:rsid w:val="007B108D"/>
    <w:rsid w:val="007B260A"/>
    <w:rsid w:val="007D6FB0"/>
    <w:rsid w:val="007E1226"/>
    <w:rsid w:val="007F0361"/>
    <w:rsid w:val="007F4237"/>
    <w:rsid w:val="008029AB"/>
    <w:rsid w:val="008064D3"/>
    <w:rsid w:val="00817337"/>
    <w:rsid w:val="008334BF"/>
    <w:rsid w:val="00834A5E"/>
    <w:rsid w:val="008402E5"/>
    <w:rsid w:val="00840D24"/>
    <w:rsid w:val="0084438C"/>
    <w:rsid w:val="00851B41"/>
    <w:rsid w:val="0086674C"/>
    <w:rsid w:val="00874E2F"/>
    <w:rsid w:val="008838B5"/>
    <w:rsid w:val="008851E9"/>
    <w:rsid w:val="00886C3C"/>
    <w:rsid w:val="008914C3"/>
    <w:rsid w:val="00892902"/>
    <w:rsid w:val="00893C94"/>
    <w:rsid w:val="008A23F5"/>
    <w:rsid w:val="008A4387"/>
    <w:rsid w:val="008B0127"/>
    <w:rsid w:val="008C4FA6"/>
    <w:rsid w:val="008E111F"/>
    <w:rsid w:val="008E1F5C"/>
    <w:rsid w:val="008E2A5D"/>
    <w:rsid w:val="008E374D"/>
    <w:rsid w:val="008E4011"/>
    <w:rsid w:val="008F58CF"/>
    <w:rsid w:val="008F777A"/>
    <w:rsid w:val="00900332"/>
    <w:rsid w:val="0090426E"/>
    <w:rsid w:val="00917BC7"/>
    <w:rsid w:val="009211EA"/>
    <w:rsid w:val="00931FCF"/>
    <w:rsid w:val="00935153"/>
    <w:rsid w:val="00935A36"/>
    <w:rsid w:val="009437DD"/>
    <w:rsid w:val="00950CBC"/>
    <w:rsid w:val="00950F17"/>
    <w:rsid w:val="00970D03"/>
    <w:rsid w:val="00976D6F"/>
    <w:rsid w:val="009836DD"/>
    <w:rsid w:val="009A2B45"/>
    <w:rsid w:val="009B09A7"/>
    <w:rsid w:val="009B15C3"/>
    <w:rsid w:val="009B2617"/>
    <w:rsid w:val="009B68B1"/>
    <w:rsid w:val="009C0135"/>
    <w:rsid w:val="009C1C02"/>
    <w:rsid w:val="009C3FD0"/>
    <w:rsid w:val="009C4901"/>
    <w:rsid w:val="009C4AEA"/>
    <w:rsid w:val="009D0446"/>
    <w:rsid w:val="009D2CEA"/>
    <w:rsid w:val="009D7E23"/>
    <w:rsid w:val="009E1796"/>
    <w:rsid w:val="009E1A98"/>
    <w:rsid w:val="009E517B"/>
    <w:rsid w:val="009E74F8"/>
    <w:rsid w:val="009F28CB"/>
    <w:rsid w:val="00A03618"/>
    <w:rsid w:val="00A101E0"/>
    <w:rsid w:val="00A10717"/>
    <w:rsid w:val="00A21A19"/>
    <w:rsid w:val="00A227AA"/>
    <w:rsid w:val="00A24F48"/>
    <w:rsid w:val="00A25A7C"/>
    <w:rsid w:val="00A307A8"/>
    <w:rsid w:val="00A31FEF"/>
    <w:rsid w:val="00A40687"/>
    <w:rsid w:val="00A46BD6"/>
    <w:rsid w:val="00A4769A"/>
    <w:rsid w:val="00A625B9"/>
    <w:rsid w:val="00A6565F"/>
    <w:rsid w:val="00A65D5E"/>
    <w:rsid w:val="00A67FDE"/>
    <w:rsid w:val="00A72DF1"/>
    <w:rsid w:val="00A76A82"/>
    <w:rsid w:val="00A87B68"/>
    <w:rsid w:val="00A90A5F"/>
    <w:rsid w:val="00A95ABB"/>
    <w:rsid w:val="00AA5B3A"/>
    <w:rsid w:val="00AC38BD"/>
    <w:rsid w:val="00AC7C7D"/>
    <w:rsid w:val="00AD0707"/>
    <w:rsid w:val="00AD10F4"/>
    <w:rsid w:val="00AD2A8F"/>
    <w:rsid w:val="00AD2B7A"/>
    <w:rsid w:val="00AD7BEE"/>
    <w:rsid w:val="00AE72BB"/>
    <w:rsid w:val="00AF02A2"/>
    <w:rsid w:val="00AF586B"/>
    <w:rsid w:val="00B10E5E"/>
    <w:rsid w:val="00B23998"/>
    <w:rsid w:val="00B31EC2"/>
    <w:rsid w:val="00B375FF"/>
    <w:rsid w:val="00B4490D"/>
    <w:rsid w:val="00B44975"/>
    <w:rsid w:val="00B45AD9"/>
    <w:rsid w:val="00B51BE8"/>
    <w:rsid w:val="00B528D6"/>
    <w:rsid w:val="00B57D41"/>
    <w:rsid w:val="00B66D68"/>
    <w:rsid w:val="00B70D4E"/>
    <w:rsid w:val="00B70F2B"/>
    <w:rsid w:val="00B74DEE"/>
    <w:rsid w:val="00B828BB"/>
    <w:rsid w:val="00B82BBE"/>
    <w:rsid w:val="00B93B9F"/>
    <w:rsid w:val="00B93F03"/>
    <w:rsid w:val="00B96371"/>
    <w:rsid w:val="00BA3393"/>
    <w:rsid w:val="00BC62E9"/>
    <w:rsid w:val="00BD237C"/>
    <w:rsid w:val="00BE14BB"/>
    <w:rsid w:val="00BE2DF4"/>
    <w:rsid w:val="00BE6238"/>
    <w:rsid w:val="00BE741E"/>
    <w:rsid w:val="00BF60E0"/>
    <w:rsid w:val="00C0125B"/>
    <w:rsid w:val="00C11F97"/>
    <w:rsid w:val="00C2629D"/>
    <w:rsid w:val="00C43013"/>
    <w:rsid w:val="00C442E9"/>
    <w:rsid w:val="00C45719"/>
    <w:rsid w:val="00C52932"/>
    <w:rsid w:val="00C54BF1"/>
    <w:rsid w:val="00C5629E"/>
    <w:rsid w:val="00C6017E"/>
    <w:rsid w:val="00C63601"/>
    <w:rsid w:val="00C64D2D"/>
    <w:rsid w:val="00C81212"/>
    <w:rsid w:val="00C935FA"/>
    <w:rsid w:val="00C96D56"/>
    <w:rsid w:val="00CA52CC"/>
    <w:rsid w:val="00CB081E"/>
    <w:rsid w:val="00CC0539"/>
    <w:rsid w:val="00CE0B13"/>
    <w:rsid w:val="00CE34D9"/>
    <w:rsid w:val="00CE5EB8"/>
    <w:rsid w:val="00D079B3"/>
    <w:rsid w:val="00D11BD0"/>
    <w:rsid w:val="00D12534"/>
    <w:rsid w:val="00D27B3F"/>
    <w:rsid w:val="00D409DD"/>
    <w:rsid w:val="00D534E4"/>
    <w:rsid w:val="00D6623B"/>
    <w:rsid w:val="00D769E6"/>
    <w:rsid w:val="00D835B7"/>
    <w:rsid w:val="00DA0C12"/>
    <w:rsid w:val="00DA4B8B"/>
    <w:rsid w:val="00DA61AC"/>
    <w:rsid w:val="00DB7516"/>
    <w:rsid w:val="00DB7F0D"/>
    <w:rsid w:val="00DC31F0"/>
    <w:rsid w:val="00DD1318"/>
    <w:rsid w:val="00DD402F"/>
    <w:rsid w:val="00DD43C8"/>
    <w:rsid w:val="00DD4708"/>
    <w:rsid w:val="00DD4736"/>
    <w:rsid w:val="00DF181B"/>
    <w:rsid w:val="00DF4421"/>
    <w:rsid w:val="00E00628"/>
    <w:rsid w:val="00E03E16"/>
    <w:rsid w:val="00E12B4F"/>
    <w:rsid w:val="00E30C6B"/>
    <w:rsid w:val="00E31954"/>
    <w:rsid w:val="00E50DBF"/>
    <w:rsid w:val="00E5292A"/>
    <w:rsid w:val="00E54C96"/>
    <w:rsid w:val="00E54EBA"/>
    <w:rsid w:val="00E57201"/>
    <w:rsid w:val="00E67217"/>
    <w:rsid w:val="00E72D96"/>
    <w:rsid w:val="00E73B84"/>
    <w:rsid w:val="00E76D19"/>
    <w:rsid w:val="00E9190E"/>
    <w:rsid w:val="00EA1DB6"/>
    <w:rsid w:val="00EA2A6C"/>
    <w:rsid w:val="00EB2E0A"/>
    <w:rsid w:val="00EB792C"/>
    <w:rsid w:val="00EC0AD6"/>
    <w:rsid w:val="00EC7A49"/>
    <w:rsid w:val="00ED633C"/>
    <w:rsid w:val="00EE61EF"/>
    <w:rsid w:val="00F0300A"/>
    <w:rsid w:val="00F34E98"/>
    <w:rsid w:val="00F425F5"/>
    <w:rsid w:val="00F50251"/>
    <w:rsid w:val="00F50D5C"/>
    <w:rsid w:val="00F5208B"/>
    <w:rsid w:val="00F52F21"/>
    <w:rsid w:val="00F61622"/>
    <w:rsid w:val="00F63ECC"/>
    <w:rsid w:val="00F65AF7"/>
    <w:rsid w:val="00F713FA"/>
    <w:rsid w:val="00F80ACB"/>
    <w:rsid w:val="00F81701"/>
    <w:rsid w:val="00F836CD"/>
    <w:rsid w:val="00FA6CA5"/>
    <w:rsid w:val="00FB2546"/>
    <w:rsid w:val="00FC4FE7"/>
    <w:rsid w:val="00FC741B"/>
    <w:rsid w:val="00FD5807"/>
    <w:rsid w:val="00FD652F"/>
    <w:rsid w:val="00FF0FFC"/>
    <w:rsid w:val="00FF68F4"/>
    <w:rsid w:val="00FF6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97"/>
    <o:shapelayout v:ext="edit">
      <o:idmap v:ext="edit" data="1"/>
    </o:shapelayout>
  </w:shapeDefaults>
  <w:decimalSymbol w:val=","/>
  <w:listSeparator w:val=";"/>
  <w14:docId w14:val="7145F54E"/>
  <w15:docId w15:val="{9DB80CE5-2A6D-4877-8986-1869F3C90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86F6F"/>
    <w:rPr>
      <w:sz w:val="28"/>
      <w:szCs w:val="28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semiHidden/>
    <w:rsid w:val="00C81212"/>
    <w:rPr>
      <w:b/>
      <w:sz w:val="20"/>
      <w:szCs w:val="20"/>
    </w:rPr>
  </w:style>
  <w:style w:type="character" w:styleId="a4">
    <w:name w:val="footnote reference"/>
    <w:basedOn w:val="a0"/>
    <w:semiHidden/>
    <w:rsid w:val="00C81212"/>
    <w:rPr>
      <w:vertAlign w:val="superscript"/>
    </w:rPr>
  </w:style>
  <w:style w:type="paragraph" w:styleId="a5">
    <w:name w:val="List Paragraph"/>
    <w:basedOn w:val="a"/>
    <w:uiPriority w:val="34"/>
    <w:qFormat/>
    <w:rsid w:val="00373EA0"/>
    <w:pPr>
      <w:ind w:left="708"/>
    </w:pPr>
  </w:style>
  <w:style w:type="paragraph" w:styleId="a6">
    <w:name w:val="Body Text"/>
    <w:basedOn w:val="a"/>
    <w:link w:val="a7"/>
    <w:uiPriority w:val="1"/>
    <w:qFormat/>
    <w:rsid w:val="0028023E"/>
    <w:pPr>
      <w:widowControl w:val="0"/>
      <w:autoSpaceDE w:val="0"/>
      <w:autoSpaceDN w:val="0"/>
      <w:ind w:left="140"/>
      <w:jc w:val="both"/>
    </w:pPr>
    <w:rPr>
      <w:b/>
      <w:lang w:eastAsia="en-US"/>
    </w:rPr>
  </w:style>
  <w:style w:type="character" w:customStyle="1" w:styleId="a7">
    <w:name w:val="Основний текст Знак"/>
    <w:basedOn w:val="a0"/>
    <w:link w:val="a6"/>
    <w:uiPriority w:val="1"/>
    <w:rsid w:val="0028023E"/>
    <w:rPr>
      <w:sz w:val="28"/>
      <w:szCs w:val="28"/>
      <w:lang w:eastAsia="en-US"/>
    </w:rPr>
  </w:style>
  <w:style w:type="paragraph" w:styleId="2">
    <w:name w:val="Body Text 2"/>
    <w:basedOn w:val="a"/>
    <w:link w:val="20"/>
    <w:semiHidden/>
    <w:unhideWhenUsed/>
    <w:rsid w:val="001627CA"/>
    <w:pPr>
      <w:spacing w:after="120" w:line="480" w:lineRule="auto"/>
    </w:pPr>
  </w:style>
  <w:style w:type="character" w:customStyle="1" w:styleId="20">
    <w:name w:val="Основний текст 2 Знак"/>
    <w:basedOn w:val="a0"/>
    <w:link w:val="2"/>
    <w:semiHidden/>
    <w:rsid w:val="001627CA"/>
    <w:rPr>
      <w:b/>
      <w:sz w:val="28"/>
      <w:szCs w:val="28"/>
      <w:lang w:val="ru-RU" w:eastAsia="ru-RU"/>
    </w:rPr>
  </w:style>
  <w:style w:type="paragraph" w:styleId="a8">
    <w:name w:val="No Spacing"/>
    <w:uiPriority w:val="1"/>
    <w:qFormat/>
    <w:rsid w:val="001627CA"/>
    <w:rPr>
      <w:lang w:val="ru-RU" w:eastAsia="ru-RU"/>
    </w:rPr>
  </w:style>
  <w:style w:type="paragraph" w:styleId="a9">
    <w:name w:val="Normal (Web)"/>
    <w:basedOn w:val="a"/>
    <w:uiPriority w:val="99"/>
    <w:unhideWhenUsed/>
    <w:rsid w:val="00935153"/>
    <w:pPr>
      <w:spacing w:before="100" w:beforeAutospacing="1" w:after="100" w:afterAutospacing="1"/>
    </w:pPr>
    <w:rPr>
      <w:b/>
      <w:sz w:val="24"/>
      <w:szCs w:val="24"/>
    </w:rPr>
  </w:style>
  <w:style w:type="character" w:styleId="aa">
    <w:name w:val="Emphasis"/>
    <w:uiPriority w:val="20"/>
    <w:qFormat/>
    <w:rsid w:val="00EA1DB6"/>
    <w:rPr>
      <w:i/>
      <w:iCs/>
    </w:rPr>
  </w:style>
  <w:style w:type="character" w:styleId="ab">
    <w:name w:val="Hyperlink"/>
    <w:basedOn w:val="a0"/>
    <w:uiPriority w:val="99"/>
    <w:unhideWhenUsed/>
    <w:rsid w:val="0006551C"/>
    <w:rPr>
      <w:color w:val="0000FF"/>
      <w:u w:val="single"/>
    </w:rPr>
  </w:style>
  <w:style w:type="character" w:customStyle="1" w:styleId="apple-tab-span">
    <w:name w:val="apple-tab-span"/>
    <w:basedOn w:val="a0"/>
    <w:rsid w:val="00782D34"/>
  </w:style>
  <w:style w:type="character" w:customStyle="1" w:styleId="1">
    <w:name w:val="Незакрита згадка1"/>
    <w:basedOn w:val="a0"/>
    <w:uiPriority w:val="99"/>
    <w:semiHidden/>
    <w:unhideWhenUsed/>
    <w:rsid w:val="004B3E4C"/>
    <w:rPr>
      <w:color w:val="605E5C"/>
      <w:shd w:val="clear" w:color="auto" w:fill="E1DFDD"/>
    </w:rPr>
  </w:style>
  <w:style w:type="character" w:styleId="ac">
    <w:name w:val="Strong"/>
    <w:basedOn w:val="a0"/>
    <w:uiPriority w:val="22"/>
    <w:qFormat/>
    <w:rsid w:val="001B44A1"/>
    <w:rPr>
      <w:b/>
      <w:bCs/>
    </w:rPr>
  </w:style>
  <w:style w:type="paragraph" w:customStyle="1" w:styleId="ConferenceMain">
    <w:name w:val="Conference_Main"/>
    <w:qFormat/>
    <w:rsid w:val="00C6017E"/>
    <w:pPr>
      <w:suppressAutoHyphens/>
      <w:ind w:firstLine="567"/>
      <w:jc w:val="both"/>
    </w:pPr>
    <w:rPr>
      <w:noProof/>
      <w:color w:val="000000"/>
      <w:sz w:val="24"/>
      <w:szCs w:val="22"/>
      <w:lang w:val="en-GB" w:eastAsia="en-US"/>
    </w:rPr>
  </w:style>
  <w:style w:type="table" w:styleId="ad">
    <w:name w:val="Table Grid"/>
    <w:basedOn w:val="a1"/>
    <w:uiPriority w:val="39"/>
    <w:rsid w:val="00A107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iblio-title">
    <w:name w:val="biblio-title"/>
    <w:basedOn w:val="a0"/>
    <w:rsid w:val="00C45719"/>
  </w:style>
  <w:style w:type="character" w:customStyle="1" w:styleId="fontstyle01">
    <w:name w:val="fontstyle01"/>
    <w:basedOn w:val="a0"/>
    <w:rsid w:val="00243DE5"/>
    <w:rPr>
      <w:rFonts w:ascii="AdvTTeb5f0e55.I" w:hAnsi="AdvTTeb5f0e55.I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21">
    <w:name w:val="fontstyle21"/>
    <w:basedOn w:val="a0"/>
    <w:rsid w:val="00243DE5"/>
    <w:rPr>
      <w:rFonts w:ascii="AdvTTa9c1b374" w:hAnsi="AdvTTa9c1b374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31">
    <w:name w:val="fontstyle31"/>
    <w:basedOn w:val="a0"/>
    <w:rsid w:val="00243DE5"/>
    <w:rPr>
      <w:rFonts w:ascii="AdvTTa9c1b374+20" w:hAnsi="AdvTTa9c1b374+20" w:hint="default"/>
      <w:b w:val="0"/>
      <w:bCs w:val="0"/>
      <w:i w:val="0"/>
      <w:iCs w:val="0"/>
      <w:color w:val="000000"/>
      <w:sz w:val="14"/>
      <w:szCs w:val="14"/>
    </w:rPr>
  </w:style>
  <w:style w:type="paragraph" w:styleId="HTML">
    <w:name w:val="HTML Preformatted"/>
    <w:basedOn w:val="a"/>
    <w:link w:val="HTML0"/>
    <w:semiHidden/>
    <w:unhideWhenUsed/>
    <w:rsid w:val="002B7DFB"/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semiHidden/>
    <w:rsid w:val="002B7DFB"/>
    <w:rPr>
      <w:rFonts w:ascii="Consolas" w:hAnsi="Consolas"/>
      <w:b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8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6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2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399C7C-42A7-4453-BA57-66AD7BBD5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2459</TotalTime>
  <Pages>8</Pages>
  <Words>7174</Words>
  <Characters>4090</Characters>
  <Application>Microsoft Office Word</Application>
  <DocSecurity>0</DocSecurity>
  <Lines>34</Lines>
  <Paragraphs>22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Анотований звіт по темі 06БФ 050-01-ДП</vt:lpstr>
      <vt:lpstr>Анотований звіт по темі 06БФ 050-01-ДП</vt:lpstr>
    </vt:vector>
  </TitlesOfParts>
  <Company>MoBIL GROUP</Company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Анотований звіт по темі 06БФ 050-01-ДП</dc:title>
  <dc:creator>Admin</dc:creator>
  <cp:lastModifiedBy>я</cp:lastModifiedBy>
  <cp:revision>137</cp:revision>
  <cp:lastPrinted>2024-05-13T14:03:00Z</cp:lastPrinted>
  <dcterms:created xsi:type="dcterms:W3CDTF">2025-05-05T17:52:00Z</dcterms:created>
  <dcterms:modified xsi:type="dcterms:W3CDTF">2026-06-22T20:11:00Z</dcterms:modified>
</cp:coreProperties>
</file>