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D6D78" w14:textId="569D6524" w:rsidR="003B5221" w:rsidRDefault="003B5221" w:rsidP="003B5221">
      <w:pPr>
        <w:jc w:val="center"/>
        <w:rPr>
          <w:lang w:val="uk-UA"/>
        </w:rPr>
      </w:pPr>
      <w:r>
        <w:rPr>
          <w:lang w:val="uk-UA"/>
        </w:rPr>
        <w:t>Перелік виправлень,</w:t>
      </w:r>
    </w:p>
    <w:p w14:paraId="5EC652FA" w14:textId="4EAF397E" w:rsidR="00384279" w:rsidRDefault="003B5221">
      <w:pPr>
        <w:rPr>
          <w:lang w:val="uk-UA"/>
        </w:rPr>
      </w:pPr>
      <w:r>
        <w:rPr>
          <w:lang w:val="uk-UA"/>
        </w:rPr>
        <w:t xml:space="preserve">доцільних в роботі </w:t>
      </w:r>
      <w:proofErr w:type="spellStart"/>
      <w:r w:rsidRPr="003B5221">
        <w:t>Олiх</w:t>
      </w:r>
      <w:proofErr w:type="spellEnd"/>
      <w:r w:rsidRPr="003B5221">
        <w:t xml:space="preserve"> O.Я. </w:t>
      </w:r>
      <w:proofErr w:type="spellStart"/>
      <w:r w:rsidRPr="003B5221">
        <w:t>Застосування</w:t>
      </w:r>
      <w:proofErr w:type="spellEnd"/>
      <w:r w:rsidRPr="003B5221">
        <w:t xml:space="preserve"> моделей машинного </w:t>
      </w:r>
      <w:proofErr w:type="spellStart"/>
      <w:r w:rsidRPr="003B5221">
        <w:t>навчання</w:t>
      </w:r>
      <w:proofErr w:type="spellEnd"/>
      <w:r w:rsidRPr="003B5221">
        <w:t xml:space="preserve"> для </w:t>
      </w:r>
      <w:proofErr w:type="spellStart"/>
      <w:r w:rsidRPr="003B5221">
        <w:t>ефективної</w:t>
      </w:r>
      <w:proofErr w:type="spellEnd"/>
      <w:r w:rsidRPr="003B5221">
        <w:t xml:space="preserve"> </w:t>
      </w:r>
      <w:proofErr w:type="spellStart"/>
      <w:r w:rsidRPr="003B5221">
        <w:t>оцiнки</w:t>
      </w:r>
      <w:proofErr w:type="spellEnd"/>
      <w:r w:rsidRPr="003B5221">
        <w:t xml:space="preserve"> </w:t>
      </w:r>
      <w:proofErr w:type="spellStart"/>
      <w:r w:rsidRPr="003B5221">
        <w:t>рухливостi</w:t>
      </w:r>
      <w:proofErr w:type="spellEnd"/>
      <w:r w:rsidRPr="003B5221">
        <w:t xml:space="preserve"> </w:t>
      </w:r>
      <w:proofErr w:type="spellStart"/>
      <w:r w:rsidRPr="003B5221">
        <w:t>носiїв</w:t>
      </w:r>
      <w:proofErr w:type="spellEnd"/>
      <w:r w:rsidRPr="003B5221">
        <w:t xml:space="preserve"> у</w:t>
      </w:r>
      <w:r>
        <w:rPr>
          <w:lang w:val="uk-UA"/>
        </w:rPr>
        <w:t xml:space="preserve"> </w:t>
      </w:r>
      <w:proofErr w:type="spellStart"/>
      <w:r w:rsidRPr="003B5221">
        <w:t>кремнiї</w:t>
      </w:r>
      <w:proofErr w:type="spellEnd"/>
      <w:r w:rsidRPr="003B5221">
        <w:t>.</w:t>
      </w:r>
    </w:p>
    <w:p w14:paraId="37ADEA96" w14:textId="27750AB1" w:rsidR="003B5221" w:rsidRDefault="003B5221">
      <w:pPr>
        <w:rPr>
          <w:lang w:val="uk-UA"/>
        </w:rPr>
      </w:pPr>
      <w:r>
        <w:rPr>
          <w:lang w:val="uk-UA"/>
        </w:rPr>
        <w:t>1. Модифікувати формулу (10) (ст. 6 (691), ліва колонка, третій рядок):</w:t>
      </w:r>
    </w:p>
    <w:p w14:paraId="2626DBF2" w14:textId="788495BB" w:rsidR="003B5221" w:rsidRDefault="003B5221">
      <w:pPr>
        <w:rPr>
          <w:lang w:val="uk-UA"/>
        </w:rPr>
      </w:pPr>
      <w:r>
        <w:rPr>
          <w:lang w:val="uk-UA"/>
        </w:rPr>
        <w:t>Необхідно, щоб під знаком суми стояв модуль різниці (зараз – квадрат різниці)</w:t>
      </w:r>
    </w:p>
    <w:p w14:paraId="3DFFAF90" w14:textId="6DD61892" w:rsidR="003B5221" w:rsidRDefault="003B5221">
      <w:pPr>
        <w:rPr>
          <w:lang w:val="uk-UA"/>
        </w:rPr>
      </w:pPr>
      <w:r>
        <w:rPr>
          <w:lang w:val="uk-UA"/>
        </w:rPr>
        <w:t xml:space="preserve">Подібні виправлення потрібні і в </w:t>
      </w:r>
      <w:proofErr w:type="spellStart"/>
      <w:r>
        <w:rPr>
          <w:lang w:val="uk-UA"/>
        </w:rPr>
        <w:t>англ</w:t>
      </w:r>
      <w:proofErr w:type="spellEnd"/>
      <w:r>
        <w:rPr>
          <w:lang w:val="uk-UA"/>
        </w:rPr>
        <w:t>. версії  (ст.5 (686), права колонка, другий рядок знизу)</w:t>
      </w:r>
    </w:p>
    <w:p w14:paraId="54C5A1A3" w14:textId="795C4795" w:rsidR="003B5221" w:rsidRDefault="003B5221">
      <w:pPr>
        <w:rPr>
          <w:lang w:val="uk-UA"/>
        </w:rPr>
      </w:pPr>
      <w:r>
        <w:rPr>
          <w:lang w:val="uk-UA"/>
        </w:rPr>
        <w:t>2.</w:t>
      </w:r>
      <w:r w:rsidR="00410FDC">
        <w:rPr>
          <w:lang w:val="uk-UA"/>
        </w:rPr>
        <w:t xml:space="preserve"> Ст. 7 (692), права колонка, шостий рядок знизу, речення «</w:t>
      </w:r>
      <w:proofErr w:type="spellStart"/>
      <w:r w:rsidR="00410FDC" w:rsidRPr="00410FDC">
        <w:t>Тобто</w:t>
      </w:r>
      <w:proofErr w:type="spellEnd"/>
      <w:r w:rsidR="00410FDC" w:rsidRPr="00410FDC">
        <w:t xml:space="preserve">, </w:t>
      </w:r>
      <w:proofErr w:type="spellStart"/>
      <w:r w:rsidR="00410FDC" w:rsidRPr="00410FDC">
        <w:t>фактично</w:t>
      </w:r>
      <w:proofErr w:type="spellEnd"/>
      <w:r w:rsidR="00410FDC" w:rsidRPr="00410FDC">
        <w:t xml:space="preserve">, </w:t>
      </w:r>
      <w:proofErr w:type="spellStart"/>
      <w:r w:rsidR="00410FDC" w:rsidRPr="00410FDC">
        <w:t>запропонованi</w:t>
      </w:r>
      <w:proofErr w:type="spellEnd"/>
      <w:r w:rsidR="00410FDC" w:rsidRPr="00410FDC">
        <w:t xml:space="preserve"> </w:t>
      </w:r>
      <w:proofErr w:type="spellStart"/>
      <w:r w:rsidR="00410FDC" w:rsidRPr="00410FDC">
        <w:t>формули</w:t>
      </w:r>
      <w:proofErr w:type="spellEnd"/>
      <w:r w:rsidR="00410FDC" w:rsidRPr="00410FDC">
        <w:t xml:space="preserve"> </w:t>
      </w:r>
      <w:proofErr w:type="spellStart"/>
      <w:r w:rsidR="00410FDC" w:rsidRPr="00410FDC">
        <w:t>будуть</w:t>
      </w:r>
      <w:proofErr w:type="spellEnd"/>
      <w:r w:rsidR="00410FDC" w:rsidRPr="00410FDC">
        <w:t xml:space="preserve"> </w:t>
      </w:r>
      <w:proofErr w:type="spellStart"/>
      <w:r w:rsidR="00410FDC" w:rsidRPr="00410FDC">
        <w:t>дiйснi</w:t>
      </w:r>
      <w:proofErr w:type="spellEnd"/>
      <w:r w:rsidR="00410FDC" w:rsidRPr="00410FDC">
        <w:t xml:space="preserve"> для будь-</w:t>
      </w:r>
      <w:proofErr w:type="spellStart"/>
      <w:r w:rsidR="00410FDC" w:rsidRPr="00410FDC">
        <w:t>яких</w:t>
      </w:r>
      <w:proofErr w:type="spellEnd"/>
      <w:r w:rsidR="00410FDC" w:rsidRPr="00410FDC">
        <w:t xml:space="preserve"> </w:t>
      </w:r>
      <w:proofErr w:type="spellStart"/>
      <w:r w:rsidR="00410FDC" w:rsidRPr="00410FDC">
        <w:t>варiантiв</w:t>
      </w:r>
      <w:proofErr w:type="spellEnd"/>
      <w:r w:rsidR="00410FDC">
        <w:rPr>
          <w:lang w:val="uk-UA"/>
        </w:rPr>
        <w:t xml:space="preserve"> </w:t>
      </w:r>
      <w:proofErr w:type="spellStart"/>
      <w:r w:rsidR="00410FDC" w:rsidRPr="00410FDC">
        <w:t>легування</w:t>
      </w:r>
      <w:proofErr w:type="spellEnd"/>
      <w:r w:rsidR="00410FDC" w:rsidRPr="00410FDC">
        <w:t>.</w:t>
      </w:r>
      <w:r w:rsidR="00410FDC">
        <w:rPr>
          <w:lang w:val="uk-UA"/>
        </w:rPr>
        <w:t>» викласти у вигляді «</w:t>
      </w:r>
      <w:proofErr w:type="spellStart"/>
      <w:r w:rsidR="00410FDC" w:rsidRPr="00410FDC">
        <w:t>Тобто</w:t>
      </w:r>
      <w:proofErr w:type="spellEnd"/>
      <w:r w:rsidR="00410FDC" w:rsidRPr="00410FDC">
        <w:t xml:space="preserve">, </w:t>
      </w:r>
      <w:proofErr w:type="spellStart"/>
      <w:r w:rsidR="00410FDC" w:rsidRPr="00410FDC">
        <w:t>фактично</w:t>
      </w:r>
      <w:proofErr w:type="spellEnd"/>
      <w:r w:rsidR="00410FDC" w:rsidRPr="00410FDC">
        <w:t xml:space="preserve">, </w:t>
      </w:r>
      <w:proofErr w:type="spellStart"/>
      <w:r w:rsidR="00410FDC" w:rsidRPr="00410FDC">
        <w:t>запропонованi</w:t>
      </w:r>
      <w:proofErr w:type="spellEnd"/>
      <w:r w:rsidR="00410FDC" w:rsidRPr="00410FDC">
        <w:t xml:space="preserve"> </w:t>
      </w:r>
      <w:proofErr w:type="spellStart"/>
      <w:r w:rsidR="00410FDC" w:rsidRPr="00410FDC">
        <w:t>формули</w:t>
      </w:r>
      <w:proofErr w:type="spellEnd"/>
      <w:r w:rsidR="00410FDC" w:rsidRPr="00410FDC">
        <w:t xml:space="preserve"> </w:t>
      </w:r>
      <w:proofErr w:type="spellStart"/>
      <w:r w:rsidR="00410FDC" w:rsidRPr="00410FDC">
        <w:t>будуть</w:t>
      </w:r>
      <w:proofErr w:type="spellEnd"/>
      <w:r w:rsidR="00410FDC" w:rsidRPr="00410FDC">
        <w:t xml:space="preserve"> </w:t>
      </w:r>
      <w:r w:rsidR="00410FDC">
        <w:rPr>
          <w:lang w:val="uk-UA"/>
        </w:rPr>
        <w:t>застосовні</w:t>
      </w:r>
      <w:r w:rsidR="00410FDC" w:rsidRPr="00410FDC">
        <w:t xml:space="preserve"> для будь-</w:t>
      </w:r>
      <w:proofErr w:type="spellStart"/>
      <w:r w:rsidR="00410FDC" w:rsidRPr="00410FDC">
        <w:t>яких</w:t>
      </w:r>
      <w:proofErr w:type="spellEnd"/>
      <w:r w:rsidR="00410FDC" w:rsidRPr="00410FDC">
        <w:t xml:space="preserve"> </w:t>
      </w:r>
      <w:proofErr w:type="spellStart"/>
      <w:r w:rsidR="00410FDC" w:rsidRPr="00410FDC">
        <w:t>варiантiв</w:t>
      </w:r>
      <w:proofErr w:type="spellEnd"/>
      <w:r w:rsidR="00410FDC">
        <w:rPr>
          <w:lang w:val="uk-UA"/>
        </w:rPr>
        <w:t xml:space="preserve"> </w:t>
      </w:r>
      <w:proofErr w:type="spellStart"/>
      <w:r w:rsidR="00410FDC" w:rsidRPr="00410FDC">
        <w:t>легування</w:t>
      </w:r>
      <w:proofErr w:type="spellEnd"/>
      <w:r w:rsidR="00410FDC">
        <w:rPr>
          <w:lang w:val="uk-UA"/>
        </w:rPr>
        <w:t xml:space="preserve">»   (замінити </w:t>
      </w:r>
      <w:proofErr w:type="spellStart"/>
      <w:r w:rsidR="00410FDC">
        <w:rPr>
          <w:lang w:val="uk-UA"/>
        </w:rPr>
        <w:t>стово</w:t>
      </w:r>
      <w:proofErr w:type="spellEnd"/>
      <w:r w:rsidR="00410FDC">
        <w:rPr>
          <w:lang w:val="uk-UA"/>
        </w:rPr>
        <w:t xml:space="preserve"> «дійсні» на «застосовні»)</w:t>
      </w:r>
    </w:p>
    <w:sectPr w:rsidR="003B52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B9F"/>
    <w:rsid w:val="000879B8"/>
    <w:rsid w:val="00384279"/>
    <w:rsid w:val="003B5221"/>
    <w:rsid w:val="00410FDC"/>
    <w:rsid w:val="004A0F0D"/>
    <w:rsid w:val="00697B9F"/>
    <w:rsid w:val="007419D9"/>
    <w:rsid w:val="0076797A"/>
    <w:rsid w:val="00AC6EF3"/>
    <w:rsid w:val="00CB2804"/>
    <w:rsid w:val="00EC4D4D"/>
    <w:rsid w:val="00F75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2650E"/>
  <w15:chartTrackingRefBased/>
  <w15:docId w15:val="{2B118FE6-ECCE-476A-BF6F-76B48E7A4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6EF3"/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97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7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7B9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7B9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7B9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7B9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7B9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7B9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7B9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7B9F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697B9F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697B9F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697B9F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697B9F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697B9F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697B9F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697B9F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697B9F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697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97B9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697B9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697B9F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a7">
    <w:name w:val="Quote"/>
    <w:basedOn w:val="a"/>
    <w:next w:val="a"/>
    <w:link w:val="a8"/>
    <w:uiPriority w:val="29"/>
    <w:qFormat/>
    <w:rsid w:val="00697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97B9F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9">
    <w:name w:val="List Paragraph"/>
    <w:basedOn w:val="a"/>
    <w:uiPriority w:val="34"/>
    <w:qFormat/>
    <w:rsid w:val="00697B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7B9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7B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97B9F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d">
    <w:name w:val="Intense Reference"/>
    <w:basedOn w:val="a0"/>
    <w:uiPriority w:val="32"/>
    <w:qFormat/>
    <w:rsid w:val="00697B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439</Words>
  <Characters>251</Characters>
  <Application>Microsoft Office Word</Application>
  <DocSecurity>0</DocSecurity>
  <Lines>2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4</cp:revision>
  <dcterms:created xsi:type="dcterms:W3CDTF">2026-07-03T15:38:00Z</dcterms:created>
  <dcterms:modified xsi:type="dcterms:W3CDTF">2026-07-03T16:06:00Z</dcterms:modified>
</cp:coreProperties>
</file>