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690F" w14:textId="77777777" w:rsidR="00C33718" w:rsidRDefault="00C33718">
      <w:pPr>
        <w:pStyle w:val="Titel1"/>
        <w:pBdr>
          <w:top w:val="none" w:sz="0" w:space="0" w:color="auto"/>
          <w:left w:val="none" w:sz="0" w:space="0" w:color="auto"/>
          <w:bottom w:val="none" w:sz="0" w:space="0" w:color="auto"/>
          <w:right w:val="none" w:sz="0" w:space="0" w:color="auto"/>
        </w:pBdr>
        <w:rPr>
          <w:sz w:val="28"/>
          <w:szCs w:val="28"/>
        </w:rPr>
      </w:pPr>
    </w:p>
    <w:p w14:paraId="30B5E786" w14:textId="4DED3FFD" w:rsidR="003E653C" w:rsidRPr="0014021A" w:rsidRDefault="0014021A">
      <w:pPr>
        <w:pStyle w:val="Titel1"/>
        <w:pBdr>
          <w:top w:val="none" w:sz="0" w:space="0" w:color="auto"/>
          <w:left w:val="none" w:sz="0" w:space="0" w:color="auto"/>
          <w:bottom w:val="none" w:sz="0" w:space="0" w:color="auto"/>
          <w:right w:val="none" w:sz="0" w:space="0" w:color="auto"/>
        </w:pBdr>
        <w:rPr>
          <w:sz w:val="28"/>
          <w:szCs w:val="28"/>
          <w:lang w:val="en-US"/>
        </w:rPr>
      </w:pPr>
      <w:r w:rsidRPr="0014021A">
        <w:rPr>
          <w:sz w:val="28"/>
          <w:szCs w:val="28"/>
        </w:rPr>
        <w:t xml:space="preserve">The peculiarities of the ultrasound influence on the </w:t>
      </w:r>
      <w:proofErr w:type="spellStart"/>
      <w:r w:rsidRPr="0014021A">
        <w:rPr>
          <w:sz w:val="28"/>
          <w:szCs w:val="28"/>
        </w:rPr>
        <w:t>FeB</w:t>
      </w:r>
      <w:proofErr w:type="spellEnd"/>
      <w:r w:rsidRPr="0014021A">
        <w:rPr>
          <w:sz w:val="28"/>
          <w:szCs w:val="28"/>
        </w:rPr>
        <w:t xml:space="preserve"> pair association in silicon</w:t>
      </w:r>
      <w:r>
        <w:rPr>
          <w:sz w:val="28"/>
          <w:szCs w:val="28"/>
          <w:lang w:val="uk-UA"/>
        </w:rPr>
        <w:t xml:space="preserve"> </w:t>
      </w:r>
      <w:r>
        <w:rPr>
          <w:sz w:val="28"/>
          <w:szCs w:val="28"/>
          <w:lang w:val="en-US"/>
        </w:rPr>
        <w:t>structures</w:t>
      </w:r>
    </w:p>
    <w:p w14:paraId="31A16552" w14:textId="77777777" w:rsidR="00DF05B1" w:rsidRDefault="00DF05B1">
      <w:pPr>
        <w:pStyle w:val="authorsaffiliation"/>
        <w:pBdr>
          <w:top w:val="none" w:sz="0" w:space="0" w:color="auto"/>
          <w:left w:val="none" w:sz="0" w:space="0" w:color="auto"/>
          <w:bottom w:val="none" w:sz="0" w:space="0" w:color="auto"/>
          <w:right w:val="none" w:sz="0" w:space="0" w:color="auto"/>
        </w:pBdr>
      </w:pPr>
    </w:p>
    <w:p w14:paraId="3D0D91E3" w14:textId="18BA3558" w:rsidR="003E653C" w:rsidRDefault="00766F57" w:rsidP="00C678A7">
      <w:pPr>
        <w:pStyle w:val="authorsaffiliation"/>
        <w:pBdr>
          <w:top w:val="none" w:sz="0" w:space="0" w:color="auto"/>
          <w:left w:val="none" w:sz="0" w:space="0" w:color="auto"/>
          <w:bottom w:val="none" w:sz="0" w:space="0" w:color="auto"/>
          <w:right w:val="none" w:sz="0" w:space="0" w:color="auto"/>
        </w:pBdr>
        <w:outlineLvl w:val="0"/>
        <w:rPr>
          <w:szCs w:val="24"/>
        </w:rPr>
      </w:pPr>
      <w:r w:rsidRPr="00766F57">
        <w:rPr>
          <w:szCs w:val="24"/>
          <w:u w:val="single"/>
        </w:rPr>
        <w:t>N</w:t>
      </w:r>
      <w:r>
        <w:rPr>
          <w:szCs w:val="24"/>
          <w:u w:val="single"/>
        </w:rPr>
        <w:t>ikolay</w:t>
      </w:r>
      <w:r w:rsidRPr="00766F57">
        <w:rPr>
          <w:szCs w:val="24"/>
          <w:u w:val="single"/>
        </w:rPr>
        <w:t xml:space="preserve"> Arutyunov</w:t>
      </w:r>
      <w:r w:rsidRPr="00937198">
        <w:rPr>
          <w:szCs w:val="24"/>
          <w:vertAlign w:val="superscript"/>
        </w:rPr>
        <w:t>1</w:t>
      </w:r>
      <w:r w:rsidRPr="00937198">
        <w:rPr>
          <w:szCs w:val="24"/>
        </w:rPr>
        <w:t xml:space="preserve"> and</w:t>
      </w:r>
      <w:r>
        <w:rPr>
          <w:szCs w:val="24"/>
        </w:rPr>
        <w:t xml:space="preserve"> </w:t>
      </w:r>
      <w:r w:rsidR="00C95518" w:rsidRPr="00181B3D">
        <w:rPr>
          <w:szCs w:val="24"/>
        </w:rPr>
        <w:t>Oleg Olikh</w:t>
      </w:r>
      <w:r w:rsidRPr="00766F57">
        <w:rPr>
          <w:szCs w:val="24"/>
          <w:vertAlign w:val="superscript"/>
        </w:rPr>
        <w:t>2</w:t>
      </w:r>
    </w:p>
    <w:p w14:paraId="25833B8A" w14:textId="77777777" w:rsidR="00DF05B1" w:rsidRPr="00096C59" w:rsidRDefault="00DF05B1">
      <w:pPr>
        <w:pStyle w:val="authorsaffiliation"/>
        <w:pBdr>
          <w:top w:val="none" w:sz="0" w:space="0" w:color="auto"/>
          <w:left w:val="none" w:sz="0" w:space="0" w:color="auto"/>
          <w:bottom w:val="none" w:sz="0" w:space="0" w:color="auto"/>
          <w:right w:val="none" w:sz="0" w:space="0" w:color="auto"/>
        </w:pBdr>
        <w:rPr>
          <w:sz w:val="20"/>
        </w:rPr>
      </w:pPr>
    </w:p>
    <w:p w14:paraId="779E6958" w14:textId="77777777" w:rsidR="00766F57" w:rsidRPr="008464D9" w:rsidRDefault="00766F57" w:rsidP="00766F57">
      <w:pPr>
        <w:pStyle w:val="authorsaffiliation"/>
        <w:pBdr>
          <w:top w:val="none" w:sz="0" w:space="0" w:color="auto"/>
          <w:left w:val="none" w:sz="0" w:space="0" w:color="auto"/>
          <w:bottom w:val="none" w:sz="0" w:space="0" w:color="auto"/>
          <w:right w:val="none" w:sz="0" w:space="0" w:color="auto"/>
        </w:pBdr>
        <w:rPr>
          <w:i/>
          <w:sz w:val="20"/>
        </w:rPr>
      </w:pPr>
      <w:r w:rsidRPr="008464D9">
        <w:rPr>
          <w:sz w:val="20"/>
          <w:vertAlign w:val="superscript"/>
        </w:rPr>
        <w:t>1</w:t>
      </w:r>
      <w:r w:rsidRPr="008464D9">
        <w:rPr>
          <w:sz w:val="20"/>
        </w:rPr>
        <w:t xml:space="preserve"> </w:t>
      </w:r>
      <w:r w:rsidRPr="008464D9">
        <w:rPr>
          <w:i/>
          <w:sz w:val="20"/>
        </w:rPr>
        <w:t>name of the institution, full address</w:t>
      </w:r>
      <w:r>
        <w:rPr>
          <w:i/>
          <w:sz w:val="20"/>
        </w:rPr>
        <w:t>,</w:t>
      </w:r>
      <w:r w:rsidRPr="008464D9">
        <w:rPr>
          <w:i/>
          <w:sz w:val="20"/>
        </w:rPr>
        <w:t xml:space="preserve"> postal code, </w:t>
      </w:r>
      <w:proofErr w:type="gramStart"/>
      <w:r w:rsidRPr="008464D9">
        <w:rPr>
          <w:i/>
          <w:sz w:val="20"/>
        </w:rPr>
        <w:t>city</w:t>
      </w:r>
      <w:r>
        <w:rPr>
          <w:i/>
          <w:sz w:val="20"/>
        </w:rPr>
        <w:t xml:space="preserve"> </w:t>
      </w:r>
      <w:r w:rsidRPr="008464D9">
        <w:rPr>
          <w:i/>
          <w:sz w:val="20"/>
        </w:rPr>
        <w:t>,country</w:t>
      </w:r>
      <w:proofErr w:type="gramEnd"/>
      <w:r w:rsidRPr="008464D9">
        <w:rPr>
          <w:i/>
          <w:sz w:val="20"/>
        </w:rPr>
        <w:t xml:space="preserve"> </w:t>
      </w:r>
    </w:p>
    <w:p w14:paraId="368FD1E2" w14:textId="4F8CBC75" w:rsidR="00DF05B1" w:rsidRPr="008464D9" w:rsidRDefault="00766F57" w:rsidP="008464D9">
      <w:pPr>
        <w:pStyle w:val="authorsaffiliation"/>
        <w:pBdr>
          <w:top w:val="none" w:sz="0" w:space="0" w:color="auto"/>
          <w:left w:val="none" w:sz="0" w:space="0" w:color="auto"/>
          <w:bottom w:val="none" w:sz="0" w:space="0" w:color="auto"/>
          <w:right w:val="none" w:sz="0" w:space="0" w:color="auto"/>
        </w:pBdr>
        <w:rPr>
          <w:i/>
          <w:sz w:val="20"/>
        </w:rPr>
      </w:pPr>
      <w:r w:rsidRPr="00766F57">
        <w:rPr>
          <w:iCs/>
          <w:sz w:val="20"/>
          <w:vertAlign w:val="superscript"/>
        </w:rPr>
        <w:t>2</w:t>
      </w:r>
      <w:r>
        <w:rPr>
          <w:i/>
          <w:sz w:val="20"/>
        </w:rPr>
        <w:t xml:space="preserve"> </w:t>
      </w:r>
      <w:r w:rsidR="004C68DA" w:rsidRPr="004C68DA">
        <w:rPr>
          <w:i/>
          <w:sz w:val="20"/>
        </w:rPr>
        <w:t>Taras Shevchenko National University of Kyiv</w:t>
      </w:r>
      <w:r w:rsidR="004C68DA">
        <w:rPr>
          <w:i/>
          <w:sz w:val="20"/>
        </w:rPr>
        <w:t>,</w:t>
      </w:r>
      <w:r w:rsidR="004C68DA" w:rsidRPr="008464D9">
        <w:rPr>
          <w:i/>
          <w:sz w:val="20"/>
        </w:rPr>
        <w:t xml:space="preserve"> </w:t>
      </w:r>
      <w:r w:rsidR="0091329E" w:rsidRPr="0091329E">
        <w:rPr>
          <w:i/>
          <w:sz w:val="20"/>
        </w:rPr>
        <w:t xml:space="preserve">64/13, </w:t>
      </w:r>
      <w:proofErr w:type="spellStart"/>
      <w:r w:rsidR="0091329E" w:rsidRPr="0091329E">
        <w:rPr>
          <w:i/>
          <w:sz w:val="20"/>
        </w:rPr>
        <w:t>Volodymyrska</w:t>
      </w:r>
      <w:proofErr w:type="spellEnd"/>
      <w:r w:rsidR="0091329E" w:rsidRPr="0091329E">
        <w:rPr>
          <w:i/>
          <w:sz w:val="20"/>
        </w:rPr>
        <w:t xml:space="preserve"> Street</w:t>
      </w:r>
      <w:r w:rsidR="00B463FF">
        <w:rPr>
          <w:i/>
          <w:sz w:val="20"/>
        </w:rPr>
        <w:t>,</w:t>
      </w:r>
      <w:r w:rsidR="000A794B" w:rsidRPr="008464D9">
        <w:rPr>
          <w:i/>
          <w:sz w:val="20"/>
        </w:rPr>
        <w:t xml:space="preserve"> </w:t>
      </w:r>
      <w:r w:rsidR="0091329E">
        <w:rPr>
          <w:i/>
          <w:sz w:val="20"/>
        </w:rPr>
        <w:t>01601</w:t>
      </w:r>
      <w:r w:rsidR="000A794B" w:rsidRPr="008464D9">
        <w:rPr>
          <w:i/>
          <w:sz w:val="20"/>
        </w:rPr>
        <w:t xml:space="preserve">, </w:t>
      </w:r>
      <w:r w:rsidR="0091329E">
        <w:rPr>
          <w:i/>
          <w:sz w:val="20"/>
        </w:rPr>
        <w:t>Kyiv</w:t>
      </w:r>
      <w:r w:rsidR="000A794B" w:rsidRPr="008464D9">
        <w:rPr>
          <w:i/>
          <w:sz w:val="20"/>
        </w:rPr>
        <w:t>,</w:t>
      </w:r>
      <w:r w:rsidR="0091329E">
        <w:rPr>
          <w:i/>
          <w:sz w:val="20"/>
        </w:rPr>
        <w:t xml:space="preserve"> Ukraine</w:t>
      </w:r>
    </w:p>
    <w:p w14:paraId="4673A025" w14:textId="77777777" w:rsidR="00DF05B1" w:rsidRPr="008464D9" w:rsidRDefault="00DF05B1" w:rsidP="008464D9">
      <w:pPr>
        <w:pStyle w:val="e-mailkeywords"/>
        <w:pBdr>
          <w:top w:val="none" w:sz="0" w:space="0" w:color="auto"/>
          <w:left w:val="none" w:sz="0" w:space="0" w:color="auto"/>
          <w:bottom w:val="none" w:sz="0" w:space="0" w:color="auto"/>
          <w:right w:val="none" w:sz="0" w:space="0" w:color="auto"/>
        </w:pBdr>
        <w:jc w:val="center"/>
      </w:pPr>
    </w:p>
    <w:p w14:paraId="734067C0" w14:textId="7142B3A5" w:rsidR="003E653C" w:rsidRDefault="00766F57" w:rsidP="008464D9">
      <w:pPr>
        <w:pStyle w:val="e-mailkeywords"/>
        <w:pBdr>
          <w:top w:val="none" w:sz="0" w:space="0" w:color="auto"/>
          <w:left w:val="none" w:sz="0" w:space="0" w:color="auto"/>
          <w:bottom w:val="none" w:sz="0" w:space="0" w:color="auto"/>
          <w:right w:val="none" w:sz="0" w:space="0" w:color="auto"/>
        </w:pBdr>
        <w:jc w:val="center"/>
      </w:pPr>
      <w:r>
        <w:rPr>
          <w:rStyle w:val="go"/>
        </w:rPr>
        <w:t>n_arutyunov@yahoo.com</w:t>
      </w:r>
    </w:p>
    <w:p w14:paraId="3A9B8218" w14:textId="77777777" w:rsidR="00DF05B1" w:rsidRDefault="00DF05B1">
      <w:pPr>
        <w:pStyle w:val="e-mailkeywords"/>
        <w:pBdr>
          <w:top w:val="none" w:sz="0" w:space="0" w:color="auto"/>
          <w:left w:val="none" w:sz="0" w:space="0" w:color="auto"/>
          <w:bottom w:val="none" w:sz="0" w:space="0" w:color="auto"/>
          <w:right w:val="none" w:sz="0" w:space="0" w:color="auto"/>
        </w:pBdr>
      </w:pPr>
    </w:p>
    <w:p w14:paraId="152336F2" w14:textId="352E379B" w:rsidR="00FD4FD1" w:rsidRPr="00117F34" w:rsidRDefault="00FD4FD1" w:rsidP="00FD4FD1">
      <w:pPr>
        <w:jc w:val="both"/>
        <w:rPr>
          <w:szCs w:val="22"/>
        </w:rPr>
      </w:pPr>
      <w:r w:rsidRPr="00117F34">
        <w:rPr>
          <w:szCs w:val="22"/>
        </w:rPr>
        <w:t>It is well known that ultrasound (US) can be effective tool for defects engineering</w:t>
      </w:r>
      <w:r>
        <w:rPr>
          <w:szCs w:val="22"/>
        </w:rPr>
        <w:t xml:space="preserve"> </w:t>
      </w:r>
      <w:r w:rsidRPr="00800BF1">
        <w:rPr>
          <w:szCs w:val="22"/>
        </w:rPr>
        <w:t>[1-3].</w:t>
      </w:r>
      <w:r w:rsidRPr="00117F34">
        <w:rPr>
          <w:szCs w:val="22"/>
        </w:rPr>
        <w:t xml:space="preserve"> The wide-ranging </w:t>
      </w:r>
      <w:r>
        <w:rPr>
          <w:szCs w:val="22"/>
          <w:lang w:val="en-US"/>
        </w:rPr>
        <w:t xml:space="preserve">US </w:t>
      </w:r>
      <w:r w:rsidRPr="00117F34">
        <w:rPr>
          <w:szCs w:val="22"/>
        </w:rPr>
        <w:t xml:space="preserve">capabilities are closely associated with the ability to adjust the frequency and the type of acoustic waves. Such versatility enables the selection of an ultrasound loading regime tailored to the specific type of </w:t>
      </w:r>
      <w:r w:rsidR="00A951DD" w:rsidRPr="00117F34">
        <w:rPr>
          <w:szCs w:val="22"/>
        </w:rPr>
        <w:t xml:space="preserve">targeted </w:t>
      </w:r>
      <w:r w:rsidRPr="00117F34">
        <w:rPr>
          <w:szCs w:val="22"/>
        </w:rPr>
        <w:t>defects</w:t>
      </w:r>
      <w:r w:rsidR="00A951DD">
        <w:rPr>
          <w:szCs w:val="22"/>
        </w:rPr>
        <w:t>.</w:t>
      </w:r>
      <w:r w:rsidRPr="00117F34">
        <w:rPr>
          <w:szCs w:val="22"/>
        </w:rPr>
        <w:t xml:space="preserve"> Recent research </w:t>
      </w:r>
      <w:r w:rsidRPr="00800BF1">
        <w:rPr>
          <w:szCs w:val="22"/>
        </w:rPr>
        <w:t xml:space="preserve">[1] </w:t>
      </w:r>
      <w:r w:rsidRPr="00117F34">
        <w:rPr>
          <w:szCs w:val="22"/>
        </w:rPr>
        <w:t xml:space="preserve">has indicated that </w:t>
      </w:r>
      <w:r>
        <w:rPr>
          <w:szCs w:val="22"/>
        </w:rPr>
        <w:t>US</w:t>
      </w:r>
      <w:r w:rsidRPr="00117F34">
        <w:rPr>
          <w:szCs w:val="22"/>
        </w:rPr>
        <w:t xml:space="preserve"> loading conditions can accelerate the association of </w:t>
      </w:r>
      <w:proofErr w:type="spellStart"/>
      <w:r w:rsidRPr="00117F34">
        <w:rPr>
          <w:szCs w:val="22"/>
        </w:rPr>
        <w:t>FeB</w:t>
      </w:r>
      <w:proofErr w:type="spellEnd"/>
      <w:r w:rsidRPr="00117F34">
        <w:rPr>
          <w:szCs w:val="22"/>
        </w:rPr>
        <w:t xml:space="preserve"> pairs in silicon solar cells. This effect is believed to result from a reduced energy barrier for iron ion migration</w:t>
      </w:r>
      <w:r>
        <w:rPr>
          <w:szCs w:val="22"/>
        </w:rPr>
        <w:t xml:space="preserve">: </w:t>
      </w:r>
      <w:r w:rsidRPr="00117F34">
        <w:rPr>
          <w:position w:val="-14"/>
          <w:szCs w:val="22"/>
        </w:rPr>
        <w:object w:dxaOrig="2160" w:dyaOrig="400" w14:anchorId="04E9B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9.5pt" o:ole="">
            <v:imagedata r:id="rId8" o:title=""/>
          </v:shape>
          <o:OLEObject Type="Embed" ProgID="Equation.DSMT4" ShapeID="_x0000_i1025" DrawAspect="Content" ObjectID="_1770556342" r:id="rId9"/>
        </w:object>
      </w:r>
      <w:r>
        <w:rPr>
          <w:szCs w:val="22"/>
        </w:rPr>
        <w:t xml:space="preserve"> (</w:t>
      </w:r>
      <w:r w:rsidRPr="00117F34">
        <w:rPr>
          <w:szCs w:val="22"/>
        </w:rPr>
        <w:t>where Δ</w:t>
      </w:r>
      <w:r w:rsidRPr="00117F34">
        <w:rPr>
          <w:i/>
          <w:iCs/>
          <w:szCs w:val="22"/>
        </w:rPr>
        <w:t>E</w:t>
      </w:r>
      <w:r w:rsidRPr="00117F34">
        <w:rPr>
          <w:szCs w:val="22"/>
          <w:vertAlign w:val="subscript"/>
        </w:rPr>
        <w:t>US</w:t>
      </w:r>
      <w:r w:rsidRPr="00117F34">
        <w:rPr>
          <w:szCs w:val="22"/>
        </w:rPr>
        <w:t xml:space="preserve"> is the acoustically induced </w:t>
      </w:r>
      <w:r>
        <w:rPr>
          <w:szCs w:val="22"/>
          <w:lang w:val="uk-UA"/>
        </w:rPr>
        <w:t xml:space="preserve">(АІ) </w:t>
      </w:r>
      <w:r w:rsidRPr="00117F34">
        <w:rPr>
          <w:szCs w:val="22"/>
        </w:rPr>
        <w:t>change</w:t>
      </w:r>
      <w:r>
        <w:rPr>
          <w:szCs w:val="22"/>
        </w:rPr>
        <w:t xml:space="preserve">). </w:t>
      </w:r>
    </w:p>
    <w:p w14:paraId="02FFA01C" w14:textId="6A7FC47C" w:rsidR="00FD4FD1" w:rsidRPr="00DE2F4B" w:rsidRDefault="00FD4FD1" w:rsidP="00FD4FD1">
      <w:pPr>
        <w:jc w:val="both"/>
        <w:rPr>
          <w:szCs w:val="22"/>
        </w:rPr>
      </w:pPr>
      <w:r w:rsidRPr="00FD4FD1">
        <w:rPr>
          <w:szCs w:val="22"/>
        </w:rPr>
        <w:t xml:space="preserve">Further investigations using silicon </w:t>
      </w:r>
      <w:r w:rsidRPr="00A951DD">
        <w:rPr>
          <w:i/>
          <w:iCs/>
          <w:szCs w:val="22"/>
        </w:rPr>
        <w:t>n</w:t>
      </w:r>
      <w:r w:rsidRPr="00FD4FD1">
        <w:rPr>
          <w:szCs w:val="22"/>
        </w:rPr>
        <w:t>⁺-</w:t>
      </w:r>
      <w:r w:rsidRPr="00A951DD">
        <w:rPr>
          <w:i/>
          <w:iCs/>
          <w:szCs w:val="22"/>
        </w:rPr>
        <w:t>p</w:t>
      </w:r>
      <w:r w:rsidRPr="00FD4FD1">
        <w:rPr>
          <w:szCs w:val="22"/>
        </w:rPr>
        <w:t>-</w:t>
      </w:r>
      <w:r w:rsidRPr="00A951DD">
        <w:rPr>
          <w:i/>
          <w:iCs/>
          <w:szCs w:val="22"/>
        </w:rPr>
        <w:t>p</w:t>
      </w:r>
      <w:r w:rsidRPr="00FD4FD1">
        <w:rPr>
          <w:szCs w:val="22"/>
        </w:rPr>
        <w:t xml:space="preserve">⁺ structures, aimed at uncovering the mechanisms behind the observed effects, revealed a </w:t>
      </w:r>
      <w:r w:rsidR="00A951DD" w:rsidRPr="00A951DD">
        <w:rPr>
          <w:rFonts w:eastAsia="Times New Roman"/>
          <w:szCs w:val="24"/>
          <w:lang w:val="en-US" w:eastAsia="en-GB"/>
        </w:rPr>
        <w:t xml:space="preserve">paradoxical </w:t>
      </w:r>
      <w:r w:rsidRPr="00FD4FD1">
        <w:rPr>
          <w:szCs w:val="22"/>
        </w:rPr>
        <w:t xml:space="preserve">divergence in the frequency dependency of </w:t>
      </w:r>
      <w:r w:rsidRPr="00117F34">
        <w:rPr>
          <w:szCs w:val="22"/>
        </w:rPr>
        <w:t>Δ</w:t>
      </w:r>
      <w:r w:rsidRPr="00117F34">
        <w:rPr>
          <w:i/>
          <w:iCs/>
          <w:szCs w:val="22"/>
        </w:rPr>
        <w:t>E</w:t>
      </w:r>
      <w:r w:rsidRPr="00117F34">
        <w:rPr>
          <w:szCs w:val="22"/>
          <w:vertAlign w:val="subscript"/>
        </w:rPr>
        <w:t>US</w:t>
      </w:r>
      <w:r w:rsidRPr="00FD4FD1">
        <w:rPr>
          <w:szCs w:val="22"/>
        </w:rPr>
        <w:t xml:space="preserve"> when using longitudinal and transverse waves. Specifically, under transverse acoustic wave loading, the AI energy change increased with rising </w:t>
      </w:r>
      <w:r w:rsidR="00A951DD">
        <w:rPr>
          <w:szCs w:val="22"/>
        </w:rPr>
        <w:t xml:space="preserve">of </w:t>
      </w:r>
      <w:r w:rsidRPr="00FD4FD1">
        <w:rPr>
          <w:szCs w:val="22"/>
        </w:rPr>
        <w:t xml:space="preserve">US frequency. In contrast, the frequency rising of longitudinal waves resulted in a decrease in </w:t>
      </w:r>
      <w:r w:rsidRPr="00117F34">
        <w:rPr>
          <w:szCs w:val="22"/>
        </w:rPr>
        <w:t>Δ</w:t>
      </w:r>
      <w:r w:rsidRPr="00117F34">
        <w:rPr>
          <w:i/>
          <w:iCs/>
          <w:szCs w:val="22"/>
        </w:rPr>
        <w:t>E</w:t>
      </w:r>
      <w:r w:rsidRPr="00117F34">
        <w:rPr>
          <w:szCs w:val="22"/>
          <w:vertAlign w:val="subscript"/>
        </w:rPr>
        <w:t>US</w:t>
      </w:r>
      <w:r w:rsidRPr="00FD4FD1">
        <w:rPr>
          <w:szCs w:val="22"/>
        </w:rPr>
        <w:t xml:space="preserve"> value.</w:t>
      </w:r>
      <w:r w:rsidR="00A951DD">
        <w:rPr>
          <w:szCs w:val="22"/>
        </w:rPr>
        <w:t xml:space="preserve"> </w:t>
      </w:r>
      <w:r w:rsidR="00A951DD">
        <w:rPr>
          <w:rFonts w:eastAsia="Times New Roman"/>
          <w:szCs w:val="24"/>
          <w:lang w:val="en-US" w:eastAsia="en-GB"/>
        </w:rPr>
        <w:t xml:space="preserve">The observed qualitatively different response of </w:t>
      </w:r>
      <w:proofErr w:type="spellStart"/>
      <w:r w:rsidR="00A951DD">
        <w:rPr>
          <w:rFonts w:eastAsia="Times New Roman"/>
          <w:szCs w:val="24"/>
          <w:lang w:val="en-US" w:eastAsia="en-GB"/>
        </w:rPr>
        <w:t>FeB</w:t>
      </w:r>
      <w:proofErr w:type="spellEnd"/>
      <w:r w:rsidR="00A951DD">
        <w:rPr>
          <w:rFonts w:eastAsia="Times New Roman"/>
          <w:szCs w:val="24"/>
          <w:lang w:val="en-US" w:eastAsia="en-GB"/>
        </w:rPr>
        <w:t xml:space="preserve"> center is a reliable and intriguing evidence of anisotropic deformation field tied to this center in the crystal lattice of silicon. There are good reasons to believe that </w:t>
      </w:r>
      <w:proofErr w:type="spellStart"/>
      <w:r w:rsidR="00A951DD">
        <w:rPr>
          <w:rFonts w:eastAsia="Times New Roman"/>
          <w:szCs w:val="24"/>
          <w:lang w:val="en-US" w:eastAsia="en-GB"/>
        </w:rPr>
        <w:t>FeB</w:t>
      </w:r>
      <w:proofErr w:type="spellEnd"/>
      <w:r w:rsidR="00A951DD">
        <w:rPr>
          <w:rFonts w:eastAsia="Times New Roman"/>
          <w:szCs w:val="24"/>
          <w:lang w:val="en-US" w:eastAsia="en-GB"/>
        </w:rPr>
        <w:t xml:space="preserve"> pair is the positron trap and further experiments on verifying predictions for center microstructure based on the phenomenon of the electron-positron annihilation in the field of the ultrasound loading will be considered.</w:t>
      </w:r>
    </w:p>
    <w:p w14:paraId="524C0B09" w14:textId="77777777" w:rsidR="000727F1" w:rsidRPr="00A7540D" w:rsidRDefault="000727F1" w:rsidP="000727F1">
      <w:pPr>
        <w:ind w:firstLine="284"/>
        <w:jc w:val="both"/>
        <w:rPr>
          <w:sz w:val="20"/>
        </w:rPr>
      </w:pPr>
    </w:p>
    <w:p w14:paraId="27912117" w14:textId="3B928094" w:rsidR="00643151" w:rsidRPr="00A7540D" w:rsidRDefault="00015088" w:rsidP="00015088">
      <w:pPr>
        <w:pStyle w:val="references"/>
        <w:numPr>
          <w:ilvl w:val="0"/>
          <w:numId w:val="0"/>
        </w:numPr>
        <w:pBdr>
          <w:top w:val="none" w:sz="0" w:space="0" w:color="auto"/>
          <w:left w:val="none" w:sz="0" w:space="0" w:color="auto"/>
          <w:bottom w:val="none" w:sz="0" w:space="0" w:color="auto"/>
          <w:right w:val="none" w:sz="0" w:space="0" w:color="auto"/>
        </w:pBdr>
      </w:pPr>
      <w:r>
        <w:t xml:space="preserve">[1] </w:t>
      </w:r>
      <w:r w:rsidR="00FC4D3B" w:rsidRPr="00FC4D3B">
        <w:t>O Olikh</w:t>
      </w:r>
      <w:r w:rsidR="00FC4D3B" w:rsidRPr="00FC4D3B">
        <w:rPr>
          <w:i/>
          <w:iCs/>
        </w:rPr>
        <w:t xml:space="preserve"> </w:t>
      </w:r>
      <w:r w:rsidR="00FC4D3B" w:rsidRPr="00AC0F53">
        <w:rPr>
          <w:i/>
          <w:iCs/>
        </w:rPr>
        <w:t>et al.</w:t>
      </w:r>
      <w:r w:rsidR="00FC4D3B">
        <w:t>,</w:t>
      </w:r>
      <w:r w:rsidR="00FC4D3B" w:rsidRPr="00FC4D3B">
        <w:t xml:space="preserve"> </w:t>
      </w:r>
      <w:r w:rsidR="00FC4D3B" w:rsidRPr="00FC4D3B">
        <w:rPr>
          <w:i/>
          <w:iCs/>
        </w:rPr>
        <w:t>J. Mater Sci: Mater Electron</w:t>
      </w:r>
      <w:r w:rsidR="00FC4D3B" w:rsidRPr="00FC4D3B">
        <w:t xml:space="preserve"> </w:t>
      </w:r>
      <w:r w:rsidR="00FC4D3B" w:rsidRPr="00FC4D3B">
        <w:rPr>
          <w:b/>
          <w:bCs/>
        </w:rPr>
        <w:t>2022</w:t>
      </w:r>
      <w:r w:rsidR="00FC4D3B">
        <w:t>,</w:t>
      </w:r>
      <w:r w:rsidR="00FC4D3B" w:rsidRPr="00FC4D3B">
        <w:t xml:space="preserve"> </w:t>
      </w:r>
      <w:r w:rsidR="00FC4D3B" w:rsidRPr="00FC4D3B">
        <w:rPr>
          <w:i/>
          <w:iCs/>
        </w:rPr>
        <w:t>33</w:t>
      </w:r>
      <w:r w:rsidR="00FC4D3B">
        <w:t xml:space="preserve">, </w:t>
      </w:r>
      <w:r w:rsidR="00FC4D3B" w:rsidRPr="00FC4D3B">
        <w:t>13133</w:t>
      </w:r>
      <w:r w:rsidR="00AC0F53">
        <w:t>.</w:t>
      </w:r>
    </w:p>
    <w:p w14:paraId="51C21CD1" w14:textId="0D24B091" w:rsidR="00B43E48" w:rsidRPr="00B43E48" w:rsidRDefault="00015088" w:rsidP="00015088">
      <w:pPr>
        <w:pStyle w:val="references"/>
        <w:numPr>
          <w:ilvl w:val="0"/>
          <w:numId w:val="0"/>
        </w:numPr>
        <w:pBdr>
          <w:top w:val="none" w:sz="0" w:space="0" w:color="auto"/>
          <w:left w:val="none" w:sz="0" w:space="0" w:color="auto"/>
          <w:bottom w:val="none" w:sz="0" w:space="0" w:color="auto"/>
          <w:right w:val="none" w:sz="0" w:space="0" w:color="auto"/>
        </w:pBdr>
        <w:rPr>
          <w:lang w:val="uk-UA"/>
        </w:rPr>
      </w:pPr>
      <w:r>
        <w:t xml:space="preserve">[2] </w:t>
      </w:r>
      <w:r w:rsidR="00B43E48" w:rsidRPr="00B43E48">
        <w:t xml:space="preserve">M. </w:t>
      </w:r>
      <w:proofErr w:type="spellStart"/>
      <w:r w:rsidR="00B43E48" w:rsidRPr="00B43E48">
        <w:t>Virot</w:t>
      </w:r>
      <w:proofErr w:type="spellEnd"/>
      <w:r w:rsidR="00B43E48">
        <w:rPr>
          <w:lang w:val="uk-UA"/>
        </w:rPr>
        <w:t xml:space="preserve"> </w:t>
      </w:r>
      <w:r w:rsidR="00B43E48" w:rsidRPr="00AC0F53">
        <w:rPr>
          <w:i/>
          <w:iCs/>
        </w:rPr>
        <w:t>et al.</w:t>
      </w:r>
      <w:r w:rsidR="00B43E48">
        <w:t>,</w:t>
      </w:r>
      <w:r w:rsidR="00B43E48">
        <w:rPr>
          <w:lang w:val="uk-UA"/>
        </w:rPr>
        <w:t xml:space="preserve"> </w:t>
      </w:r>
      <w:r w:rsidR="00B43E48" w:rsidRPr="00B43E48">
        <w:rPr>
          <w:i/>
          <w:iCs/>
        </w:rPr>
        <w:t>J. Phys. Chem. C</w:t>
      </w:r>
      <w:r w:rsidR="00B43E48" w:rsidRPr="00B43E48">
        <w:t xml:space="preserve"> </w:t>
      </w:r>
      <w:r w:rsidR="00B43E48" w:rsidRPr="00B43E48">
        <w:rPr>
          <w:b/>
          <w:bCs/>
          <w:lang w:val="uk-UA"/>
        </w:rPr>
        <w:t>2012</w:t>
      </w:r>
      <w:r w:rsidR="00B43E48">
        <w:rPr>
          <w:lang w:val="uk-UA"/>
        </w:rPr>
        <w:t xml:space="preserve">, </w:t>
      </w:r>
      <w:r w:rsidR="00B43E48" w:rsidRPr="00B43E48">
        <w:rPr>
          <w:i/>
          <w:iCs/>
        </w:rPr>
        <w:t>116</w:t>
      </w:r>
      <w:r w:rsidR="00B43E48" w:rsidRPr="00B43E48">
        <w:t>, 15493</w:t>
      </w:r>
      <w:r w:rsidR="00B43E48">
        <w:rPr>
          <w:lang w:val="uk-UA"/>
        </w:rPr>
        <w:t>.</w:t>
      </w:r>
    </w:p>
    <w:p w14:paraId="42DB9FD3" w14:textId="43144E72" w:rsidR="00AC0F53" w:rsidRPr="00A7540D" w:rsidRDefault="00AC0F53" w:rsidP="00AC0F53">
      <w:pPr>
        <w:pStyle w:val="references"/>
        <w:numPr>
          <w:ilvl w:val="0"/>
          <w:numId w:val="0"/>
        </w:numPr>
        <w:pBdr>
          <w:top w:val="none" w:sz="0" w:space="0" w:color="auto"/>
          <w:left w:val="none" w:sz="0" w:space="0" w:color="auto"/>
          <w:bottom w:val="none" w:sz="0" w:space="0" w:color="auto"/>
          <w:right w:val="none" w:sz="0" w:space="0" w:color="auto"/>
        </w:pBdr>
      </w:pPr>
      <w:r>
        <w:t xml:space="preserve">[3] </w:t>
      </w:r>
      <w:r w:rsidR="00B43E48" w:rsidRPr="00B43E48">
        <w:t xml:space="preserve">D. </w:t>
      </w:r>
      <w:proofErr w:type="spellStart"/>
      <w:r w:rsidR="00B43E48" w:rsidRPr="00B43E48">
        <w:t>Kropman</w:t>
      </w:r>
      <w:proofErr w:type="spellEnd"/>
      <w:r w:rsidR="00B43E48" w:rsidRPr="00B43E48">
        <w:t xml:space="preserve">, V. Seeman, S. Dolgov and A. </w:t>
      </w:r>
      <w:proofErr w:type="spellStart"/>
      <w:r w:rsidR="00B43E48" w:rsidRPr="00B43E48">
        <w:t>Medvids</w:t>
      </w:r>
      <w:proofErr w:type="spellEnd"/>
      <w:r w:rsidR="00B43E48" w:rsidRPr="00B43E48">
        <w:t xml:space="preserve">, </w:t>
      </w:r>
      <w:r w:rsidR="00B43E48" w:rsidRPr="00B43E48">
        <w:rPr>
          <w:i/>
          <w:iCs/>
        </w:rPr>
        <w:t>Phys. Status Solidi</w:t>
      </w:r>
      <w:r w:rsidR="00B43E48" w:rsidRPr="00B43E48">
        <w:rPr>
          <w:i/>
          <w:iCs/>
          <w:lang w:val="uk-UA"/>
        </w:rPr>
        <w:t xml:space="preserve"> </w:t>
      </w:r>
      <w:r w:rsidR="00B43E48" w:rsidRPr="00B43E48">
        <w:rPr>
          <w:i/>
          <w:iCs/>
        </w:rPr>
        <w:t>C</w:t>
      </w:r>
      <w:r w:rsidR="00B43E48" w:rsidRPr="00B43E48">
        <w:t xml:space="preserve"> </w:t>
      </w:r>
      <w:r w:rsidR="00B43E48" w:rsidRPr="00B43E48">
        <w:rPr>
          <w:b/>
          <w:bCs/>
          <w:lang w:val="uk-UA"/>
        </w:rPr>
        <w:t>2016</w:t>
      </w:r>
      <w:r w:rsidR="00B43E48">
        <w:rPr>
          <w:lang w:val="uk-UA"/>
        </w:rPr>
        <w:t xml:space="preserve">, </w:t>
      </w:r>
      <w:r w:rsidR="00B43E48" w:rsidRPr="00B43E48">
        <w:rPr>
          <w:i/>
          <w:iCs/>
        </w:rPr>
        <w:t>13</w:t>
      </w:r>
      <w:r w:rsidR="00B43E48" w:rsidRPr="00B43E48">
        <w:t>, 793</w:t>
      </w:r>
      <w:r w:rsidRPr="00AC0F53">
        <w:t>.</w:t>
      </w:r>
    </w:p>
    <w:p w14:paraId="517FFE63" w14:textId="36399025" w:rsidR="00643151" w:rsidRPr="00AC0F53" w:rsidRDefault="00643151" w:rsidP="00AC0F53">
      <w:pPr>
        <w:ind w:firstLine="284"/>
        <w:jc w:val="both"/>
        <w:rPr>
          <w:sz w:val="20"/>
        </w:rPr>
      </w:pPr>
    </w:p>
    <w:p w14:paraId="3F4A6E28" w14:textId="77777777" w:rsidR="00853F3F" w:rsidRDefault="00853F3F" w:rsidP="00853F3F">
      <w:pPr>
        <w:jc w:val="both"/>
        <w:rPr>
          <w:szCs w:val="24"/>
          <w:lang w:val="en-US"/>
        </w:rPr>
      </w:pPr>
    </w:p>
    <w:p w14:paraId="2C250D74" w14:textId="77777777" w:rsidR="00F96166" w:rsidRDefault="00F96166" w:rsidP="00AC0F53">
      <w:pPr>
        <w:ind w:firstLine="284"/>
        <w:jc w:val="both"/>
        <w:rPr>
          <w:sz w:val="20"/>
        </w:rPr>
      </w:pPr>
    </w:p>
    <w:p w14:paraId="5D1F9533" w14:textId="234D36CC" w:rsidR="00A951DD" w:rsidRDefault="00A951DD" w:rsidP="00AC0F53">
      <w:pPr>
        <w:ind w:firstLine="284"/>
        <w:jc w:val="both"/>
        <w:rPr>
          <w:rFonts w:eastAsia="Times New Roman"/>
          <w:szCs w:val="24"/>
          <w:lang w:val="en-US" w:eastAsia="en-GB"/>
        </w:rPr>
      </w:pPr>
    </w:p>
    <w:p w14:paraId="0AF14E69" w14:textId="77777777" w:rsidR="00F82B2D" w:rsidRDefault="00F82B2D" w:rsidP="00AC0F53">
      <w:pPr>
        <w:ind w:firstLine="284"/>
        <w:jc w:val="both"/>
        <w:rPr>
          <w:rFonts w:eastAsia="Times New Roman"/>
          <w:szCs w:val="24"/>
          <w:lang w:val="en-US" w:eastAsia="en-GB"/>
        </w:rPr>
      </w:pPr>
    </w:p>
    <w:p w14:paraId="1BD16404" w14:textId="77777777" w:rsidR="00F82B2D" w:rsidRDefault="00F82B2D" w:rsidP="00AC0F53">
      <w:pPr>
        <w:ind w:firstLine="284"/>
        <w:jc w:val="both"/>
        <w:rPr>
          <w:rFonts w:eastAsia="Times New Roman"/>
          <w:szCs w:val="24"/>
          <w:lang w:val="en-US" w:eastAsia="en-GB"/>
        </w:rPr>
      </w:pPr>
    </w:p>
    <w:p w14:paraId="74126A6A" w14:textId="77777777" w:rsidR="00F82B2D" w:rsidRDefault="00F82B2D" w:rsidP="00AC0F53">
      <w:pPr>
        <w:ind w:firstLine="284"/>
        <w:jc w:val="both"/>
        <w:rPr>
          <w:rFonts w:eastAsia="Times New Roman"/>
          <w:szCs w:val="24"/>
          <w:lang w:val="en-US" w:eastAsia="en-GB"/>
        </w:rPr>
      </w:pPr>
    </w:p>
    <w:p w14:paraId="2AEDC7AE" w14:textId="77777777" w:rsidR="00F82B2D" w:rsidRDefault="00F82B2D" w:rsidP="00AC0F53">
      <w:pPr>
        <w:ind w:firstLine="284"/>
        <w:jc w:val="both"/>
        <w:rPr>
          <w:rFonts w:eastAsia="Times New Roman"/>
          <w:szCs w:val="24"/>
          <w:lang w:val="en-US" w:eastAsia="en-GB"/>
        </w:rPr>
      </w:pPr>
    </w:p>
    <w:p w14:paraId="76623A65" w14:textId="77777777" w:rsidR="00F82B2D" w:rsidRDefault="00F82B2D" w:rsidP="00AC0F53">
      <w:pPr>
        <w:ind w:firstLine="284"/>
        <w:jc w:val="both"/>
        <w:rPr>
          <w:rFonts w:eastAsia="Times New Roman"/>
          <w:szCs w:val="24"/>
          <w:lang w:val="en-US" w:eastAsia="en-GB"/>
        </w:rPr>
      </w:pPr>
    </w:p>
    <w:p w14:paraId="5EE68CA0" w14:textId="77777777" w:rsidR="00F82B2D" w:rsidRDefault="00F82B2D" w:rsidP="00AC0F53">
      <w:pPr>
        <w:ind w:firstLine="284"/>
        <w:jc w:val="both"/>
        <w:rPr>
          <w:rFonts w:eastAsia="Times New Roman"/>
          <w:szCs w:val="24"/>
          <w:lang w:val="en-US" w:eastAsia="en-GB"/>
        </w:rPr>
      </w:pPr>
    </w:p>
    <w:p w14:paraId="206BCD0B" w14:textId="77777777" w:rsidR="00F82B2D" w:rsidRDefault="00F82B2D" w:rsidP="00AC0F53">
      <w:pPr>
        <w:ind w:firstLine="284"/>
        <w:jc w:val="both"/>
        <w:rPr>
          <w:rFonts w:eastAsia="Times New Roman"/>
          <w:szCs w:val="24"/>
          <w:lang w:val="en-US" w:eastAsia="en-GB"/>
        </w:rPr>
      </w:pPr>
    </w:p>
    <w:p w14:paraId="1273707F" w14:textId="77777777" w:rsidR="00F82B2D" w:rsidRDefault="00F82B2D" w:rsidP="00AC0F53">
      <w:pPr>
        <w:ind w:firstLine="284"/>
        <w:jc w:val="both"/>
        <w:rPr>
          <w:rFonts w:eastAsia="Times New Roman"/>
          <w:szCs w:val="24"/>
          <w:lang w:val="en-US" w:eastAsia="en-GB"/>
        </w:rPr>
      </w:pPr>
    </w:p>
    <w:p w14:paraId="749D36BA" w14:textId="77777777" w:rsidR="00F82B2D" w:rsidRDefault="00F82B2D" w:rsidP="00AC0F53">
      <w:pPr>
        <w:ind w:firstLine="284"/>
        <w:jc w:val="both"/>
        <w:rPr>
          <w:rFonts w:eastAsia="Times New Roman"/>
          <w:szCs w:val="24"/>
          <w:lang w:val="en-US" w:eastAsia="en-GB"/>
        </w:rPr>
      </w:pPr>
    </w:p>
    <w:p w14:paraId="721AC151" w14:textId="77777777" w:rsidR="00F82B2D" w:rsidRDefault="00F82B2D" w:rsidP="00AC0F53">
      <w:pPr>
        <w:ind w:firstLine="284"/>
        <w:jc w:val="both"/>
        <w:rPr>
          <w:rFonts w:eastAsia="Times New Roman"/>
          <w:szCs w:val="24"/>
          <w:lang w:val="en-US" w:eastAsia="en-GB"/>
        </w:rPr>
      </w:pPr>
    </w:p>
    <w:p w14:paraId="0AB93C2E" w14:textId="77777777" w:rsidR="00F82B2D" w:rsidRDefault="00F82B2D" w:rsidP="00AC0F53">
      <w:pPr>
        <w:ind w:firstLine="284"/>
        <w:jc w:val="both"/>
        <w:rPr>
          <w:rFonts w:eastAsia="Times New Roman"/>
          <w:szCs w:val="24"/>
          <w:lang w:val="en-US" w:eastAsia="en-GB"/>
        </w:rPr>
      </w:pPr>
    </w:p>
    <w:p w14:paraId="4CE866CE" w14:textId="77777777" w:rsidR="00F82B2D" w:rsidRDefault="00F82B2D" w:rsidP="00AC0F53">
      <w:pPr>
        <w:ind w:firstLine="284"/>
        <w:jc w:val="both"/>
        <w:rPr>
          <w:rFonts w:eastAsia="Times New Roman"/>
          <w:szCs w:val="24"/>
          <w:lang w:val="en-US" w:eastAsia="en-GB"/>
        </w:rPr>
      </w:pPr>
    </w:p>
    <w:p w14:paraId="08B6DA29" w14:textId="77777777" w:rsidR="00F82B2D" w:rsidRDefault="00F82B2D" w:rsidP="00AC0F53">
      <w:pPr>
        <w:ind w:firstLine="284"/>
        <w:jc w:val="both"/>
        <w:rPr>
          <w:rFonts w:eastAsia="Times New Roman"/>
          <w:szCs w:val="24"/>
          <w:lang w:val="en-US" w:eastAsia="en-GB"/>
        </w:rPr>
      </w:pPr>
    </w:p>
    <w:p w14:paraId="0F560BE2" w14:textId="77777777" w:rsidR="00F82B2D" w:rsidRDefault="00F82B2D" w:rsidP="00AC0F53">
      <w:pPr>
        <w:ind w:firstLine="284"/>
        <w:jc w:val="both"/>
        <w:rPr>
          <w:rFonts w:eastAsia="Times New Roman"/>
          <w:szCs w:val="24"/>
          <w:lang w:val="en-US" w:eastAsia="en-GB"/>
        </w:rPr>
      </w:pPr>
    </w:p>
    <w:p w14:paraId="5DE34766" w14:textId="77777777" w:rsidR="00FD4FD1" w:rsidRDefault="00FD4FD1" w:rsidP="00AC0F53">
      <w:pPr>
        <w:ind w:firstLine="284"/>
        <w:jc w:val="both"/>
        <w:rPr>
          <w:rFonts w:eastAsia="Times New Roman"/>
          <w:szCs w:val="24"/>
          <w:lang w:val="en-US" w:eastAsia="en-GB"/>
        </w:rPr>
      </w:pPr>
    </w:p>
    <w:p w14:paraId="37FFC1C6" w14:textId="77777777" w:rsidR="00F82B2D" w:rsidRDefault="00F82B2D" w:rsidP="00AC0F53">
      <w:pPr>
        <w:ind w:firstLine="284"/>
        <w:jc w:val="both"/>
        <w:rPr>
          <w:sz w:val="20"/>
        </w:rPr>
      </w:pPr>
    </w:p>
    <w:p w14:paraId="2239635A" w14:textId="77777777" w:rsidR="00FD4FD1" w:rsidRDefault="00FD4FD1" w:rsidP="00AC0F53">
      <w:pPr>
        <w:ind w:firstLine="284"/>
        <w:jc w:val="both"/>
        <w:rPr>
          <w:sz w:val="20"/>
        </w:rPr>
      </w:pPr>
    </w:p>
    <w:p w14:paraId="7121918D" w14:textId="77777777" w:rsidR="00FD4FD1" w:rsidRDefault="00FD4FD1" w:rsidP="00AC0F53">
      <w:pPr>
        <w:ind w:firstLine="284"/>
        <w:jc w:val="both"/>
        <w:rPr>
          <w:sz w:val="20"/>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8"/>
      </w:tblGrid>
      <w:tr w:rsidR="00A951DD" w14:paraId="51B13904" w14:textId="77777777" w:rsidTr="00A951DD">
        <w:tc>
          <w:tcPr>
            <w:tcW w:w="4417" w:type="dxa"/>
            <w:vAlign w:val="center"/>
          </w:tcPr>
          <w:p w14:paraId="50FA6C40" w14:textId="06C756F7" w:rsidR="00A951DD" w:rsidRDefault="00E91C72" w:rsidP="00A951DD">
            <w:pPr>
              <w:jc w:val="center"/>
              <w:rPr>
                <w:sz w:val="20"/>
              </w:rPr>
            </w:pPr>
            <w:r>
              <w:rPr>
                <w:noProof/>
                <w:sz w:val="20"/>
              </w:rPr>
              <w:drawing>
                <wp:inline distT="0" distB="0" distL="0" distR="0" wp14:anchorId="286003AB" wp14:editId="6192BA91">
                  <wp:extent cx="2520000" cy="1781807"/>
                  <wp:effectExtent l="0" t="0" r="0" b="9525"/>
                  <wp:docPr id="1235603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03263" name="Picture 12356032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781807"/>
                          </a:xfrm>
                          <a:prstGeom prst="rect">
                            <a:avLst/>
                          </a:prstGeom>
                        </pic:spPr>
                      </pic:pic>
                    </a:graphicData>
                  </a:graphic>
                </wp:inline>
              </w:drawing>
            </w:r>
          </w:p>
        </w:tc>
        <w:tc>
          <w:tcPr>
            <w:tcW w:w="4418" w:type="dxa"/>
            <w:vAlign w:val="center"/>
          </w:tcPr>
          <w:p w14:paraId="3217AF6A" w14:textId="74FDD373" w:rsidR="00A951DD" w:rsidRDefault="00E91C72" w:rsidP="00A951DD">
            <w:pPr>
              <w:jc w:val="center"/>
              <w:rPr>
                <w:sz w:val="20"/>
              </w:rPr>
            </w:pPr>
            <w:r>
              <w:rPr>
                <w:noProof/>
                <w:sz w:val="20"/>
              </w:rPr>
              <w:drawing>
                <wp:inline distT="0" distB="0" distL="0" distR="0" wp14:anchorId="48A5E1DB" wp14:editId="4E9E9772">
                  <wp:extent cx="2520000" cy="1947337"/>
                  <wp:effectExtent l="0" t="0" r="0" b="0"/>
                  <wp:docPr id="1004326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848" name="Picture 10043268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r>
      <w:tr w:rsidR="00A951DD" w14:paraId="3026F3EA" w14:textId="77777777" w:rsidTr="00A951DD">
        <w:tc>
          <w:tcPr>
            <w:tcW w:w="4417" w:type="dxa"/>
            <w:vAlign w:val="center"/>
          </w:tcPr>
          <w:p w14:paraId="16E5418C" w14:textId="7809B3F9" w:rsidR="00A951DD" w:rsidRDefault="00E91C72" w:rsidP="00A951DD">
            <w:pPr>
              <w:jc w:val="center"/>
              <w:rPr>
                <w:sz w:val="20"/>
              </w:rPr>
            </w:pPr>
            <w:r>
              <w:rPr>
                <w:noProof/>
                <w:sz w:val="20"/>
              </w:rPr>
              <w:drawing>
                <wp:inline distT="0" distB="0" distL="0" distR="0" wp14:anchorId="274A4B26" wp14:editId="725F96FB">
                  <wp:extent cx="2520000" cy="1947337"/>
                  <wp:effectExtent l="0" t="0" r="0" b="0"/>
                  <wp:docPr id="2016784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4365" name="Picture 20167843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c>
          <w:tcPr>
            <w:tcW w:w="4418" w:type="dxa"/>
            <w:vAlign w:val="center"/>
          </w:tcPr>
          <w:p w14:paraId="74104B55" w14:textId="5AD3515E" w:rsidR="00A951DD" w:rsidRDefault="00E91C72" w:rsidP="00A951DD">
            <w:pPr>
              <w:jc w:val="center"/>
              <w:rPr>
                <w:sz w:val="20"/>
              </w:rPr>
            </w:pPr>
            <w:r>
              <w:rPr>
                <w:noProof/>
                <w:sz w:val="20"/>
              </w:rPr>
              <w:drawing>
                <wp:inline distT="0" distB="0" distL="0" distR="0" wp14:anchorId="77E55A96" wp14:editId="18103354">
                  <wp:extent cx="2520000" cy="1947337"/>
                  <wp:effectExtent l="0" t="0" r="0" b="0"/>
                  <wp:docPr id="1628208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8811" name="Picture 16282088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r>
    </w:tbl>
    <w:p w14:paraId="021C6649" w14:textId="4D920870" w:rsidR="00034020" w:rsidRPr="00AC0F53" w:rsidRDefault="00034020" w:rsidP="00D70FE9">
      <w:pPr>
        <w:ind w:firstLine="284"/>
        <w:jc w:val="center"/>
        <w:rPr>
          <w:sz w:val="20"/>
        </w:rPr>
      </w:pPr>
    </w:p>
    <w:p w14:paraId="3F99A899" w14:textId="690E49B9" w:rsidR="00F87FE1" w:rsidRPr="00F96166" w:rsidRDefault="00F87FE1" w:rsidP="00F87FE1">
      <w:pPr>
        <w:spacing w:before="1"/>
        <w:rPr>
          <w:sz w:val="20"/>
          <w:lang w:val="uk-UA" w:eastAsia="ja-JP"/>
        </w:rPr>
      </w:pPr>
      <w:r w:rsidRPr="008372B9">
        <w:rPr>
          <w:b/>
          <w:sz w:val="22"/>
          <w:szCs w:val="22"/>
        </w:rPr>
        <w:t>Fig</w:t>
      </w:r>
      <w:r>
        <w:rPr>
          <w:rFonts w:hint="eastAsia"/>
          <w:b/>
          <w:sz w:val="22"/>
          <w:szCs w:val="22"/>
          <w:lang w:eastAsia="ja-JP"/>
        </w:rPr>
        <w:t>.</w:t>
      </w:r>
      <w:r w:rsidRPr="008372B9">
        <w:rPr>
          <w:b/>
          <w:sz w:val="22"/>
          <w:szCs w:val="22"/>
        </w:rPr>
        <w:t xml:space="preserve"> 1.</w:t>
      </w:r>
      <w:r w:rsidRPr="008372B9">
        <w:rPr>
          <w:sz w:val="22"/>
          <w:szCs w:val="22"/>
        </w:rPr>
        <w:t xml:space="preserve"> </w:t>
      </w:r>
      <w:r w:rsidR="00E91C72" w:rsidRPr="001558E0">
        <w:rPr>
          <w:szCs w:val="22"/>
        </w:rPr>
        <w:t>Dependencies of acoustically</w:t>
      </w:r>
      <w:r w:rsidR="00E91C72">
        <w:rPr>
          <w:szCs w:val="22"/>
        </w:rPr>
        <w:t xml:space="preserve"> </w:t>
      </w:r>
      <w:r w:rsidR="00E91C72" w:rsidRPr="001558E0">
        <w:rPr>
          <w:szCs w:val="22"/>
        </w:rPr>
        <w:t xml:space="preserve">induced changes in iron ion migration energy on ultrasound intensity using longitudinal </w:t>
      </w:r>
      <w:r w:rsidR="00E91C72">
        <w:rPr>
          <w:szCs w:val="22"/>
        </w:rPr>
        <w:t xml:space="preserve">(L) </w:t>
      </w:r>
      <w:r w:rsidR="00E91C72" w:rsidRPr="001558E0">
        <w:rPr>
          <w:szCs w:val="22"/>
        </w:rPr>
        <w:t xml:space="preserve">and transverse </w:t>
      </w:r>
      <w:r w:rsidR="00E91C72">
        <w:rPr>
          <w:szCs w:val="22"/>
        </w:rPr>
        <w:t xml:space="preserve">(T) </w:t>
      </w:r>
      <w:r w:rsidR="00E91C72" w:rsidRPr="001558E0">
        <w:rPr>
          <w:szCs w:val="22"/>
        </w:rPr>
        <w:t>waves of different frequencies. Points represent experimental data, and the lines are the linear fitted curves</w:t>
      </w:r>
      <w:r w:rsidR="00E91C72">
        <w:rPr>
          <w:szCs w:val="22"/>
        </w:rPr>
        <w:t>.</w:t>
      </w:r>
    </w:p>
    <w:p w14:paraId="7B1F365B" w14:textId="51245570" w:rsidR="00EA4A45" w:rsidRDefault="00F82B2D" w:rsidP="00C678A7">
      <w:pPr>
        <w:jc w:val="both"/>
        <w:rPr>
          <w:szCs w:val="22"/>
        </w:rPr>
      </w:pPr>
      <w:r w:rsidRPr="00F82B2D">
        <w:rPr>
          <w:szCs w:val="22"/>
        </w:rPr>
        <w:t xml:space="preserve">The oversized ion core of Fe atom reveals itself in emitting the gamma-quanta of the element-specific electron-positron distribution, just as it has been observed for point defects of different nature in diamond-like semiconductors. This emission obeys both the dynamics and kinetics of the rate of positron localization and, as estimated, follows the drastic, qualitatively different response to US loading caused by longitudinal and </w:t>
      </w:r>
      <w:r w:rsidRPr="00FD4FD1">
        <w:rPr>
          <w:szCs w:val="22"/>
        </w:rPr>
        <w:t xml:space="preserve">transverse </w:t>
      </w:r>
      <w:r w:rsidRPr="00F82B2D">
        <w:rPr>
          <w:szCs w:val="22"/>
        </w:rPr>
        <w:t>acoustic waves.</w:t>
      </w:r>
    </w:p>
    <w:p w14:paraId="28CEB6B1" w14:textId="77365CE3" w:rsidR="00F96166" w:rsidRDefault="00F96166" w:rsidP="001558E0">
      <w:pPr>
        <w:spacing w:before="1"/>
        <w:rPr>
          <w:szCs w:val="22"/>
        </w:rPr>
      </w:pPr>
    </w:p>
    <w:sectPr w:rsidR="00F96166" w:rsidSect="00F517AE">
      <w:headerReference w:type="default" r:id="rId14"/>
      <w:pgSz w:w="11907" w:h="16840" w:code="9"/>
      <w:pgMar w:top="1134" w:right="1531" w:bottom="1134" w:left="1531"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7F0A4" w14:textId="77777777" w:rsidR="00F517AE" w:rsidRDefault="00F517AE" w:rsidP="00DD78B8">
      <w:r>
        <w:separator/>
      </w:r>
    </w:p>
  </w:endnote>
  <w:endnote w:type="continuationSeparator" w:id="0">
    <w:p w14:paraId="76698FA0" w14:textId="77777777" w:rsidR="00F517AE" w:rsidRDefault="00F517AE" w:rsidP="00DD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AdvOTdc65c3dc">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D70BB" w14:textId="77777777" w:rsidR="00F517AE" w:rsidRDefault="00F517AE" w:rsidP="00DD78B8">
      <w:r>
        <w:separator/>
      </w:r>
    </w:p>
  </w:footnote>
  <w:footnote w:type="continuationSeparator" w:id="0">
    <w:p w14:paraId="565109E4" w14:textId="77777777" w:rsidR="00F517AE" w:rsidRDefault="00F517AE" w:rsidP="00DD7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16" w:type="pct"/>
      <w:tblBorders>
        <w:bottom w:val="single" w:sz="8" w:space="0" w:color="auto"/>
      </w:tblBorders>
      <w:tblCellMar>
        <w:top w:w="72" w:type="dxa"/>
        <w:left w:w="115" w:type="dxa"/>
        <w:bottom w:w="72" w:type="dxa"/>
        <w:right w:w="115" w:type="dxa"/>
      </w:tblCellMar>
      <w:tblLook w:val="04A0" w:firstRow="1" w:lastRow="0" w:firstColumn="1" w:lastColumn="0" w:noHBand="0" w:noVBand="1"/>
    </w:tblPr>
    <w:tblGrid>
      <w:gridCol w:w="8696"/>
    </w:tblGrid>
    <w:tr w:rsidR="00B53140" w14:paraId="3FED8DF7" w14:textId="77777777" w:rsidTr="00B53140">
      <w:trPr>
        <w:trHeight w:val="369"/>
      </w:trPr>
      <w:sdt>
        <w:sdtPr>
          <w:rPr>
            <w:rFonts w:ascii="Calibri" w:eastAsiaTheme="majorEastAsia" w:hAnsi="Calibri" w:cs="Calibri"/>
            <w:color w:val="000000" w:themeColor="text1"/>
            <w:szCs w:val="36"/>
          </w:rPr>
          <w:alias w:val="Title"/>
          <w:id w:val="77761602"/>
          <w:placeholder>
            <w:docPart w:val="F96E3B7B12D745AFA31E63EFDCD4EE73"/>
          </w:placeholder>
          <w:dataBinding w:prefixMappings="xmlns:ns0='http://schemas.openxmlformats.org/package/2006/metadata/core-properties' xmlns:ns1='http://purl.org/dc/elements/1.1/'" w:xpath="/ns0:coreProperties[1]/ns1:title[1]" w:storeItemID="{6C3C8BC8-F283-45AE-878A-BAB7291924A1}"/>
          <w:text/>
        </w:sdtPr>
        <w:sdtContent>
          <w:tc>
            <w:tcPr>
              <w:tcW w:w="8922" w:type="dxa"/>
              <w:vAlign w:val="center"/>
            </w:tcPr>
            <w:p w14:paraId="57D921AB" w14:textId="76CCDB3A" w:rsidR="00B53140" w:rsidRPr="00B53140" w:rsidRDefault="00B53140" w:rsidP="00B53140">
              <w:pPr>
                <w:pStyle w:val="a6"/>
                <w:jc w:val="center"/>
                <w:rPr>
                  <w:rFonts w:eastAsiaTheme="majorEastAsia"/>
                  <w:sz w:val="36"/>
                  <w:szCs w:val="36"/>
                </w:rPr>
              </w:pPr>
              <w:r w:rsidRPr="008121C7">
                <w:rPr>
                  <w:rFonts w:ascii="Calibri" w:eastAsiaTheme="majorEastAsia" w:hAnsi="Calibri" w:cs="Calibri"/>
                  <w:color w:val="000000" w:themeColor="text1"/>
                  <w:szCs w:val="36"/>
                  <w:lang w:val="en-US"/>
                </w:rPr>
                <w:t xml:space="preserve">GADEST </w:t>
              </w:r>
              <w:r w:rsidR="008121C7" w:rsidRPr="008121C7">
                <w:rPr>
                  <w:rFonts w:ascii="Calibri" w:eastAsiaTheme="majorEastAsia" w:hAnsi="Calibri" w:cs="Calibri"/>
                  <w:color w:val="000000" w:themeColor="text1"/>
                  <w:szCs w:val="36"/>
                  <w:lang w:val="en-US"/>
                </w:rPr>
                <w:t>2024</w:t>
              </w:r>
            </w:p>
          </w:tc>
        </w:sdtContent>
      </w:sdt>
    </w:tr>
  </w:tbl>
  <w:p w14:paraId="176C0557" w14:textId="77777777" w:rsidR="002E1C99" w:rsidRDefault="002E1C9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F0409"/>
    <w:lvl w:ilvl="0">
      <w:start w:val="1"/>
      <w:numFmt w:val="decimal"/>
      <w:lvlText w:val="%1."/>
      <w:lvlJc w:val="left"/>
      <w:pPr>
        <w:tabs>
          <w:tab w:val="num" w:pos="360"/>
        </w:tabs>
        <w:ind w:left="360" w:hanging="360"/>
      </w:pPr>
      <w:rPr>
        <w:rFonts w:ascii="Times New Roman" w:hAnsi="Times New Roman" w:hint="default"/>
        <w:sz w:val="20"/>
      </w:rPr>
    </w:lvl>
  </w:abstractNum>
  <w:abstractNum w:abstractNumId="1" w15:restartNumberingAfterBreak="0">
    <w:nsid w:val="00000002"/>
    <w:multiLevelType w:val="singleLevel"/>
    <w:tmpl w:val="00000000"/>
    <w:lvl w:ilvl="0">
      <w:start w:val="1"/>
      <w:numFmt w:val="decimal"/>
      <w:pStyle w:val="references"/>
      <w:lvlText w:val="%1."/>
      <w:lvlJc w:val="left"/>
      <w:pPr>
        <w:tabs>
          <w:tab w:val="num" w:pos="360"/>
        </w:tabs>
        <w:ind w:left="360" w:hanging="360"/>
      </w:pPr>
      <w:rPr>
        <w:rFonts w:ascii="Times New Roman" w:hAnsi="Times New Roman" w:hint="default"/>
        <w:sz w:val="20"/>
      </w:rPr>
    </w:lvl>
  </w:abstractNum>
  <w:abstractNum w:abstractNumId="2" w15:restartNumberingAfterBreak="0">
    <w:nsid w:val="00000003"/>
    <w:multiLevelType w:val="singleLevel"/>
    <w:tmpl w:val="000F0409"/>
    <w:lvl w:ilvl="0">
      <w:start w:val="2"/>
      <w:numFmt w:val="decimal"/>
      <w:lvlText w:val="%1."/>
      <w:lvlJc w:val="left"/>
      <w:pPr>
        <w:tabs>
          <w:tab w:val="num" w:pos="360"/>
        </w:tabs>
        <w:ind w:left="360" w:hanging="360"/>
      </w:pPr>
      <w:rPr>
        <w:rFonts w:hint="default"/>
      </w:rPr>
    </w:lvl>
  </w:abstractNum>
  <w:abstractNum w:abstractNumId="3" w15:restartNumberingAfterBreak="0">
    <w:nsid w:val="0F2948D5"/>
    <w:multiLevelType w:val="hybridMultilevel"/>
    <w:tmpl w:val="CE5EA3FE"/>
    <w:lvl w:ilvl="0" w:tplc="8146C93E">
      <w:numFmt w:val="bullet"/>
      <w:lvlText w:val="・"/>
      <w:lvlJc w:val="left"/>
      <w:pPr>
        <w:ind w:left="1580" w:hanging="360"/>
      </w:pPr>
      <w:rPr>
        <w:rFonts w:ascii="MS Mincho" w:eastAsia="MS Mincho" w:hAnsi="MS Mincho" w:cs="Times New Roman" w:hint="eastAsia"/>
      </w:rPr>
    </w:lvl>
    <w:lvl w:ilvl="1" w:tplc="0409000B" w:tentative="1">
      <w:start w:val="1"/>
      <w:numFmt w:val="bullet"/>
      <w:lvlText w:val=""/>
      <w:lvlJc w:val="left"/>
      <w:pPr>
        <w:ind w:left="2060" w:hanging="420"/>
      </w:pPr>
      <w:rPr>
        <w:rFonts w:ascii="Wingdings" w:hAnsi="Wingdings" w:hint="default"/>
      </w:rPr>
    </w:lvl>
    <w:lvl w:ilvl="2" w:tplc="0409000D" w:tentative="1">
      <w:start w:val="1"/>
      <w:numFmt w:val="bullet"/>
      <w:lvlText w:val=""/>
      <w:lvlJc w:val="left"/>
      <w:pPr>
        <w:ind w:left="2480" w:hanging="420"/>
      </w:pPr>
      <w:rPr>
        <w:rFonts w:ascii="Wingdings" w:hAnsi="Wingdings" w:hint="default"/>
      </w:rPr>
    </w:lvl>
    <w:lvl w:ilvl="3" w:tplc="04090001" w:tentative="1">
      <w:start w:val="1"/>
      <w:numFmt w:val="bullet"/>
      <w:lvlText w:val=""/>
      <w:lvlJc w:val="left"/>
      <w:pPr>
        <w:ind w:left="2900" w:hanging="420"/>
      </w:pPr>
      <w:rPr>
        <w:rFonts w:ascii="Wingdings" w:hAnsi="Wingdings" w:hint="default"/>
      </w:rPr>
    </w:lvl>
    <w:lvl w:ilvl="4" w:tplc="0409000B" w:tentative="1">
      <w:start w:val="1"/>
      <w:numFmt w:val="bullet"/>
      <w:lvlText w:val=""/>
      <w:lvlJc w:val="left"/>
      <w:pPr>
        <w:ind w:left="3320" w:hanging="420"/>
      </w:pPr>
      <w:rPr>
        <w:rFonts w:ascii="Wingdings" w:hAnsi="Wingdings" w:hint="default"/>
      </w:rPr>
    </w:lvl>
    <w:lvl w:ilvl="5" w:tplc="0409000D" w:tentative="1">
      <w:start w:val="1"/>
      <w:numFmt w:val="bullet"/>
      <w:lvlText w:val=""/>
      <w:lvlJc w:val="left"/>
      <w:pPr>
        <w:ind w:left="3740" w:hanging="420"/>
      </w:pPr>
      <w:rPr>
        <w:rFonts w:ascii="Wingdings" w:hAnsi="Wingdings" w:hint="default"/>
      </w:rPr>
    </w:lvl>
    <w:lvl w:ilvl="6" w:tplc="04090001" w:tentative="1">
      <w:start w:val="1"/>
      <w:numFmt w:val="bullet"/>
      <w:lvlText w:val=""/>
      <w:lvlJc w:val="left"/>
      <w:pPr>
        <w:ind w:left="4160" w:hanging="420"/>
      </w:pPr>
      <w:rPr>
        <w:rFonts w:ascii="Wingdings" w:hAnsi="Wingdings" w:hint="default"/>
      </w:rPr>
    </w:lvl>
    <w:lvl w:ilvl="7" w:tplc="0409000B" w:tentative="1">
      <w:start w:val="1"/>
      <w:numFmt w:val="bullet"/>
      <w:lvlText w:val=""/>
      <w:lvlJc w:val="left"/>
      <w:pPr>
        <w:ind w:left="4580" w:hanging="420"/>
      </w:pPr>
      <w:rPr>
        <w:rFonts w:ascii="Wingdings" w:hAnsi="Wingdings" w:hint="default"/>
      </w:rPr>
    </w:lvl>
    <w:lvl w:ilvl="8" w:tplc="0409000D" w:tentative="1">
      <w:start w:val="1"/>
      <w:numFmt w:val="bullet"/>
      <w:lvlText w:val=""/>
      <w:lvlJc w:val="left"/>
      <w:pPr>
        <w:ind w:left="5000" w:hanging="420"/>
      </w:pPr>
      <w:rPr>
        <w:rFonts w:ascii="Wingdings" w:hAnsi="Wingdings" w:hint="default"/>
      </w:rPr>
    </w:lvl>
  </w:abstractNum>
  <w:abstractNum w:abstractNumId="4" w15:restartNumberingAfterBreak="0">
    <w:nsid w:val="71662636"/>
    <w:multiLevelType w:val="hybridMultilevel"/>
    <w:tmpl w:val="1BF62DD8"/>
    <w:lvl w:ilvl="0" w:tplc="25349EC0">
      <w:start w:val="1"/>
      <w:numFmt w:val="bullet"/>
      <w:lvlText w:val="•"/>
      <w:lvlJc w:val="left"/>
      <w:pPr>
        <w:tabs>
          <w:tab w:val="num" w:pos="720"/>
        </w:tabs>
        <w:ind w:left="720" w:hanging="360"/>
      </w:pPr>
      <w:rPr>
        <w:rFonts w:ascii="Tahoma" w:hAnsi="Tahoma" w:hint="default"/>
      </w:rPr>
    </w:lvl>
    <w:lvl w:ilvl="1" w:tplc="D83E4CD0" w:tentative="1">
      <w:start w:val="1"/>
      <w:numFmt w:val="bullet"/>
      <w:lvlText w:val="•"/>
      <w:lvlJc w:val="left"/>
      <w:pPr>
        <w:tabs>
          <w:tab w:val="num" w:pos="1440"/>
        </w:tabs>
        <w:ind w:left="1440" w:hanging="360"/>
      </w:pPr>
      <w:rPr>
        <w:rFonts w:ascii="Tahoma" w:hAnsi="Tahoma" w:hint="default"/>
      </w:rPr>
    </w:lvl>
    <w:lvl w:ilvl="2" w:tplc="22F20006" w:tentative="1">
      <w:start w:val="1"/>
      <w:numFmt w:val="bullet"/>
      <w:lvlText w:val="•"/>
      <w:lvlJc w:val="left"/>
      <w:pPr>
        <w:tabs>
          <w:tab w:val="num" w:pos="2160"/>
        </w:tabs>
        <w:ind w:left="2160" w:hanging="360"/>
      </w:pPr>
      <w:rPr>
        <w:rFonts w:ascii="Tahoma" w:hAnsi="Tahoma" w:hint="default"/>
      </w:rPr>
    </w:lvl>
    <w:lvl w:ilvl="3" w:tplc="3CBED92C" w:tentative="1">
      <w:start w:val="1"/>
      <w:numFmt w:val="bullet"/>
      <w:lvlText w:val="•"/>
      <w:lvlJc w:val="left"/>
      <w:pPr>
        <w:tabs>
          <w:tab w:val="num" w:pos="2880"/>
        </w:tabs>
        <w:ind w:left="2880" w:hanging="360"/>
      </w:pPr>
      <w:rPr>
        <w:rFonts w:ascii="Tahoma" w:hAnsi="Tahoma" w:hint="default"/>
      </w:rPr>
    </w:lvl>
    <w:lvl w:ilvl="4" w:tplc="EEC6A928" w:tentative="1">
      <w:start w:val="1"/>
      <w:numFmt w:val="bullet"/>
      <w:lvlText w:val="•"/>
      <w:lvlJc w:val="left"/>
      <w:pPr>
        <w:tabs>
          <w:tab w:val="num" w:pos="3600"/>
        </w:tabs>
        <w:ind w:left="3600" w:hanging="360"/>
      </w:pPr>
      <w:rPr>
        <w:rFonts w:ascii="Tahoma" w:hAnsi="Tahoma" w:hint="default"/>
      </w:rPr>
    </w:lvl>
    <w:lvl w:ilvl="5" w:tplc="0F3A925C" w:tentative="1">
      <w:start w:val="1"/>
      <w:numFmt w:val="bullet"/>
      <w:lvlText w:val="•"/>
      <w:lvlJc w:val="left"/>
      <w:pPr>
        <w:tabs>
          <w:tab w:val="num" w:pos="4320"/>
        </w:tabs>
        <w:ind w:left="4320" w:hanging="360"/>
      </w:pPr>
      <w:rPr>
        <w:rFonts w:ascii="Tahoma" w:hAnsi="Tahoma" w:hint="default"/>
      </w:rPr>
    </w:lvl>
    <w:lvl w:ilvl="6" w:tplc="3CB8CCC6" w:tentative="1">
      <w:start w:val="1"/>
      <w:numFmt w:val="bullet"/>
      <w:lvlText w:val="•"/>
      <w:lvlJc w:val="left"/>
      <w:pPr>
        <w:tabs>
          <w:tab w:val="num" w:pos="5040"/>
        </w:tabs>
        <w:ind w:left="5040" w:hanging="360"/>
      </w:pPr>
      <w:rPr>
        <w:rFonts w:ascii="Tahoma" w:hAnsi="Tahoma" w:hint="default"/>
      </w:rPr>
    </w:lvl>
    <w:lvl w:ilvl="7" w:tplc="7D58282A" w:tentative="1">
      <w:start w:val="1"/>
      <w:numFmt w:val="bullet"/>
      <w:lvlText w:val="•"/>
      <w:lvlJc w:val="left"/>
      <w:pPr>
        <w:tabs>
          <w:tab w:val="num" w:pos="5760"/>
        </w:tabs>
        <w:ind w:left="5760" w:hanging="360"/>
      </w:pPr>
      <w:rPr>
        <w:rFonts w:ascii="Tahoma" w:hAnsi="Tahoma" w:hint="default"/>
      </w:rPr>
    </w:lvl>
    <w:lvl w:ilvl="8" w:tplc="1F86D99E" w:tentative="1">
      <w:start w:val="1"/>
      <w:numFmt w:val="bullet"/>
      <w:lvlText w:val="•"/>
      <w:lvlJc w:val="left"/>
      <w:pPr>
        <w:tabs>
          <w:tab w:val="num" w:pos="6480"/>
        </w:tabs>
        <w:ind w:left="6480" w:hanging="360"/>
      </w:pPr>
      <w:rPr>
        <w:rFonts w:ascii="Tahoma" w:hAnsi="Tahoma" w:hint="default"/>
      </w:rPr>
    </w:lvl>
  </w:abstractNum>
  <w:num w:numId="1" w16cid:durableId="1369799992">
    <w:abstractNumId w:val="0"/>
  </w:num>
  <w:num w:numId="2" w16cid:durableId="1405031173">
    <w:abstractNumId w:val="1"/>
  </w:num>
  <w:num w:numId="3" w16cid:durableId="1099370499">
    <w:abstractNumId w:val="2"/>
  </w:num>
  <w:num w:numId="4" w16cid:durableId="353187558">
    <w:abstractNumId w:val="4"/>
  </w:num>
  <w:num w:numId="5" w16cid:durableId="98305884">
    <w:abstractNumId w:val="3"/>
  </w:num>
  <w:num w:numId="6" w16cid:durableId="831068152">
    <w:abstractNumId w:val="1"/>
  </w:num>
  <w:num w:numId="7" w16cid:durableId="1945532520">
    <w:abstractNumId w:val="1"/>
  </w:num>
  <w:num w:numId="8" w16cid:durableId="1789468977">
    <w:abstractNumId w:val="1"/>
  </w:num>
  <w:num w:numId="9" w16cid:durableId="1406949019">
    <w:abstractNumId w:val="1"/>
  </w:num>
  <w:num w:numId="10" w16cid:durableId="50036142">
    <w:abstractNumId w:val="1"/>
  </w:num>
  <w:num w:numId="11" w16cid:durableId="1738699644">
    <w:abstractNumId w:val="1"/>
  </w:num>
  <w:num w:numId="12" w16cid:durableId="2078748494">
    <w:abstractNumId w:val="1"/>
  </w:num>
  <w:num w:numId="13" w16cid:durableId="1915041261">
    <w:abstractNumId w:val="1"/>
  </w:num>
  <w:num w:numId="14" w16cid:durableId="1341738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C59"/>
    <w:rsid w:val="00000967"/>
    <w:rsid w:val="0000300D"/>
    <w:rsid w:val="00015088"/>
    <w:rsid w:val="0003296B"/>
    <w:rsid w:val="00034020"/>
    <w:rsid w:val="000356CF"/>
    <w:rsid w:val="00051CE8"/>
    <w:rsid w:val="00060317"/>
    <w:rsid w:val="000727F1"/>
    <w:rsid w:val="00086C29"/>
    <w:rsid w:val="0009478A"/>
    <w:rsid w:val="00096C59"/>
    <w:rsid w:val="000A3AB6"/>
    <w:rsid w:val="000A794B"/>
    <w:rsid w:val="000C04FA"/>
    <w:rsid w:val="000F0C36"/>
    <w:rsid w:val="001128DB"/>
    <w:rsid w:val="001152E5"/>
    <w:rsid w:val="00117F34"/>
    <w:rsid w:val="0014021A"/>
    <w:rsid w:val="001558E0"/>
    <w:rsid w:val="00181B3D"/>
    <w:rsid w:val="00190569"/>
    <w:rsid w:val="001A0429"/>
    <w:rsid w:val="001A05CA"/>
    <w:rsid w:val="00212ED4"/>
    <w:rsid w:val="0022143C"/>
    <w:rsid w:val="00237EDE"/>
    <w:rsid w:val="00241122"/>
    <w:rsid w:val="00246349"/>
    <w:rsid w:val="00252BA8"/>
    <w:rsid w:val="00263B6A"/>
    <w:rsid w:val="00291B51"/>
    <w:rsid w:val="002A25A7"/>
    <w:rsid w:val="002B2F6E"/>
    <w:rsid w:val="002C32F3"/>
    <w:rsid w:val="002D5282"/>
    <w:rsid w:val="002D5CDE"/>
    <w:rsid w:val="002E1C99"/>
    <w:rsid w:val="002F38B1"/>
    <w:rsid w:val="003030F5"/>
    <w:rsid w:val="00305B81"/>
    <w:rsid w:val="00306C88"/>
    <w:rsid w:val="00330F8D"/>
    <w:rsid w:val="003435AA"/>
    <w:rsid w:val="003739BB"/>
    <w:rsid w:val="003807C9"/>
    <w:rsid w:val="003B7745"/>
    <w:rsid w:val="003D52F2"/>
    <w:rsid w:val="003E653C"/>
    <w:rsid w:val="003F4847"/>
    <w:rsid w:val="00427CC1"/>
    <w:rsid w:val="004504E8"/>
    <w:rsid w:val="0046162E"/>
    <w:rsid w:val="00484106"/>
    <w:rsid w:val="00484EAC"/>
    <w:rsid w:val="00485A1D"/>
    <w:rsid w:val="00493AD6"/>
    <w:rsid w:val="0049639A"/>
    <w:rsid w:val="004A646A"/>
    <w:rsid w:val="004B113E"/>
    <w:rsid w:val="004C68DA"/>
    <w:rsid w:val="004E5CEF"/>
    <w:rsid w:val="004F5064"/>
    <w:rsid w:val="00546D58"/>
    <w:rsid w:val="00570073"/>
    <w:rsid w:val="00585EA6"/>
    <w:rsid w:val="005A026F"/>
    <w:rsid w:val="005B488F"/>
    <w:rsid w:val="005C0C11"/>
    <w:rsid w:val="005F4C98"/>
    <w:rsid w:val="0060646D"/>
    <w:rsid w:val="006105E3"/>
    <w:rsid w:val="00622317"/>
    <w:rsid w:val="00643151"/>
    <w:rsid w:val="00656624"/>
    <w:rsid w:val="00661E5C"/>
    <w:rsid w:val="00683EA4"/>
    <w:rsid w:val="00692557"/>
    <w:rsid w:val="006A063D"/>
    <w:rsid w:val="006E7DAD"/>
    <w:rsid w:val="00704904"/>
    <w:rsid w:val="00706C3A"/>
    <w:rsid w:val="00720D3A"/>
    <w:rsid w:val="00743ED9"/>
    <w:rsid w:val="00747EB7"/>
    <w:rsid w:val="0075207C"/>
    <w:rsid w:val="00754896"/>
    <w:rsid w:val="007606E1"/>
    <w:rsid w:val="00766F57"/>
    <w:rsid w:val="007718FF"/>
    <w:rsid w:val="007765BC"/>
    <w:rsid w:val="00800BF1"/>
    <w:rsid w:val="00803C73"/>
    <w:rsid w:val="008121C7"/>
    <w:rsid w:val="008214B7"/>
    <w:rsid w:val="0083690C"/>
    <w:rsid w:val="008372B9"/>
    <w:rsid w:val="008464D9"/>
    <w:rsid w:val="00853F3F"/>
    <w:rsid w:val="008769D4"/>
    <w:rsid w:val="00877792"/>
    <w:rsid w:val="00884487"/>
    <w:rsid w:val="00896E32"/>
    <w:rsid w:val="008D6491"/>
    <w:rsid w:val="008E6E3D"/>
    <w:rsid w:val="00902580"/>
    <w:rsid w:val="0091329E"/>
    <w:rsid w:val="00924327"/>
    <w:rsid w:val="00926D2F"/>
    <w:rsid w:val="00937198"/>
    <w:rsid w:val="0095076B"/>
    <w:rsid w:val="00990045"/>
    <w:rsid w:val="009937D9"/>
    <w:rsid w:val="009B6638"/>
    <w:rsid w:val="009C3838"/>
    <w:rsid w:val="009D47B6"/>
    <w:rsid w:val="00A13830"/>
    <w:rsid w:val="00A26B39"/>
    <w:rsid w:val="00A34071"/>
    <w:rsid w:val="00A56910"/>
    <w:rsid w:val="00A6174A"/>
    <w:rsid w:val="00A7540D"/>
    <w:rsid w:val="00A91A01"/>
    <w:rsid w:val="00A951DD"/>
    <w:rsid w:val="00AA3F09"/>
    <w:rsid w:val="00AB0661"/>
    <w:rsid w:val="00AB6F0F"/>
    <w:rsid w:val="00AC012F"/>
    <w:rsid w:val="00AC0F53"/>
    <w:rsid w:val="00AC1AF5"/>
    <w:rsid w:val="00AD660B"/>
    <w:rsid w:val="00AF2D33"/>
    <w:rsid w:val="00B1110A"/>
    <w:rsid w:val="00B22C4A"/>
    <w:rsid w:val="00B25E9A"/>
    <w:rsid w:val="00B40BC8"/>
    <w:rsid w:val="00B43E48"/>
    <w:rsid w:val="00B463FF"/>
    <w:rsid w:val="00B53140"/>
    <w:rsid w:val="00B544FB"/>
    <w:rsid w:val="00BA2AC1"/>
    <w:rsid w:val="00BD3A1B"/>
    <w:rsid w:val="00BD76CA"/>
    <w:rsid w:val="00BE1106"/>
    <w:rsid w:val="00BE7A1A"/>
    <w:rsid w:val="00C02841"/>
    <w:rsid w:val="00C10F00"/>
    <w:rsid w:val="00C206A1"/>
    <w:rsid w:val="00C25643"/>
    <w:rsid w:val="00C33718"/>
    <w:rsid w:val="00C503AE"/>
    <w:rsid w:val="00C61A6A"/>
    <w:rsid w:val="00C678A7"/>
    <w:rsid w:val="00C72898"/>
    <w:rsid w:val="00C7703D"/>
    <w:rsid w:val="00C95518"/>
    <w:rsid w:val="00CA1EF9"/>
    <w:rsid w:val="00CA60E5"/>
    <w:rsid w:val="00CB6EEA"/>
    <w:rsid w:val="00CD02D0"/>
    <w:rsid w:val="00D01570"/>
    <w:rsid w:val="00D030AC"/>
    <w:rsid w:val="00D11FEC"/>
    <w:rsid w:val="00D70FE9"/>
    <w:rsid w:val="00D934BF"/>
    <w:rsid w:val="00D94FCB"/>
    <w:rsid w:val="00DC0C31"/>
    <w:rsid w:val="00DD78B8"/>
    <w:rsid w:val="00DE2F4B"/>
    <w:rsid w:val="00DF05B1"/>
    <w:rsid w:val="00E04F6C"/>
    <w:rsid w:val="00E22F4A"/>
    <w:rsid w:val="00E34D7A"/>
    <w:rsid w:val="00E476FB"/>
    <w:rsid w:val="00E678EF"/>
    <w:rsid w:val="00E91C72"/>
    <w:rsid w:val="00EA01ED"/>
    <w:rsid w:val="00EA4A45"/>
    <w:rsid w:val="00EF24DD"/>
    <w:rsid w:val="00EF6753"/>
    <w:rsid w:val="00F046E2"/>
    <w:rsid w:val="00F11662"/>
    <w:rsid w:val="00F1348E"/>
    <w:rsid w:val="00F47A7C"/>
    <w:rsid w:val="00F517AE"/>
    <w:rsid w:val="00F73D81"/>
    <w:rsid w:val="00F82B2D"/>
    <w:rsid w:val="00F87FE1"/>
    <w:rsid w:val="00F96166"/>
    <w:rsid w:val="00FC3F16"/>
    <w:rsid w:val="00FC4D3B"/>
    <w:rsid w:val="00FD4FD1"/>
    <w:rsid w:val="00FE46A9"/>
    <w:rsid w:val="00FE63ED"/>
    <w:rsid w:val="00FF2615"/>
    <w:rsid w:val="00FF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365FB07"/>
  <w15:docId w15:val="{1B58A620-8B57-47BD-B545-EBF356D27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MS Mincho"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hAnsi="Times New Roman"/>
      <w:sz w:val="24"/>
      <w:lang w:val="en-GB" w:eastAsia="de-DE"/>
    </w:rPr>
  </w:style>
  <w:style w:type="paragraph" w:styleId="1">
    <w:name w:val="heading 1"/>
    <w:basedOn w:val="a"/>
    <w:link w:val="10"/>
    <w:uiPriority w:val="9"/>
    <w:qFormat/>
    <w:rsid w:val="00181B3D"/>
    <w:pPr>
      <w:spacing w:before="100" w:beforeAutospacing="1" w:after="100" w:afterAutospacing="1"/>
      <w:outlineLvl w:val="0"/>
    </w:pPr>
    <w:rPr>
      <w:rFonts w:eastAsia="Times New Roman"/>
      <w:b/>
      <w:bCs/>
      <w:kern w:val="36"/>
      <w:sz w:val="48"/>
      <w:szCs w:val="48"/>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678A7"/>
    <w:pPr>
      <w:shd w:val="clear" w:color="auto" w:fill="000080"/>
    </w:pPr>
    <w:rPr>
      <w:rFonts w:ascii="Tahoma" w:hAnsi="Tahoma" w:cs="Tahoma"/>
      <w:sz w:val="20"/>
    </w:rPr>
  </w:style>
  <w:style w:type="paragraph" w:styleId="a4">
    <w:name w:val="Body Text"/>
    <w:basedOn w:val="a"/>
    <w:pPr>
      <w:ind w:right="50"/>
    </w:pPr>
  </w:style>
  <w:style w:type="table" w:styleId="a5">
    <w:name w:val="Table Grid"/>
    <w:basedOn w:val="a1"/>
    <w:rsid w:val="00747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46D58"/>
    <w:pPr>
      <w:autoSpaceDE w:val="0"/>
      <w:autoSpaceDN w:val="0"/>
      <w:adjustRightInd w:val="0"/>
    </w:pPr>
    <w:rPr>
      <w:rFonts w:ascii="Arial" w:hAnsi="Arial" w:cs="Arial"/>
      <w:color w:val="000000"/>
      <w:sz w:val="24"/>
      <w:szCs w:val="24"/>
      <w:lang w:val="en-GB" w:eastAsia="en-GB"/>
    </w:rPr>
  </w:style>
  <w:style w:type="paragraph" w:styleId="a6">
    <w:name w:val="header"/>
    <w:basedOn w:val="a"/>
    <w:link w:val="a7"/>
    <w:uiPriority w:val="99"/>
    <w:unhideWhenUsed/>
    <w:rsid w:val="00DD78B8"/>
    <w:pPr>
      <w:tabs>
        <w:tab w:val="center" w:pos="4252"/>
        <w:tab w:val="right" w:pos="8504"/>
      </w:tabs>
      <w:snapToGrid w:val="0"/>
    </w:pPr>
  </w:style>
  <w:style w:type="paragraph" w:customStyle="1" w:styleId="authorsaffiliation">
    <w:name w:val="authors/affiliation"/>
    <w:basedOn w:val="a"/>
    <w:pPr>
      <w:pBdr>
        <w:top w:val="dashed" w:sz="4" w:space="0" w:color="auto"/>
        <w:left w:val="dashed" w:sz="4" w:space="0" w:color="auto"/>
        <w:bottom w:val="dashed" w:sz="4" w:space="0" w:color="auto"/>
        <w:right w:val="dashed" w:sz="4" w:space="0" w:color="auto"/>
      </w:pBdr>
      <w:jc w:val="center"/>
    </w:pPr>
  </w:style>
  <w:style w:type="paragraph" w:customStyle="1" w:styleId="e-mailkeywords">
    <w:name w:val="e-mail/keywords"/>
    <w:basedOn w:val="a"/>
    <w:pPr>
      <w:pBdr>
        <w:top w:val="dashed" w:sz="4" w:space="0" w:color="auto"/>
        <w:left w:val="dashed" w:sz="4" w:space="0" w:color="auto"/>
        <w:bottom w:val="dashed" w:sz="4" w:space="0" w:color="auto"/>
        <w:right w:val="dashed" w:sz="4" w:space="0" w:color="auto"/>
      </w:pBdr>
    </w:pPr>
    <w:rPr>
      <w:sz w:val="20"/>
    </w:rPr>
  </w:style>
  <w:style w:type="paragraph" w:customStyle="1" w:styleId="Titel1">
    <w:name w:val="Titel1"/>
    <w:basedOn w:val="a"/>
    <w:pPr>
      <w:pBdr>
        <w:top w:val="dashed" w:sz="4" w:space="0" w:color="auto"/>
        <w:left w:val="dashed" w:sz="4" w:space="0" w:color="auto"/>
        <w:bottom w:val="dashed" w:sz="4" w:space="0" w:color="auto"/>
        <w:right w:val="dashed" w:sz="4" w:space="0" w:color="auto"/>
      </w:pBdr>
      <w:jc w:val="center"/>
    </w:pPr>
    <w:rPr>
      <w:b/>
      <w:sz w:val="32"/>
    </w:rPr>
  </w:style>
  <w:style w:type="paragraph" w:customStyle="1" w:styleId="references">
    <w:name w:val="references"/>
    <w:basedOn w:val="a4"/>
    <w:pPr>
      <w:numPr>
        <w:numId w:val="2"/>
      </w:numPr>
      <w:pBdr>
        <w:top w:val="dashed" w:sz="4" w:space="0" w:color="auto"/>
        <w:left w:val="dashed" w:sz="4" w:space="0" w:color="auto"/>
        <w:bottom w:val="dashed" w:sz="4" w:space="0" w:color="auto"/>
        <w:right w:val="dashed" w:sz="4" w:space="0" w:color="auto"/>
      </w:pBdr>
      <w:ind w:right="0"/>
      <w:jc w:val="both"/>
    </w:pPr>
    <w:rPr>
      <w:sz w:val="20"/>
    </w:rPr>
  </w:style>
  <w:style w:type="paragraph" w:customStyle="1" w:styleId="figures">
    <w:name w:val="figures"/>
    <w:basedOn w:val="a4"/>
    <w:pPr>
      <w:pBdr>
        <w:top w:val="dashed" w:sz="4" w:space="0" w:color="auto"/>
        <w:left w:val="dashed" w:sz="4" w:space="0" w:color="auto"/>
        <w:bottom w:val="dashed" w:sz="4" w:space="0" w:color="auto"/>
        <w:right w:val="dashed" w:sz="4" w:space="0" w:color="auto"/>
      </w:pBdr>
      <w:spacing w:before="1"/>
      <w:ind w:right="0"/>
      <w:jc w:val="center"/>
    </w:pPr>
  </w:style>
  <w:style w:type="paragraph" w:customStyle="1" w:styleId="Beschriftung1">
    <w:name w:val="Beschriftung1"/>
    <w:basedOn w:val="a4"/>
    <w:pPr>
      <w:pBdr>
        <w:top w:val="dashed" w:sz="4" w:space="0" w:color="auto"/>
        <w:left w:val="dashed" w:sz="4" w:space="0" w:color="auto"/>
        <w:bottom w:val="dashed" w:sz="4" w:space="0" w:color="auto"/>
        <w:right w:val="dashed" w:sz="4" w:space="0" w:color="auto"/>
      </w:pBdr>
      <w:spacing w:before="1"/>
      <w:ind w:right="0"/>
      <w:jc w:val="both"/>
    </w:pPr>
  </w:style>
  <w:style w:type="character" w:customStyle="1" w:styleId="a7">
    <w:name w:val="Верхній колонтитул Знак"/>
    <w:link w:val="a6"/>
    <w:uiPriority w:val="99"/>
    <w:rsid w:val="00DD78B8"/>
    <w:rPr>
      <w:rFonts w:ascii="Times New Roman" w:hAnsi="Times New Roman"/>
      <w:sz w:val="24"/>
      <w:lang w:val="en-GB" w:eastAsia="de-DE"/>
    </w:rPr>
  </w:style>
  <w:style w:type="paragraph" w:styleId="a8">
    <w:name w:val="footer"/>
    <w:basedOn w:val="a"/>
    <w:link w:val="a9"/>
    <w:uiPriority w:val="99"/>
    <w:unhideWhenUsed/>
    <w:rsid w:val="00DD78B8"/>
    <w:pPr>
      <w:tabs>
        <w:tab w:val="center" w:pos="4252"/>
        <w:tab w:val="right" w:pos="8504"/>
      </w:tabs>
      <w:snapToGrid w:val="0"/>
    </w:pPr>
  </w:style>
  <w:style w:type="character" w:customStyle="1" w:styleId="a9">
    <w:name w:val="Нижній колонтитул Знак"/>
    <w:link w:val="a8"/>
    <w:uiPriority w:val="99"/>
    <w:rsid w:val="00DD78B8"/>
    <w:rPr>
      <w:rFonts w:ascii="Times New Roman" w:hAnsi="Times New Roman"/>
      <w:sz w:val="24"/>
      <w:lang w:val="en-GB" w:eastAsia="de-DE"/>
    </w:rPr>
  </w:style>
  <w:style w:type="paragraph" w:customStyle="1" w:styleId="aa">
    <w:name w:val="リスト段落"/>
    <w:basedOn w:val="a"/>
    <w:uiPriority w:val="34"/>
    <w:qFormat/>
    <w:rsid w:val="00C7703D"/>
    <w:pPr>
      <w:ind w:leftChars="400" w:left="840"/>
    </w:pPr>
  </w:style>
  <w:style w:type="paragraph" w:styleId="ab">
    <w:name w:val="Balloon Text"/>
    <w:basedOn w:val="a"/>
    <w:link w:val="ac"/>
    <w:uiPriority w:val="99"/>
    <w:semiHidden/>
    <w:unhideWhenUsed/>
    <w:rsid w:val="00BD3A1B"/>
    <w:rPr>
      <w:rFonts w:ascii="Tahoma" w:hAnsi="Tahoma" w:cs="Tahoma"/>
      <w:sz w:val="16"/>
      <w:szCs w:val="16"/>
    </w:rPr>
  </w:style>
  <w:style w:type="character" w:customStyle="1" w:styleId="ac">
    <w:name w:val="Текст у виносці Знак"/>
    <w:basedOn w:val="a0"/>
    <w:link w:val="ab"/>
    <w:uiPriority w:val="99"/>
    <w:semiHidden/>
    <w:rsid w:val="00BD3A1B"/>
    <w:rPr>
      <w:rFonts w:ascii="Tahoma" w:hAnsi="Tahoma" w:cs="Tahoma"/>
      <w:sz w:val="16"/>
      <w:szCs w:val="16"/>
      <w:lang w:val="en-GB" w:eastAsia="de-DE"/>
    </w:rPr>
  </w:style>
  <w:style w:type="character" w:customStyle="1" w:styleId="fontstyle01">
    <w:name w:val="fontstyle01"/>
    <w:basedOn w:val="a0"/>
    <w:rsid w:val="0091329E"/>
    <w:rPr>
      <w:rFonts w:ascii="AdvTTa9c1b374" w:hAnsi="AdvTTa9c1b374" w:hint="default"/>
      <w:b w:val="0"/>
      <w:bCs w:val="0"/>
      <w:i w:val="0"/>
      <w:iCs w:val="0"/>
      <w:color w:val="000000"/>
      <w:sz w:val="14"/>
      <w:szCs w:val="14"/>
    </w:rPr>
  </w:style>
  <w:style w:type="paragraph" w:styleId="ad">
    <w:name w:val="Normal (Web)"/>
    <w:basedOn w:val="a"/>
    <w:uiPriority w:val="99"/>
    <w:semiHidden/>
    <w:unhideWhenUsed/>
    <w:rsid w:val="004B113E"/>
    <w:pPr>
      <w:spacing w:before="100" w:beforeAutospacing="1" w:after="100" w:afterAutospacing="1"/>
    </w:pPr>
    <w:rPr>
      <w:rFonts w:eastAsia="Times New Roman"/>
      <w:szCs w:val="24"/>
      <w:lang w:val="uk-UA" w:eastAsia="uk-UA"/>
    </w:rPr>
  </w:style>
  <w:style w:type="character" w:customStyle="1" w:styleId="fontstyle21">
    <w:name w:val="fontstyle21"/>
    <w:basedOn w:val="a0"/>
    <w:rsid w:val="00EF6753"/>
    <w:rPr>
      <w:rFonts w:ascii="AdvTTa9c1b374" w:hAnsi="AdvTTa9c1b374" w:hint="default"/>
      <w:b w:val="0"/>
      <w:bCs w:val="0"/>
      <w:i w:val="0"/>
      <w:iCs w:val="0"/>
      <w:color w:val="000000"/>
      <w:sz w:val="14"/>
      <w:szCs w:val="14"/>
    </w:rPr>
  </w:style>
  <w:style w:type="character" w:customStyle="1" w:styleId="fontstyle31">
    <w:name w:val="fontstyle31"/>
    <w:basedOn w:val="a0"/>
    <w:rsid w:val="00EF6753"/>
    <w:rPr>
      <w:rFonts w:ascii="AdvTTa9c1b374+20" w:hAnsi="AdvTTa9c1b374+20" w:hint="default"/>
      <w:b w:val="0"/>
      <w:bCs w:val="0"/>
      <w:i w:val="0"/>
      <w:iCs w:val="0"/>
      <w:color w:val="000000"/>
      <w:sz w:val="14"/>
      <w:szCs w:val="14"/>
    </w:rPr>
  </w:style>
  <w:style w:type="character" w:customStyle="1" w:styleId="kgnlhe">
    <w:name w:val="kgnlhe"/>
    <w:basedOn w:val="a0"/>
    <w:rsid w:val="00803C73"/>
  </w:style>
  <w:style w:type="character" w:customStyle="1" w:styleId="katex-mathml">
    <w:name w:val="katex-mathml"/>
    <w:basedOn w:val="a0"/>
    <w:rsid w:val="004504E8"/>
  </w:style>
  <w:style w:type="character" w:customStyle="1" w:styleId="mord">
    <w:name w:val="mord"/>
    <w:basedOn w:val="a0"/>
    <w:rsid w:val="004504E8"/>
  </w:style>
  <w:style w:type="character" w:customStyle="1" w:styleId="vlist-s">
    <w:name w:val="vlist-s"/>
    <w:basedOn w:val="a0"/>
    <w:rsid w:val="004504E8"/>
  </w:style>
  <w:style w:type="paragraph" w:customStyle="1" w:styleId="my-1">
    <w:name w:val="my-1"/>
    <w:basedOn w:val="a"/>
    <w:rsid w:val="00237EDE"/>
    <w:pPr>
      <w:spacing w:before="100" w:beforeAutospacing="1" w:after="100" w:afterAutospacing="1"/>
    </w:pPr>
    <w:rPr>
      <w:rFonts w:eastAsia="Times New Roman"/>
      <w:szCs w:val="24"/>
      <w:lang w:val="uk-UA" w:eastAsia="uk-UA"/>
    </w:rPr>
  </w:style>
  <w:style w:type="character" w:customStyle="1" w:styleId="10">
    <w:name w:val="Заголовок 1 Знак"/>
    <w:basedOn w:val="a0"/>
    <w:link w:val="1"/>
    <w:uiPriority w:val="9"/>
    <w:rsid w:val="00181B3D"/>
    <w:rPr>
      <w:rFonts w:ascii="Times New Roman" w:eastAsia="Times New Roman" w:hAnsi="Times New Roman"/>
      <w:b/>
      <w:bCs/>
      <w:kern w:val="36"/>
      <w:sz w:val="48"/>
      <w:szCs w:val="48"/>
      <w:lang w:val="uk-UA" w:eastAsia="uk-UA"/>
    </w:rPr>
  </w:style>
  <w:style w:type="character" w:styleId="ae">
    <w:name w:val="Strong"/>
    <w:basedOn w:val="a0"/>
    <w:uiPriority w:val="22"/>
    <w:qFormat/>
    <w:rsid w:val="00181B3D"/>
    <w:rPr>
      <w:b/>
      <w:bCs/>
    </w:rPr>
  </w:style>
  <w:style w:type="character" w:customStyle="1" w:styleId="fontstyle11">
    <w:name w:val="fontstyle11"/>
    <w:basedOn w:val="a0"/>
    <w:rsid w:val="00AC0F53"/>
    <w:rPr>
      <w:rFonts w:ascii="AdvOTdc65c3dc" w:hAnsi="AdvOTdc65c3dc" w:hint="default"/>
      <w:b w:val="0"/>
      <w:bCs w:val="0"/>
      <w:i w:val="0"/>
      <w:iCs w:val="0"/>
      <w:color w:val="000000"/>
      <w:sz w:val="18"/>
      <w:szCs w:val="18"/>
    </w:rPr>
  </w:style>
  <w:style w:type="character" w:customStyle="1" w:styleId="go">
    <w:name w:val="go"/>
    <w:basedOn w:val="a0"/>
    <w:rsid w:val="00766F57"/>
  </w:style>
  <w:style w:type="character" w:styleId="af">
    <w:name w:val="Hyperlink"/>
    <w:basedOn w:val="a0"/>
    <w:uiPriority w:val="99"/>
    <w:unhideWhenUsed/>
    <w:rsid w:val="00766F57"/>
    <w:rPr>
      <w:color w:val="0000FF" w:themeColor="hyperlink"/>
      <w:u w:val="single"/>
    </w:rPr>
  </w:style>
  <w:style w:type="character" w:styleId="af0">
    <w:name w:val="Unresolved Mention"/>
    <w:basedOn w:val="a0"/>
    <w:uiPriority w:val="99"/>
    <w:semiHidden/>
    <w:unhideWhenUsed/>
    <w:rsid w:val="00766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7919">
      <w:bodyDiv w:val="1"/>
      <w:marLeft w:val="0"/>
      <w:marRight w:val="0"/>
      <w:marTop w:val="0"/>
      <w:marBottom w:val="0"/>
      <w:divBdr>
        <w:top w:val="none" w:sz="0" w:space="0" w:color="auto"/>
        <w:left w:val="none" w:sz="0" w:space="0" w:color="auto"/>
        <w:bottom w:val="none" w:sz="0" w:space="0" w:color="auto"/>
        <w:right w:val="none" w:sz="0" w:space="0" w:color="auto"/>
      </w:divBdr>
    </w:div>
    <w:div w:id="198706279">
      <w:bodyDiv w:val="1"/>
      <w:marLeft w:val="0"/>
      <w:marRight w:val="0"/>
      <w:marTop w:val="0"/>
      <w:marBottom w:val="0"/>
      <w:divBdr>
        <w:top w:val="none" w:sz="0" w:space="0" w:color="auto"/>
        <w:left w:val="none" w:sz="0" w:space="0" w:color="auto"/>
        <w:bottom w:val="none" w:sz="0" w:space="0" w:color="auto"/>
        <w:right w:val="none" w:sz="0" w:space="0" w:color="auto"/>
      </w:divBdr>
      <w:divsChild>
        <w:div w:id="871308263">
          <w:marLeft w:val="0"/>
          <w:marRight w:val="0"/>
          <w:marTop w:val="0"/>
          <w:marBottom w:val="0"/>
          <w:divBdr>
            <w:top w:val="none" w:sz="0" w:space="0" w:color="auto"/>
            <w:left w:val="none" w:sz="0" w:space="0" w:color="auto"/>
            <w:bottom w:val="none" w:sz="0" w:space="0" w:color="auto"/>
            <w:right w:val="none" w:sz="0" w:space="0" w:color="auto"/>
          </w:divBdr>
          <w:divsChild>
            <w:div w:id="1708946925">
              <w:marLeft w:val="0"/>
              <w:marRight w:val="0"/>
              <w:marTop w:val="0"/>
              <w:marBottom w:val="0"/>
              <w:divBdr>
                <w:top w:val="none" w:sz="0" w:space="0" w:color="auto"/>
                <w:left w:val="none" w:sz="0" w:space="0" w:color="auto"/>
                <w:bottom w:val="none" w:sz="0" w:space="0" w:color="auto"/>
                <w:right w:val="none" w:sz="0" w:space="0" w:color="auto"/>
              </w:divBdr>
              <w:divsChild>
                <w:div w:id="3497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1872">
      <w:bodyDiv w:val="1"/>
      <w:marLeft w:val="0"/>
      <w:marRight w:val="0"/>
      <w:marTop w:val="0"/>
      <w:marBottom w:val="0"/>
      <w:divBdr>
        <w:top w:val="none" w:sz="0" w:space="0" w:color="auto"/>
        <w:left w:val="none" w:sz="0" w:space="0" w:color="auto"/>
        <w:bottom w:val="none" w:sz="0" w:space="0" w:color="auto"/>
        <w:right w:val="none" w:sz="0" w:space="0" w:color="auto"/>
      </w:divBdr>
    </w:div>
    <w:div w:id="1059087924">
      <w:bodyDiv w:val="1"/>
      <w:marLeft w:val="0"/>
      <w:marRight w:val="0"/>
      <w:marTop w:val="0"/>
      <w:marBottom w:val="0"/>
      <w:divBdr>
        <w:top w:val="none" w:sz="0" w:space="0" w:color="auto"/>
        <w:left w:val="none" w:sz="0" w:space="0" w:color="auto"/>
        <w:bottom w:val="none" w:sz="0" w:space="0" w:color="auto"/>
        <w:right w:val="none" w:sz="0" w:space="0" w:color="auto"/>
      </w:divBdr>
      <w:divsChild>
        <w:div w:id="737897728">
          <w:marLeft w:val="0"/>
          <w:marRight w:val="0"/>
          <w:marTop w:val="0"/>
          <w:marBottom w:val="0"/>
          <w:divBdr>
            <w:top w:val="none" w:sz="0" w:space="0" w:color="auto"/>
            <w:left w:val="none" w:sz="0" w:space="0" w:color="auto"/>
            <w:bottom w:val="none" w:sz="0" w:space="0" w:color="auto"/>
            <w:right w:val="none" w:sz="0" w:space="0" w:color="auto"/>
          </w:divBdr>
          <w:divsChild>
            <w:div w:id="43724668">
              <w:marLeft w:val="0"/>
              <w:marRight w:val="0"/>
              <w:marTop w:val="0"/>
              <w:marBottom w:val="0"/>
              <w:divBdr>
                <w:top w:val="none" w:sz="0" w:space="0" w:color="auto"/>
                <w:left w:val="none" w:sz="0" w:space="0" w:color="auto"/>
                <w:bottom w:val="none" w:sz="0" w:space="0" w:color="auto"/>
                <w:right w:val="none" w:sz="0" w:space="0" w:color="auto"/>
              </w:divBdr>
              <w:divsChild>
                <w:div w:id="941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96860">
      <w:bodyDiv w:val="1"/>
      <w:marLeft w:val="0"/>
      <w:marRight w:val="0"/>
      <w:marTop w:val="0"/>
      <w:marBottom w:val="0"/>
      <w:divBdr>
        <w:top w:val="none" w:sz="0" w:space="0" w:color="auto"/>
        <w:left w:val="none" w:sz="0" w:space="0" w:color="auto"/>
        <w:bottom w:val="none" w:sz="0" w:space="0" w:color="auto"/>
        <w:right w:val="none" w:sz="0" w:space="0" w:color="auto"/>
      </w:divBdr>
    </w:div>
    <w:div w:id="1478646998">
      <w:bodyDiv w:val="1"/>
      <w:marLeft w:val="0"/>
      <w:marRight w:val="0"/>
      <w:marTop w:val="0"/>
      <w:marBottom w:val="0"/>
      <w:divBdr>
        <w:top w:val="none" w:sz="0" w:space="0" w:color="auto"/>
        <w:left w:val="none" w:sz="0" w:space="0" w:color="auto"/>
        <w:bottom w:val="none" w:sz="0" w:space="0" w:color="auto"/>
        <w:right w:val="none" w:sz="0" w:space="0" w:color="auto"/>
      </w:divBdr>
      <w:divsChild>
        <w:div w:id="2082173148">
          <w:marLeft w:val="0"/>
          <w:marRight w:val="0"/>
          <w:marTop w:val="0"/>
          <w:marBottom w:val="0"/>
          <w:divBdr>
            <w:top w:val="none" w:sz="0" w:space="0" w:color="auto"/>
            <w:left w:val="none" w:sz="0" w:space="0" w:color="auto"/>
            <w:bottom w:val="none" w:sz="0" w:space="0" w:color="auto"/>
            <w:right w:val="none" w:sz="0" w:space="0" w:color="auto"/>
          </w:divBdr>
          <w:divsChild>
            <w:div w:id="1555239183">
              <w:marLeft w:val="0"/>
              <w:marRight w:val="0"/>
              <w:marTop w:val="0"/>
              <w:marBottom w:val="0"/>
              <w:divBdr>
                <w:top w:val="none" w:sz="0" w:space="0" w:color="auto"/>
                <w:left w:val="none" w:sz="0" w:space="0" w:color="auto"/>
                <w:bottom w:val="none" w:sz="0" w:space="0" w:color="auto"/>
                <w:right w:val="none" w:sz="0" w:space="0" w:color="auto"/>
              </w:divBdr>
              <w:divsChild>
                <w:div w:id="21303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3316">
      <w:bodyDiv w:val="1"/>
      <w:marLeft w:val="0"/>
      <w:marRight w:val="0"/>
      <w:marTop w:val="0"/>
      <w:marBottom w:val="0"/>
      <w:divBdr>
        <w:top w:val="none" w:sz="0" w:space="0" w:color="auto"/>
        <w:left w:val="none" w:sz="0" w:space="0" w:color="auto"/>
        <w:bottom w:val="none" w:sz="0" w:space="0" w:color="auto"/>
        <w:right w:val="none" w:sz="0" w:space="0" w:color="auto"/>
      </w:divBdr>
    </w:div>
    <w:div w:id="163316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6E3B7B12D745AFA31E63EFDCD4EE73"/>
        <w:category>
          <w:name w:val="General"/>
          <w:gallery w:val="placeholder"/>
        </w:category>
        <w:types>
          <w:type w:val="bbPlcHdr"/>
        </w:types>
        <w:behaviors>
          <w:behavior w:val="content"/>
        </w:behaviors>
        <w:guid w:val="{E88112E3-B884-4EC0-AF37-F7251B21A572}"/>
      </w:docPartPr>
      <w:docPartBody>
        <w:p w:rsidR="003B3FAA" w:rsidRDefault="00864F0B" w:rsidP="00864F0B">
          <w:pPr>
            <w:pStyle w:val="F96E3B7B12D745AFA31E63EFDCD4EE73"/>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AdvOTdc65c3dc">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4F0B"/>
    <w:rsid w:val="00193A56"/>
    <w:rsid w:val="00322C27"/>
    <w:rsid w:val="0036186F"/>
    <w:rsid w:val="003B3FAA"/>
    <w:rsid w:val="00485544"/>
    <w:rsid w:val="005160E0"/>
    <w:rsid w:val="00611F76"/>
    <w:rsid w:val="00700271"/>
    <w:rsid w:val="00864F0B"/>
    <w:rsid w:val="00B14EC6"/>
    <w:rsid w:val="00BE3F57"/>
    <w:rsid w:val="00D07120"/>
    <w:rsid w:val="00D9774D"/>
    <w:rsid w:val="00E82A05"/>
    <w:rsid w:val="00F56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96E3B7B12D745AFA31E63EFDCD4EE73">
    <w:name w:val="F96E3B7B12D745AFA31E63EFDCD4EE73"/>
    <w:rsid w:val="00864F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5785B-C50E-424D-83C6-8FC86E9C4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Pages>
  <Words>1802</Words>
  <Characters>1028</Characters>
  <Application>Microsoft Office Word</Application>
  <DocSecurity>0</DocSecurity>
  <Lines>8</Lines>
  <Paragraphs>5</Paragraphs>
  <ScaleCrop>false</ScaleCrop>
  <HeadingPairs>
    <vt:vector size="6" baseType="variant">
      <vt:variant>
        <vt:lpstr>Title</vt:lpstr>
      </vt:variant>
      <vt:variant>
        <vt:i4>1</vt:i4>
      </vt:variant>
      <vt:variant>
        <vt:lpstr>Назва</vt:lpstr>
      </vt:variant>
      <vt:variant>
        <vt:i4>1</vt:i4>
      </vt:variant>
      <vt:variant>
        <vt:lpstr>Titel</vt:lpstr>
      </vt:variant>
      <vt:variant>
        <vt:i4>1</vt:i4>
      </vt:variant>
    </vt:vector>
  </HeadingPairs>
  <TitlesOfParts>
    <vt:vector size="3" baseType="lpstr">
      <vt:lpstr>GADEST 2024</vt:lpstr>
      <vt:lpstr>GADEST 2024</vt:lpstr>
      <vt:lpstr>GADEST 2019</vt:lpstr>
    </vt:vector>
  </TitlesOfParts>
  <Company>HMI Berlin</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GADEST 2024</dc:title>
  <dc:creator>D. Abou-Ras</dc:creator>
  <cp:lastModifiedBy>я</cp:lastModifiedBy>
  <cp:revision>15</cp:revision>
  <cp:lastPrinted>2024-02-13T18:46:00Z</cp:lastPrinted>
  <dcterms:created xsi:type="dcterms:W3CDTF">2024-02-27T07:55:00Z</dcterms:created>
  <dcterms:modified xsi:type="dcterms:W3CDTF">2024-02-27T14:26:00Z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