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690F" w14:textId="77777777" w:rsidR="00C33718" w:rsidRDefault="00C33718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</w:p>
    <w:p w14:paraId="30B5E786" w14:textId="3883D7CB" w:rsidR="003E653C" w:rsidRDefault="00086C29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  <w:r w:rsidRPr="00086C29">
        <w:rPr>
          <w:sz w:val="28"/>
          <w:szCs w:val="28"/>
        </w:rPr>
        <w:t>Influence of illumination spectrum on dissociation kinetic of iron</w:t>
      </w:r>
      <w:r>
        <w:rPr>
          <w:sz w:val="28"/>
          <w:szCs w:val="28"/>
        </w:rPr>
        <w:t>-</w:t>
      </w:r>
      <w:r w:rsidRPr="00086C29">
        <w:rPr>
          <w:sz w:val="28"/>
          <w:szCs w:val="28"/>
        </w:rPr>
        <w:t>boron pairs in silicon</w:t>
      </w:r>
    </w:p>
    <w:p w14:paraId="31A16552" w14:textId="77777777" w:rsidR="00DF05B1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3D0D91E3" w14:textId="5EC57C05" w:rsidR="003E653C" w:rsidRDefault="00C95518" w:rsidP="00C678A7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</w:rPr>
      </w:pPr>
      <w:r w:rsidRPr="00181B3D">
        <w:rPr>
          <w:szCs w:val="24"/>
        </w:rPr>
        <w:t>Oleg Olikh</w:t>
      </w:r>
      <w:r w:rsidR="008214B7" w:rsidRPr="00181B3D">
        <w:rPr>
          <w:szCs w:val="24"/>
        </w:rPr>
        <w:t>,</w:t>
      </w:r>
      <w:r w:rsidR="000A794B" w:rsidRPr="00937198">
        <w:rPr>
          <w:szCs w:val="24"/>
        </w:rPr>
        <w:t xml:space="preserve"> </w:t>
      </w:r>
      <w:r w:rsidR="004C68DA" w:rsidRPr="004C68DA">
        <w:rPr>
          <w:szCs w:val="24"/>
        </w:rPr>
        <w:t>Oleks</w:t>
      </w:r>
      <w:r w:rsidR="00181B3D">
        <w:rPr>
          <w:szCs w:val="24"/>
        </w:rPr>
        <w:t xml:space="preserve">andr </w:t>
      </w:r>
      <w:proofErr w:type="spellStart"/>
      <w:r w:rsidR="00181B3D" w:rsidRPr="00181B3D">
        <w:rPr>
          <w:szCs w:val="24"/>
        </w:rPr>
        <w:t>Datsenko</w:t>
      </w:r>
      <w:proofErr w:type="spellEnd"/>
      <w:r w:rsidR="00181B3D">
        <w:rPr>
          <w:szCs w:val="24"/>
        </w:rPr>
        <w:t xml:space="preserve">, </w:t>
      </w:r>
      <w:r w:rsidR="00181B3D" w:rsidRPr="00181B3D">
        <w:rPr>
          <w:szCs w:val="24"/>
        </w:rPr>
        <w:t>Serhiy Kondratenko</w:t>
      </w:r>
    </w:p>
    <w:p w14:paraId="25833B8A" w14:textId="77777777" w:rsidR="00DF05B1" w:rsidRPr="00096C59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</w:p>
    <w:p w14:paraId="368FD1E2" w14:textId="281FB19F" w:rsidR="00DF05B1" w:rsidRPr="008464D9" w:rsidRDefault="004C68DA" w:rsidP="008464D9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20"/>
        </w:rPr>
      </w:pPr>
      <w:r w:rsidRPr="004C68DA">
        <w:rPr>
          <w:i/>
          <w:sz w:val="20"/>
        </w:rPr>
        <w:t>Taras Shevchenko National University of Kyiv</w:t>
      </w:r>
      <w:r>
        <w:rPr>
          <w:i/>
          <w:sz w:val="20"/>
        </w:rPr>
        <w:t>,</w:t>
      </w:r>
      <w:r w:rsidRPr="008464D9">
        <w:rPr>
          <w:i/>
          <w:sz w:val="20"/>
        </w:rPr>
        <w:t xml:space="preserve"> </w:t>
      </w:r>
      <w:r w:rsidR="0091329E" w:rsidRPr="0091329E">
        <w:rPr>
          <w:i/>
          <w:sz w:val="20"/>
        </w:rPr>
        <w:t xml:space="preserve">64/13, </w:t>
      </w:r>
      <w:proofErr w:type="spellStart"/>
      <w:r w:rsidR="0091329E" w:rsidRPr="0091329E">
        <w:rPr>
          <w:i/>
          <w:sz w:val="20"/>
        </w:rPr>
        <w:t>Volodymyrska</w:t>
      </w:r>
      <w:proofErr w:type="spellEnd"/>
      <w:r w:rsidR="0091329E" w:rsidRPr="0091329E">
        <w:rPr>
          <w:i/>
          <w:sz w:val="20"/>
        </w:rPr>
        <w:t xml:space="preserve"> Street</w:t>
      </w:r>
      <w:r w:rsidR="00B463FF">
        <w:rPr>
          <w:i/>
          <w:sz w:val="20"/>
        </w:rPr>
        <w:t>,</w:t>
      </w:r>
      <w:r w:rsidR="000A794B" w:rsidRPr="008464D9">
        <w:rPr>
          <w:i/>
          <w:sz w:val="20"/>
        </w:rPr>
        <w:t xml:space="preserve"> </w:t>
      </w:r>
      <w:r w:rsidR="0091329E">
        <w:rPr>
          <w:i/>
          <w:sz w:val="20"/>
        </w:rPr>
        <w:t>01601</w:t>
      </w:r>
      <w:r w:rsidR="000A794B" w:rsidRPr="008464D9">
        <w:rPr>
          <w:i/>
          <w:sz w:val="20"/>
        </w:rPr>
        <w:t xml:space="preserve">, </w:t>
      </w:r>
      <w:r w:rsidR="0091329E">
        <w:rPr>
          <w:i/>
          <w:sz w:val="20"/>
        </w:rPr>
        <w:t>Kyiv</w:t>
      </w:r>
      <w:r w:rsidR="000A794B" w:rsidRPr="008464D9">
        <w:rPr>
          <w:i/>
          <w:sz w:val="20"/>
        </w:rPr>
        <w:t>,</w:t>
      </w:r>
      <w:r w:rsidR="0091329E">
        <w:rPr>
          <w:i/>
          <w:sz w:val="20"/>
        </w:rPr>
        <w:t xml:space="preserve"> Ukraine</w:t>
      </w:r>
    </w:p>
    <w:p w14:paraId="4673A025" w14:textId="77777777" w:rsidR="00DF05B1" w:rsidRPr="008464D9" w:rsidRDefault="00DF05B1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</w:p>
    <w:p w14:paraId="734067C0" w14:textId="5F879DEF" w:rsidR="003E653C" w:rsidRDefault="0091329E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 w:rsidRPr="0091329E">
        <w:t>olegolikh@knu.ua</w:t>
      </w:r>
    </w:p>
    <w:p w14:paraId="3A9B8218" w14:textId="77777777" w:rsidR="00DF05B1" w:rsidRDefault="00DF05B1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5DE188D6" w14:textId="6CF7644B" w:rsidR="00DC0C31" w:rsidRDefault="00DC0C31" w:rsidP="00DC0C31">
      <w:pPr>
        <w:jc w:val="both"/>
        <w:rPr>
          <w:szCs w:val="22"/>
        </w:rPr>
      </w:pPr>
      <w:r w:rsidRPr="00DC0C31">
        <w:rPr>
          <w:szCs w:val="22"/>
        </w:rPr>
        <w:t>The iron-boron pair is one of the most extensively examined defects in silicon. The complex’s levels, carrier capture cross-sections, kinetic models, dissociation techniques, and even ultrasound influence on pairing have been established [1</w:t>
      </w:r>
      <w:r>
        <w:rPr>
          <w:szCs w:val="22"/>
        </w:rPr>
        <w:t>-3</w:t>
      </w:r>
      <w:r w:rsidRPr="00DC0C31">
        <w:rPr>
          <w:szCs w:val="22"/>
        </w:rPr>
        <w:t>]. However, the exact mechanism underlying the second decay phase — iron ion recharge or a recombination-enhanced defect reaction — remains debatable. We believe that investigation of the illumination spectrum impact on light-induced dissociation may reveal which proposed model is correct.</w:t>
      </w:r>
    </w:p>
    <w:p w14:paraId="27B5CBA3" w14:textId="5107B72E" w:rsidR="00237EDE" w:rsidRDefault="00237EDE" w:rsidP="004504E8">
      <w:pPr>
        <w:jc w:val="both"/>
        <w:rPr>
          <w:szCs w:val="22"/>
        </w:rPr>
      </w:pPr>
      <w:r w:rsidRPr="00237EDE">
        <w:rPr>
          <w:szCs w:val="22"/>
        </w:rPr>
        <w:t>To demonstrate our methodology, we focused on identifying iron-related defect concentrations in silicon SC.</w:t>
      </w:r>
      <w:r>
        <w:rPr>
          <w:szCs w:val="22"/>
          <w:lang w:val="uk-UA"/>
        </w:rPr>
        <w:t xml:space="preserve"> </w:t>
      </w:r>
      <w:r w:rsidRPr="00237EDE">
        <w:rPr>
          <w:szCs w:val="22"/>
        </w:rPr>
        <w:t>Fig</w:t>
      </w:r>
      <w:r>
        <w:rPr>
          <w:szCs w:val="22"/>
          <w:lang w:val="uk-UA"/>
        </w:rPr>
        <w:t>.</w:t>
      </w:r>
      <w:r w:rsidR="009B6638">
        <w:rPr>
          <w:szCs w:val="22"/>
          <w:lang w:val="uk-UA"/>
        </w:rPr>
        <w:t> </w:t>
      </w:r>
      <w:r w:rsidRPr="00237EDE">
        <w:rPr>
          <w:szCs w:val="22"/>
        </w:rPr>
        <w:t>1</w:t>
      </w:r>
      <w:r w:rsidR="009B6638">
        <w:rPr>
          <w:szCs w:val="22"/>
        </w:rPr>
        <w:t>(a)</w:t>
      </w:r>
      <w:r w:rsidRPr="00237EDE">
        <w:rPr>
          <w:szCs w:val="22"/>
        </w:rPr>
        <w:t xml:space="preserve"> presents the workflow.</w:t>
      </w:r>
      <w:r>
        <w:rPr>
          <w:szCs w:val="22"/>
          <w:lang w:val="uk-UA"/>
        </w:rPr>
        <w:t xml:space="preserve"> </w:t>
      </w:r>
      <w:r w:rsidRPr="00237EDE">
        <w:rPr>
          <w:szCs w:val="22"/>
        </w:rPr>
        <w:t xml:space="preserve">Using SCAPS-1D software, the performance of back surface field SCs under </w:t>
      </w:r>
      <w:r>
        <w:rPr>
          <w:szCs w:val="22"/>
        </w:rPr>
        <w:t xml:space="preserve">both </w:t>
      </w:r>
      <w:r w:rsidRPr="00237EDE">
        <w:rPr>
          <w:szCs w:val="22"/>
        </w:rPr>
        <w:t xml:space="preserve">standard AM1.5 and </w:t>
      </w:r>
      <w:r w:rsidRPr="00803C73">
        <w:rPr>
          <w:szCs w:val="22"/>
        </w:rPr>
        <w:t xml:space="preserve">monochromatic </w:t>
      </w:r>
      <w:r>
        <w:rPr>
          <w:szCs w:val="22"/>
        </w:rPr>
        <w:t>(</w:t>
      </w:r>
      <w:r w:rsidRPr="00237EDE">
        <w:rPr>
          <w:szCs w:val="22"/>
        </w:rPr>
        <w:t>940 nm</w:t>
      </w:r>
      <w:r>
        <w:rPr>
          <w:szCs w:val="22"/>
        </w:rPr>
        <w:t>)</w:t>
      </w:r>
      <w:r w:rsidRPr="00237EDE">
        <w:rPr>
          <w:szCs w:val="22"/>
        </w:rPr>
        <w:t xml:space="preserve"> illumination</w:t>
      </w:r>
      <w:r>
        <w:rPr>
          <w:szCs w:val="22"/>
          <w:lang w:val="uk-UA"/>
        </w:rPr>
        <w:t xml:space="preserve"> </w:t>
      </w:r>
      <w:r>
        <w:rPr>
          <w:szCs w:val="22"/>
          <w:lang w:val="en-US"/>
        </w:rPr>
        <w:t>were modeled</w:t>
      </w:r>
      <w:r w:rsidRPr="00237EDE">
        <w:rPr>
          <w:szCs w:val="22"/>
        </w:rPr>
        <w:t>.</w:t>
      </w:r>
      <w:r>
        <w:rPr>
          <w:szCs w:val="22"/>
        </w:rPr>
        <w:t xml:space="preserve"> </w:t>
      </w:r>
      <w:r w:rsidRPr="00237EDE">
        <w:rPr>
          <w:szCs w:val="22"/>
        </w:rPr>
        <w:t>Simulated IV curves captured the behaviour of iron-acceptor pairs and scenarios with only interstitial iron.</w:t>
      </w:r>
      <w:r w:rsidR="00EA01ED" w:rsidRPr="00EA01ED">
        <w:rPr>
          <w:szCs w:val="22"/>
        </w:rPr>
        <w:t xml:space="preserve"> </w:t>
      </w:r>
      <w:r w:rsidR="00EA01ED" w:rsidRPr="00803C73">
        <w:rPr>
          <w:szCs w:val="22"/>
        </w:rPr>
        <w:t>Then the relative change</w:t>
      </w:r>
      <w:r w:rsidR="00EA01ED">
        <w:rPr>
          <w:szCs w:val="22"/>
        </w:rPr>
        <w:t>s</w:t>
      </w:r>
      <w:r w:rsidR="00EA01ED" w:rsidRPr="00803C73">
        <w:rPr>
          <w:szCs w:val="22"/>
        </w:rPr>
        <w:t xml:space="preserve"> in short-circuit current </w:t>
      </w:r>
      <w:proofErr w:type="spellStart"/>
      <w:r w:rsidR="00EA01ED" w:rsidRPr="00803C73">
        <w:rPr>
          <w:szCs w:val="22"/>
        </w:rPr>
        <w:t>ε</w:t>
      </w:r>
      <w:r w:rsidR="00EA01ED" w:rsidRPr="00EA01ED">
        <w:rPr>
          <w:i/>
          <w:iCs/>
          <w:szCs w:val="22"/>
        </w:rPr>
        <w:t>Isc</w:t>
      </w:r>
      <w:proofErr w:type="spellEnd"/>
      <w:r w:rsidR="00EA01ED" w:rsidRPr="00803C73">
        <w:rPr>
          <w:szCs w:val="22"/>
        </w:rPr>
        <w:t>, open-circuit voltage</w:t>
      </w:r>
      <w:r w:rsidR="00EA01ED" w:rsidRPr="004504E8">
        <w:rPr>
          <w:szCs w:val="22"/>
        </w:rPr>
        <w:t xml:space="preserve"> </w:t>
      </w:r>
      <w:proofErr w:type="spellStart"/>
      <w:r w:rsidR="00EA01ED" w:rsidRPr="004504E8">
        <w:rPr>
          <w:szCs w:val="22"/>
        </w:rPr>
        <w:t>ε</w:t>
      </w:r>
      <w:r w:rsidR="00EA01ED" w:rsidRPr="00EA01ED">
        <w:rPr>
          <w:i/>
          <w:iCs/>
          <w:szCs w:val="22"/>
        </w:rPr>
        <w:t>Voc</w:t>
      </w:r>
      <w:proofErr w:type="spellEnd"/>
      <w:r w:rsidR="00EA01ED" w:rsidRPr="00803C73">
        <w:rPr>
          <w:szCs w:val="22"/>
        </w:rPr>
        <w:t>, efficiency</w:t>
      </w:r>
      <w:r w:rsidR="00EA01ED">
        <w:rPr>
          <w:szCs w:val="22"/>
        </w:rPr>
        <w:t xml:space="preserve"> </w:t>
      </w:r>
      <w:proofErr w:type="spellStart"/>
      <w:r w:rsidR="00EA01ED">
        <w:rPr>
          <w:rStyle w:val="katex-mathml"/>
        </w:rPr>
        <w:t>εη</w:t>
      </w:r>
      <w:proofErr w:type="spellEnd"/>
      <w:r w:rsidR="00EA01ED" w:rsidRPr="00803C73">
        <w:rPr>
          <w:szCs w:val="22"/>
        </w:rPr>
        <w:t>, and fill factor</w:t>
      </w:r>
      <w:r w:rsidR="00EA01ED" w:rsidRPr="004504E8">
        <w:rPr>
          <w:szCs w:val="22"/>
        </w:rPr>
        <w:t xml:space="preserve"> </w:t>
      </w:r>
      <w:proofErr w:type="spellStart"/>
      <w:r w:rsidR="00EA01ED" w:rsidRPr="004504E8">
        <w:rPr>
          <w:szCs w:val="22"/>
        </w:rPr>
        <w:t>ε</w:t>
      </w:r>
      <w:r w:rsidR="00EA01ED" w:rsidRPr="00EA01ED">
        <w:rPr>
          <w:i/>
          <w:iCs/>
          <w:szCs w:val="22"/>
        </w:rPr>
        <w:t>FF</w:t>
      </w:r>
      <w:proofErr w:type="spellEnd"/>
      <w:r w:rsidR="00EA01ED" w:rsidRPr="004504E8">
        <w:rPr>
          <w:szCs w:val="22"/>
        </w:rPr>
        <w:t xml:space="preserve"> were extracted.</w:t>
      </w:r>
      <w:r w:rsidR="00EA01ED" w:rsidRPr="00237EDE">
        <w:rPr>
          <w:szCs w:val="22"/>
        </w:rPr>
        <w:t xml:space="preserve"> M</w:t>
      </w:r>
      <w:r w:rsidR="00EA01ED">
        <w:rPr>
          <w:szCs w:val="22"/>
        </w:rPr>
        <w:t>L</w:t>
      </w:r>
      <w:r w:rsidR="00EA01ED" w:rsidRPr="00237EDE">
        <w:rPr>
          <w:szCs w:val="22"/>
        </w:rPr>
        <w:t xml:space="preserve"> techniques</w:t>
      </w:r>
      <w:r w:rsidR="00EA01ED">
        <w:rPr>
          <w:szCs w:val="22"/>
        </w:rPr>
        <w:t xml:space="preserve"> – </w:t>
      </w:r>
      <w:r w:rsidR="00EA01ED" w:rsidRPr="00237EDE">
        <w:rPr>
          <w:szCs w:val="22"/>
        </w:rPr>
        <w:t>deep neural networks (DNN), random forest (RF), and gradient boosting (GB)</w:t>
      </w:r>
      <w:r w:rsidR="00EA01ED">
        <w:rPr>
          <w:szCs w:val="22"/>
        </w:rPr>
        <w:t xml:space="preserve"> – </w:t>
      </w:r>
      <w:r w:rsidR="00EA01ED" w:rsidRPr="00237EDE">
        <w:rPr>
          <w:szCs w:val="22"/>
        </w:rPr>
        <w:t>were employed to estimate iron concentrations.</w:t>
      </w:r>
      <w:r w:rsidR="00EA01ED">
        <w:rPr>
          <w:szCs w:val="22"/>
        </w:rPr>
        <w:t xml:space="preserve"> </w:t>
      </w:r>
      <w:r w:rsidR="00EA01ED" w:rsidRPr="00EA01ED">
        <w:rPr>
          <w:szCs w:val="22"/>
        </w:rPr>
        <w:t xml:space="preserve">The accuracy of predictions from various models was compared using data obtained under different lighting conditions and with varying numbers (ranging from 4 to 7) of descriptors. In the simplest case, the descriptors included the </w:t>
      </w:r>
      <w:r w:rsidR="00034020">
        <w:rPr>
          <w:szCs w:val="22"/>
        </w:rPr>
        <w:t>SC</w:t>
      </w:r>
      <w:r w:rsidR="00EA01ED" w:rsidRPr="00EA01ED">
        <w:rPr>
          <w:szCs w:val="22"/>
        </w:rPr>
        <w:t xml:space="preserve">'s base depth and doping level, temperature, and </w:t>
      </w:r>
      <w:proofErr w:type="spellStart"/>
      <w:r w:rsidR="00EA01ED" w:rsidRPr="00EA01ED">
        <w:rPr>
          <w:szCs w:val="22"/>
        </w:rPr>
        <w:t>ε</w:t>
      </w:r>
      <w:r w:rsidR="00EA01ED" w:rsidRPr="00EA01ED">
        <w:rPr>
          <w:i/>
          <w:iCs/>
          <w:szCs w:val="22"/>
        </w:rPr>
        <w:t>Isc</w:t>
      </w:r>
      <w:proofErr w:type="spellEnd"/>
      <w:r w:rsidR="00EA01ED" w:rsidRPr="00EA01ED">
        <w:rPr>
          <w:szCs w:val="22"/>
        </w:rPr>
        <w:t xml:space="preserve">. For cases involving 5, 6, and 7 descriptors, </w:t>
      </w:r>
      <w:r w:rsidR="00034020">
        <w:rPr>
          <w:szCs w:val="22"/>
        </w:rPr>
        <w:t>the</w:t>
      </w:r>
      <w:r w:rsidR="00EA01ED" w:rsidRPr="00EA01ED">
        <w:rPr>
          <w:szCs w:val="22"/>
        </w:rPr>
        <w:t xml:space="preserve"> </w:t>
      </w:r>
      <w:proofErr w:type="spellStart"/>
      <w:r w:rsidR="00EA01ED" w:rsidRPr="00EA01ED">
        <w:rPr>
          <w:szCs w:val="22"/>
        </w:rPr>
        <w:t>εη</w:t>
      </w:r>
      <w:proofErr w:type="spellEnd"/>
      <w:r w:rsidR="00EA01ED" w:rsidRPr="00EA01ED">
        <w:rPr>
          <w:szCs w:val="22"/>
        </w:rPr>
        <w:t xml:space="preserve">, </w:t>
      </w:r>
      <w:proofErr w:type="spellStart"/>
      <w:r w:rsidR="00EA01ED" w:rsidRPr="00EA01ED">
        <w:rPr>
          <w:szCs w:val="22"/>
        </w:rPr>
        <w:t>ε</w:t>
      </w:r>
      <w:r w:rsidR="00EA01ED" w:rsidRPr="00EA01ED">
        <w:rPr>
          <w:i/>
          <w:iCs/>
          <w:szCs w:val="22"/>
        </w:rPr>
        <w:t>Voc</w:t>
      </w:r>
      <w:proofErr w:type="spellEnd"/>
      <w:r w:rsidR="00EA01ED" w:rsidRPr="00EA01ED">
        <w:rPr>
          <w:szCs w:val="22"/>
        </w:rPr>
        <w:t xml:space="preserve">, and </w:t>
      </w:r>
      <w:proofErr w:type="spellStart"/>
      <w:r w:rsidR="00EA01ED" w:rsidRPr="00EA01ED">
        <w:rPr>
          <w:szCs w:val="22"/>
        </w:rPr>
        <w:t>εFF</w:t>
      </w:r>
      <w:proofErr w:type="spellEnd"/>
      <w:r w:rsidR="00EA01ED" w:rsidRPr="00EA01ED">
        <w:rPr>
          <w:szCs w:val="22"/>
        </w:rPr>
        <w:t xml:space="preserve">, </w:t>
      </w:r>
      <w:r w:rsidR="00034020">
        <w:rPr>
          <w:szCs w:val="22"/>
        </w:rPr>
        <w:t xml:space="preserve">were added </w:t>
      </w:r>
      <w:r w:rsidR="00EA01ED" w:rsidRPr="00EA01ED">
        <w:rPr>
          <w:szCs w:val="22"/>
        </w:rPr>
        <w:t>respectively.</w:t>
      </w:r>
      <w:r w:rsidR="00034020">
        <w:rPr>
          <w:szCs w:val="22"/>
        </w:rPr>
        <w:t xml:space="preserve"> The results are </w:t>
      </w:r>
      <w:r w:rsidR="009B6638">
        <w:rPr>
          <w:szCs w:val="22"/>
        </w:rPr>
        <w:t>shown</w:t>
      </w:r>
      <w:r w:rsidR="00034020">
        <w:rPr>
          <w:szCs w:val="22"/>
        </w:rPr>
        <w:t xml:space="preserve"> in Tables 1 and 2</w:t>
      </w:r>
      <w:r w:rsidR="009B6638">
        <w:rPr>
          <w:szCs w:val="22"/>
        </w:rPr>
        <w:t xml:space="preserve"> and Fig. 1(b)</w:t>
      </w:r>
      <w:r w:rsidR="00034020">
        <w:rPr>
          <w:szCs w:val="22"/>
        </w:rPr>
        <w:t>.</w:t>
      </w:r>
    </w:p>
    <w:p w14:paraId="42508F2A" w14:textId="77777777" w:rsidR="00643151" w:rsidRPr="00A7540D" w:rsidRDefault="00643151" w:rsidP="00643151">
      <w:pPr>
        <w:ind w:firstLine="284"/>
        <w:jc w:val="both"/>
        <w:rPr>
          <w:sz w:val="20"/>
        </w:rPr>
      </w:pPr>
    </w:p>
    <w:p w14:paraId="27912117" w14:textId="3538FA9B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[1] </w:t>
      </w:r>
      <w:r w:rsidR="00AC0F53" w:rsidRPr="00AC0F53">
        <w:t xml:space="preserve">O. Olikh </w:t>
      </w:r>
      <w:r w:rsidR="00AC0F53" w:rsidRPr="00AC0F53">
        <w:rPr>
          <w:i/>
          <w:iCs/>
        </w:rPr>
        <w:t>et al.</w:t>
      </w:r>
      <w:r w:rsidR="00AC0F53">
        <w:t>,</w:t>
      </w:r>
      <w:r w:rsidR="00AC0F53" w:rsidRPr="00AC0F53">
        <w:t xml:space="preserve"> </w:t>
      </w:r>
      <w:proofErr w:type="spellStart"/>
      <w:r w:rsidR="00AC0F53" w:rsidRPr="00AC0F53">
        <w:rPr>
          <w:i/>
          <w:iCs/>
        </w:rPr>
        <w:t>J.Appl</w:t>
      </w:r>
      <w:proofErr w:type="spellEnd"/>
      <w:r w:rsidR="00AC0F53" w:rsidRPr="00AC0F53">
        <w:rPr>
          <w:i/>
          <w:iCs/>
        </w:rPr>
        <w:t>. Phys.</w:t>
      </w:r>
      <w:r w:rsidR="00AC0F53">
        <w:t xml:space="preserve"> </w:t>
      </w:r>
      <w:r w:rsidR="00AC0F53" w:rsidRPr="00AC0F53">
        <w:rPr>
          <w:b/>
          <w:bCs/>
        </w:rPr>
        <w:t>2021</w:t>
      </w:r>
      <w:r w:rsidR="00AC0F53">
        <w:t xml:space="preserve">, </w:t>
      </w:r>
      <w:r w:rsidR="00AC0F53" w:rsidRPr="00AC0F53">
        <w:rPr>
          <w:i/>
          <w:iCs/>
        </w:rPr>
        <w:t>130</w:t>
      </w:r>
      <w:r w:rsidR="00AC0F53" w:rsidRPr="00AC0F53">
        <w:t>, 235703</w:t>
      </w:r>
      <w:r w:rsidR="00AC0F53">
        <w:t>.</w:t>
      </w:r>
    </w:p>
    <w:p w14:paraId="05AF393D" w14:textId="2B7660FF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[2] </w:t>
      </w:r>
      <w:r w:rsidR="00AC0F53" w:rsidRPr="00AC0F53">
        <w:t xml:space="preserve">F. E. </w:t>
      </w:r>
      <w:proofErr w:type="spellStart"/>
      <w:r w:rsidR="00AC0F53" w:rsidRPr="00AC0F53">
        <w:t>Rougieux</w:t>
      </w:r>
      <w:proofErr w:type="spellEnd"/>
      <w:r w:rsidR="00AC0F53" w:rsidRPr="00AC0F53">
        <w:t xml:space="preserve">, C. Sun, D. Macdonald, </w:t>
      </w:r>
      <w:r w:rsidR="00AC0F53" w:rsidRPr="00AC0F53">
        <w:rPr>
          <w:i/>
          <w:iCs/>
        </w:rPr>
        <w:t>Sol. Energy Mater. Sol. Cells</w:t>
      </w:r>
      <w:r w:rsidR="00AC0F53" w:rsidRPr="00AC0F53">
        <w:t xml:space="preserve"> </w:t>
      </w:r>
      <w:r w:rsidR="00AC0F53" w:rsidRPr="00AC0F53">
        <w:rPr>
          <w:b/>
          <w:bCs/>
        </w:rPr>
        <w:t>2018</w:t>
      </w:r>
      <w:r w:rsidR="00AC0F53" w:rsidRPr="00AC0F53">
        <w:t xml:space="preserve">, </w:t>
      </w:r>
      <w:r w:rsidR="00AC0F53" w:rsidRPr="00AC0F53">
        <w:rPr>
          <w:i/>
          <w:iCs/>
        </w:rPr>
        <w:t>187</w:t>
      </w:r>
      <w:r w:rsidR="00AC0F53" w:rsidRPr="00AC0F53">
        <w:t>, 263.</w:t>
      </w:r>
    </w:p>
    <w:p w14:paraId="42DB9FD3" w14:textId="414649BD" w:rsidR="00AC0F53" w:rsidRPr="00A7540D" w:rsidRDefault="00AC0F53" w:rsidP="00AC0F53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[</w:t>
      </w:r>
      <w:r>
        <w:t>3</w:t>
      </w:r>
      <w:r>
        <w:t xml:space="preserve">] C. Sun </w:t>
      </w:r>
      <w:r w:rsidRPr="00AC0F53">
        <w:rPr>
          <w:i/>
          <w:iCs/>
        </w:rPr>
        <w:t>et al.</w:t>
      </w:r>
      <w:r>
        <w:t xml:space="preserve">, </w:t>
      </w:r>
      <w:r w:rsidRPr="00AC0F53">
        <w:rPr>
          <w:i/>
          <w:iCs/>
        </w:rPr>
        <w:t>Phys. Status Solidi RRL</w:t>
      </w:r>
      <w:r>
        <w:t xml:space="preserve"> </w:t>
      </w:r>
      <w:r w:rsidRPr="00AC0F53">
        <w:rPr>
          <w:b/>
          <w:bCs/>
        </w:rPr>
        <w:t>2021</w:t>
      </w:r>
      <w:r>
        <w:t xml:space="preserve">, </w:t>
      </w:r>
      <w:r w:rsidRPr="00AC0F53">
        <w:rPr>
          <w:i/>
          <w:iCs/>
        </w:rPr>
        <w:t>15</w:t>
      </w:r>
      <w:r>
        <w:t>, 2000520</w:t>
      </w:r>
      <w:r w:rsidRPr="00AC0F53">
        <w:t>.</w:t>
      </w:r>
    </w:p>
    <w:p w14:paraId="517FFE63" w14:textId="36399025" w:rsidR="00643151" w:rsidRPr="00AC0F53" w:rsidRDefault="00643151" w:rsidP="00AC0F53">
      <w:pPr>
        <w:ind w:firstLine="284"/>
        <w:jc w:val="both"/>
        <w:rPr>
          <w:sz w:val="20"/>
        </w:rPr>
      </w:pPr>
    </w:p>
    <w:p w14:paraId="619D8933" w14:textId="77777777" w:rsidR="00AC0F53" w:rsidRPr="00AC0F53" w:rsidRDefault="00AC0F53" w:rsidP="00AC0F53">
      <w:pPr>
        <w:ind w:firstLine="284"/>
        <w:jc w:val="both"/>
        <w:rPr>
          <w:sz w:val="20"/>
        </w:rPr>
      </w:pPr>
    </w:p>
    <w:p w14:paraId="34E8F4FC" w14:textId="77777777" w:rsidR="00AC0F53" w:rsidRPr="00AC0F53" w:rsidRDefault="00AC0F53" w:rsidP="00AC0F53">
      <w:pPr>
        <w:ind w:firstLine="284"/>
        <w:jc w:val="both"/>
        <w:rPr>
          <w:sz w:val="20"/>
        </w:rPr>
      </w:pPr>
    </w:p>
    <w:p w14:paraId="2585445D" w14:textId="77777777" w:rsidR="00AC0F53" w:rsidRPr="00AC0F53" w:rsidRDefault="00AC0F53" w:rsidP="00AC0F53">
      <w:pPr>
        <w:ind w:firstLine="284"/>
        <w:jc w:val="both"/>
        <w:rPr>
          <w:sz w:val="20"/>
        </w:rPr>
      </w:pPr>
    </w:p>
    <w:p w14:paraId="4DD5688B" w14:textId="77777777" w:rsidR="006105E3" w:rsidRPr="00AC0F53" w:rsidRDefault="006105E3" w:rsidP="00AC0F53">
      <w:pPr>
        <w:ind w:firstLine="284"/>
        <w:jc w:val="both"/>
        <w:rPr>
          <w:sz w:val="20"/>
        </w:rPr>
      </w:pPr>
    </w:p>
    <w:p w14:paraId="7E81635A" w14:textId="77777777" w:rsidR="00AC0F53" w:rsidRPr="00AC0F53" w:rsidRDefault="00AC0F53" w:rsidP="00AC0F53">
      <w:pPr>
        <w:ind w:firstLine="284"/>
        <w:jc w:val="both"/>
        <w:rPr>
          <w:sz w:val="20"/>
        </w:rPr>
      </w:pPr>
    </w:p>
    <w:p w14:paraId="2FB615B4" w14:textId="77777777" w:rsidR="00AC0F53" w:rsidRPr="00AC0F53" w:rsidRDefault="00AC0F53" w:rsidP="00AC0F53">
      <w:pPr>
        <w:ind w:firstLine="284"/>
        <w:jc w:val="both"/>
        <w:rPr>
          <w:sz w:val="20"/>
        </w:rPr>
      </w:pPr>
    </w:p>
    <w:p w14:paraId="6E208695" w14:textId="77777777" w:rsidR="00AC0F53" w:rsidRPr="00AC0F53" w:rsidRDefault="00AC0F53" w:rsidP="00AC0F53">
      <w:pPr>
        <w:ind w:firstLine="284"/>
        <w:jc w:val="both"/>
        <w:rPr>
          <w:sz w:val="20"/>
        </w:rPr>
      </w:pPr>
    </w:p>
    <w:p w14:paraId="24FEC0C1" w14:textId="77777777" w:rsidR="00AC0F53" w:rsidRPr="00AC0F53" w:rsidRDefault="00AC0F53" w:rsidP="00AC0F53">
      <w:pPr>
        <w:ind w:firstLine="284"/>
        <w:jc w:val="both"/>
        <w:rPr>
          <w:sz w:val="20"/>
        </w:rPr>
      </w:pPr>
    </w:p>
    <w:p w14:paraId="64A4A9B5" w14:textId="77777777" w:rsidR="00034020" w:rsidRPr="00AC0F53" w:rsidRDefault="00034020" w:rsidP="00AC0F53">
      <w:pPr>
        <w:ind w:firstLine="284"/>
        <w:jc w:val="both"/>
        <w:rPr>
          <w:sz w:val="20"/>
        </w:rPr>
      </w:pPr>
    </w:p>
    <w:p w14:paraId="1A3B9EE0" w14:textId="77777777" w:rsidR="00034020" w:rsidRPr="00AC0F53" w:rsidRDefault="00034020" w:rsidP="00AC0F53">
      <w:pPr>
        <w:ind w:firstLine="284"/>
        <w:jc w:val="both"/>
        <w:rPr>
          <w:sz w:val="20"/>
        </w:rPr>
      </w:pPr>
    </w:p>
    <w:p w14:paraId="5C37E8F0" w14:textId="77777777" w:rsidR="00034020" w:rsidRPr="00AC0F53" w:rsidRDefault="00034020" w:rsidP="00AC0F53">
      <w:pPr>
        <w:ind w:firstLine="284"/>
        <w:jc w:val="both"/>
        <w:rPr>
          <w:sz w:val="20"/>
        </w:rPr>
      </w:pPr>
    </w:p>
    <w:p w14:paraId="021C6649" w14:textId="77777777" w:rsidR="00034020" w:rsidRPr="00AC0F53" w:rsidRDefault="00034020" w:rsidP="00AC0F53">
      <w:pPr>
        <w:ind w:firstLine="284"/>
        <w:jc w:val="both"/>
        <w:rPr>
          <w:sz w:val="20"/>
        </w:rPr>
      </w:pPr>
    </w:p>
    <w:p w14:paraId="2FFF8504" w14:textId="77777777" w:rsidR="00034020" w:rsidRPr="00AC0F53" w:rsidRDefault="00034020" w:rsidP="00AC0F53">
      <w:pPr>
        <w:ind w:firstLine="284"/>
        <w:jc w:val="both"/>
        <w:rPr>
          <w:sz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4418"/>
      </w:tblGrid>
      <w:tr w:rsidR="00263B6A" w14:paraId="19479BB0" w14:textId="77777777" w:rsidTr="00656624">
        <w:tc>
          <w:tcPr>
            <w:tcW w:w="3939" w:type="dxa"/>
            <w:vAlign w:val="center"/>
          </w:tcPr>
          <w:p w14:paraId="4E0D990C" w14:textId="377AAB4A" w:rsidR="00263B6A" w:rsidRDefault="00656624" w:rsidP="00656624">
            <w:pPr>
              <w:spacing w:before="1"/>
              <w:jc w:val="center"/>
              <w:rPr>
                <w:b/>
                <w:sz w:val="22"/>
                <w:szCs w:val="22"/>
              </w:rPr>
            </w:pPr>
            <w:r w:rsidRPr="00656624">
              <w:rPr>
                <w:b/>
                <w:noProof/>
                <w:sz w:val="22"/>
                <w:szCs w:val="22"/>
              </w:rPr>
              <w:lastRenderedPageBreak/>
              <w:drawing>
                <wp:inline distT="0" distB="0" distL="0" distR="0" wp14:anchorId="780A1603" wp14:editId="6860EAF4">
                  <wp:extent cx="2364525" cy="2266950"/>
                  <wp:effectExtent l="0" t="0" r="0" b="0"/>
                  <wp:docPr id="8977445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7445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12" cy="227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8" w:type="dxa"/>
            <w:vAlign w:val="center"/>
          </w:tcPr>
          <w:p w14:paraId="7AB5533F" w14:textId="168DAAB2" w:rsidR="00263B6A" w:rsidRDefault="000F0C36" w:rsidP="00656624">
            <w:pPr>
              <w:spacing w:before="1"/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t xml:space="preserve"> </w:t>
            </w:r>
            <w:r w:rsidRPr="000F0C36">
              <w:rPr>
                <w:noProof/>
              </w:rPr>
              <w:drawing>
                <wp:inline distT="0" distB="0" distL="0" distR="0" wp14:anchorId="53DA2F54" wp14:editId="5CA3B415">
                  <wp:extent cx="2340000" cy="3061445"/>
                  <wp:effectExtent l="0" t="0" r="3175" b="5715"/>
                  <wp:docPr id="137880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809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306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9A899" w14:textId="1B7CB2E9" w:rsidR="00F87FE1" w:rsidRDefault="00F87FE1" w:rsidP="00F87FE1">
      <w:pPr>
        <w:spacing w:before="1"/>
        <w:rPr>
          <w:sz w:val="20"/>
          <w:lang w:eastAsia="ja-JP"/>
        </w:rPr>
      </w:pPr>
      <w:r w:rsidRPr="008372B9">
        <w:rPr>
          <w:b/>
          <w:sz w:val="22"/>
          <w:szCs w:val="22"/>
        </w:rPr>
        <w:t>Fig</w:t>
      </w:r>
      <w:r>
        <w:rPr>
          <w:rFonts w:hint="eastAsia"/>
          <w:b/>
          <w:sz w:val="22"/>
          <w:szCs w:val="22"/>
          <w:lang w:eastAsia="ja-JP"/>
        </w:rPr>
        <w:t>.</w:t>
      </w:r>
      <w:r w:rsidRPr="008372B9">
        <w:rPr>
          <w:b/>
          <w:sz w:val="22"/>
          <w:szCs w:val="22"/>
        </w:rPr>
        <w:t xml:space="preserve"> 1.</w:t>
      </w:r>
      <w:r w:rsidRPr="008372B9">
        <w:rPr>
          <w:sz w:val="22"/>
          <w:szCs w:val="22"/>
        </w:rPr>
        <w:t xml:space="preserve"> </w:t>
      </w:r>
      <w:r w:rsidR="009B6638">
        <w:rPr>
          <w:sz w:val="22"/>
          <w:szCs w:val="22"/>
        </w:rPr>
        <w:t xml:space="preserve">(a) </w:t>
      </w:r>
      <w:r w:rsidR="009B6638">
        <w:rPr>
          <w:szCs w:val="22"/>
        </w:rPr>
        <w:t>W</w:t>
      </w:r>
      <w:r w:rsidR="009B6638" w:rsidRPr="00237EDE">
        <w:rPr>
          <w:szCs w:val="22"/>
        </w:rPr>
        <w:t>orkflow</w:t>
      </w:r>
      <w:r w:rsidR="009B6638">
        <w:rPr>
          <w:szCs w:val="22"/>
        </w:rPr>
        <w:t xml:space="preserve">. (b) </w:t>
      </w:r>
      <w:r w:rsidR="00FF2615" w:rsidRPr="00FF2615">
        <w:rPr>
          <w:szCs w:val="22"/>
        </w:rPr>
        <w:t>Fraction of samples for which the error does not exceed the threshold versus the threshold value</w:t>
      </w:r>
      <w:r w:rsidR="00FF2615">
        <w:rPr>
          <w:szCs w:val="22"/>
        </w:rPr>
        <w:t xml:space="preserve"> for neural networks and random forest models</w:t>
      </w:r>
      <w:r w:rsidR="009B6638" w:rsidRPr="009B6638">
        <w:rPr>
          <w:szCs w:val="22"/>
        </w:rPr>
        <w:t>.</w:t>
      </w:r>
      <w:r w:rsidR="00FF2615">
        <w:rPr>
          <w:szCs w:val="22"/>
        </w:rPr>
        <w:t xml:space="preserve"> Top</w:t>
      </w:r>
      <w:r w:rsidR="00FF2615">
        <w:t xml:space="preserve"> and down panels correspond to standard and monochromatic illumination, respectively.</w:t>
      </w:r>
    </w:p>
    <w:p w14:paraId="7B1F365B" w14:textId="77777777" w:rsidR="00EA4A45" w:rsidRDefault="00EA4A45" w:rsidP="00C678A7">
      <w:pPr>
        <w:jc w:val="both"/>
        <w:rPr>
          <w:szCs w:val="22"/>
        </w:rPr>
      </w:pPr>
    </w:p>
    <w:p w14:paraId="6CD6EF0D" w14:textId="64F01475" w:rsidR="00E34D7A" w:rsidRPr="002D5CDE" w:rsidRDefault="00E34D7A" w:rsidP="00E34D7A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 w:rsidRPr="002D5CDE">
        <w:rPr>
          <w:rFonts w:hint="eastAsia"/>
          <w:b/>
          <w:sz w:val="22"/>
          <w:szCs w:val="22"/>
        </w:rPr>
        <w:t>1</w:t>
      </w:r>
      <w:r w:rsidRPr="002D5CDE">
        <w:rPr>
          <w:b/>
          <w:sz w:val="22"/>
          <w:szCs w:val="22"/>
        </w:rPr>
        <w:t>.</w:t>
      </w:r>
      <w:r w:rsidRPr="00E34D7A">
        <w:t xml:space="preserve"> </w:t>
      </w:r>
      <w:r w:rsidRPr="00E34D7A">
        <w:rPr>
          <w:bCs/>
          <w:sz w:val="22"/>
          <w:szCs w:val="22"/>
        </w:rPr>
        <w:t>Results of 5-fold cross-validation</w:t>
      </w:r>
      <w:r>
        <w:rPr>
          <w:bCs/>
          <w:sz w:val="22"/>
          <w:szCs w:val="22"/>
        </w:rPr>
        <w:t xml:space="preserve"> for train</w:t>
      </w:r>
      <w:r w:rsidRPr="00E34D7A">
        <w:rPr>
          <w:bCs/>
          <w:sz w:val="22"/>
          <w:szCs w:val="22"/>
        </w:rPr>
        <w:t xml:space="preserve"> datase</w:t>
      </w:r>
      <w:r>
        <w:rPr>
          <w:bCs/>
          <w:sz w:val="22"/>
          <w:szCs w:val="22"/>
        </w:rPr>
        <w:t>t</w:t>
      </w:r>
      <w:r w:rsidRPr="002D5CDE">
        <w:rPr>
          <w:sz w:val="22"/>
          <w:szCs w:val="22"/>
        </w:rPr>
        <w:t xml:space="preserve"> </w:t>
      </w:r>
    </w:p>
    <w:tbl>
      <w:tblPr>
        <w:tblW w:w="7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1215"/>
        <w:gridCol w:w="1215"/>
        <w:gridCol w:w="1215"/>
        <w:gridCol w:w="1215"/>
        <w:gridCol w:w="1215"/>
      </w:tblGrid>
      <w:tr w:rsidR="00AB0661" w:rsidRPr="00CB27A8" w14:paraId="49499657" w14:textId="40357A83" w:rsidTr="00344A69">
        <w:trPr>
          <w:trHeight w:val="375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7F3668B0" w14:textId="35307F1D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Model</w:t>
            </w:r>
          </w:p>
        </w:tc>
        <w:tc>
          <w:tcPr>
            <w:tcW w:w="1215" w:type="dxa"/>
            <w:vMerge w:val="restart"/>
            <w:tcBorders>
              <w:left w:val="nil"/>
              <w:right w:val="nil"/>
            </w:tcBorders>
            <w:vAlign w:val="center"/>
          </w:tcPr>
          <w:p w14:paraId="655B36F9" w14:textId="06740487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Illumination</w:t>
            </w: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A9BC7E" w14:textId="40B1DF25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 xml:space="preserve">Mean squared error </w:t>
            </w:r>
            <w:r w:rsidR="00EA4A45">
              <w:rPr>
                <w:color w:val="000000"/>
                <w:sz w:val="20"/>
              </w:rPr>
              <w:t>(10</w:t>
            </w:r>
            <w:r w:rsidR="00EA4A45" w:rsidRPr="00EA4A45">
              <w:rPr>
                <w:color w:val="000000"/>
                <w:sz w:val="20"/>
                <w:vertAlign w:val="superscript"/>
              </w:rPr>
              <w:t>-3</w:t>
            </w:r>
            <w:r w:rsidR="00EA4A45">
              <w:rPr>
                <w:color w:val="000000"/>
                <w:sz w:val="20"/>
              </w:rPr>
              <w:t>)</w:t>
            </w:r>
          </w:p>
        </w:tc>
      </w:tr>
      <w:tr w:rsidR="00AB0661" w:rsidRPr="00CB27A8" w14:paraId="5745CF6E" w14:textId="77777777" w:rsidTr="00344A69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0D19EB86" w14:textId="1B3613FC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vMerge/>
            <w:tcBorders>
              <w:left w:val="nil"/>
              <w:right w:val="nil"/>
            </w:tcBorders>
            <w:vAlign w:val="center"/>
          </w:tcPr>
          <w:p w14:paraId="366D19D2" w14:textId="4D2D68A2" w:rsidR="00AB0661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8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5C9ED3" w14:textId="2F4480AB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 w:rsidRPr="00E34D7A">
              <w:rPr>
                <w:color w:val="000000"/>
                <w:sz w:val="20"/>
              </w:rPr>
              <w:t>Number of descriptors</w:t>
            </w:r>
          </w:p>
        </w:tc>
      </w:tr>
      <w:tr w:rsidR="00AB0661" w:rsidRPr="00CB27A8" w14:paraId="3B5BD0B5" w14:textId="30B123DD" w:rsidTr="00E34D7A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C9DB897" w14:textId="53666C0E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9BF3DDE" w14:textId="5B0D54B1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8B52C4A" w14:textId="44E6E9DD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970E707" w14:textId="02B2F6B4" w:rsidR="00AB0661" w:rsidRPr="00896E32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</w:tcPr>
          <w:p w14:paraId="5C95C6E0" w14:textId="5149E925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</w:tcPr>
          <w:p w14:paraId="16B992F4" w14:textId="46AF61DB" w:rsidR="00AB0661" w:rsidRDefault="00AB0661" w:rsidP="00186D8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</w:tr>
      <w:tr w:rsidR="00AB0661" w:rsidRPr="00CB27A8" w14:paraId="66274A71" w14:textId="684760EC" w:rsidTr="00C71FE0">
        <w:trPr>
          <w:trHeight w:val="244"/>
          <w:jc w:val="center"/>
        </w:trPr>
        <w:tc>
          <w:tcPr>
            <w:tcW w:w="1476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C628F70" w14:textId="75467582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DNN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C2593CD" w14:textId="4EACCDC7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48A410B0" w14:textId="5C5503CB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9211B75" w14:textId="67E9D750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9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E74DAD2" w14:textId="10F60CE1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155E261D" w14:textId="4A58CE08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5782D121" w14:textId="57E8DAFC" w:rsidTr="00C71FE0">
        <w:trPr>
          <w:trHeight w:val="276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0C5FC352" w14:textId="6DEB3A16" w:rsidR="00AB0661" w:rsidRPr="00896E32" w:rsidRDefault="00AB0661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0D4D457" w14:textId="5DE15B27" w:rsidR="00AB0661" w:rsidRPr="00896E32" w:rsidRDefault="00AB0661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FE2E640" w14:textId="28AD361C" w:rsidR="00AB0661" w:rsidRP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EA7D429" w14:textId="1082A22F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6.1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0.4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27CB80D4" w14:textId="7E948F68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B25D515" w14:textId="244E7AA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1.5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0.7</w:t>
            </w:r>
          </w:p>
        </w:tc>
      </w:tr>
      <w:tr w:rsidR="00AB0661" w:rsidRPr="00CB27A8" w14:paraId="76FE890F" w14:textId="156C50D0" w:rsidTr="00C71FE0">
        <w:trPr>
          <w:trHeight w:val="259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509DCD95" w14:textId="28D0FCE3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RF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0E4AADD" w14:textId="05148126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F7BC30A" w14:textId="2C1B259E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33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9F63FE7" w14:textId="291498B2" w:rsidR="00AB0661" w:rsidRPr="00896E32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11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2E86E39" w14:textId="1632BEF5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764E84B" w14:textId="33D46BC3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02E41879" w14:textId="77777777" w:rsidTr="00C71FE0">
        <w:trPr>
          <w:trHeight w:val="259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1F08CCDC" w14:textId="77777777" w:rsidR="00AB0661" w:rsidRDefault="00AB0661" w:rsidP="00AB066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FA7DE8D" w14:textId="7EAB4CC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56119DC4" w14:textId="7736D880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DE3A2C" w14:textId="0E1C9D57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4.6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46A9F3F" w14:textId="7ACCC960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96C1811" w14:textId="1D565F9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3.0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0.8</w:t>
            </w:r>
          </w:p>
        </w:tc>
      </w:tr>
      <w:tr w:rsidR="00AB0661" w:rsidRPr="00CB27A8" w14:paraId="51D9A67C" w14:textId="77777777" w:rsidTr="00C71FE0">
        <w:trPr>
          <w:trHeight w:val="259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038B9AB3" w14:textId="46B14C7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GB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DBA761C" w14:textId="5C69C5A3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551D9AC" w14:textId="159EC7B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01846FC" w14:textId="07600AA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9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E67E2D0" w14:textId="0A8650DD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2751CAB" w14:textId="5DD8E2BC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1</w:t>
            </w:r>
          </w:p>
        </w:tc>
      </w:tr>
      <w:tr w:rsidR="00AB0661" w:rsidRPr="00CB27A8" w14:paraId="2CC17EFE" w14:textId="77777777" w:rsidTr="00C71FE0">
        <w:trPr>
          <w:trHeight w:val="259"/>
          <w:jc w:val="center"/>
        </w:trPr>
        <w:tc>
          <w:tcPr>
            <w:tcW w:w="1476" w:type="dxa"/>
            <w:vMerge/>
            <w:tcBorders>
              <w:left w:val="nil"/>
              <w:right w:val="nil"/>
            </w:tcBorders>
            <w:vAlign w:val="center"/>
          </w:tcPr>
          <w:p w14:paraId="25D4BF23" w14:textId="77777777" w:rsidR="00AB0661" w:rsidRDefault="00AB0661" w:rsidP="00AB066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DB55E41" w14:textId="60CFEC5C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1EDDAD3" w14:textId="647F25D4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4.2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F0AA30" w14:textId="7CDB268E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3.5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7BDF5F7" w14:textId="7E630F0B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2.3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D91C865" w14:textId="394503C5" w:rsidR="00AB0661" w:rsidRDefault="00AB0661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2.1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0.5</w:t>
            </w:r>
          </w:p>
        </w:tc>
      </w:tr>
    </w:tbl>
    <w:p w14:paraId="1EF8DA71" w14:textId="77777777" w:rsidR="003D52F2" w:rsidRDefault="003D52F2" w:rsidP="00C678A7">
      <w:pPr>
        <w:jc w:val="both"/>
        <w:rPr>
          <w:szCs w:val="22"/>
        </w:rPr>
      </w:pPr>
    </w:p>
    <w:p w14:paraId="66E9EF8D" w14:textId="0110BC5C" w:rsidR="00EA4A45" w:rsidRPr="002D5CDE" w:rsidRDefault="00EA4A45" w:rsidP="00EA4A45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>
        <w:rPr>
          <w:b/>
          <w:sz w:val="22"/>
          <w:szCs w:val="22"/>
        </w:rPr>
        <w:t>2</w:t>
      </w:r>
      <w:r w:rsidRPr="002D5CDE">
        <w:rPr>
          <w:b/>
          <w:sz w:val="22"/>
          <w:szCs w:val="22"/>
        </w:rPr>
        <w:t>.</w:t>
      </w:r>
      <w:r w:rsidRPr="002D5CDE"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Prediction accuracy for test da</w:t>
      </w:r>
      <w:r w:rsidR="005A026F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>aset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1134"/>
        <w:gridCol w:w="1220"/>
        <w:gridCol w:w="1215"/>
        <w:gridCol w:w="1215"/>
        <w:gridCol w:w="886"/>
        <w:gridCol w:w="951"/>
      </w:tblGrid>
      <w:tr w:rsidR="00EA4A45" w:rsidRPr="00CB27A8" w14:paraId="4E3270AE" w14:textId="77777777" w:rsidTr="00EA4A45">
        <w:trPr>
          <w:trHeight w:val="375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277C249C" w14:textId="435D6F8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Model</w:t>
            </w:r>
          </w:p>
        </w:tc>
        <w:tc>
          <w:tcPr>
            <w:tcW w:w="1134" w:type="dxa"/>
            <w:vMerge w:val="restart"/>
            <w:tcBorders>
              <w:left w:val="nil"/>
              <w:right w:val="nil"/>
            </w:tcBorders>
            <w:vAlign w:val="center"/>
          </w:tcPr>
          <w:p w14:paraId="609532B6" w14:textId="1A28F2B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34D7A">
              <w:rPr>
                <w:color w:val="000000"/>
                <w:sz w:val="20"/>
              </w:rPr>
              <w:t>Number of descriptors</w:t>
            </w:r>
          </w:p>
        </w:tc>
        <w:tc>
          <w:tcPr>
            <w:tcW w:w="235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B7734B" w14:textId="19D77439" w:rsidR="00EA4A45" w:rsidRDefault="00EA4A45" w:rsidP="00DF42C9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Mean squared error</w:t>
            </w:r>
            <w:r>
              <w:rPr>
                <w:color w:val="000000"/>
                <w:sz w:val="20"/>
              </w:rPr>
              <w:t xml:space="preserve"> (10</w:t>
            </w:r>
            <w:r w:rsidRPr="00EA4A45">
              <w:rPr>
                <w:color w:val="000000"/>
                <w:sz w:val="20"/>
                <w:vertAlign w:val="superscript"/>
              </w:rPr>
              <w:t>-3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97FEC0" w14:textId="6210F65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Mean relative error (%)</w:t>
            </w:r>
          </w:p>
        </w:tc>
        <w:tc>
          <w:tcPr>
            <w:tcW w:w="183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2EA9BC" w14:textId="6F42D27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R</w:t>
            </w:r>
            <w:r w:rsidRPr="00EA4A45">
              <w:rPr>
                <w:color w:val="000000"/>
                <w:sz w:val="20"/>
                <w:vertAlign w:val="superscript"/>
              </w:rPr>
              <w:t>2</w:t>
            </w:r>
          </w:p>
        </w:tc>
      </w:tr>
      <w:tr w:rsidR="00EA4A45" w:rsidRPr="00CB27A8" w14:paraId="6BF2CB06" w14:textId="77777777" w:rsidTr="00EA4A45">
        <w:trPr>
          <w:trHeight w:val="375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45900A70" w14:textId="39C4DEEB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nil"/>
            </w:tcBorders>
            <w:vAlign w:val="center"/>
          </w:tcPr>
          <w:p w14:paraId="41ED5589" w14:textId="5DA8282B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6621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35CC7E" w14:textId="1E1B4A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Illumination</w:t>
            </w:r>
          </w:p>
        </w:tc>
      </w:tr>
      <w:tr w:rsidR="00EA4A45" w:rsidRPr="00CB27A8" w14:paraId="3E1BB5F2" w14:textId="1BCACB77" w:rsidTr="00EA4A45">
        <w:trPr>
          <w:trHeight w:val="375"/>
          <w:jc w:val="center"/>
        </w:trPr>
        <w:tc>
          <w:tcPr>
            <w:tcW w:w="851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797E644" w14:textId="5CDA86E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96983B6" w14:textId="3D2454C2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FEEC21F" w14:textId="3496ED98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20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599F368" w14:textId="624793E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DEC5BA3" w14:textId="1E9E2AD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F845A06" w14:textId="34DE281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  <w:tc>
          <w:tcPr>
            <w:tcW w:w="886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37E81E8" w14:textId="2C0CC08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AM1.5</w:t>
            </w:r>
          </w:p>
        </w:tc>
        <w:tc>
          <w:tcPr>
            <w:tcW w:w="947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74A6025" w14:textId="0042963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940 nm</w:t>
            </w:r>
          </w:p>
        </w:tc>
      </w:tr>
      <w:tr w:rsidR="00EA4A45" w:rsidRPr="00CB27A8" w14:paraId="2A9A700C" w14:textId="7B57547D" w:rsidTr="00EA4A45">
        <w:trPr>
          <w:trHeight w:val="244"/>
          <w:jc w:val="center"/>
        </w:trPr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81FE499" w14:textId="212B58E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DNN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A9199B4" w14:textId="400CAE4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EC232E2" w14:textId="15D9EF3B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58</w:t>
            </w:r>
          </w:p>
        </w:tc>
        <w:tc>
          <w:tcPr>
            <w:tcW w:w="1220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B26CD2F" w14:textId="057E4942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05132B9" w14:textId="58CD101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613D207" w14:textId="4DEF1527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16D22D1" w14:textId="680B47FE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0.905</w:t>
            </w:r>
          </w:p>
        </w:tc>
        <w:tc>
          <w:tcPr>
            <w:tcW w:w="9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2DDA8AF" w14:textId="13D5B86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0.977</w:t>
            </w:r>
          </w:p>
        </w:tc>
      </w:tr>
      <w:tr w:rsidR="00EA4A45" w:rsidRPr="00CB27A8" w14:paraId="5E66764B" w14:textId="7C9D059B" w:rsidTr="00EA4A45">
        <w:trPr>
          <w:trHeight w:val="276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1C94C63" w14:textId="6585A068" w:rsidR="00EA4A45" w:rsidRPr="00896E32" w:rsidRDefault="00EA4A45" w:rsidP="00EA4A45">
            <w:pPr>
              <w:jc w:val="center"/>
              <w:rPr>
                <w:rFonts w:eastAsia="MS PGothic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2842525" w14:textId="79FF0C34" w:rsidR="00EA4A45" w:rsidRPr="00896E32" w:rsidRDefault="00EA4A45" w:rsidP="00EA4A45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291B23E" w14:textId="55135CD5" w:rsidR="00EA4A45" w:rsidRP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6A6FCF09" w14:textId="5B70DA9C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EED08D1" w14:textId="137F6CB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7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677F6FE" w14:textId="1A7B4EE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36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534B4989" w14:textId="078DB46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0.988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0A50EFC1" w14:textId="624EA2C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0.881</w:t>
            </w:r>
          </w:p>
        </w:tc>
      </w:tr>
      <w:tr w:rsidR="00EA4A45" w:rsidRPr="00CB27A8" w14:paraId="0E7580CC" w14:textId="5E0A7090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1BD4F5E9" w14:textId="4E9C39FE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3EABD3E" w14:textId="0DC3392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F6AC5F1" w14:textId="5B406700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6E38A742" w14:textId="639267CA" w:rsidR="00EA4A45" w:rsidRPr="00896E32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0.6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18D4005" w14:textId="02A4A61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2DDD563" w14:textId="0184CE4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034FFB14" w14:textId="5EEA07F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0.992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2E5FE604" w14:textId="5340192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0.993</w:t>
            </w:r>
          </w:p>
        </w:tc>
      </w:tr>
      <w:tr w:rsidR="00EA4A45" w:rsidRPr="00CB27A8" w14:paraId="575141AB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44129AC2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8C7E583" w14:textId="1574ACC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7BC8EAF" w14:textId="5D114A5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27BA9CFA" w14:textId="7B5D409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0.8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D24EEA6" w14:textId="4383FD6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CE42940" w14:textId="399C5D5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680F5902" w14:textId="3EB48F3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0.990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2FD69CFC" w14:textId="2FE62F6E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0.988</w:t>
            </w:r>
          </w:p>
        </w:tc>
      </w:tr>
      <w:tr w:rsidR="00EA4A45" w:rsidRPr="00CB27A8" w14:paraId="5398F177" w14:textId="77777777" w:rsidTr="00EA4A45">
        <w:trPr>
          <w:trHeight w:val="259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6373AD0C" w14:textId="5561D1A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RF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7C28DCF" w14:textId="23E107B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DC71FFB" w14:textId="2CB666A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41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4B22BB99" w14:textId="6C8BF5E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E83A724" w14:textId="5065300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142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BAFB949" w14:textId="54EF59B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4F6421FA" w14:textId="7D51F35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0.930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4F78426B" w14:textId="4BF1F28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0.968</w:t>
            </w:r>
          </w:p>
        </w:tc>
      </w:tr>
      <w:tr w:rsidR="00EA4A45" w:rsidRPr="00CB27A8" w14:paraId="19F4693C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2D743FF8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FC6C97C" w14:textId="0AF2B3C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82C8352" w14:textId="1BF10FD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0EB6C280" w14:textId="09FA525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14505695" w14:textId="6335071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15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91660CD" w14:textId="045E5F3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A8C8E0A" w14:textId="3376A01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0.959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1D31C8E3" w14:textId="68E92CA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0.967</w:t>
            </w:r>
          </w:p>
        </w:tc>
      </w:tr>
      <w:tr w:rsidR="00EA4A45" w:rsidRPr="00CB27A8" w14:paraId="5841D265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EFA504E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3E78472" w14:textId="1BE6C1A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3D0E786" w14:textId="54641F9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104EDEEB" w14:textId="201D0B3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CCA8BAD" w14:textId="1545417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15D4F6D" w14:textId="1CEE047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9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33BCF1CC" w14:textId="722E41F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0.972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7294F9D8" w14:textId="73A485E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0.956</w:t>
            </w:r>
          </w:p>
        </w:tc>
      </w:tr>
      <w:tr w:rsidR="00EA4A45" w:rsidRPr="00CB27A8" w14:paraId="469F877C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70316181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1767286" w14:textId="7E9F71D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8143E72" w14:textId="09B2CB1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2BAC64FF" w14:textId="2B26CE4F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FAB4C5A" w14:textId="0AC57E1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99CD7A3" w14:textId="55825C6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510951DE" w14:textId="0520539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0.958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D96A0B1" w14:textId="4433456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0.963</w:t>
            </w:r>
          </w:p>
        </w:tc>
      </w:tr>
      <w:tr w:rsidR="00EA4A45" w:rsidRPr="00CB27A8" w14:paraId="546EC2D8" w14:textId="77777777" w:rsidTr="00EA4A45">
        <w:trPr>
          <w:trHeight w:val="259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</w:tcPr>
          <w:p w14:paraId="711D6A26" w14:textId="27DE455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GB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07E264C" w14:textId="3220F8C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528FFA10" w14:textId="7DF99AA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33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78792A73" w14:textId="6BAF525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B5E7A88" w14:textId="3FF67A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43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28F9DE1" w14:textId="6DC0585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6AA89ED9" w14:textId="070AABD3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0.947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1E2CA10" w14:textId="3F6E6E6E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0.965</w:t>
            </w:r>
          </w:p>
        </w:tc>
      </w:tr>
      <w:tr w:rsidR="00EA4A45" w:rsidRPr="00CB27A8" w14:paraId="3EFD8D12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3835BC0D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07C0190" w14:textId="35F4843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054A5B0" w14:textId="0A8F555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9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3A652981" w14:textId="37C8D8B9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5F613AA" w14:textId="2F2EF1F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5C5D422A" w14:textId="3704A85B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00C02432" w14:textId="48BB83EC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0.955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6394AF5" w14:textId="5CC0DEE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0.980</w:t>
            </w:r>
          </w:p>
        </w:tc>
      </w:tr>
      <w:tr w:rsidR="00EA4A45" w:rsidRPr="00CB27A8" w14:paraId="3A0C7698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2B5E8DC2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571120F" w14:textId="00812C58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DCEA756" w14:textId="6E3452E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3BF65892" w14:textId="685C717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74B0BA11" w14:textId="3D7968C0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ADF26FF" w14:textId="75B4600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7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DE7D231" w14:textId="23D48A97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0.969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1775533" w14:textId="2BD5968D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0.967</w:t>
            </w:r>
          </w:p>
        </w:tc>
      </w:tr>
      <w:tr w:rsidR="00EA4A45" w:rsidRPr="00CB27A8" w14:paraId="587C50F3" w14:textId="77777777" w:rsidTr="00EA4A45">
        <w:trPr>
          <w:trHeight w:val="259"/>
          <w:jc w:val="center"/>
        </w:trPr>
        <w:tc>
          <w:tcPr>
            <w:tcW w:w="851" w:type="dxa"/>
            <w:vMerge/>
            <w:tcBorders>
              <w:left w:val="nil"/>
              <w:right w:val="nil"/>
            </w:tcBorders>
            <w:vAlign w:val="center"/>
          </w:tcPr>
          <w:p w14:paraId="0B2E82BC" w14:textId="77777777" w:rsidR="00EA4A45" w:rsidRDefault="00EA4A45" w:rsidP="00EA4A4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25A0DCA" w14:textId="768ED0D5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23CFA74C" w14:textId="3BFD74F1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5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14:paraId="7051C8D3" w14:textId="057C139A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2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0C924C07" w14:textId="0408AA74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10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637B684E" w14:textId="5B7FDDC2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8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center"/>
          </w:tcPr>
          <w:p w14:paraId="105D6848" w14:textId="536B4F77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0.960</w:t>
            </w:r>
          </w:p>
        </w:tc>
        <w:tc>
          <w:tcPr>
            <w:tcW w:w="947" w:type="dxa"/>
            <w:tcBorders>
              <w:left w:val="nil"/>
              <w:right w:val="nil"/>
            </w:tcBorders>
            <w:vAlign w:val="center"/>
          </w:tcPr>
          <w:p w14:paraId="6A7653DE" w14:textId="56D468F6" w:rsidR="00EA4A45" w:rsidRDefault="00EA4A45" w:rsidP="00EA4A45">
            <w:pPr>
              <w:jc w:val="center"/>
              <w:rPr>
                <w:color w:val="000000"/>
                <w:sz w:val="20"/>
              </w:rPr>
            </w:pPr>
            <w:r w:rsidRPr="00EA4A45">
              <w:rPr>
                <w:color w:val="000000"/>
                <w:sz w:val="20"/>
              </w:rPr>
              <w:t>0.961</w:t>
            </w:r>
          </w:p>
        </w:tc>
      </w:tr>
    </w:tbl>
    <w:p w14:paraId="35583AE4" w14:textId="77777777" w:rsidR="00DF05B1" w:rsidRDefault="00DF05B1">
      <w:pPr>
        <w:spacing w:before="1"/>
        <w:rPr>
          <w:sz w:val="20"/>
          <w:lang w:eastAsia="ja-JP"/>
        </w:rPr>
      </w:pPr>
    </w:p>
    <w:sectPr w:rsidR="00DF05B1" w:rsidSect="003807C9">
      <w:headerReference w:type="default" r:id="rId10"/>
      <w:pgSz w:w="11907" w:h="16840" w:code="9"/>
      <w:pgMar w:top="1134" w:right="1531" w:bottom="1134" w:left="153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9AE0" w14:textId="77777777" w:rsidR="003807C9" w:rsidRDefault="003807C9" w:rsidP="00DD78B8">
      <w:r>
        <w:separator/>
      </w:r>
    </w:p>
  </w:endnote>
  <w:endnote w:type="continuationSeparator" w:id="0">
    <w:p w14:paraId="63F5CD54" w14:textId="77777777" w:rsidR="003807C9" w:rsidRDefault="003807C9" w:rsidP="00DD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AdvOTdc65c3dc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3012" w14:textId="77777777" w:rsidR="003807C9" w:rsidRDefault="003807C9" w:rsidP="00DD78B8">
      <w:r>
        <w:separator/>
      </w:r>
    </w:p>
  </w:footnote>
  <w:footnote w:type="continuationSeparator" w:id="0">
    <w:p w14:paraId="7D3B624F" w14:textId="77777777" w:rsidR="003807C9" w:rsidRDefault="003807C9" w:rsidP="00DD7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6" w:type="pct"/>
      <w:tblBorders>
        <w:bottom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6"/>
    </w:tblGrid>
    <w:tr w:rsidR="00B53140" w14:paraId="3FED8DF7" w14:textId="77777777" w:rsidTr="00B53140">
      <w:trPr>
        <w:trHeight w:val="369"/>
      </w:trPr>
      <w:sdt>
        <w:sdtPr>
          <w:rPr>
            <w:rFonts w:ascii="Calibri" w:eastAsiaTheme="majorEastAsia" w:hAnsi="Calibri" w:cs="Calibri"/>
            <w:color w:val="000000" w:themeColor="text1"/>
            <w:szCs w:val="36"/>
          </w:rPr>
          <w:alias w:val="Title"/>
          <w:id w:val="77761602"/>
          <w:placeholder>
            <w:docPart w:val="F96E3B7B12D745AFA31E63EFDCD4EE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22" w:type="dxa"/>
              <w:vAlign w:val="center"/>
            </w:tcPr>
            <w:p w14:paraId="57D921AB" w14:textId="76CCDB3A" w:rsidR="00B53140" w:rsidRPr="00B53140" w:rsidRDefault="00B53140" w:rsidP="00B53140">
              <w:pPr>
                <w:pStyle w:val="a6"/>
                <w:jc w:val="center"/>
                <w:rPr>
                  <w:rFonts w:eastAsiaTheme="majorEastAsia"/>
                  <w:sz w:val="36"/>
                  <w:szCs w:val="36"/>
                </w:rPr>
              </w:pPr>
              <w:r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 xml:space="preserve">GADEST </w:t>
              </w:r>
              <w:r w:rsidR="008121C7"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>2024</w:t>
              </w:r>
            </w:p>
          </w:tc>
        </w:sdtContent>
      </w:sdt>
    </w:tr>
  </w:tbl>
  <w:p w14:paraId="176C0557" w14:textId="77777777" w:rsidR="002E1C99" w:rsidRDefault="002E1C9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" w15:restartNumberingAfterBreak="0">
    <w:nsid w:val="00000003"/>
    <w:multiLevelType w:val="singleLevel"/>
    <w:tmpl w:val="000F0409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F2948D5"/>
    <w:multiLevelType w:val="hybridMultilevel"/>
    <w:tmpl w:val="CE5EA3FE"/>
    <w:lvl w:ilvl="0" w:tplc="8146C93E">
      <w:numFmt w:val="bullet"/>
      <w:lvlText w:val="・"/>
      <w:lvlJc w:val="left"/>
      <w:pPr>
        <w:ind w:left="158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00" w:hanging="420"/>
      </w:pPr>
      <w:rPr>
        <w:rFonts w:ascii="Wingdings" w:hAnsi="Wingdings" w:hint="default"/>
      </w:rPr>
    </w:lvl>
  </w:abstractNum>
  <w:abstractNum w:abstractNumId="4" w15:restartNumberingAfterBreak="0">
    <w:nsid w:val="71662636"/>
    <w:multiLevelType w:val="hybridMultilevel"/>
    <w:tmpl w:val="1BF62DD8"/>
    <w:lvl w:ilvl="0" w:tplc="25349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83E4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2F20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CBED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EC6A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F3A9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CB8C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D582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F86D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1369799992">
    <w:abstractNumId w:val="0"/>
  </w:num>
  <w:num w:numId="2" w16cid:durableId="1405031173">
    <w:abstractNumId w:val="1"/>
  </w:num>
  <w:num w:numId="3" w16cid:durableId="1099370499">
    <w:abstractNumId w:val="2"/>
  </w:num>
  <w:num w:numId="4" w16cid:durableId="353187558">
    <w:abstractNumId w:val="4"/>
  </w:num>
  <w:num w:numId="5" w16cid:durableId="98305884">
    <w:abstractNumId w:val="3"/>
  </w:num>
  <w:num w:numId="6" w16cid:durableId="831068152">
    <w:abstractNumId w:val="1"/>
  </w:num>
  <w:num w:numId="7" w16cid:durableId="1945532520">
    <w:abstractNumId w:val="1"/>
  </w:num>
  <w:num w:numId="8" w16cid:durableId="1789468977">
    <w:abstractNumId w:val="1"/>
  </w:num>
  <w:num w:numId="9" w16cid:durableId="1406949019">
    <w:abstractNumId w:val="1"/>
  </w:num>
  <w:num w:numId="10" w16cid:durableId="50036142">
    <w:abstractNumId w:val="1"/>
  </w:num>
  <w:num w:numId="11" w16cid:durableId="1738699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59"/>
    <w:rsid w:val="00000967"/>
    <w:rsid w:val="00015088"/>
    <w:rsid w:val="0003296B"/>
    <w:rsid w:val="00034020"/>
    <w:rsid w:val="00051CE8"/>
    <w:rsid w:val="00060317"/>
    <w:rsid w:val="00086C29"/>
    <w:rsid w:val="0009478A"/>
    <w:rsid w:val="00096C59"/>
    <w:rsid w:val="000A794B"/>
    <w:rsid w:val="000C04FA"/>
    <w:rsid w:val="000F0C36"/>
    <w:rsid w:val="001128DB"/>
    <w:rsid w:val="001152E5"/>
    <w:rsid w:val="00181B3D"/>
    <w:rsid w:val="00190569"/>
    <w:rsid w:val="001A0429"/>
    <w:rsid w:val="001A05CA"/>
    <w:rsid w:val="00212ED4"/>
    <w:rsid w:val="0022143C"/>
    <w:rsid w:val="00237EDE"/>
    <w:rsid w:val="00241122"/>
    <w:rsid w:val="00246349"/>
    <w:rsid w:val="00252BA8"/>
    <w:rsid w:val="00263B6A"/>
    <w:rsid w:val="00291B51"/>
    <w:rsid w:val="002A25A7"/>
    <w:rsid w:val="002C32F3"/>
    <w:rsid w:val="002D5282"/>
    <w:rsid w:val="002D5CDE"/>
    <w:rsid w:val="002E1C99"/>
    <w:rsid w:val="002F38B1"/>
    <w:rsid w:val="003030F5"/>
    <w:rsid w:val="00305B81"/>
    <w:rsid w:val="00306C88"/>
    <w:rsid w:val="00330F8D"/>
    <w:rsid w:val="003435AA"/>
    <w:rsid w:val="003807C9"/>
    <w:rsid w:val="003B7745"/>
    <w:rsid w:val="003D52F2"/>
    <w:rsid w:val="003E653C"/>
    <w:rsid w:val="003F4847"/>
    <w:rsid w:val="00427CC1"/>
    <w:rsid w:val="004504E8"/>
    <w:rsid w:val="0046162E"/>
    <w:rsid w:val="00484106"/>
    <w:rsid w:val="00484EAC"/>
    <w:rsid w:val="00493AD6"/>
    <w:rsid w:val="0049639A"/>
    <w:rsid w:val="004B113E"/>
    <w:rsid w:val="004C68DA"/>
    <w:rsid w:val="004E5CEF"/>
    <w:rsid w:val="00546D58"/>
    <w:rsid w:val="00570073"/>
    <w:rsid w:val="00585EA6"/>
    <w:rsid w:val="005A026F"/>
    <w:rsid w:val="005B488F"/>
    <w:rsid w:val="005C0C11"/>
    <w:rsid w:val="005F4C98"/>
    <w:rsid w:val="0060646D"/>
    <w:rsid w:val="006105E3"/>
    <w:rsid w:val="00643151"/>
    <w:rsid w:val="00656624"/>
    <w:rsid w:val="00683EA4"/>
    <w:rsid w:val="00692557"/>
    <w:rsid w:val="006A063D"/>
    <w:rsid w:val="00704904"/>
    <w:rsid w:val="00706C3A"/>
    <w:rsid w:val="00720D3A"/>
    <w:rsid w:val="00743ED9"/>
    <w:rsid w:val="00747EB7"/>
    <w:rsid w:val="0075207C"/>
    <w:rsid w:val="00754896"/>
    <w:rsid w:val="007606E1"/>
    <w:rsid w:val="007718FF"/>
    <w:rsid w:val="007765BC"/>
    <w:rsid w:val="00803C73"/>
    <w:rsid w:val="008121C7"/>
    <w:rsid w:val="008214B7"/>
    <w:rsid w:val="0083690C"/>
    <w:rsid w:val="008372B9"/>
    <w:rsid w:val="008464D9"/>
    <w:rsid w:val="008769D4"/>
    <w:rsid w:val="00877792"/>
    <w:rsid w:val="00884487"/>
    <w:rsid w:val="00896E32"/>
    <w:rsid w:val="008E6E3D"/>
    <w:rsid w:val="0091329E"/>
    <w:rsid w:val="00924327"/>
    <w:rsid w:val="00937198"/>
    <w:rsid w:val="0095076B"/>
    <w:rsid w:val="009937D9"/>
    <w:rsid w:val="009B6638"/>
    <w:rsid w:val="009C3838"/>
    <w:rsid w:val="00A13830"/>
    <w:rsid w:val="00A26B39"/>
    <w:rsid w:val="00A34071"/>
    <w:rsid w:val="00A56910"/>
    <w:rsid w:val="00A6174A"/>
    <w:rsid w:val="00A7540D"/>
    <w:rsid w:val="00A91A01"/>
    <w:rsid w:val="00AA3F09"/>
    <w:rsid w:val="00AB0661"/>
    <w:rsid w:val="00AB6F0F"/>
    <w:rsid w:val="00AC012F"/>
    <w:rsid w:val="00AC0F53"/>
    <w:rsid w:val="00AC1AF5"/>
    <w:rsid w:val="00AF2D33"/>
    <w:rsid w:val="00B1110A"/>
    <w:rsid w:val="00B25E9A"/>
    <w:rsid w:val="00B463FF"/>
    <w:rsid w:val="00B53140"/>
    <w:rsid w:val="00B544FB"/>
    <w:rsid w:val="00BA2AC1"/>
    <w:rsid w:val="00BD3A1B"/>
    <w:rsid w:val="00BD76CA"/>
    <w:rsid w:val="00BE1106"/>
    <w:rsid w:val="00BE7A1A"/>
    <w:rsid w:val="00C02841"/>
    <w:rsid w:val="00C10F00"/>
    <w:rsid w:val="00C206A1"/>
    <w:rsid w:val="00C25643"/>
    <w:rsid w:val="00C33718"/>
    <w:rsid w:val="00C61A6A"/>
    <w:rsid w:val="00C678A7"/>
    <w:rsid w:val="00C72898"/>
    <w:rsid w:val="00C7703D"/>
    <w:rsid w:val="00C95518"/>
    <w:rsid w:val="00CA1EF9"/>
    <w:rsid w:val="00CA60E5"/>
    <w:rsid w:val="00CB6EEA"/>
    <w:rsid w:val="00CD02D0"/>
    <w:rsid w:val="00D030AC"/>
    <w:rsid w:val="00D11FEC"/>
    <w:rsid w:val="00D934BF"/>
    <w:rsid w:val="00D94FCB"/>
    <w:rsid w:val="00DC0C31"/>
    <w:rsid w:val="00DD78B8"/>
    <w:rsid w:val="00DF05B1"/>
    <w:rsid w:val="00E04F6C"/>
    <w:rsid w:val="00E22F4A"/>
    <w:rsid w:val="00E34D7A"/>
    <w:rsid w:val="00EA01ED"/>
    <w:rsid w:val="00EA4A45"/>
    <w:rsid w:val="00EF24DD"/>
    <w:rsid w:val="00EF6753"/>
    <w:rsid w:val="00F046E2"/>
    <w:rsid w:val="00F11662"/>
    <w:rsid w:val="00F1348E"/>
    <w:rsid w:val="00F47A7C"/>
    <w:rsid w:val="00F73D81"/>
    <w:rsid w:val="00F87FE1"/>
    <w:rsid w:val="00FC3F16"/>
    <w:rsid w:val="00FE46A9"/>
    <w:rsid w:val="00FE63ED"/>
    <w:rsid w:val="00FF2615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365FB07"/>
  <w15:docId w15:val="{1B58A620-8B57-47BD-B545-EBF356D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4"/>
      <w:lang w:val="en-GB" w:eastAsia="de-DE"/>
    </w:rPr>
  </w:style>
  <w:style w:type="paragraph" w:styleId="1">
    <w:name w:val="heading 1"/>
    <w:basedOn w:val="a"/>
    <w:link w:val="10"/>
    <w:uiPriority w:val="9"/>
    <w:qFormat/>
    <w:rsid w:val="00181B3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678A7"/>
    <w:pPr>
      <w:shd w:val="clear" w:color="auto" w:fill="000080"/>
    </w:pPr>
    <w:rPr>
      <w:rFonts w:ascii="Tahoma" w:hAnsi="Tahoma" w:cs="Tahoma"/>
      <w:sz w:val="20"/>
    </w:rPr>
  </w:style>
  <w:style w:type="paragraph" w:styleId="a4">
    <w:name w:val="Body Text"/>
    <w:basedOn w:val="a"/>
    <w:pPr>
      <w:ind w:right="50"/>
    </w:pPr>
  </w:style>
  <w:style w:type="table" w:styleId="a5">
    <w:name w:val="Table Grid"/>
    <w:basedOn w:val="a1"/>
    <w:rsid w:val="00747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6D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paragraph" w:customStyle="1" w:styleId="authorsaffiliation">
    <w:name w:val="authors/affiliation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</w:style>
  <w:style w:type="paragraph" w:customStyle="1" w:styleId="e-mailkeywords">
    <w:name w:val="e-mail/keywords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</w:pPr>
    <w:rPr>
      <w:sz w:val="20"/>
    </w:rPr>
  </w:style>
  <w:style w:type="paragraph" w:customStyle="1" w:styleId="Titel1">
    <w:name w:val="Titel1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  <w:rPr>
      <w:b/>
      <w:sz w:val="32"/>
    </w:rPr>
  </w:style>
  <w:style w:type="paragraph" w:customStyle="1" w:styleId="references">
    <w:name w:val="references"/>
    <w:basedOn w:val="a4"/>
    <w:pPr>
      <w:numPr>
        <w:numId w:val="2"/>
      </w:num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ind w:right="0"/>
      <w:jc w:val="both"/>
    </w:pPr>
    <w:rPr>
      <w:sz w:val="20"/>
    </w:rPr>
  </w:style>
  <w:style w:type="paragraph" w:customStyle="1" w:styleId="figures">
    <w:name w:val="figures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center"/>
    </w:pPr>
  </w:style>
  <w:style w:type="paragraph" w:customStyle="1" w:styleId="Beschriftung1">
    <w:name w:val="Beschriftung1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both"/>
    </w:pPr>
  </w:style>
  <w:style w:type="character" w:customStyle="1" w:styleId="a7">
    <w:name w:val="Верхній колонтитул Знак"/>
    <w:link w:val="a6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styleId="a8">
    <w:name w:val="footer"/>
    <w:basedOn w:val="a"/>
    <w:link w:val="a9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character" w:customStyle="1" w:styleId="a9">
    <w:name w:val="Нижній колонтитул Знак"/>
    <w:link w:val="a8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customStyle="1" w:styleId="aa">
    <w:name w:val="リスト段落"/>
    <w:basedOn w:val="a"/>
    <w:uiPriority w:val="34"/>
    <w:qFormat/>
    <w:rsid w:val="00C7703D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BD3A1B"/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BD3A1B"/>
    <w:rPr>
      <w:rFonts w:ascii="Tahoma" w:hAnsi="Tahoma" w:cs="Tahoma"/>
      <w:sz w:val="16"/>
      <w:szCs w:val="16"/>
      <w:lang w:val="en-GB" w:eastAsia="de-DE"/>
    </w:rPr>
  </w:style>
  <w:style w:type="character" w:customStyle="1" w:styleId="fontstyle01">
    <w:name w:val="fontstyle01"/>
    <w:basedOn w:val="a0"/>
    <w:rsid w:val="0091329E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paragraph" w:styleId="ad">
    <w:name w:val="Normal (Web)"/>
    <w:basedOn w:val="a"/>
    <w:uiPriority w:val="99"/>
    <w:semiHidden/>
    <w:unhideWhenUsed/>
    <w:rsid w:val="004B113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  <w:style w:type="character" w:customStyle="1" w:styleId="fontstyle21">
    <w:name w:val="fontstyle21"/>
    <w:basedOn w:val="a0"/>
    <w:rsid w:val="00EF6753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EF6753"/>
    <w:rPr>
      <w:rFonts w:ascii="AdvTTa9c1b374+20" w:hAnsi="AdvTTa9c1b374+20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kgnlhe">
    <w:name w:val="kgnlhe"/>
    <w:basedOn w:val="a0"/>
    <w:rsid w:val="00803C73"/>
  </w:style>
  <w:style w:type="character" w:customStyle="1" w:styleId="katex-mathml">
    <w:name w:val="katex-mathml"/>
    <w:basedOn w:val="a0"/>
    <w:rsid w:val="004504E8"/>
  </w:style>
  <w:style w:type="character" w:customStyle="1" w:styleId="mord">
    <w:name w:val="mord"/>
    <w:basedOn w:val="a0"/>
    <w:rsid w:val="004504E8"/>
  </w:style>
  <w:style w:type="character" w:customStyle="1" w:styleId="vlist-s">
    <w:name w:val="vlist-s"/>
    <w:basedOn w:val="a0"/>
    <w:rsid w:val="004504E8"/>
  </w:style>
  <w:style w:type="paragraph" w:customStyle="1" w:styleId="my-1">
    <w:name w:val="my-1"/>
    <w:basedOn w:val="a"/>
    <w:rsid w:val="00237ED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81B3D"/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styleId="ae">
    <w:name w:val="Strong"/>
    <w:basedOn w:val="a0"/>
    <w:uiPriority w:val="22"/>
    <w:qFormat/>
    <w:rsid w:val="00181B3D"/>
    <w:rPr>
      <w:b/>
      <w:bCs/>
    </w:rPr>
  </w:style>
  <w:style w:type="character" w:customStyle="1" w:styleId="fontstyle11">
    <w:name w:val="fontstyle11"/>
    <w:basedOn w:val="a0"/>
    <w:rsid w:val="00AC0F53"/>
    <w:rPr>
      <w:rFonts w:ascii="AdvOTdc65c3dc" w:hAnsi="AdvOTdc65c3dc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6E3B7B12D745AFA31E63EFDCD4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112E3-B884-4EC0-AF37-F7251B21A572}"/>
      </w:docPartPr>
      <w:docPartBody>
        <w:p w:rsidR="003B3FAA" w:rsidRDefault="00864F0B" w:rsidP="00864F0B">
          <w:pPr>
            <w:pStyle w:val="F96E3B7B12D745AFA31E63EFDCD4EE7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AdvOTdc65c3dc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F0B"/>
    <w:rsid w:val="00322C27"/>
    <w:rsid w:val="0036186F"/>
    <w:rsid w:val="003B3FAA"/>
    <w:rsid w:val="00485544"/>
    <w:rsid w:val="005160E0"/>
    <w:rsid w:val="00611F76"/>
    <w:rsid w:val="00700271"/>
    <w:rsid w:val="00864F0B"/>
    <w:rsid w:val="00B14EC6"/>
    <w:rsid w:val="00BE3F57"/>
    <w:rsid w:val="00D9774D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6E3B7B12D745AFA31E63EFDCD4EE73">
    <w:name w:val="F96E3B7B12D745AFA31E63EFDCD4EE73"/>
    <w:rsid w:val="00864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785B-C50E-424D-83C6-8FC86E9C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2059</Words>
  <Characters>1174</Characters>
  <Application>Microsoft Office Word</Application>
  <DocSecurity>0</DocSecurity>
  <Lines>9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GADEST 2024</vt:lpstr>
      <vt:lpstr>GADEST 2024</vt:lpstr>
      <vt:lpstr>GADEST 2019</vt:lpstr>
    </vt:vector>
  </TitlesOfParts>
  <Company>HMI Berlin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GADEST 2024</dc:title>
  <dc:creator>D. Abou-Ras</dc:creator>
  <cp:lastModifiedBy>я</cp:lastModifiedBy>
  <cp:revision>11</cp:revision>
  <cp:lastPrinted>2024-02-13T18:46:00Z</cp:lastPrinted>
  <dcterms:created xsi:type="dcterms:W3CDTF">2024-02-13T18:23:00Z</dcterms:created>
  <dcterms:modified xsi:type="dcterms:W3CDTF">2024-02-14T08:25:00Z</dcterms:modified>
</cp:coreProperties>
</file>