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933C2" w14:textId="77777777" w:rsidR="003C0AE2" w:rsidRPr="00E03FBA" w:rsidRDefault="003C0AE2" w:rsidP="003C0AE2">
      <w:pPr>
        <w:pStyle w:val="ae"/>
        <w:spacing w:after="0"/>
        <w:ind w:left="0" w:firstLine="601"/>
        <w:jc w:val="both"/>
        <w:rPr>
          <w:sz w:val="28"/>
          <w:szCs w:val="28"/>
        </w:rPr>
      </w:pPr>
    </w:p>
    <w:tbl>
      <w:tblPr>
        <w:tblW w:w="15405" w:type="dxa"/>
        <w:tblInd w:w="-413" w:type="dxa"/>
        <w:tblLayout w:type="fixed"/>
        <w:tblLook w:val="0000" w:firstRow="0" w:lastRow="0" w:firstColumn="0" w:lastColumn="0" w:noHBand="0" w:noVBand="0"/>
      </w:tblPr>
      <w:tblGrid>
        <w:gridCol w:w="1939"/>
        <w:gridCol w:w="1359"/>
        <w:gridCol w:w="1759"/>
        <w:gridCol w:w="2410"/>
        <w:gridCol w:w="2126"/>
        <w:gridCol w:w="3544"/>
        <w:gridCol w:w="2268"/>
      </w:tblGrid>
      <w:tr w:rsidR="003C0AE2" w:rsidRPr="00E03FBA" w14:paraId="4172FF34" w14:textId="77777777" w:rsidTr="002C2F0F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935EEF" w14:textId="7CF95D10" w:rsidR="003C0AE2" w:rsidRPr="00E03FBA" w:rsidRDefault="003C0AE2" w:rsidP="002C2F0F">
            <w:pPr>
              <w:snapToGrid w:val="0"/>
              <w:ind w:left="-57" w:right="-57"/>
              <w:jc w:val="center"/>
            </w:pPr>
            <w:r w:rsidRPr="00E03FBA">
              <w:t>Прізвище, ім’я, по батькові керівника та членів проектної групи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ADDF46" w14:textId="77777777" w:rsidR="003C0AE2" w:rsidRPr="00E03FBA" w:rsidRDefault="003C0AE2" w:rsidP="002C2F0F">
            <w:pPr>
              <w:snapToGrid w:val="0"/>
              <w:ind w:left="-57" w:right="-57"/>
              <w:jc w:val="center"/>
            </w:pPr>
            <w:r w:rsidRPr="00E03FBA">
              <w:t>Найме-</w:t>
            </w:r>
            <w:proofErr w:type="spellStart"/>
            <w:r w:rsidRPr="00E03FBA">
              <w:t>нування</w:t>
            </w:r>
            <w:proofErr w:type="spellEnd"/>
            <w:r w:rsidRPr="00E03FBA">
              <w:t xml:space="preserve"> посади</w:t>
            </w:r>
          </w:p>
          <w:p w14:paraId="595B6236" w14:textId="77777777" w:rsidR="003C0AE2" w:rsidRPr="00E03FBA" w:rsidRDefault="003C0AE2" w:rsidP="002C2F0F">
            <w:pPr>
              <w:ind w:left="-57" w:right="-57"/>
              <w:jc w:val="center"/>
            </w:pPr>
            <w:r w:rsidRPr="00E03FBA">
              <w:rPr>
                <w:spacing w:val="-4"/>
              </w:rPr>
              <w:t xml:space="preserve">(для </w:t>
            </w:r>
            <w:proofErr w:type="spellStart"/>
            <w:r w:rsidRPr="00E03FBA">
              <w:rPr>
                <w:spacing w:val="-4"/>
              </w:rPr>
              <w:t>суміс</w:t>
            </w:r>
            <w:proofErr w:type="spellEnd"/>
            <w:r w:rsidRPr="00E03FBA">
              <w:t xml:space="preserve">- </w:t>
            </w:r>
            <w:proofErr w:type="spellStart"/>
            <w:r w:rsidRPr="00E03FBA">
              <w:t>ників</w:t>
            </w:r>
            <w:proofErr w:type="spellEnd"/>
            <w:r w:rsidRPr="00E03FBA">
              <w:t xml:space="preserve"> — місце основної роботи, </w:t>
            </w:r>
            <w:proofErr w:type="spellStart"/>
            <w:r w:rsidRPr="00E03FBA">
              <w:t>наймену-вання</w:t>
            </w:r>
            <w:proofErr w:type="spellEnd"/>
            <w:r w:rsidRPr="00E03FBA">
              <w:t xml:space="preserve"> посади)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D38D1B" w14:textId="77777777" w:rsidR="003C0AE2" w:rsidRPr="00E03FBA" w:rsidRDefault="003C0AE2" w:rsidP="002C2F0F">
            <w:pPr>
              <w:snapToGrid w:val="0"/>
              <w:ind w:left="-57" w:right="-57"/>
              <w:jc w:val="center"/>
            </w:pPr>
            <w:r w:rsidRPr="00E03FBA">
              <w:t>Найменування закладу, який закінчив викладач</w:t>
            </w:r>
          </w:p>
          <w:p w14:paraId="4BD91655" w14:textId="77777777" w:rsidR="003C0AE2" w:rsidRPr="00E03FBA" w:rsidRDefault="003C0AE2" w:rsidP="002C2F0F">
            <w:pPr>
              <w:ind w:left="-57" w:right="-57"/>
              <w:jc w:val="center"/>
            </w:pPr>
            <w:r w:rsidRPr="00E03FBA">
              <w:t xml:space="preserve">(рік закінчення, </w:t>
            </w:r>
            <w:r w:rsidRPr="00E03FBA">
              <w:rPr>
                <w:spacing w:val="-4"/>
              </w:rPr>
              <w:t>спеціальність,</w:t>
            </w:r>
            <w:r w:rsidRPr="00E03FBA">
              <w:t xml:space="preserve"> кваліфікація згідно з документом про вищу освіту)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3A8654" w14:textId="77777777" w:rsidR="003C0AE2" w:rsidRPr="00E03FBA" w:rsidRDefault="003C0AE2" w:rsidP="002C2F0F">
            <w:pPr>
              <w:snapToGrid w:val="0"/>
              <w:jc w:val="center"/>
            </w:pPr>
            <w:r w:rsidRPr="00E03FBA">
              <w:t>Науковий ступінь,</w:t>
            </w:r>
          </w:p>
          <w:p w14:paraId="7A404158" w14:textId="77777777" w:rsidR="003C0AE2" w:rsidRPr="00E03FBA" w:rsidRDefault="003C0AE2" w:rsidP="002C2F0F">
            <w:pPr>
              <w:jc w:val="center"/>
            </w:pPr>
            <w:r w:rsidRPr="00E03FBA">
              <w:t xml:space="preserve">шифр і найменування наукової спеціальності, тема дисертації, вчене звання, за якою кафедрою (спеціальністю) присвоєно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17BE57" w14:textId="77777777" w:rsidR="003C0AE2" w:rsidRPr="00E03FBA" w:rsidRDefault="003C0AE2" w:rsidP="002C2F0F">
            <w:pPr>
              <w:snapToGrid w:val="0"/>
              <w:jc w:val="center"/>
            </w:pPr>
            <w:r w:rsidRPr="00E03FBA">
              <w:t>Стаж науково-педагогічної та/або наукової роботи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EDBC57" w14:textId="77777777" w:rsidR="003C0AE2" w:rsidRPr="00E03FBA" w:rsidRDefault="003C0AE2" w:rsidP="002C2F0F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5F19F1" w14:textId="77777777" w:rsidR="003C0AE2" w:rsidRPr="00E03FBA" w:rsidRDefault="003C0AE2" w:rsidP="002C2F0F">
            <w:pPr>
              <w:snapToGrid w:val="0"/>
              <w:jc w:val="center"/>
              <w:rPr>
                <w:color w:val="000000"/>
              </w:rPr>
            </w:pPr>
          </w:p>
        </w:tc>
      </w:tr>
      <w:tr w:rsidR="00B35E4C" w:rsidRPr="00E03FBA" w14:paraId="02FB1E0C" w14:textId="77777777" w:rsidTr="002C2F0F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FB1C84" w14:textId="203755E1" w:rsidR="00B35E4C" w:rsidRPr="00E03FBA" w:rsidRDefault="00B35E4C" w:rsidP="00B35E4C">
            <w:pPr>
              <w:snapToGrid w:val="0"/>
              <w:ind w:left="-57" w:right="-57"/>
              <w:jc w:val="center"/>
            </w:pPr>
            <w:proofErr w:type="spellStart"/>
            <w:r w:rsidRPr="00E03FBA">
              <w:lastRenderedPageBreak/>
              <w:t>Курилюк</w:t>
            </w:r>
            <w:proofErr w:type="spellEnd"/>
            <w:r w:rsidRPr="00E03FBA">
              <w:t xml:space="preserve"> Василь Васильович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81D417" w14:textId="1594789E" w:rsidR="00B35E4C" w:rsidRPr="0072046B" w:rsidRDefault="0072046B" w:rsidP="0072046B">
            <w:pPr>
              <w:snapToGrid w:val="0"/>
              <w:ind w:left="-57" w:right="-57"/>
            </w:pPr>
            <w:r>
              <w:t>завідувач кафедри</w:t>
            </w:r>
            <w:r w:rsidR="00D62267">
              <w:t xml:space="preserve"> фізики металів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1003F1" w14:textId="4A8C89A2" w:rsidR="00303A10" w:rsidRPr="00303A10" w:rsidRDefault="00303A10" w:rsidP="00303A10">
            <w:pPr>
              <w:snapToGrid w:val="0"/>
              <w:ind w:left="-57" w:right="-57"/>
              <w:jc w:val="center"/>
              <w:rPr>
                <w:sz w:val="20"/>
                <w:szCs w:val="20"/>
              </w:rPr>
            </w:pPr>
            <w:r w:rsidRPr="00303A10">
              <w:rPr>
                <w:sz w:val="20"/>
                <w:szCs w:val="20"/>
              </w:rPr>
              <w:t>Київський</w:t>
            </w:r>
            <w:r>
              <w:rPr>
                <w:sz w:val="20"/>
                <w:szCs w:val="20"/>
              </w:rPr>
              <w:t xml:space="preserve"> </w:t>
            </w:r>
            <w:r w:rsidRPr="00303A10">
              <w:rPr>
                <w:sz w:val="20"/>
                <w:szCs w:val="20"/>
              </w:rPr>
              <w:t>національний</w:t>
            </w:r>
            <w:r>
              <w:rPr>
                <w:sz w:val="20"/>
                <w:szCs w:val="20"/>
              </w:rPr>
              <w:t xml:space="preserve"> </w:t>
            </w:r>
            <w:r w:rsidRPr="00303A10">
              <w:rPr>
                <w:sz w:val="20"/>
                <w:szCs w:val="20"/>
              </w:rPr>
              <w:t>університет імені</w:t>
            </w:r>
            <w:r>
              <w:rPr>
                <w:sz w:val="20"/>
                <w:szCs w:val="20"/>
              </w:rPr>
              <w:t xml:space="preserve"> </w:t>
            </w:r>
            <w:r w:rsidRPr="00303A10">
              <w:rPr>
                <w:sz w:val="20"/>
                <w:szCs w:val="20"/>
              </w:rPr>
              <w:t>Тараса Шевченка,</w:t>
            </w:r>
            <w:r>
              <w:rPr>
                <w:sz w:val="20"/>
                <w:szCs w:val="20"/>
              </w:rPr>
              <w:t xml:space="preserve"> </w:t>
            </w:r>
            <w:r w:rsidRPr="00303A10">
              <w:rPr>
                <w:sz w:val="20"/>
                <w:szCs w:val="20"/>
              </w:rPr>
              <w:t>фізичний факультет,</w:t>
            </w:r>
          </w:p>
          <w:p w14:paraId="6973E0FB" w14:textId="7DDD2692" w:rsidR="00303A10" w:rsidRPr="00303A10" w:rsidRDefault="00303A10" w:rsidP="00303A10">
            <w:pPr>
              <w:snapToGrid w:val="0"/>
              <w:ind w:left="-57" w:right="-57"/>
              <w:jc w:val="center"/>
              <w:rPr>
                <w:sz w:val="20"/>
                <w:szCs w:val="20"/>
              </w:rPr>
            </w:pPr>
            <w:r w:rsidRPr="00303A10"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5</w:t>
            </w:r>
            <w:r w:rsidRPr="00303A10">
              <w:rPr>
                <w:sz w:val="20"/>
                <w:szCs w:val="20"/>
              </w:rPr>
              <w:t xml:space="preserve"> р.</w:t>
            </w:r>
          </w:p>
          <w:p w14:paraId="768103A5" w14:textId="127A5612" w:rsidR="00303A10" w:rsidRPr="00303A10" w:rsidRDefault="00303A10" w:rsidP="00303A10">
            <w:pPr>
              <w:snapToGrid w:val="0"/>
              <w:ind w:left="-57" w:right="-57"/>
              <w:jc w:val="center"/>
              <w:rPr>
                <w:sz w:val="20"/>
                <w:szCs w:val="20"/>
              </w:rPr>
            </w:pPr>
            <w:r w:rsidRPr="00303A10">
              <w:rPr>
                <w:sz w:val="20"/>
                <w:szCs w:val="20"/>
              </w:rPr>
              <w:t>Спеціальність: фізика</w:t>
            </w:r>
            <w:r>
              <w:rPr>
                <w:sz w:val="20"/>
                <w:szCs w:val="20"/>
              </w:rPr>
              <w:t xml:space="preserve"> </w:t>
            </w:r>
            <w:r w:rsidRPr="00303A10">
              <w:rPr>
                <w:sz w:val="20"/>
                <w:szCs w:val="20"/>
              </w:rPr>
              <w:t>твердого тіла.</w:t>
            </w:r>
          </w:p>
          <w:p w14:paraId="19B22B8F" w14:textId="67F3835C" w:rsidR="00B35E4C" w:rsidRPr="00E03FBA" w:rsidRDefault="00303A10" w:rsidP="00303A10">
            <w:pPr>
              <w:snapToGrid w:val="0"/>
              <w:ind w:left="-57" w:right="-57"/>
              <w:jc w:val="center"/>
            </w:pPr>
            <w:r w:rsidRPr="00303A10">
              <w:rPr>
                <w:sz w:val="20"/>
                <w:szCs w:val="20"/>
              </w:rPr>
              <w:t>Кваліфікація: магістр</w:t>
            </w:r>
            <w:r>
              <w:rPr>
                <w:sz w:val="20"/>
                <w:szCs w:val="20"/>
              </w:rPr>
              <w:t xml:space="preserve"> </w:t>
            </w:r>
            <w:r w:rsidRPr="00303A10">
              <w:rPr>
                <w:sz w:val="20"/>
                <w:szCs w:val="20"/>
              </w:rPr>
              <w:t>фізики (диплом КВ№27297358, виданий 27</w:t>
            </w:r>
            <w:r>
              <w:rPr>
                <w:sz w:val="20"/>
                <w:szCs w:val="20"/>
              </w:rPr>
              <w:t xml:space="preserve"> </w:t>
            </w:r>
            <w:r w:rsidRPr="00303A10">
              <w:rPr>
                <w:sz w:val="20"/>
                <w:szCs w:val="20"/>
              </w:rPr>
              <w:t>червня 2005 р.).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3E876A" w14:textId="77777777" w:rsidR="00B35E4C" w:rsidRPr="00E03FBA" w:rsidRDefault="00B35E4C" w:rsidP="00B35E4C">
            <w:pPr>
              <w:snapToGrid w:val="0"/>
              <w:jc w:val="center"/>
              <w:rPr>
                <w:sz w:val="20"/>
                <w:szCs w:val="20"/>
              </w:rPr>
            </w:pPr>
            <w:r w:rsidRPr="00E03FBA">
              <w:rPr>
                <w:sz w:val="20"/>
                <w:szCs w:val="20"/>
              </w:rPr>
              <w:t xml:space="preserve">Кандидат фіз.-мат. наук, </w:t>
            </w:r>
          </w:p>
          <w:p w14:paraId="25DDAF86" w14:textId="77777777" w:rsidR="00B35E4C" w:rsidRPr="00E03FBA" w:rsidRDefault="00B35E4C" w:rsidP="00B35E4C">
            <w:pPr>
              <w:snapToGrid w:val="0"/>
              <w:jc w:val="center"/>
              <w:rPr>
                <w:sz w:val="20"/>
                <w:szCs w:val="20"/>
              </w:rPr>
            </w:pPr>
            <w:r w:rsidRPr="00E03FBA">
              <w:rPr>
                <w:sz w:val="20"/>
                <w:szCs w:val="20"/>
              </w:rPr>
              <w:t>01.04.07 - фізика твердого тіла, «Взаємодія п’єзоелектричних полів із двовимірним електронним газом у системі резонатор LiNbO</w:t>
            </w:r>
            <w:r w:rsidRPr="00E03FBA">
              <w:rPr>
                <w:sz w:val="20"/>
                <w:szCs w:val="20"/>
                <w:vertAlign w:val="subscript"/>
              </w:rPr>
              <w:t>3</w:t>
            </w:r>
            <w:r w:rsidRPr="00E03FBA">
              <w:rPr>
                <w:sz w:val="20"/>
                <w:szCs w:val="20"/>
              </w:rPr>
              <w:t>-шаруватий напівпровідник»,</w:t>
            </w:r>
          </w:p>
          <w:p w14:paraId="44A35C21" w14:textId="77777777" w:rsidR="00B35E4C" w:rsidRPr="00E03FBA" w:rsidRDefault="00B35E4C" w:rsidP="00B35E4C">
            <w:pPr>
              <w:snapToGrid w:val="0"/>
              <w:jc w:val="center"/>
              <w:rPr>
                <w:sz w:val="20"/>
                <w:szCs w:val="20"/>
              </w:rPr>
            </w:pPr>
          </w:p>
          <w:p w14:paraId="4A123D86" w14:textId="29240653" w:rsidR="00B35E4C" w:rsidRPr="00E03FBA" w:rsidRDefault="00B35E4C" w:rsidP="00303A10">
            <w:pPr>
              <w:snapToGrid w:val="0"/>
              <w:jc w:val="center"/>
              <w:rPr>
                <w:sz w:val="20"/>
                <w:szCs w:val="20"/>
              </w:rPr>
            </w:pPr>
            <w:r w:rsidRPr="00E03FBA">
              <w:rPr>
                <w:sz w:val="20"/>
                <w:szCs w:val="20"/>
              </w:rPr>
              <w:t>Доцент за кафедрою фізики металів 2015</w:t>
            </w:r>
            <w:r w:rsidR="00303A10">
              <w:rPr>
                <w:sz w:val="20"/>
                <w:szCs w:val="20"/>
              </w:rPr>
              <w:t xml:space="preserve"> </w:t>
            </w:r>
            <w:r w:rsidR="00303A10" w:rsidRPr="00303A10">
              <w:rPr>
                <w:sz w:val="20"/>
                <w:szCs w:val="20"/>
              </w:rPr>
              <w:t>(атестат 12 ДЦ№042928</w:t>
            </w:r>
            <w:r w:rsidR="00303A10">
              <w:rPr>
                <w:sz w:val="20"/>
                <w:szCs w:val="20"/>
              </w:rPr>
              <w:t xml:space="preserve"> </w:t>
            </w:r>
            <w:r w:rsidR="00303A10" w:rsidRPr="00303A10">
              <w:rPr>
                <w:sz w:val="20"/>
                <w:szCs w:val="20"/>
              </w:rPr>
              <w:t>30.06.2015 р.)</w:t>
            </w:r>
          </w:p>
          <w:p w14:paraId="633DBF13" w14:textId="77777777" w:rsidR="00B35E4C" w:rsidRPr="00E03FBA" w:rsidRDefault="00B35E4C" w:rsidP="00B35E4C">
            <w:pPr>
              <w:snapToGrid w:val="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D82999" w14:textId="353B9E1A" w:rsidR="00B35E4C" w:rsidRPr="00E03FBA" w:rsidRDefault="00B35E4C" w:rsidP="00AB25EE">
            <w:pPr>
              <w:snapToGrid w:val="0"/>
              <w:jc w:val="center"/>
            </w:pPr>
            <w:r w:rsidRPr="00E03FBA">
              <w:t>1</w:t>
            </w:r>
            <w:r w:rsidR="00AB25EE">
              <w:t>7</w:t>
            </w:r>
            <w:r w:rsidRPr="00E03FBA">
              <w:t xml:space="preserve"> років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6D5604" w14:textId="10366BC2" w:rsidR="00B35E4C" w:rsidRPr="00E03FBA" w:rsidRDefault="00B35E4C" w:rsidP="0043777B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  <w:r w:rsidRPr="00E03FBA">
              <w:rPr>
                <w:color w:val="000000"/>
                <w:sz w:val="20"/>
                <w:szCs w:val="20"/>
              </w:rPr>
              <w:t xml:space="preserve">Автор більше </w:t>
            </w:r>
            <w:r w:rsidR="00AB25EE">
              <w:rPr>
                <w:color w:val="000000"/>
                <w:sz w:val="20"/>
                <w:szCs w:val="20"/>
              </w:rPr>
              <w:t>100</w:t>
            </w:r>
            <w:r w:rsidRPr="00E03FBA">
              <w:rPr>
                <w:color w:val="000000"/>
                <w:sz w:val="20"/>
                <w:szCs w:val="20"/>
              </w:rPr>
              <w:t xml:space="preserve"> наукових публікацій, з них </w:t>
            </w:r>
            <w:r w:rsidR="00AB25EE" w:rsidRPr="00AB25EE">
              <w:rPr>
                <w:color w:val="000000"/>
                <w:sz w:val="20"/>
                <w:szCs w:val="20"/>
                <w:lang w:val="ru-RU"/>
              </w:rPr>
              <w:t>58</w:t>
            </w:r>
            <w:r w:rsidRPr="00E03FBA">
              <w:rPr>
                <w:color w:val="000000"/>
                <w:sz w:val="20"/>
                <w:szCs w:val="20"/>
              </w:rPr>
              <w:t xml:space="preserve"> статей входять до науково-метричної бази </w:t>
            </w:r>
            <w:proofErr w:type="spellStart"/>
            <w:r w:rsidRPr="00E03FBA">
              <w:rPr>
                <w:color w:val="000000"/>
                <w:sz w:val="20"/>
                <w:szCs w:val="20"/>
              </w:rPr>
              <w:t>Scopus</w:t>
            </w:r>
            <w:proofErr w:type="spellEnd"/>
            <w:r w:rsidRPr="00E03FBA">
              <w:rPr>
                <w:color w:val="000000"/>
                <w:sz w:val="20"/>
                <w:szCs w:val="20"/>
              </w:rPr>
              <w:t>.</w:t>
            </w:r>
            <w:r w:rsidR="0043777B">
              <w:rPr>
                <w:color w:val="000000"/>
                <w:sz w:val="20"/>
                <w:szCs w:val="20"/>
              </w:rPr>
              <w:t xml:space="preserve"> П</w:t>
            </w:r>
            <w:r w:rsidR="0043777B" w:rsidRPr="0043777B">
              <w:rPr>
                <w:color w:val="000000"/>
                <w:sz w:val="20"/>
                <w:szCs w:val="20"/>
              </w:rPr>
              <w:t>ід керівництвом</w:t>
            </w:r>
            <w:r w:rsidR="0043777B">
              <w:rPr>
                <w:color w:val="000000"/>
                <w:sz w:val="20"/>
                <w:szCs w:val="20"/>
              </w:rPr>
              <w:t xml:space="preserve"> </w:t>
            </w:r>
            <w:r w:rsidR="0043777B" w:rsidRPr="0043777B">
              <w:rPr>
                <w:color w:val="000000"/>
                <w:sz w:val="20"/>
                <w:szCs w:val="20"/>
              </w:rPr>
              <w:t>захищен</w:t>
            </w:r>
            <w:r w:rsidR="0043777B">
              <w:rPr>
                <w:color w:val="000000"/>
                <w:sz w:val="20"/>
                <w:szCs w:val="20"/>
              </w:rPr>
              <w:t>о</w:t>
            </w:r>
            <w:r w:rsidR="0043777B" w:rsidRPr="0043777B">
              <w:rPr>
                <w:color w:val="000000"/>
                <w:sz w:val="20"/>
                <w:szCs w:val="20"/>
              </w:rPr>
              <w:t xml:space="preserve"> </w:t>
            </w:r>
            <w:r w:rsidR="0043777B">
              <w:rPr>
                <w:color w:val="000000"/>
                <w:sz w:val="20"/>
                <w:szCs w:val="20"/>
              </w:rPr>
              <w:t xml:space="preserve">1 дисертацію на здобуття наукового ступеня доктора філософії, понад 25 </w:t>
            </w:r>
            <w:r w:rsidR="0043777B" w:rsidRPr="0043777B">
              <w:rPr>
                <w:color w:val="000000"/>
                <w:sz w:val="20"/>
                <w:szCs w:val="20"/>
              </w:rPr>
              <w:t>кваліфікаційних робіт бакалаврів,</w:t>
            </w:r>
            <w:r w:rsidR="0043777B">
              <w:rPr>
                <w:color w:val="000000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43777B" w:rsidRPr="0043777B">
              <w:rPr>
                <w:color w:val="000000"/>
                <w:sz w:val="20"/>
                <w:szCs w:val="20"/>
              </w:rPr>
              <w:t>спеціалістів та магістрів.</w:t>
            </w:r>
          </w:p>
          <w:p w14:paraId="7289C226" w14:textId="293890A7" w:rsidR="00B35E4C" w:rsidRPr="00E03FBA" w:rsidRDefault="00B35E4C" w:rsidP="00AB25EE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  <w:r w:rsidRPr="00E03FBA">
              <w:rPr>
                <w:color w:val="000000"/>
                <w:sz w:val="20"/>
                <w:szCs w:val="20"/>
              </w:rPr>
              <w:t xml:space="preserve">1. </w:t>
            </w:r>
            <w:r w:rsidR="00AB25EE" w:rsidRPr="00AB25EE">
              <w:rPr>
                <w:color w:val="000000"/>
                <w:sz w:val="20"/>
                <w:szCs w:val="20"/>
                <w:u w:val="single"/>
              </w:rPr>
              <w:t>V.V. Kuryliuk</w:t>
            </w:r>
            <w:r w:rsidR="00AB25EE" w:rsidRPr="00AB25EE">
              <w:rPr>
                <w:color w:val="000000"/>
                <w:sz w:val="20"/>
                <w:szCs w:val="20"/>
              </w:rPr>
              <w:t xml:space="preserve">, S.S.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Semchuk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, A.M. Kuryliuk, P.P.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Kogutyuk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Thermal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conductivity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of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Si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nanowires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with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an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amorphous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SiO2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shell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: a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molecular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dynamics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study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//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Ukr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. J.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Phys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. – 2021. –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Vol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>. 66, №5. – P. 399 – 405.</w:t>
            </w:r>
          </w:p>
          <w:p w14:paraId="29EA1ED2" w14:textId="4DFC4B69" w:rsidR="00B35E4C" w:rsidRPr="00E03FBA" w:rsidRDefault="00B35E4C" w:rsidP="00AB25EE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  <w:r w:rsidRPr="00E03FBA">
              <w:rPr>
                <w:color w:val="000000"/>
                <w:sz w:val="20"/>
                <w:szCs w:val="20"/>
              </w:rPr>
              <w:t>2. </w:t>
            </w:r>
            <w:r w:rsidR="00AB25EE" w:rsidRPr="00AB25EE">
              <w:rPr>
                <w:color w:val="000000"/>
                <w:sz w:val="20"/>
                <w:szCs w:val="20"/>
                <w:u w:val="single"/>
              </w:rPr>
              <w:t>V.V. Kuryliuk</w:t>
            </w:r>
            <w:r w:rsidR="00AB25EE" w:rsidRPr="00AB25EE">
              <w:rPr>
                <w:color w:val="000000"/>
                <w:sz w:val="20"/>
                <w:szCs w:val="20"/>
              </w:rPr>
              <w:t xml:space="preserve">, S.S.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Semchuk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, K.V.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Dubyk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, R.M.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Chornyi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Structural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features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and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thermal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stability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of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hollow-core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Si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nanowires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: A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molecular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dynamics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study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//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Nano-Structures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and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Nano-Objects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– 2022. –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Vol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>. 29. – P. 100822 (8p.).</w:t>
            </w:r>
          </w:p>
          <w:p w14:paraId="15AD313D" w14:textId="65810D5E" w:rsidR="00B35E4C" w:rsidRPr="00E03FBA" w:rsidRDefault="00B35E4C" w:rsidP="00AB25EE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  <w:r w:rsidRPr="00E03FBA">
              <w:rPr>
                <w:color w:val="000000"/>
                <w:sz w:val="20"/>
                <w:szCs w:val="20"/>
              </w:rPr>
              <w:t xml:space="preserve">3. </w:t>
            </w:r>
            <w:r w:rsidR="00AB25EE" w:rsidRPr="00AB25EE">
              <w:rPr>
                <w:color w:val="000000"/>
                <w:sz w:val="20"/>
                <w:szCs w:val="20"/>
                <w:u w:val="single"/>
              </w:rPr>
              <w:t>V. Kuryliuk,</w:t>
            </w:r>
            <w:r w:rsidR="00AB25EE" w:rsidRPr="00AB25EE">
              <w:rPr>
                <w:color w:val="000000"/>
                <w:sz w:val="20"/>
                <w:szCs w:val="20"/>
              </w:rPr>
              <w:t xml:space="preserve"> O.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Tyvonovych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, S.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Semchuk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. 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Impact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of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Ge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clustering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on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the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thermal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conductivity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of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SiGe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nanowires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atomistic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simulation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study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//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Phys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Chem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Chem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Phys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>. – 2023.- Vol.25. – P. 6263-6269.</w:t>
            </w:r>
          </w:p>
          <w:p w14:paraId="3046A78F" w14:textId="4EEB8045" w:rsidR="00B35E4C" w:rsidRPr="00AB25EE" w:rsidRDefault="00B35E4C" w:rsidP="00AB25EE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  <w:r w:rsidRPr="00E03FBA">
              <w:rPr>
                <w:color w:val="000000"/>
                <w:sz w:val="20"/>
                <w:szCs w:val="20"/>
              </w:rPr>
              <w:t xml:space="preserve">4.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Mykola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Isaiev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Yuliia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Mankovska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  <w:u w:val="single"/>
              </w:rPr>
              <w:t>Vasyl</w:t>
            </w:r>
            <w:proofErr w:type="spellEnd"/>
            <w:r w:rsidR="00AB25EE" w:rsidRPr="00AB25EE">
              <w:rPr>
                <w:color w:val="000000"/>
                <w:sz w:val="20"/>
                <w:szCs w:val="20"/>
                <w:u w:val="single"/>
              </w:rPr>
              <w:t xml:space="preserve"> Kuryliuk</w:t>
            </w:r>
            <w:r w:rsidR="00AB25EE" w:rsidRPr="00AB25EE">
              <w:rPr>
                <w:color w:val="000000"/>
                <w:sz w:val="20"/>
                <w:szCs w:val="20"/>
              </w:rPr>
              <w:t xml:space="preserve">;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David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Lacroix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Thermal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transport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properties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of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nanoporous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silicon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with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significant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specific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surface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area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//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Appl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Phys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Lett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>. – 2023.- Vol.122. – P. 172201 (4p.)</w:t>
            </w:r>
            <w:r w:rsidRPr="00AB25EE">
              <w:rPr>
                <w:color w:val="000000"/>
                <w:sz w:val="20"/>
                <w:szCs w:val="20"/>
              </w:rPr>
              <w:t>.</w:t>
            </w:r>
          </w:p>
          <w:p w14:paraId="49C0A96C" w14:textId="70D831CA" w:rsidR="00B35E4C" w:rsidRPr="00E03FBA" w:rsidRDefault="00B35E4C" w:rsidP="00AB25EE">
            <w:pPr>
              <w:snapToGrid w:val="0"/>
              <w:jc w:val="both"/>
            </w:pPr>
            <w:r w:rsidRPr="00E03FBA">
              <w:rPr>
                <w:color w:val="000000"/>
                <w:sz w:val="20"/>
                <w:szCs w:val="20"/>
              </w:rPr>
              <w:t xml:space="preserve">5.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Mykola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Isaiev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Nataliia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Kyrychenko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  <w:u w:val="single"/>
              </w:rPr>
              <w:t>Vasyl</w:t>
            </w:r>
            <w:proofErr w:type="spellEnd"/>
            <w:r w:rsidR="00AB25EE" w:rsidRPr="00AB25EE">
              <w:rPr>
                <w:color w:val="000000"/>
                <w:sz w:val="20"/>
                <w:szCs w:val="20"/>
                <w:u w:val="single"/>
              </w:rPr>
              <w:t xml:space="preserve"> Kuryliuk</w:t>
            </w:r>
            <w:r w:rsidR="00AB25EE" w:rsidRPr="00AB25EE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David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Lacroix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Features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lastRenderedPageBreak/>
              <w:t>of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phonon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scattering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by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a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spherical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pore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Molecular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dynamics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insight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. //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Appl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Phys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="00AB25EE" w:rsidRPr="00AB25EE">
              <w:rPr>
                <w:color w:val="000000"/>
                <w:sz w:val="20"/>
                <w:szCs w:val="20"/>
              </w:rPr>
              <w:t>Lett</w:t>
            </w:r>
            <w:proofErr w:type="spellEnd"/>
            <w:r w:rsidR="00AB25EE" w:rsidRPr="00AB25EE">
              <w:rPr>
                <w:color w:val="000000"/>
                <w:sz w:val="20"/>
                <w:szCs w:val="20"/>
              </w:rPr>
              <w:t xml:space="preserve">. –  2024.- Vol.124(14). – P. 142202.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DDAD1F" w14:textId="70CEB970" w:rsidR="00D62267" w:rsidRPr="00D62267" w:rsidRDefault="00D62267" w:rsidP="00D62267">
            <w:pPr>
              <w:snapToGrid w:val="0"/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D62267">
              <w:rPr>
                <w:color w:val="000000"/>
                <w:sz w:val="20"/>
                <w:szCs w:val="20"/>
              </w:rPr>
              <w:lastRenderedPageBreak/>
              <w:t>1) Курс підвищення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62267">
              <w:rPr>
                <w:color w:val="000000"/>
                <w:sz w:val="20"/>
                <w:szCs w:val="20"/>
              </w:rPr>
              <w:t>кваліфікації та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62267">
              <w:rPr>
                <w:color w:val="000000"/>
                <w:sz w:val="20"/>
                <w:szCs w:val="20"/>
              </w:rPr>
              <w:t>розвитку</w:t>
            </w:r>
            <w:r>
              <w:rPr>
                <w:color w:val="000000"/>
                <w:sz w:val="20"/>
                <w:szCs w:val="20"/>
              </w:rPr>
              <w:t xml:space="preserve"> п</w:t>
            </w:r>
            <w:r w:rsidRPr="00D62267">
              <w:rPr>
                <w:color w:val="000000"/>
                <w:sz w:val="20"/>
                <w:szCs w:val="20"/>
              </w:rPr>
              <w:t>едагогічних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2267">
              <w:rPr>
                <w:color w:val="000000"/>
                <w:sz w:val="20"/>
                <w:szCs w:val="20"/>
              </w:rPr>
              <w:t>компетентностей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D62267">
              <w:rPr>
                <w:color w:val="000000"/>
                <w:sz w:val="20"/>
                <w:szCs w:val="20"/>
              </w:rPr>
              <w:t>викладачів “KNU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2267">
              <w:rPr>
                <w:color w:val="000000"/>
                <w:sz w:val="20"/>
                <w:szCs w:val="20"/>
              </w:rPr>
              <w:t>Teach</w:t>
            </w:r>
            <w:proofErr w:type="spellEnd"/>
            <w:r w:rsidRPr="00D6226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2267">
              <w:rPr>
                <w:color w:val="000000"/>
                <w:sz w:val="20"/>
                <w:szCs w:val="20"/>
              </w:rPr>
              <w:t>Week</w:t>
            </w:r>
            <w:proofErr w:type="spellEnd"/>
            <w:r w:rsidRPr="00D62267">
              <w:rPr>
                <w:color w:val="000000"/>
                <w:sz w:val="20"/>
                <w:szCs w:val="20"/>
              </w:rPr>
              <w:t>”,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62267">
              <w:rPr>
                <w:color w:val="000000"/>
                <w:sz w:val="20"/>
                <w:szCs w:val="20"/>
              </w:rPr>
              <w:t>березень 2021,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62267">
              <w:rPr>
                <w:color w:val="000000"/>
                <w:sz w:val="20"/>
                <w:szCs w:val="20"/>
              </w:rPr>
              <w:t>сертифікат від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62267">
              <w:rPr>
                <w:color w:val="000000"/>
                <w:sz w:val="20"/>
                <w:szCs w:val="20"/>
              </w:rPr>
              <w:t>01.03.21; 2) курс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62267">
              <w:rPr>
                <w:color w:val="000000"/>
                <w:sz w:val="20"/>
                <w:szCs w:val="20"/>
              </w:rPr>
              <w:t>тренінгів з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62267">
              <w:rPr>
                <w:color w:val="000000"/>
                <w:sz w:val="20"/>
                <w:szCs w:val="20"/>
              </w:rPr>
              <w:t>опанування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62267">
              <w:rPr>
                <w:color w:val="000000"/>
                <w:sz w:val="20"/>
                <w:szCs w:val="20"/>
              </w:rPr>
              <w:t>інтерактивними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62267">
              <w:rPr>
                <w:color w:val="000000"/>
                <w:sz w:val="20"/>
                <w:szCs w:val="20"/>
              </w:rPr>
              <w:t>панелями (дошками)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62267">
              <w:rPr>
                <w:color w:val="000000"/>
                <w:sz w:val="20"/>
                <w:szCs w:val="20"/>
              </w:rPr>
              <w:t>15-26 лютого 2021,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62267">
              <w:rPr>
                <w:color w:val="000000"/>
                <w:sz w:val="20"/>
                <w:szCs w:val="20"/>
              </w:rPr>
              <w:t>сертифікат;</w:t>
            </w:r>
          </w:p>
          <w:p w14:paraId="0731E7C3" w14:textId="21AF750B" w:rsidR="00D62267" w:rsidRPr="00D62267" w:rsidRDefault="00D62267" w:rsidP="00D62267">
            <w:pPr>
              <w:snapToGrid w:val="0"/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D62267">
              <w:rPr>
                <w:color w:val="000000"/>
                <w:sz w:val="20"/>
                <w:szCs w:val="20"/>
              </w:rPr>
              <w:t>3) курс “</w:t>
            </w:r>
            <w:proofErr w:type="spellStart"/>
            <w:r w:rsidRPr="00D62267">
              <w:rPr>
                <w:color w:val="000000"/>
                <w:sz w:val="20"/>
                <w:szCs w:val="20"/>
              </w:rPr>
              <w:t>Digital</w:t>
            </w:r>
            <w:proofErr w:type="spellEnd"/>
            <w:r w:rsidRPr="00D6226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2267">
              <w:rPr>
                <w:color w:val="000000"/>
                <w:sz w:val="20"/>
                <w:szCs w:val="20"/>
              </w:rPr>
              <w:t>Skills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2267">
              <w:rPr>
                <w:color w:val="000000"/>
                <w:sz w:val="20"/>
                <w:szCs w:val="20"/>
              </w:rPr>
              <w:t>Pro</w:t>
            </w:r>
            <w:proofErr w:type="spellEnd"/>
            <w:r w:rsidRPr="00D62267">
              <w:rPr>
                <w:color w:val="000000"/>
                <w:sz w:val="20"/>
                <w:szCs w:val="20"/>
              </w:rPr>
              <w:t>”, березень 2021,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62267">
              <w:rPr>
                <w:color w:val="000000"/>
                <w:sz w:val="20"/>
                <w:szCs w:val="20"/>
              </w:rPr>
              <w:t>сертифікат від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62267">
              <w:rPr>
                <w:color w:val="000000"/>
                <w:sz w:val="20"/>
                <w:szCs w:val="20"/>
              </w:rPr>
              <w:t>22.03.21.,</w:t>
            </w:r>
          </w:p>
          <w:p w14:paraId="476CAF5A" w14:textId="77777777" w:rsidR="00B35E4C" w:rsidRDefault="00D62267" w:rsidP="00D62267">
            <w:pPr>
              <w:snapToGrid w:val="0"/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 w:rsidRPr="00D62267">
              <w:rPr>
                <w:color w:val="000000"/>
                <w:sz w:val="20"/>
                <w:szCs w:val="20"/>
              </w:rPr>
              <w:t>4) курс підвищення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62267">
              <w:rPr>
                <w:color w:val="000000"/>
                <w:sz w:val="20"/>
                <w:szCs w:val="20"/>
              </w:rPr>
              <w:t>кваліфікації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62267">
              <w:rPr>
                <w:color w:val="000000"/>
                <w:sz w:val="20"/>
                <w:szCs w:val="20"/>
              </w:rPr>
              <w:t>викладачів “KNU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2267">
              <w:rPr>
                <w:color w:val="000000"/>
                <w:sz w:val="20"/>
                <w:szCs w:val="20"/>
              </w:rPr>
              <w:t>Educators</w:t>
            </w:r>
            <w:proofErr w:type="spellEnd"/>
            <w:r w:rsidRPr="00D6226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2267">
              <w:rPr>
                <w:color w:val="000000"/>
                <w:sz w:val="20"/>
                <w:szCs w:val="20"/>
              </w:rPr>
              <w:t>week</w:t>
            </w:r>
            <w:proofErr w:type="spellEnd"/>
            <w:r w:rsidRPr="00D6226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2267">
              <w:rPr>
                <w:color w:val="000000"/>
                <w:sz w:val="20"/>
                <w:szCs w:val="20"/>
              </w:rPr>
              <w:t>by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2267">
              <w:rPr>
                <w:color w:val="000000"/>
                <w:sz w:val="20"/>
                <w:szCs w:val="20"/>
              </w:rPr>
              <w:t>Genesis</w:t>
            </w:r>
            <w:proofErr w:type="spellEnd"/>
            <w:r w:rsidRPr="00D62267">
              <w:rPr>
                <w:color w:val="000000"/>
                <w:sz w:val="20"/>
                <w:szCs w:val="20"/>
              </w:rPr>
              <w:t xml:space="preserve"> для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62267">
              <w:rPr>
                <w:color w:val="000000"/>
                <w:sz w:val="20"/>
                <w:szCs w:val="20"/>
              </w:rPr>
              <w:t>викладачів КНУ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62267">
              <w:rPr>
                <w:color w:val="000000"/>
                <w:sz w:val="20"/>
                <w:szCs w:val="20"/>
              </w:rPr>
              <w:t>імені Тараса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62267">
              <w:rPr>
                <w:color w:val="000000"/>
                <w:sz w:val="20"/>
                <w:szCs w:val="20"/>
              </w:rPr>
              <w:t>Шевченка”, 25.07 –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62267">
              <w:rPr>
                <w:color w:val="000000"/>
                <w:sz w:val="20"/>
                <w:szCs w:val="20"/>
              </w:rPr>
              <w:t>05.08.2022.</w:t>
            </w:r>
          </w:p>
          <w:p w14:paraId="7F308213" w14:textId="5D86F4AE" w:rsidR="00D62267" w:rsidRPr="00D62267" w:rsidRDefault="00D62267" w:rsidP="00D62267">
            <w:pPr>
              <w:snapToGrid w:val="0"/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5) Курс підвищення кваліфікації за програмою «Роль гарантів освітніх програм у розбудові внутрішньої системи забезпечення якості вищої освіти» (3 кредити ЄКТС), 13 лютого - 10 березня 2023 р., сертифікат № </w:t>
            </w:r>
            <w:r>
              <w:rPr>
                <w:color w:val="000000"/>
                <w:sz w:val="20"/>
                <w:szCs w:val="20"/>
                <w:lang w:val="en-US"/>
              </w:rPr>
              <w:t>KU</w:t>
            </w:r>
            <w:r w:rsidR="008A16EE"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02070944/000160-23</w:t>
            </w:r>
          </w:p>
        </w:tc>
      </w:tr>
    </w:tbl>
    <w:p w14:paraId="05741EAF" w14:textId="77777777" w:rsidR="002F152C" w:rsidRDefault="002F152C" w:rsidP="00D62267"/>
    <w:sectPr w:rsidR="002F152C" w:rsidSect="003C0AE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E2"/>
    <w:rsid w:val="002517B7"/>
    <w:rsid w:val="002F152C"/>
    <w:rsid w:val="00303A10"/>
    <w:rsid w:val="003C0AE2"/>
    <w:rsid w:val="0043716C"/>
    <w:rsid w:val="0043777B"/>
    <w:rsid w:val="00522606"/>
    <w:rsid w:val="005902BC"/>
    <w:rsid w:val="006C366E"/>
    <w:rsid w:val="0072046B"/>
    <w:rsid w:val="00862AE3"/>
    <w:rsid w:val="00884DCD"/>
    <w:rsid w:val="008A16EE"/>
    <w:rsid w:val="00AB25EE"/>
    <w:rsid w:val="00AD3AEE"/>
    <w:rsid w:val="00B35E4C"/>
    <w:rsid w:val="00CF2AFA"/>
    <w:rsid w:val="00D62191"/>
    <w:rsid w:val="00D62267"/>
    <w:rsid w:val="00E31CFB"/>
    <w:rsid w:val="00E36E41"/>
    <w:rsid w:val="00E4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98341"/>
  <w15:chartTrackingRefBased/>
  <w15:docId w15:val="{8F7E65F4-41EB-48C1-A90B-010079EC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0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0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0A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0A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0A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0A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0A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0A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0A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AE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3C0A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3C0AE2"/>
    <w:rPr>
      <w:rFonts w:asciiTheme="minorHAnsi" w:eastAsiaTheme="majorEastAsia" w:hAnsiTheme="minorHAnsi" w:cstheme="majorBidi"/>
      <w:color w:val="2F5496" w:themeColor="accent1" w:themeShade="BF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3C0AE2"/>
    <w:rPr>
      <w:rFonts w:asciiTheme="minorHAnsi" w:eastAsiaTheme="majorEastAsia" w:hAnsiTheme="minorHAnsi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3C0AE2"/>
    <w:rPr>
      <w:rFonts w:asciiTheme="minorHAnsi" w:eastAsiaTheme="majorEastAsia" w:hAnsiTheme="minorHAnsi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3C0AE2"/>
    <w:rPr>
      <w:rFonts w:asciiTheme="minorHAnsi" w:eastAsiaTheme="majorEastAsia" w:hAnsiTheme="minorHAnsi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3C0AE2"/>
    <w:rPr>
      <w:rFonts w:asciiTheme="minorHAnsi" w:eastAsiaTheme="majorEastAsia" w:hAnsiTheme="minorHAnsi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3C0AE2"/>
    <w:rPr>
      <w:rFonts w:asciiTheme="minorHAnsi" w:eastAsiaTheme="majorEastAsia" w:hAnsiTheme="minorHAnsi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3C0AE2"/>
    <w:rPr>
      <w:rFonts w:asciiTheme="minorHAnsi" w:eastAsiaTheme="majorEastAsia" w:hAnsiTheme="minorHAnsi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3C0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C0AE2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3C0A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3C0AE2"/>
    <w:rPr>
      <w:rFonts w:asciiTheme="minorHAnsi" w:eastAsiaTheme="majorEastAsia" w:hAnsiTheme="minorHAnsi" w:cstheme="majorBidi"/>
      <w:color w:val="595959" w:themeColor="text1" w:themeTint="A6"/>
      <w:spacing w:val="15"/>
      <w:lang w:val="uk-UA"/>
    </w:rPr>
  </w:style>
  <w:style w:type="paragraph" w:styleId="a7">
    <w:name w:val="Quote"/>
    <w:basedOn w:val="a"/>
    <w:next w:val="a"/>
    <w:link w:val="a8"/>
    <w:uiPriority w:val="29"/>
    <w:qFormat/>
    <w:rsid w:val="003C0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C0AE2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3C0A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0AE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0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C0AE2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3C0AE2"/>
    <w:rPr>
      <w:b/>
      <w:bCs/>
      <w:smallCaps/>
      <w:color w:val="2F5496" w:themeColor="accent1" w:themeShade="BF"/>
      <w:spacing w:val="5"/>
    </w:rPr>
  </w:style>
  <w:style w:type="paragraph" w:styleId="ae">
    <w:name w:val="Body Text Indent"/>
    <w:basedOn w:val="a"/>
    <w:link w:val="af"/>
    <w:rsid w:val="003C0AE2"/>
    <w:pPr>
      <w:widowControl w:val="0"/>
      <w:suppressAutoHyphens/>
      <w:spacing w:after="120" w:line="240" w:lineRule="auto"/>
      <w:ind w:left="283"/>
    </w:pPr>
    <w:rPr>
      <w:rFonts w:eastAsia="Times New Roman"/>
      <w:sz w:val="24"/>
      <w:szCs w:val="24"/>
      <w:lang w:eastAsia="ar-SA"/>
    </w:rPr>
  </w:style>
  <w:style w:type="character" w:customStyle="1" w:styleId="af">
    <w:name w:val="Основний текст з відступом Знак"/>
    <w:basedOn w:val="a0"/>
    <w:link w:val="ae"/>
    <w:rsid w:val="003C0AE2"/>
    <w:rPr>
      <w:rFonts w:eastAsia="Times New Roman"/>
      <w:sz w:val="24"/>
      <w:szCs w:val="24"/>
      <w:lang w:val="uk-UA" w:eastAsia="ar-SA"/>
    </w:rPr>
  </w:style>
  <w:style w:type="paragraph" w:styleId="HTML">
    <w:name w:val="HTML Preformatted"/>
    <w:basedOn w:val="a"/>
    <w:link w:val="HTML0"/>
    <w:semiHidden/>
    <w:rsid w:val="002F1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/>
      <w:sz w:val="20"/>
      <w:szCs w:val="20"/>
      <w:lang w:val="x-none" w:eastAsia="x-none"/>
    </w:rPr>
  </w:style>
  <w:style w:type="character" w:customStyle="1" w:styleId="HTML0">
    <w:name w:val="Стандартний HTML Знак"/>
    <w:basedOn w:val="a0"/>
    <w:link w:val="HTML"/>
    <w:semiHidden/>
    <w:rsid w:val="002F152C"/>
    <w:rPr>
      <w:rFonts w:ascii="Arial Unicode MS" w:eastAsia="Arial Unicode MS" w:hAnsi="Arial Unicode MS"/>
      <w:sz w:val="20"/>
      <w:szCs w:val="20"/>
      <w:lang w:val="x-none" w:eastAsia="x-none"/>
    </w:rPr>
  </w:style>
  <w:style w:type="paragraph" w:customStyle="1" w:styleId="ECVSubSectionHeading">
    <w:name w:val="_ECV_SubSectionHeading"/>
    <w:basedOn w:val="a"/>
    <w:rsid w:val="00B35E4C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1"/>
      <w:sz w:val="22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1903</Words>
  <Characters>1086</Characters>
  <Application>Microsoft Office Word</Application>
  <DocSecurity>0</DocSecurity>
  <Lines>9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Borovoy</dc:creator>
  <cp:keywords/>
  <dc:description/>
  <cp:lastModifiedBy>Kuryliuk</cp:lastModifiedBy>
  <cp:revision>8</cp:revision>
  <dcterms:created xsi:type="dcterms:W3CDTF">2025-02-03T08:29:00Z</dcterms:created>
  <dcterms:modified xsi:type="dcterms:W3CDTF">2025-02-03T12:10:00Z</dcterms:modified>
</cp:coreProperties>
</file>