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F2" w:rsidRDefault="001334F2">
      <w:bookmarkStart w:id="0" w:name="_GoBack"/>
      <w:bookmarkEnd w:id="0"/>
    </w:p>
    <w:p w:rsidR="001334F2" w:rsidRPr="00A84C2F" w:rsidRDefault="001334F2" w:rsidP="001334F2">
      <w:pPr>
        <w:ind w:firstLine="5103"/>
        <w:rPr>
          <w:b/>
          <w:i/>
        </w:rPr>
      </w:pPr>
      <w:r>
        <w:rPr>
          <w:b/>
          <w:i/>
        </w:rPr>
        <w:t>В.о. декана</w:t>
      </w:r>
      <w:r w:rsidRPr="00A84C2F">
        <w:rPr>
          <w:b/>
          <w:i/>
        </w:rPr>
        <w:t xml:space="preserve"> </w:t>
      </w:r>
    </w:p>
    <w:p w:rsidR="001334F2" w:rsidRPr="00A84C2F" w:rsidRDefault="00BB3D1F" w:rsidP="001334F2">
      <w:pPr>
        <w:spacing w:line="360" w:lineRule="auto"/>
        <w:ind w:firstLine="5103"/>
        <w:rPr>
          <w:b/>
          <w:i/>
        </w:rPr>
      </w:pPr>
      <w:r>
        <w:rPr>
          <w:b/>
          <w:i/>
        </w:rPr>
        <w:t>фізичного</w:t>
      </w:r>
      <w:r w:rsidR="001334F2" w:rsidRPr="00A84C2F">
        <w:rPr>
          <w:b/>
          <w:i/>
        </w:rPr>
        <w:t xml:space="preserve"> факультету</w:t>
      </w:r>
    </w:p>
    <w:p w:rsidR="001334F2" w:rsidRPr="00A84C2F" w:rsidRDefault="00BB3D1F" w:rsidP="001334F2">
      <w:pPr>
        <w:ind w:firstLine="5103"/>
        <w:rPr>
          <w:b/>
          <w:i/>
        </w:rPr>
      </w:pPr>
      <w:r>
        <w:rPr>
          <w:b/>
          <w:i/>
        </w:rPr>
        <w:t>проф</w:t>
      </w:r>
      <w:r w:rsidR="001334F2">
        <w:rPr>
          <w:b/>
          <w:i/>
        </w:rPr>
        <w:t>.</w:t>
      </w:r>
      <w:r w:rsidR="001334F2" w:rsidRPr="00A84C2F">
        <w:rPr>
          <w:b/>
          <w:i/>
        </w:rPr>
        <w:t xml:space="preserve"> </w:t>
      </w:r>
      <w:r>
        <w:rPr>
          <w:b/>
          <w:i/>
        </w:rPr>
        <w:t>Миколі МАКАРЦЮ</w:t>
      </w:r>
    </w:p>
    <w:p w:rsidR="001334F2" w:rsidRDefault="001334F2" w:rsidP="001334F2"/>
    <w:p w:rsidR="001334F2" w:rsidRDefault="001334F2" w:rsidP="001334F2">
      <w:pPr>
        <w:ind w:firstLine="0"/>
        <w:jc w:val="center"/>
        <w:rPr>
          <w:b/>
          <w:i/>
        </w:rPr>
      </w:pPr>
    </w:p>
    <w:p w:rsidR="001334F2" w:rsidRPr="00A84C2F" w:rsidRDefault="001334F2" w:rsidP="001334F2">
      <w:pPr>
        <w:spacing w:line="480" w:lineRule="auto"/>
        <w:ind w:firstLine="0"/>
        <w:jc w:val="center"/>
        <w:rPr>
          <w:b/>
          <w:i/>
          <w:smallCaps/>
        </w:rPr>
      </w:pPr>
      <w:r w:rsidRPr="00A84C2F">
        <w:rPr>
          <w:b/>
          <w:i/>
          <w:smallCaps/>
        </w:rPr>
        <w:t xml:space="preserve">Шановний </w:t>
      </w:r>
      <w:r w:rsidR="00BB3D1F">
        <w:rPr>
          <w:b/>
          <w:i/>
          <w:smallCaps/>
        </w:rPr>
        <w:t>Миколо Володимировичу</w:t>
      </w:r>
      <w:r w:rsidRPr="00A84C2F">
        <w:rPr>
          <w:b/>
          <w:i/>
          <w:smallCaps/>
        </w:rPr>
        <w:t>!</w:t>
      </w:r>
    </w:p>
    <w:p w:rsidR="001334F2" w:rsidRDefault="001334F2" w:rsidP="001334F2">
      <w:r>
        <w:t>Повідомляю Вас, що у зв’язку із набранням чинності закону України «Про внесення змін до деяких законів України щодо розвитку індивідуальних освітніх траєкторій та вдосконалення освітнього процесу» (від 23.04.2024 року) і Постанови КМУ «</w:t>
      </w:r>
      <w:r w:rsidRPr="00900EB7">
        <w:t xml:space="preserve">Про внесення змін до переліку галузей знань і спеціальностей, за якими здійснюється підготовка здобувачів вищої та фахової </w:t>
      </w:r>
      <w:proofErr w:type="spellStart"/>
      <w:r w:rsidRPr="00900EB7">
        <w:t>передвищої</w:t>
      </w:r>
      <w:proofErr w:type="spellEnd"/>
      <w:r w:rsidRPr="00900EB7">
        <w:t xml:space="preserve"> освіти</w:t>
      </w:r>
      <w:r>
        <w:t>» (від 30.08.2024 року за №1021) у назвах всіх програм які запроваджуються (за якими розпочинається набір на навчання) після 31 грудня 2025 року заборонено (частина 6 статті 9</w:t>
      </w:r>
      <w:r w:rsidRPr="00900EB7">
        <w:rPr>
          <w:vertAlign w:val="superscript"/>
        </w:rPr>
        <w:t>1</w:t>
      </w:r>
      <w:r w:rsidR="0073320E">
        <w:t xml:space="preserve"> З</w:t>
      </w:r>
      <w:r>
        <w:t>акону України «Про вищу освіту») повністю або частково використовувати:</w:t>
      </w:r>
    </w:p>
    <w:p w:rsidR="001334F2" w:rsidRDefault="001334F2" w:rsidP="001334F2">
      <w:r>
        <w:t>- назви інших спеціальностей та галузей знань;</w:t>
      </w:r>
    </w:p>
    <w:p w:rsidR="001334F2" w:rsidRDefault="001334F2" w:rsidP="001334F2">
      <w:r>
        <w:t>- назви освітніх програм у межах спеціальностей для яких запроваджене додаткове регулювання;</w:t>
      </w:r>
    </w:p>
    <w:p w:rsidR="001334F2" w:rsidRDefault="001334F2" w:rsidP="001334F2">
      <w:r>
        <w:t>- назви професійних кваліфікацій для яких законодавством передбачене здобуття вищої освіти з іншої спеціальності та/або іншого рівня.</w:t>
      </w:r>
    </w:p>
    <w:p w:rsidR="001334F2" w:rsidRDefault="001334F2" w:rsidP="001334F2">
      <w:r>
        <w:t xml:space="preserve">У зв’язку із зазначеним прошу в установленому порядку </w:t>
      </w:r>
      <w:r w:rsidRPr="002669A8">
        <w:rPr>
          <w:b/>
        </w:rPr>
        <w:t>прийняти рішення щодо перейменування програм</w:t>
      </w:r>
      <w:r>
        <w:t xml:space="preserve"> за якими Вашим структурним підрозділом передбачена розробка описів програм за новою редакцією галузей знань і спеціальностей (</w:t>
      </w:r>
      <w:r w:rsidRPr="002669A8">
        <w:rPr>
          <w:b/>
        </w:rPr>
        <w:t>або відкриття їх за іншими спеціальностями</w:t>
      </w:r>
      <w:r>
        <w:t>), а саме:</w:t>
      </w:r>
    </w:p>
    <w:p w:rsidR="001334F2" w:rsidRDefault="001334F2" w:rsidP="001334F2"/>
    <w:tbl>
      <w:tblPr>
        <w:tblW w:w="9761" w:type="dxa"/>
        <w:tblInd w:w="94" w:type="dxa"/>
        <w:tblLook w:val="04A0" w:firstRow="1" w:lastRow="0" w:firstColumn="1" w:lastColumn="0" w:noHBand="0" w:noVBand="1"/>
      </w:tblPr>
      <w:tblGrid>
        <w:gridCol w:w="930"/>
        <w:gridCol w:w="1515"/>
        <w:gridCol w:w="1386"/>
        <w:gridCol w:w="2924"/>
        <w:gridCol w:w="1036"/>
        <w:gridCol w:w="1970"/>
      </w:tblGrid>
      <w:tr w:rsidR="001334F2" w:rsidRPr="001E0593" w:rsidTr="00BB3D1F"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1334F2" w:rsidRPr="00900EB7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>Рівень вищої освіти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1334F2" w:rsidRPr="00900EB7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 xml:space="preserve">Спеціальність </w:t>
            </w: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br/>
              <w:t>(за Переліком у редакції 2024 року)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1334F2" w:rsidRPr="00900EB7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>Спеціалізація (за наявності)</w:t>
            </w:r>
          </w:p>
        </w:tc>
        <w:tc>
          <w:tcPr>
            <w:tcW w:w="2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1334F2" w:rsidRPr="00900EB7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>Назва освітньої програми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  <w:hideMark/>
          </w:tcPr>
          <w:p w:rsidR="001334F2" w:rsidRPr="00900EB7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900EB7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>Тип освітньої програми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1334F2" w:rsidRPr="002669A8" w:rsidRDefault="001334F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2669A8"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  <w:t>Неприйнятні терміни у назві</w:t>
            </w:r>
          </w:p>
        </w:tc>
      </w:tr>
      <w:tr w:rsidR="001334F2" w:rsidRPr="001E0593" w:rsidTr="00BB3D1F"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Перший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E5 Фізика та астрономія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 xml:space="preserve">Фізичне </w:t>
            </w:r>
            <w:r w:rsidRPr="001E0593">
              <w:rPr>
                <w:rFonts w:eastAsia="Times New Roman"/>
                <w:color w:val="FF0000"/>
                <w:sz w:val="20"/>
                <w:szCs w:val="20"/>
              </w:rPr>
              <w:t>матеріалознавство/Неметалічне матеріалознавство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ОПП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4F2" w:rsidRDefault="00BB3D1F" w:rsidP="001334F2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Матеріалознавство</w:t>
            </w:r>
          </w:p>
          <w:p w:rsidR="00DC52E2" w:rsidRPr="00DC52E2" w:rsidRDefault="00DC52E2" w:rsidP="001334F2">
            <w:pPr>
              <w:ind w:firstLine="0"/>
              <w:jc w:val="center"/>
              <w:rPr>
                <w:rFonts w:eastAsia="Times New Roman"/>
                <w:bCs/>
                <w:color w:val="000000"/>
                <w:sz w:val="20"/>
                <w:szCs w:val="20"/>
                <w:lang w:eastAsia="uk-UA"/>
              </w:rPr>
            </w:pPr>
            <w:r w:rsidRPr="00DC52E2">
              <w:rPr>
                <w:rFonts w:eastAsia="Times New Roman"/>
                <w:bCs/>
                <w:color w:val="000000"/>
                <w:sz w:val="20"/>
                <w:szCs w:val="20"/>
                <w:highlight w:val="yellow"/>
                <w:lang w:eastAsia="uk-UA"/>
              </w:rPr>
              <w:t>(можливо варто сформувати міждисциплінарну програму?)</w:t>
            </w:r>
          </w:p>
        </w:tc>
      </w:tr>
      <w:tr w:rsidR="001334F2" w:rsidRPr="001E0593" w:rsidTr="00BB3D1F"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Перший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Е5 Фізика та астрономія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FF0000"/>
                <w:sz w:val="20"/>
                <w:szCs w:val="20"/>
              </w:rPr>
              <w:t>Комп'ютерна</w:t>
            </w:r>
            <w:r w:rsidRPr="001E0593">
              <w:rPr>
                <w:rFonts w:eastAsia="Times New Roman"/>
                <w:color w:val="000000"/>
                <w:sz w:val="20"/>
                <w:szCs w:val="20"/>
              </w:rPr>
              <w:t xml:space="preserve"> фізика</w:t>
            </w:r>
          </w:p>
        </w:tc>
        <w:tc>
          <w:tcPr>
            <w:tcW w:w="1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34F2" w:rsidRPr="001E0593" w:rsidRDefault="001334F2" w:rsidP="001334F2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E0593">
              <w:rPr>
                <w:rFonts w:eastAsia="Times New Roman"/>
                <w:color w:val="000000"/>
                <w:sz w:val="20"/>
                <w:szCs w:val="20"/>
              </w:rPr>
              <w:t>ОПП</w:t>
            </w:r>
          </w:p>
        </w:tc>
        <w:tc>
          <w:tcPr>
            <w:tcW w:w="1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4F2" w:rsidRPr="00BB3D1F" w:rsidRDefault="00BB3D1F" w:rsidP="001334F2">
            <w:pPr>
              <w:ind w:firstLine="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Комп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uk-UA"/>
              </w:rPr>
              <w:t>’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uk-UA"/>
              </w:rPr>
              <w:t>ютерна</w:t>
            </w:r>
            <w:proofErr w:type="spellEnd"/>
          </w:p>
        </w:tc>
      </w:tr>
    </w:tbl>
    <w:p w:rsidR="001334F2" w:rsidRPr="002669A8" w:rsidRDefault="001334F2" w:rsidP="001334F2">
      <w:pPr>
        <w:rPr>
          <w:b/>
          <w:i/>
        </w:rPr>
      </w:pPr>
      <w:r w:rsidRPr="002669A8">
        <w:rPr>
          <w:b/>
          <w:i/>
        </w:rPr>
        <w:t xml:space="preserve">В чинній редакції </w:t>
      </w:r>
      <w:r>
        <w:rPr>
          <w:b/>
          <w:i/>
        </w:rPr>
        <w:t xml:space="preserve">назв програм </w:t>
      </w:r>
      <w:r w:rsidRPr="002669A8">
        <w:rPr>
          <w:b/>
          <w:i/>
        </w:rPr>
        <w:t>ці програми не будуть зареєстровані</w:t>
      </w:r>
    </w:p>
    <w:p w:rsidR="001334F2" w:rsidRDefault="001334F2" w:rsidP="001334F2"/>
    <w:p w:rsidR="001334F2" w:rsidRDefault="001334F2" w:rsidP="001334F2"/>
    <w:p w:rsidR="001334F2" w:rsidRDefault="001334F2" w:rsidP="001334F2"/>
    <w:p w:rsidR="001334F2" w:rsidRDefault="001334F2" w:rsidP="001334F2">
      <w:pPr>
        <w:rPr>
          <w:b/>
          <w:i/>
        </w:rPr>
      </w:pPr>
      <w:r w:rsidRPr="00A6461B">
        <w:rPr>
          <w:b/>
          <w:i/>
        </w:rPr>
        <w:t>З повагою</w:t>
      </w:r>
    </w:p>
    <w:p w:rsidR="001334F2" w:rsidRPr="00A6461B" w:rsidRDefault="001334F2" w:rsidP="001334F2">
      <w:pPr>
        <w:rPr>
          <w:b/>
          <w:i/>
        </w:rPr>
      </w:pPr>
      <w:r w:rsidRPr="00A6461B">
        <w:rPr>
          <w:b/>
          <w:i/>
        </w:rPr>
        <w:t xml:space="preserve"> </w:t>
      </w:r>
    </w:p>
    <w:p w:rsidR="001334F2" w:rsidRPr="00A6461B" w:rsidRDefault="001334F2" w:rsidP="001334F2">
      <w:pPr>
        <w:rPr>
          <w:b/>
          <w:i/>
        </w:rPr>
      </w:pPr>
      <w:r w:rsidRPr="00A6461B">
        <w:rPr>
          <w:b/>
          <w:i/>
        </w:rPr>
        <w:t xml:space="preserve">Проректор </w:t>
      </w:r>
    </w:p>
    <w:p w:rsidR="001334F2" w:rsidRPr="00A6461B" w:rsidRDefault="001334F2" w:rsidP="001334F2">
      <w:pPr>
        <w:rPr>
          <w:b/>
          <w:i/>
        </w:rPr>
      </w:pPr>
      <w:r w:rsidRPr="00A6461B">
        <w:rPr>
          <w:b/>
          <w:i/>
        </w:rPr>
        <w:t xml:space="preserve">з науково-педагогічної роботи </w:t>
      </w:r>
      <w:r w:rsidRPr="00A6461B">
        <w:rPr>
          <w:b/>
          <w:i/>
        </w:rPr>
        <w:tab/>
      </w:r>
      <w:r w:rsidRPr="00A6461B">
        <w:rPr>
          <w:b/>
          <w:i/>
        </w:rPr>
        <w:tab/>
      </w:r>
      <w:r w:rsidRPr="00A6461B">
        <w:rPr>
          <w:b/>
          <w:i/>
        </w:rPr>
        <w:tab/>
      </w:r>
      <w:r w:rsidRPr="00A6461B">
        <w:rPr>
          <w:b/>
          <w:i/>
        </w:rPr>
        <w:tab/>
      </w:r>
      <w:r w:rsidRPr="00A6461B">
        <w:rPr>
          <w:b/>
          <w:i/>
        </w:rPr>
        <w:tab/>
        <w:t>Андрій ГОЖИК</w:t>
      </w:r>
    </w:p>
    <w:p w:rsidR="00A6461B" w:rsidRDefault="00A6461B"/>
    <w:sectPr w:rsidR="00A6461B" w:rsidSect="00CD1F27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1F"/>
    <w:rsid w:val="00010213"/>
    <w:rsid w:val="000B7272"/>
    <w:rsid w:val="001334F2"/>
    <w:rsid w:val="0013760A"/>
    <w:rsid w:val="001937D9"/>
    <w:rsid w:val="001E0593"/>
    <w:rsid w:val="001E5364"/>
    <w:rsid w:val="00205836"/>
    <w:rsid w:val="002129C7"/>
    <w:rsid w:val="002440AA"/>
    <w:rsid w:val="002669A8"/>
    <w:rsid w:val="002E22E6"/>
    <w:rsid w:val="00307585"/>
    <w:rsid w:val="00310B95"/>
    <w:rsid w:val="003E21AD"/>
    <w:rsid w:val="00425E18"/>
    <w:rsid w:val="00490CA3"/>
    <w:rsid w:val="004A7AE2"/>
    <w:rsid w:val="004C6BE0"/>
    <w:rsid w:val="004D6A9C"/>
    <w:rsid w:val="0051341F"/>
    <w:rsid w:val="0051570E"/>
    <w:rsid w:val="00576461"/>
    <w:rsid w:val="00625968"/>
    <w:rsid w:val="00634C64"/>
    <w:rsid w:val="00670E8F"/>
    <w:rsid w:val="006D6816"/>
    <w:rsid w:val="0070744E"/>
    <w:rsid w:val="0073320E"/>
    <w:rsid w:val="00740074"/>
    <w:rsid w:val="007F6CAE"/>
    <w:rsid w:val="00871DE3"/>
    <w:rsid w:val="008840A0"/>
    <w:rsid w:val="008C6B53"/>
    <w:rsid w:val="00900EB7"/>
    <w:rsid w:val="009631CE"/>
    <w:rsid w:val="009776D1"/>
    <w:rsid w:val="00A5744C"/>
    <w:rsid w:val="00A6461B"/>
    <w:rsid w:val="00A84110"/>
    <w:rsid w:val="00A84C2F"/>
    <w:rsid w:val="00A86748"/>
    <w:rsid w:val="00AA4B77"/>
    <w:rsid w:val="00B0601E"/>
    <w:rsid w:val="00B76071"/>
    <w:rsid w:val="00B9399E"/>
    <w:rsid w:val="00BB3D1F"/>
    <w:rsid w:val="00BB7B28"/>
    <w:rsid w:val="00CD1F27"/>
    <w:rsid w:val="00D02B16"/>
    <w:rsid w:val="00DB0389"/>
    <w:rsid w:val="00DC52E2"/>
    <w:rsid w:val="00DD2C82"/>
    <w:rsid w:val="00E1191D"/>
    <w:rsid w:val="00EE128B"/>
    <w:rsid w:val="00F258EA"/>
    <w:rsid w:val="00F412EB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55F4C-7C5B-4E37-9D3F-FEA2B106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585"/>
    <w:pPr>
      <w:ind w:firstLine="567"/>
      <w:jc w:val="both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1159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Гожик</dc:creator>
  <cp:lastModifiedBy>user_</cp:lastModifiedBy>
  <cp:revision>2</cp:revision>
  <cp:lastPrinted>2025-02-14T07:33:00Z</cp:lastPrinted>
  <dcterms:created xsi:type="dcterms:W3CDTF">2025-02-14T08:35:00Z</dcterms:created>
  <dcterms:modified xsi:type="dcterms:W3CDTF">2025-02-14T08:35:00Z</dcterms:modified>
</cp:coreProperties>
</file>