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33C2" w14:textId="77777777" w:rsidR="003C0AE2" w:rsidRPr="00E03FBA" w:rsidRDefault="003C0AE2" w:rsidP="003C0AE2">
      <w:pPr>
        <w:pStyle w:val="ae"/>
        <w:spacing w:after="0"/>
        <w:ind w:left="0" w:firstLine="601"/>
        <w:jc w:val="both"/>
        <w:rPr>
          <w:sz w:val="28"/>
          <w:szCs w:val="28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3C0AE2" w:rsidRPr="00E03FBA" w14:paraId="4172FF34" w14:textId="77777777" w:rsidTr="002C2F0F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35EEF" w14:textId="7CF95D10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Прізвище, ім’я, по батькові керівника та членів проектної групи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ADDF46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Найме-</w:t>
            </w:r>
            <w:proofErr w:type="spellStart"/>
            <w:r w:rsidRPr="00E03FBA">
              <w:t>нування</w:t>
            </w:r>
            <w:proofErr w:type="spellEnd"/>
            <w:r w:rsidRPr="00E03FBA">
              <w:t xml:space="preserve"> посади</w:t>
            </w:r>
          </w:p>
          <w:p w14:paraId="595B6236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rPr>
                <w:spacing w:val="-4"/>
              </w:rPr>
              <w:t xml:space="preserve">(для </w:t>
            </w:r>
            <w:proofErr w:type="spellStart"/>
            <w:r w:rsidRPr="00E03FBA">
              <w:rPr>
                <w:spacing w:val="-4"/>
              </w:rPr>
              <w:t>суміс</w:t>
            </w:r>
            <w:proofErr w:type="spellEnd"/>
            <w:r w:rsidRPr="00E03FBA">
              <w:t xml:space="preserve">- </w:t>
            </w:r>
            <w:proofErr w:type="spellStart"/>
            <w:r w:rsidRPr="00E03FBA">
              <w:t>ників</w:t>
            </w:r>
            <w:proofErr w:type="spellEnd"/>
            <w:r w:rsidRPr="00E03FBA">
              <w:t xml:space="preserve"> — місце основної роботи, </w:t>
            </w:r>
            <w:proofErr w:type="spellStart"/>
            <w:r w:rsidRPr="00E03FBA">
              <w:t>наймену-вання</w:t>
            </w:r>
            <w:proofErr w:type="spellEnd"/>
            <w:r w:rsidRPr="00E03FBA">
              <w:t xml:space="preserve"> посади)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38D1B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Найменування закладу, який закінчив викладач</w:t>
            </w:r>
          </w:p>
          <w:p w14:paraId="4BD91655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t xml:space="preserve">(рік закінчення, </w:t>
            </w:r>
            <w:r w:rsidRPr="00E03FBA">
              <w:rPr>
                <w:spacing w:val="-4"/>
              </w:rPr>
              <w:t>спеціальність,</w:t>
            </w:r>
            <w:r w:rsidRPr="00E03FBA">
              <w:t xml:space="preserve"> кваліфікація згідно з документом про вищу освіту)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8654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Науковий ступінь,</w:t>
            </w:r>
          </w:p>
          <w:p w14:paraId="7A404158" w14:textId="77777777" w:rsidR="003C0AE2" w:rsidRPr="00E03FBA" w:rsidRDefault="003C0AE2" w:rsidP="002C2F0F">
            <w:pPr>
              <w:jc w:val="center"/>
            </w:pPr>
            <w:r w:rsidRPr="00E03FBA">
              <w:t xml:space="preserve">шифр і найменування наукової спеціальності, тема дисертації, вчене звання, за якою кафедрою (спеціальністю) присвоєно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7BE57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Стаж науково-педагогічної та/або наукової роботи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EDBC57" w14:textId="77777777" w:rsidR="003C0AE2" w:rsidRPr="00E03FBA" w:rsidRDefault="003C0AE2" w:rsidP="002C2F0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F19F1" w14:textId="77777777" w:rsidR="003C0AE2" w:rsidRPr="00E03FBA" w:rsidRDefault="003C0AE2" w:rsidP="002C2F0F">
            <w:pPr>
              <w:snapToGrid w:val="0"/>
              <w:jc w:val="center"/>
              <w:rPr>
                <w:color w:val="000000"/>
              </w:rPr>
            </w:pPr>
          </w:p>
        </w:tc>
      </w:tr>
      <w:tr w:rsidR="00877F76" w:rsidRPr="00E03FBA" w14:paraId="7370ACD5" w14:textId="77777777" w:rsidTr="00854E13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3B540C2" w14:textId="20B78E71" w:rsidR="00877F76" w:rsidRPr="00E03FBA" w:rsidRDefault="00877F76" w:rsidP="00877F76">
            <w:pPr>
              <w:snapToGrid w:val="0"/>
              <w:ind w:left="-57" w:right="-57"/>
            </w:pPr>
            <w:proofErr w:type="spellStart"/>
            <w:r w:rsidRPr="00686685">
              <w:rPr>
                <w:b/>
                <w:bCs/>
                <w:sz w:val="20"/>
                <w:szCs w:val="20"/>
              </w:rPr>
              <w:lastRenderedPageBreak/>
              <w:t>Оліх</w:t>
            </w:r>
            <w:proofErr w:type="spellEnd"/>
            <w:r w:rsidRPr="00686685">
              <w:rPr>
                <w:b/>
                <w:bCs/>
                <w:sz w:val="20"/>
                <w:szCs w:val="20"/>
              </w:rPr>
              <w:t xml:space="preserve">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24EA3" w14:textId="05B3AD5E" w:rsidR="00877F76" w:rsidRPr="00E03FBA" w:rsidRDefault="00877F76" w:rsidP="00877F76">
            <w:pPr>
              <w:snapToGrid w:val="0"/>
              <w:ind w:left="-57" w:right="-57"/>
            </w:pPr>
            <w:r w:rsidRPr="009D3EDB">
              <w:rPr>
                <w:sz w:val="20"/>
                <w:szCs w:val="20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2E506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 w:rsidRPr="003602C6">
              <w:rPr>
                <w:sz w:val="20"/>
                <w:szCs w:val="20"/>
              </w:rPr>
              <w:t>Київський університет імені Тараса Шевченка,</w:t>
            </w:r>
            <w:r>
              <w:rPr>
                <w:sz w:val="20"/>
                <w:szCs w:val="20"/>
              </w:rPr>
              <w:t xml:space="preserve"> </w:t>
            </w:r>
          </w:p>
          <w:p w14:paraId="1B68D7D8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 w:rsidRPr="003602C6">
              <w:rPr>
                <w:sz w:val="20"/>
                <w:szCs w:val="20"/>
              </w:rPr>
              <w:t>1996</w:t>
            </w:r>
            <w:r>
              <w:rPr>
                <w:sz w:val="20"/>
                <w:szCs w:val="20"/>
              </w:rPr>
              <w:t xml:space="preserve"> р.</w:t>
            </w:r>
          </w:p>
          <w:p w14:paraId="202D49F2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 w:rsidRPr="00694121">
              <w:rPr>
                <w:sz w:val="20"/>
                <w:szCs w:val="20"/>
              </w:rPr>
              <w:t xml:space="preserve">Спеціальність: </w:t>
            </w:r>
            <w:r w:rsidRPr="003602C6">
              <w:rPr>
                <w:sz w:val="20"/>
                <w:szCs w:val="20"/>
              </w:rPr>
              <w:t>фізика твердого тіла</w:t>
            </w:r>
            <w:r>
              <w:rPr>
                <w:sz w:val="20"/>
                <w:szCs w:val="20"/>
              </w:rPr>
              <w:t>.</w:t>
            </w:r>
          </w:p>
          <w:p w14:paraId="047A7F8A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Кваліфікація: Ф</w:t>
            </w:r>
            <w:r w:rsidRPr="003602C6">
              <w:rPr>
                <w:sz w:val="20"/>
                <w:szCs w:val="20"/>
              </w:rPr>
              <w:t>ізик</w:t>
            </w:r>
            <w:r>
              <w:rPr>
                <w:sz w:val="20"/>
                <w:szCs w:val="20"/>
              </w:rPr>
              <w:t>. В</w:t>
            </w:r>
            <w:r w:rsidRPr="003602C6">
              <w:rPr>
                <w:sz w:val="20"/>
                <w:szCs w:val="20"/>
              </w:rPr>
              <w:t>икладач</w:t>
            </w:r>
            <w:r>
              <w:rPr>
                <w:sz w:val="20"/>
                <w:szCs w:val="20"/>
              </w:rPr>
              <w:t xml:space="preserve"> (д</w:t>
            </w:r>
            <w:r w:rsidRPr="00694121">
              <w:rPr>
                <w:sz w:val="20"/>
                <w:szCs w:val="20"/>
                <w:lang w:eastAsia="ru-RU"/>
              </w:rPr>
              <w:t xml:space="preserve">иплом з відзнакою </w:t>
            </w:r>
            <w:r w:rsidRPr="009D3EDB">
              <w:rPr>
                <w:sz w:val="20"/>
                <w:szCs w:val="20"/>
              </w:rPr>
              <w:t>ЛТ ВЕ №001760</w:t>
            </w:r>
            <w:r w:rsidRPr="00694121">
              <w:rPr>
                <w:sz w:val="20"/>
                <w:szCs w:val="20"/>
                <w:lang w:eastAsia="ru-RU"/>
              </w:rPr>
              <w:t xml:space="preserve"> виданий </w:t>
            </w:r>
            <w:r>
              <w:rPr>
                <w:sz w:val="20"/>
                <w:szCs w:val="20"/>
                <w:lang w:eastAsia="ru-RU"/>
              </w:rPr>
              <w:t>28</w:t>
            </w:r>
            <w:r w:rsidRPr="00694121">
              <w:rPr>
                <w:sz w:val="20"/>
                <w:szCs w:val="20"/>
                <w:lang w:eastAsia="ru-RU"/>
              </w:rPr>
              <w:t xml:space="preserve"> червня 19</w:t>
            </w:r>
            <w:r>
              <w:rPr>
                <w:sz w:val="20"/>
                <w:szCs w:val="20"/>
                <w:lang w:eastAsia="ru-RU"/>
              </w:rPr>
              <w:t xml:space="preserve">96 </w:t>
            </w:r>
            <w:r w:rsidRPr="00694121">
              <w:rPr>
                <w:sz w:val="20"/>
                <w:szCs w:val="20"/>
                <w:lang w:eastAsia="ru-RU"/>
              </w:rPr>
              <w:t>р</w:t>
            </w:r>
            <w:r>
              <w:rPr>
                <w:sz w:val="20"/>
                <w:szCs w:val="20"/>
                <w:lang w:eastAsia="ru-RU"/>
              </w:rPr>
              <w:t>)</w:t>
            </w:r>
          </w:p>
          <w:p w14:paraId="210F75F2" w14:textId="590EA313" w:rsidR="00877F76" w:rsidRPr="00E03FBA" w:rsidRDefault="00877F76" w:rsidP="00877F76">
            <w:pPr>
              <w:snapToGrid w:val="0"/>
              <w:ind w:left="-57" w:right="-57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F6ACD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 w:rsidRPr="00694121">
              <w:rPr>
                <w:sz w:val="20"/>
                <w:szCs w:val="20"/>
              </w:rPr>
              <w:t>Доктор фізико-математичних наук</w:t>
            </w:r>
            <w:r>
              <w:rPr>
                <w:sz w:val="20"/>
                <w:szCs w:val="20"/>
              </w:rPr>
              <w:t>,</w:t>
            </w:r>
            <w:r w:rsidRPr="00694121">
              <w:rPr>
                <w:sz w:val="20"/>
                <w:szCs w:val="20"/>
              </w:rPr>
              <w:t xml:space="preserve"> спеціальн</w:t>
            </w:r>
            <w:r>
              <w:rPr>
                <w:sz w:val="20"/>
                <w:szCs w:val="20"/>
              </w:rPr>
              <w:t>ість</w:t>
            </w:r>
            <w:r w:rsidRPr="00694121">
              <w:rPr>
                <w:sz w:val="20"/>
                <w:szCs w:val="20"/>
              </w:rPr>
              <w:t xml:space="preserve"> </w:t>
            </w:r>
            <w:r w:rsidRPr="003602C6">
              <w:rPr>
                <w:sz w:val="20"/>
                <w:szCs w:val="20"/>
              </w:rPr>
              <w:t>01.04.07 - фізика твердого тіла</w:t>
            </w:r>
            <w:r>
              <w:rPr>
                <w:sz w:val="20"/>
                <w:szCs w:val="20"/>
              </w:rPr>
              <w:t xml:space="preserve"> </w:t>
            </w:r>
            <w:r w:rsidRPr="009D3EDB">
              <w:rPr>
                <w:sz w:val="20"/>
                <w:szCs w:val="20"/>
              </w:rPr>
              <w:t>(диплом ДД №008094, 18.12.2018)</w:t>
            </w:r>
          </w:p>
          <w:p w14:paraId="5EB0F211" w14:textId="77777777" w:rsidR="00877F76" w:rsidRPr="000A752A" w:rsidRDefault="00877F76" w:rsidP="00877F76">
            <w:pPr>
              <w:rPr>
                <w:sz w:val="20"/>
                <w:szCs w:val="20"/>
              </w:rPr>
            </w:pPr>
            <w:r w:rsidRPr="009D3EDB">
              <w:rPr>
                <w:sz w:val="20"/>
                <w:szCs w:val="20"/>
              </w:rPr>
              <w:t>„</w:t>
            </w:r>
            <w:proofErr w:type="spellStart"/>
            <w:r w:rsidRPr="009D3EDB">
              <w:rPr>
                <w:sz w:val="20"/>
                <w:szCs w:val="20"/>
              </w:rPr>
              <w:t>Акусто</w:t>
            </w:r>
            <w:proofErr w:type="spellEnd"/>
            <w:r w:rsidRPr="009D3EDB">
              <w:rPr>
                <w:sz w:val="20"/>
                <w:szCs w:val="20"/>
              </w:rPr>
              <w:t>- та радіаційно-індуковані явища в поверхнево-бар'єрних кремні</w:t>
            </w:r>
            <w:r w:rsidRPr="009D3EDB">
              <w:rPr>
                <w:sz w:val="20"/>
                <w:szCs w:val="20"/>
              </w:rPr>
              <w:t>є</w:t>
            </w:r>
            <w:r w:rsidRPr="009D3EDB">
              <w:rPr>
                <w:sz w:val="20"/>
                <w:szCs w:val="20"/>
              </w:rPr>
              <w:t>вих та арсенід-ґалієвих структурах”</w:t>
            </w:r>
            <w:r>
              <w:rPr>
                <w:sz w:val="20"/>
                <w:szCs w:val="20"/>
              </w:rPr>
              <w:t>.</w:t>
            </w:r>
          </w:p>
          <w:p w14:paraId="45436DD6" w14:textId="77777777" w:rsidR="00877F76" w:rsidRPr="009D3EDB" w:rsidRDefault="00877F76" w:rsidP="00877F76">
            <w:pPr>
              <w:rPr>
                <w:sz w:val="20"/>
                <w:szCs w:val="20"/>
              </w:rPr>
            </w:pPr>
            <w:r w:rsidRPr="009D3EDB">
              <w:rPr>
                <w:sz w:val="20"/>
                <w:szCs w:val="20"/>
              </w:rPr>
              <w:t>Професор за кафедрою загальної фізики (атестат АП №004651, 23.12.2022)</w:t>
            </w:r>
          </w:p>
          <w:p w14:paraId="1D2635CE" w14:textId="6A7B9491" w:rsidR="00877F76" w:rsidRPr="00E03FBA" w:rsidRDefault="00877F76" w:rsidP="00877F7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AEDFC" w14:textId="2235F480" w:rsidR="00877F76" w:rsidRPr="00E03FBA" w:rsidRDefault="00877F76" w:rsidP="00877F76">
            <w:pPr>
              <w:snapToGrid w:val="0"/>
              <w:jc w:val="center"/>
            </w:pPr>
            <w:r w:rsidRPr="003602C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3602C6">
              <w:rPr>
                <w:sz w:val="20"/>
                <w:szCs w:val="20"/>
              </w:rPr>
              <w:t xml:space="preserve"> рок</w:t>
            </w:r>
            <w:r>
              <w:rPr>
                <w:sz w:val="20"/>
                <w:szCs w:val="20"/>
              </w:rPr>
              <w:t>ів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19C62" w14:textId="77777777" w:rsidR="00877F76" w:rsidRPr="003602C6" w:rsidRDefault="00877F76" w:rsidP="00877F76">
            <w:pPr>
              <w:snapToGrid w:val="0"/>
              <w:rPr>
                <w:sz w:val="20"/>
                <w:szCs w:val="20"/>
              </w:rPr>
            </w:pPr>
            <w:r w:rsidRPr="003602C6">
              <w:rPr>
                <w:sz w:val="20"/>
                <w:szCs w:val="20"/>
              </w:rPr>
              <w:t xml:space="preserve">Автор більше </w:t>
            </w:r>
            <w:r>
              <w:rPr>
                <w:sz w:val="20"/>
                <w:szCs w:val="20"/>
              </w:rPr>
              <w:t>10</w:t>
            </w:r>
            <w:r w:rsidRPr="003602C6">
              <w:rPr>
                <w:sz w:val="20"/>
                <w:szCs w:val="20"/>
              </w:rPr>
              <w:t>0 наукових публікацій, 1</w:t>
            </w:r>
            <w:r>
              <w:rPr>
                <w:sz w:val="20"/>
                <w:szCs w:val="20"/>
              </w:rPr>
              <w:t>3</w:t>
            </w:r>
            <w:r w:rsidRPr="003602C6">
              <w:rPr>
                <w:sz w:val="20"/>
                <w:szCs w:val="20"/>
              </w:rPr>
              <w:t xml:space="preserve"> навчальних посібників, участь у близько </w:t>
            </w:r>
            <w:r>
              <w:rPr>
                <w:sz w:val="20"/>
                <w:szCs w:val="20"/>
              </w:rPr>
              <w:t>4</w:t>
            </w:r>
            <w:r w:rsidRPr="003602C6">
              <w:rPr>
                <w:sz w:val="20"/>
                <w:szCs w:val="20"/>
              </w:rPr>
              <w:t xml:space="preserve">0 конференціях, під керівництвом захищено більше </w:t>
            </w:r>
            <w:r>
              <w:rPr>
                <w:sz w:val="20"/>
                <w:szCs w:val="20"/>
              </w:rPr>
              <w:t>2</w:t>
            </w:r>
            <w:r w:rsidRPr="003602C6">
              <w:rPr>
                <w:sz w:val="20"/>
                <w:szCs w:val="20"/>
              </w:rPr>
              <w:t>0 кваліфікаційних робіт бакалаврів, спеціалістів та магістрів.</w:t>
            </w:r>
          </w:p>
          <w:p w14:paraId="720912D2" w14:textId="77777777" w:rsidR="00877F76" w:rsidRPr="00D50580" w:rsidRDefault="00877F76" w:rsidP="00877F7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9" w:hanging="9"/>
              <w:jc w:val="both"/>
              <w:rPr>
                <w:sz w:val="20"/>
                <w:szCs w:val="20"/>
              </w:rPr>
            </w:pPr>
            <w:bookmarkStart w:id="0" w:name="_Hlk116242537"/>
            <w:r w:rsidRPr="00206373">
              <w:rPr>
                <w:sz w:val="20"/>
                <w:szCs w:val="20"/>
                <w:lang w:val="en-US"/>
              </w:rPr>
              <w:t>Olikh O.,</w:t>
            </w:r>
            <w:r w:rsidRPr="00D505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Datsenko</w:t>
            </w:r>
            <w:proofErr w:type="spellEnd"/>
            <w:r w:rsidRPr="00D50580">
              <w:rPr>
                <w:sz w:val="20"/>
                <w:szCs w:val="20"/>
              </w:rPr>
              <w:t xml:space="preserve"> O., </w:t>
            </w:r>
            <w:proofErr w:type="spellStart"/>
            <w:r w:rsidRPr="00D50580">
              <w:rPr>
                <w:sz w:val="20"/>
                <w:szCs w:val="20"/>
              </w:rPr>
              <w:t>Kondratenko</w:t>
            </w:r>
            <w:proofErr w:type="spellEnd"/>
            <w:r w:rsidRPr="00D50580">
              <w:rPr>
                <w:sz w:val="20"/>
                <w:szCs w:val="20"/>
              </w:rPr>
              <w:t xml:space="preserve"> S.</w:t>
            </w:r>
            <w:r w:rsidRPr="00D50580">
              <w:rPr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Influence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Illumination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Spectrum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Dissociation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Kinetics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Iron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>–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Boron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Pairs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in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Silicon</w:t>
            </w:r>
            <w:proofErr w:type="spellEnd"/>
            <w:r w:rsidRPr="00D50580">
              <w:rPr>
                <w:sz w:val="20"/>
                <w:szCs w:val="20"/>
                <w:lang w:val="en-US"/>
              </w:rPr>
              <w:t xml:space="preserve">», </w:t>
            </w:r>
            <w:proofErr w:type="spellStart"/>
            <w:r w:rsidRPr="00D50580">
              <w:rPr>
                <w:sz w:val="20"/>
                <w:szCs w:val="20"/>
              </w:rPr>
              <w:t>Physica</w:t>
            </w:r>
            <w:proofErr w:type="spellEnd"/>
            <w:r w:rsidRPr="00D50580">
              <w:rPr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Status</w:t>
            </w:r>
            <w:proofErr w:type="spellEnd"/>
            <w:r w:rsidRPr="00D50580">
              <w:rPr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Solidi</w:t>
            </w:r>
            <w:proofErr w:type="spellEnd"/>
            <w:r w:rsidRPr="00D50580">
              <w:rPr>
                <w:sz w:val="20"/>
                <w:szCs w:val="20"/>
              </w:rPr>
              <w:t xml:space="preserve"> (a), 2024, </w:t>
            </w:r>
            <w:proofErr w:type="spellStart"/>
            <w:r w:rsidRPr="00D50580">
              <w:rPr>
                <w:sz w:val="20"/>
                <w:szCs w:val="20"/>
              </w:rPr>
              <w:t>Vol</w:t>
            </w:r>
            <w:proofErr w:type="spellEnd"/>
            <w:r w:rsidRPr="00D50580">
              <w:rPr>
                <w:sz w:val="20"/>
                <w:szCs w:val="20"/>
              </w:rPr>
              <w:t>.</w:t>
            </w:r>
            <w:r w:rsidRPr="00D50580">
              <w:rPr>
                <w:sz w:val="20"/>
                <w:szCs w:val="20"/>
                <w:lang w:val="en-US"/>
              </w:rPr>
              <w:t>221</w:t>
            </w:r>
            <w:r w:rsidRPr="00D50580">
              <w:rPr>
                <w:sz w:val="20"/>
                <w:szCs w:val="20"/>
              </w:rPr>
              <w:t xml:space="preserve">, </w:t>
            </w:r>
            <w:r w:rsidRPr="00D50580">
              <w:rPr>
                <w:sz w:val="20"/>
                <w:szCs w:val="20"/>
                <w:lang w:val="en-US"/>
              </w:rPr>
              <w:t xml:space="preserve">is.17, </w:t>
            </w:r>
            <w:r w:rsidRPr="00D50580">
              <w:rPr>
                <w:sz w:val="20"/>
                <w:szCs w:val="20"/>
                <w:lang w:val="en-GB"/>
              </w:rPr>
              <w:t xml:space="preserve">2400351; 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https://</w:t>
            </w:r>
            <w:r w:rsidRPr="00D50580">
              <w:rPr>
                <w:sz w:val="20"/>
                <w:szCs w:val="20"/>
              </w:rPr>
              <w:t>doi.org/10.1002/pssa.202400351</w:t>
            </w:r>
          </w:p>
          <w:p w14:paraId="6123FD78" w14:textId="77777777" w:rsidR="00877F76" w:rsidRPr="00D50580" w:rsidRDefault="00877F76" w:rsidP="00877F7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9" w:hanging="9"/>
              <w:jc w:val="both"/>
              <w:rPr>
                <w:sz w:val="20"/>
                <w:szCs w:val="20"/>
              </w:rPr>
            </w:pPr>
            <w:r w:rsidRPr="00206373">
              <w:rPr>
                <w:sz w:val="20"/>
                <w:szCs w:val="20"/>
                <w:lang w:val="en-US"/>
              </w:rPr>
              <w:t>Olikh</w:t>
            </w:r>
            <w:r w:rsidRPr="00206373">
              <w:rPr>
                <w:sz w:val="20"/>
                <w:szCs w:val="20"/>
              </w:rPr>
              <w:t xml:space="preserve"> </w:t>
            </w:r>
            <w:r w:rsidRPr="00206373">
              <w:rPr>
                <w:sz w:val="20"/>
                <w:szCs w:val="20"/>
                <w:lang w:val="en-US"/>
              </w:rPr>
              <w:t>O</w:t>
            </w:r>
            <w:r w:rsidRPr="00206373">
              <w:rPr>
                <w:sz w:val="20"/>
                <w:szCs w:val="20"/>
              </w:rPr>
              <w:t>.</w:t>
            </w:r>
            <w:r w:rsidRPr="00D50580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D50580">
              <w:rPr>
                <w:sz w:val="20"/>
                <w:szCs w:val="20"/>
                <w:lang w:val="en-US"/>
              </w:rPr>
              <w:t>«</w:t>
            </w:r>
            <w:r w:rsidRPr="00D50580">
              <w:rPr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test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meta-heuristic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algorithms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parameter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extraction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next-generation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solar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cells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with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S-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shaped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current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>–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voltage</w:t>
            </w:r>
            <w:proofErr w:type="spellEnd"/>
            <w:r w:rsidRPr="00D5058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color w:val="000000"/>
                <w:sz w:val="20"/>
                <w:szCs w:val="20"/>
              </w:rPr>
              <w:t>curves</w:t>
            </w:r>
            <w:proofErr w:type="spellEnd"/>
            <w:r w:rsidRPr="00D50580">
              <w:rPr>
                <w:sz w:val="20"/>
                <w:szCs w:val="20"/>
                <w:lang w:val="en-US"/>
              </w:rPr>
              <w:t xml:space="preserve">», </w:t>
            </w:r>
            <w:proofErr w:type="spellStart"/>
            <w:r w:rsidRPr="00D50580">
              <w:rPr>
                <w:sz w:val="20"/>
                <w:szCs w:val="20"/>
              </w:rPr>
              <w:t>Materials</w:t>
            </w:r>
            <w:proofErr w:type="spellEnd"/>
            <w:r w:rsidRPr="00D50580">
              <w:rPr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Science</w:t>
            </w:r>
            <w:proofErr w:type="spellEnd"/>
            <w:r w:rsidRPr="00D50580">
              <w:rPr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and</w:t>
            </w:r>
            <w:proofErr w:type="spellEnd"/>
            <w:r w:rsidRPr="00D50580">
              <w:rPr>
                <w:sz w:val="20"/>
                <w:szCs w:val="20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Engineering</w:t>
            </w:r>
            <w:proofErr w:type="spellEnd"/>
            <w:r w:rsidRPr="00D50580">
              <w:rPr>
                <w:sz w:val="20"/>
                <w:szCs w:val="20"/>
              </w:rPr>
              <w:t xml:space="preserve"> B, 2024, Vol.307, 117506</w:t>
            </w:r>
            <w:r w:rsidRPr="00D50580">
              <w:rPr>
                <w:sz w:val="20"/>
                <w:szCs w:val="20"/>
                <w:lang w:val="en-US"/>
              </w:rPr>
              <w:t xml:space="preserve">; 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https://doi.org/10.1016/j.mseb.2024.117506</w:t>
            </w:r>
          </w:p>
          <w:bookmarkEnd w:id="0"/>
          <w:p w14:paraId="3CBFD61C" w14:textId="77777777" w:rsidR="00877F76" w:rsidRPr="00D50580" w:rsidRDefault="00877F76" w:rsidP="00877F7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9" w:hanging="9"/>
              <w:jc w:val="both"/>
              <w:rPr>
                <w:sz w:val="20"/>
                <w:szCs w:val="20"/>
              </w:rPr>
            </w:pPr>
            <w:r w:rsidRPr="00206373">
              <w:rPr>
                <w:sz w:val="20"/>
                <w:szCs w:val="20"/>
                <w:lang w:val="en-US"/>
              </w:rPr>
              <w:t>Olikh O.,</w:t>
            </w:r>
            <w:r w:rsidRPr="00D50580">
              <w:rPr>
                <w:sz w:val="20"/>
                <w:szCs w:val="20"/>
                <w:lang w:val="en-US"/>
              </w:rPr>
              <w:t xml:space="preserve"> Lytvyn P. «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 xml:space="preserve">Defect engineering using microwave processing in </w:t>
            </w:r>
            <w:proofErr w:type="spellStart"/>
            <w:r w:rsidRPr="00D50580">
              <w:rPr>
                <w:color w:val="000000"/>
                <w:sz w:val="20"/>
                <w:szCs w:val="20"/>
                <w:lang w:val="en-US"/>
              </w:rPr>
              <w:t>SiC</w:t>
            </w:r>
            <w:proofErr w:type="spellEnd"/>
            <w:r w:rsidRPr="00D50580">
              <w:rPr>
                <w:color w:val="000000"/>
                <w:sz w:val="20"/>
                <w:szCs w:val="20"/>
                <w:lang w:val="en-US"/>
              </w:rPr>
              <w:t xml:space="preserve"> and GaAs</w:t>
            </w:r>
            <w:r w:rsidRPr="00D50580">
              <w:rPr>
                <w:sz w:val="20"/>
                <w:szCs w:val="20"/>
                <w:lang w:val="en-US"/>
              </w:rPr>
              <w:t xml:space="preserve">», Semiconductor Science and Technology, 2022, vol.37, Is.7, 075006; 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https://doi.org/10.1088/1361-6641/ac6f17</w:t>
            </w:r>
          </w:p>
          <w:p w14:paraId="2685D122" w14:textId="77777777" w:rsidR="00877F76" w:rsidRPr="00D50580" w:rsidRDefault="00877F76" w:rsidP="00877F7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9" w:hanging="9"/>
              <w:jc w:val="both"/>
              <w:rPr>
                <w:sz w:val="20"/>
                <w:szCs w:val="20"/>
              </w:rPr>
            </w:pPr>
            <w:r w:rsidRPr="00206373">
              <w:rPr>
                <w:sz w:val="20"/>
                <w:szCs w:val="20"/>
                <w:lang w:val="en-US"/>
              </w:rPr>
              <w:t>Olikh O.,</w:t>
            </w:r>
            <w:r w:rsidRPr="00D505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0580">
              <w:rPr>
                <w:bCs/>
                <w:sz w:val="20"/>
                <w:szCs w:val="20"/>
                <w:lang w:val="en-US"/>
              </w:rPr>
              <w:t>Lozitsky</w:t>
            </w:r>
            <w:proofErr w:type="spellEnd"/>
            <w:r w:rsidRPr="00D50580">
              <w:rPr>
                <w:bCs/>
                <w:sz w:val="20"/>
                <w:szCs w:val="20"/>
                <w:lang w:val="en-US"/>
              </w:rPr>
              <w:t xml:space="preserve"> O., </w:t>
            </w:r>
            <w:proofErr w:type="spellStart"/>
            <w:r w:rsidRPr="00D50580">
              <w:rPr>
                <w:bCs/>
                <w:sz w:val="20"/>
                <w:szCs w:val="20"/>
                <w:lang w:val="en-US"/>
              </w:rPr>
              <w:t>Za</w:t>
            </w:r>
            <w:r w:rsidRPr="00D50580">
              <w:rPr>
                <w:bCs/>
                <w:sz w:val="20"/>
                <w:szCs w:val="20"/>
                <w:lang w:val="en-US"/>
              </w:rPr>
              <w:t>v</w:t>
            </w:r>
            <w:r w:rsidRPr="00D50580">
              <w:rPr>
                <w:bCs/>
                <w:sz w:val="20"/>
                <w:szCs w:val="20"/>
                <w:lang w:val="en-US"/>
              </w:rPr>
              <w:t>horodnii</w:t>
            </w:r>
            <w:proofErr w:type="spellEnd"/>
            <w:r w:rsidRPr="00D50580">
              <w:rPr>
                <w:bCs/>
                <w:sz w:val="20"/>
                <w:szCs w:val="20"/>
                <w:lang w:val="en-US"/>
              </w:rPr>
              <w:t xml:space="preserve"> O. «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Estimation for iron contamination in Si solar cell by ideality factor: Deep neural network approach</w:t>
            </w:r>
            <w:r w:rsidRPr="00D50580">
              <w:rPr>
                <w:bCs/>
                <w:sz w:val="20"/>
                <w:szCs w:val="20"/>
                <w:lang w:val="en-US"/>
              </w:rPr>
              <w:t xml:space="preserve">», 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Progress in Photovoltaics: Research and Applications</w:t>
            </w:r>
            <w:r w:rsidRPr="00D50580">
              <w:rPr>
                <w:sz w:val="20"/>
                <w:szCs w:val="20"/>
                <w:lang w:val="en-US"/>
              </w:rPr>
              <w:t xml:space="preserve">, 2022, vol.30, is.6, p. 648-660; </w:t>
            </w:r>
            <w:r w:rsidRPr="00D50580">
              <w:rPr>
                <w:color w:val="000000"/>
                <w:sz w:val="20"/>
                <w:szCs w:val="20"/>
                <w:lang w:val="en-US"/>
              </w:rPr>
              <w:t>https://doi.org/10.1002/pip.3539</w:t>
            </w:r>
          </w:p>
          <w:p w14:paraId="76B4BA79" w14:textId="77777777" w:rsidR="00877F76" w:rsidRPr="00D50580" w:rsidRDefault="00877F76" w:rsidP="00877F7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4" w:hanging="9"/>
              <w:jc w:val="both"/>
              <w:rPr>
                <w:sz w:val="20"/>
                <w:szCs w:val="20"/>
              </w:rPr>
            </w:pPr>
            <w:r w:rsidRPr="00206373">
              <w:rPr>
                <w:sz w:val="20"/>
                <w:szCs w:val="20"/>
                <w:lang w:val="en-US"/>
              </w:rPr>
              <w:t xml:space="preserve">Olikh </w:t>
            </w:r>
            <w:proofErr w:type="spellStart"/>
            <w:r w:rsidRPr="00206373">
              <w:rPr>
                <w:sz w:val="20"/>
                <w:szCs w:val="20"/>
                <w:lang w:val="en-US"/>
              </w:rPr>
              <w:t>O.Ya</w:t>
            </w:r>
            <w:proofErr w:type="spellEnd"/>
            <w:r w:rsidRPr="00206373">
              <w:rPr>
                <w:sz w:val="20"/>
                <w:szCs w:val="20"/>
                <w:lang w:val="en-US"/>
              </w:rPr>
              <w:t>.,</w:t>
            </w:r>
            <w:r w:rsidRPr="00D5058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0580">
              <w:rPr>
                <w:sz w:val="20"/>
                <w:szCs w:val="20"/>
              </w:rPr>
              <w:t>Voytenko</w:t>
            </w:r>
            <w:proofErr w:type="spellEnd"/>
            <w:r w:rsidRPr="00D50580">
              <w:rPr>
                <w:sz w:val="20"/>
                <w:szCs w:val="20"/>
              </w:rPr>
              <w:t xml:space="preserve"> K.V.</w:t>
            </w:r>
            <w:r w:rsidRPr="00D50580">
              <w:rPr>
                <w:sz w:val="20"/>
                <w:szCs w:val="20"/>
                <w:lang w:val="en-US"/>
              </w:rPr>
              <w:t xml:space="preserve"> </w:t>
            </w:r>
            <w:r w:rsidRPr="00D50580">
              <w:rPr>
                <w:sz w:val="20"/>
                <w:szCs w:val="20"/>
              </w:rPr>
              <w:t>«</w:t>
            </w:r>
            <w:r w:rsidRPr="00D50580">
              <w:rPr>
                <w:sz w:val="20"/>
                <w:szCs w:val="20"/>
                <w:lang w:val="en-US"/>
              </w:rPr>
              <w:t>On the mechanism of ultraso</w:t>
            </w:r>
            <w:r w:rsidRPr="00D50580">
              <w:rPr>
                <w:sz w:val="20"/>
                <w:szCs w:val="20"/>
                <w:lang w:val="en-US"/>
              </w:rPr>
              <w:t>n</w:t>
            </w:r>
            <w:r w:rsidRPr="00D50580">
              <w:rPr>
                <w:sz w:val="20"/>
                <w:szCs w:val="20"/>
                <w:lang w:val="en-US"/>
              </w:rPr>
              <w:t>ic loading effect in silicon-based Schottky diodes</w:t>
            </w:r>
            <w:r w:rsidRPr="00D50580">
              <w:rPr>
                <w:sz w:val="20"/>
                <w:szCs w:val="20"/>
              </w:rPr>
              <w:t xml:space="preserve">», </w:t>
            </w:r>
            <w:hyperlink r:id="rId5" w:tooltip="Go to Ultrasonics on ScienceDirect" w:history="1">
              <w:r w:rsidRPr="00D50580">
                <w:rPr>
                  <w:sz w:val="20"/>
                  <w:szCs w:val="20"/>
                  <w:lang w:val="en-US"/>
                </w:rPr>
                <w:t>Ultrasonics</w:t>
              </w:r>
            </w:hyperlink>
            <w:r w:rsidRPr="00D50580">
              <w:rPr>
                <w:sz w:val="20"/>
                <w:szCs w:val="20"/>
                <w:lang w:val="en-US"/>
              </w:rPr>
              <w:t>, 2016, vol.66, p. 1-3</w:t>
            </w:r>
            <w:r w:rsidRPr="00D50580">
              <w:rPr>
                <w:sz w:val="20"/>
                <w:szCs w:val="20"/>
              </w:rPr>
              <w:t xml:space="preserve">; </w:t>
            </w:r>
            <w:r w:rsidRPr="00D50580">
              <w:rPr>
                <w:sz w:val="20"/>
                <w:szCs w:val="20"/>
                <w:lang w:val="en-US"/>
              </w:rPr>
              <w:lastRenderedPageBreak/>
              <w:t>https://doi.org/10.1016/j.ultras.2015.12.001</w:t>
            </w:r>
          </w:p>
          <w:p w14:paraId="2904B9C4" w14:textId="0A7479D1" w:rsidR="00877F76" w:rsidRPr="00E03FBA" w:rsidRDefault="00877F76" w:rsidP="00877F7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748EB" w14:textId="70B9B0CD" w:rsidR="00877F76" w:rsidRPr="00206373" w:rsidRDefault="00877F76" w:rsidP="00877F76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06373">
              <w:rPr>
                <w:color w:val="000000"/>
                <w:sz w:val="20"/>
                <w:szCs w:val="20"/>
              </w:rPr>
              <w:lastRenderedPageBreak/>
              <w:t>University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Białystok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Poland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, сертифікат №7, </w:t>
            </w:r>
            <w:r>
              <w:rPr>
                <w:color w:val="000000"/>
                <w:sz w:val="20"/>
                <w:szCs w:val="20"/>
              </w:rPr>
              <w:t>6 кредитів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Іnternational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postgraduate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practical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internship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«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Teaching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research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in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contemporary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university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challenges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solutions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6373">
              <w:rPr>
                <w:color w:val="000000"/>
                <w:sz w:val="20"/>
                <w:szCs w:val="20"/>
              </w:rPr>
              <w:t>perspectives</w:t>
            </w:r>
            <w:proofErr w:type="spellEnd"/>
            <w:r w:rsidRPr="00206373">
              <w:rPr>
                <w:color w:val="000000"/>
                <w:sz w:val="20"/>
                <w:szCs w:val="20"/>
              </w:rPr>
              <w:t>», 2022 р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7655C33" w14:textId="77777777" w:rsidR="00877F76" w:rsidRPr="00206373" w:rsidRDefault="00877F76" w:rsidP="00877F76">
            <w:pPr>
              <w:rPr>
                <w:rStyle w:val="fontstyle01"/>
                <w:sz w:val="20"/>
                <w:szCs w:val="20"/>
              </w:rPr>
            </w:pPr>
            <w:r w:rsidRPr="00206373">
              <w:rPr>
                <w:color w:val="000000"/>
                <w:sz w:val="20"/>
                <w:szCs w:val="20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368F020B" w14:textId="77777777" w:rsidR="00877F76" w:rsidRPr="00692917" w:rsidRDefault="00877F76" w:rsidP="00877F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SoftServe Academy, </w:t>
            </w:r>
            <w:r w:rsidRPr="00692917">
              <w:rPr>
                <w:color w:val="000000"/>
                <w:sz w:val="20"/>
                <w:szCs w:val="20"/>
              </w:rPr>
              <w:t>сертифікат EM № 9305/2022, 3,5 кредити,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c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ourse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“TEACHER'S DEVOPS COURSE”, 2022 р.;</w:t>
            </w:r>
          </w:p>
          <w:p w14:paraId="274E40F5" w14:textId="77777777" w:rsidR="00877F76" w:rsidRPr="00692917" w:rsidRDefault="00877F76" w:rsidP="00877F76">
            <w:pPr>
              <w:rPr>
                <w:rStyle w:val="fontstyle01"/>
                <w:sz w:val="20"/>
                <w:szCs w:val="20"/>
              </w:rPr>
            </w:pPr>
            <w:proofErr w:type="spellStart"/>
            <w:r w:rsidRPr="00692917">
              <w:rPr>
                <w:color w:val="000000"/>
                <w:sz w:val="20"/>
                <w:szCs w:val="20"/>
              </w:rPr>
              <w:t>SoftServe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Academy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692917">
              <w:rPr>
                <w:color w:val="000000"/>
                <w:sz w:val="20"/>
                <w:szCs w:val="20"/>
              </w:rPr>
              <w:t xml:space="preserve">сертифікат 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ZV</w:t>
            </w:r>
            <w:r w:rsidRPr="00692917">
              <w:rPr>
                <w:color w:val="000000"/>
                <w:sz w:val="20"/>
                <w:szCs w:val="20"/>
              </w:rPr>
              <w:t xml:space="preserve"> № 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17710</w:t>
            </w:r>
            <w:r w:rsidRPr="00692917">
              <w:rPr>
                <w:color w:val="000000"/>
                <w:sz w:val="20"/>
                <w:szCs w:val="20"/>
              </w:rPr>
              <w:t>/202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4</w:t>
            </w:r>
            <w:r w:rsidRPr="00692917">
              <w:rPr>
                <w:color w:val="000000"/>
                <w:sz w:val="20"/>
                <w:szCs w:val="20"/>
              </w:rPr>
              <w:t xml:space="preserve">, 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4</w:t>
            </w:r>
            <w:r w:rsidRPr="00692917">
              <w:rPr>
                <w:color w:val="000000"/>
                <w:sz w:val="20"/>
                <w:szCs w:val="20"/>
              </w:rPr>
              <w:t xml:space="preserve"> кредити, </w:t>
            </w:r>
            <w:r>
              <w:rPr>
                <w:color w:val="000000"/>
                <w:sz w:val="20"/>
                <w:szCs w:val="20"/>
                <w:lang w:val="en-US"/>
              </w:rPr>
              <w:t>c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ourse “C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loud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environment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configuration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917">
              <w:rPr>
                <w:color w:val="000000"/>
                <w:sz w:val="20"/>
                <w:szCs w:val="20"/>
              </w:rPr>
              <w:t>security</w:t>
            </w:r>
            <w:proofErr w:type="spellEnd"/>
            <w:r w:rsidRPr="00692917">
              <w:rPr>
                <w:color w:val="000000"/>
                <w:sz w:val="20"/>
                <w:szCs w:val="20"/>
              </w:rPr>
              <w:t>”,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692917">
              <w:rPr>
                <w:color w:val="000000"/>
                <w:sz w:val="20"/>
                <w:szCs w:val="20"/>
              </w:rPr>
              <w:t>202</w:t>
            </w:r>
            <w:r w:rsidRPr="00692917">
              <w:rPr>
                <w:color w:val="000000"/>
                <w:sz w:val="20"/>
                <w:szCs w:val="20"/>
                <w:lang w:val="en-US"/>
              </w:rPr>
              <w:t>4</w:t>
            </w:r>
            <w:r w:rsidRPr="00692917">
              <w:rPr>
                <w:color w:val="000000"/>
                <w:sz w:val="20"/>
                <w:szCs w:val="20"/>
              </w:rPr>
              <w:t xml:space="preserve"> р.</w:t>
            </w:r>
          </w:p>
          <w:p w14:paraId="35575BFC" w14:textId="39A8593E" w:rsidR="00877F76" w:rsidRPr="00E03FBA" w:rsidRDefault="00877F76" w:rsidP="00877F76">
            <w:pPr>
              <w:snapToGrid w:val="0"/>
              <w:jc w:val="center"/>
            </w:pPr>
          </w:p>
        </w:tc>
      </w:tr>
    </w:tbl>
    <w:p w14:paraId="0BD6FF71" w14:textId="77777777" w:rsidR="00E36E41" w:rsidRDefault="00E36E41"/>
    <w:p w14:paraId="05741EAF" w14:textId="77777777" w:rsidR="002F152C" w:rsidRDefault="002F152C"/>
    <w:sectPr w:rsidR="002F152C" w:rsidSect="003C0AE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224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2"/>
    <w:rsid w:val="00110C9D"/>
    <w:rsid w:val="002517B7"/>
    <w:rsid w:val="002F152C"/>
    <w:rsid w:val="003C0AE2"/>
    <w:rsid w:val="0043716C"/>
    <w:rsid w:val="00522606"/>
    <w:rsid w:val="005902BC"/>
    <w:rsid w:val="006C366E"/>
    <w:rsid w:val="00862AE3"/>
    <w:rsid w:val="00877F76"/>
    <w:rsid w:val="00884DCD"/>
    <w:rsid w:val="00AD3AEE"/>
    <w:rsid w:val="00CF2AFA"/>
    <w:rsid w:val="00D62191"/>
    <w:rsid w:val="00E31CFB"/>
    <w:rsid w:val="00E36E41"/>
    <w:rsid w:val="00E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8341"/>
  <w15:chartTrackingRefBased/>
  <w15:docId w15:val="{8F7E65F4-41EB-48C1-A90B-010079E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C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A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A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A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A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A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A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C0A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C0AE2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C0AE2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C0AE2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C0AE2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C0AE2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C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0AE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C0A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3C0AE2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3C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0AE2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3C0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A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0AE2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3C0AE2"/>
    <w:rPr>
      <w:b/>
      <w:bCs/>
      <w:smallCaps/>
      <w:color w:val="2F5496" w:themeColor="accent1" w:themeShade="BF"/>
      <w:spacing w:val="5"/>
    </w:rPr>
  </w:style>
  <w:style w:type="paragraph" w:styleId="ae">
    <w:name w:val="Body Text Indent"/>
    <w:basedOn w:val="a"/>
    <w:link w:val="af"/>
    <w:rsid w:val="003C0AE2"/>
    <w:pPr>
      <w:widowControl w:val="0"/>
      <w:suppressAutoHyphens/>
      <w:spacing w:after="120" w:line="240" w:lineRule="auto"/>
      <w:ind w:left="283"/>
    </w:pPr>
    <w:rPr>
      <w:rFonts w:eastAsia="Times New Roman"/>
      <w:sz w:val="24"/>
      <w:szCs w:val="24"/>
      <w:lang w:eastAsia="ar-SA"/>
    </w:rPr>
  </w:style>
  <w:style w:type="character" w:customStyle="1" w:styleId="af">
    <w:name w:val="Основний текст з відступом Знак"/>
    <w:basedOn w:val="a0"/>
    <w:link w:val="ae"/>
    <w:rsid w:val="003C0AE2"/>
    <w:rPr>
      <w:rFonts w:eastAsia="Times New Roman"/>
      <w:sz w:val="24"/>
      <w:szCs w:val="24"/>
      <w:lang w:val="uk-UA" w:eastAsia="ar-SA"/>
    </w:rPr>
  </w:style>
  <w:style w:type="paragraph" w:styleId="HTML">
    <w:name w:val="HTML Preformatted"/>
    <w:basedOn w:val="a"/>
    <w:link w:val="HTML0"/>
    <w:semiHidden/>
    <w:rsid w:val="002F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semiHidden/>
    <w:rsid w:val="002F152C"/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fontstyle01">
    <w:name w:val="fontstyle01"/>
    <w:rsid w:val="00877F7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journal/0041624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1912</Words>
  <Characters>1091</Characters>
  <Application>Microsoft Office Word</Application>
  <DocSecurity>0</DocSecurity>
  <Lines>9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я</cp:lastModifiedBy>
  <cp:revision>3</cp:revision>
  <dcterms:created xsi:type="dcterms:W3CDTF">2025-02-03T08:27:00Z</dcterms:created>
  <dcterms:modified xsi:type="dcterms:W3CDTF">2025-02-03T15:21:00Z</dcterms:modified>
</cp:coreProperties>
</file>