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856D9" w14:textId="77777777" w:rsidR="00036A90" w:rsidRDefault="00036A90" w:rsidP="00036A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6A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Variability in </w:t>
      </w:r>
      <w:proofErr w:type="spellStart"/>
      <w:r w:rsidRPr="00036A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FeB</w:t>
      </w:r>
      <w:proofErr w:type="spellEnd"/>
      <w:r w:rsidRPr="00036A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Pair Association Rates in Silicon under Ultraso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und</w:t>
      </w:r>
      <w:r w:rsidRPr="00036A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Loading: Effects of Acoustic Wave Types</w:t>
      </w:r>
      <w:r w:rsidRPr="008C22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2A8AF2F" w14:textId="77777777" w:rsidR="003D2C43" w:rsidRDefault="003D2C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55445D" w14:textId="77777777" w:rsidR="006762F8" w:rsidRDefault="006762F8" w:rsidP="006762F8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utlineLvl w:val="0"/>
        <w:rPr>
          <w:szCs w:val="24"/>
        </w:rPr>
      </w:pPr>
      <w:r w:rsidRPr="004315DF">
        <w:rPr>
          <w:szCs w:val="24"/>
          <w:u w:val="single"/>
        </w:rPr>
        <w:t>Oleg Olikh</w:t>
      </w:r>
      <w:proofErr w:type="gramStart"/>
      <w:r w:rsidR="008C2241">
        <w:rPr>
          <w:rFonts w:eastAsia="Times New Roman"/>
          <w:color w:val="000000"/>
          <w:szCs w:val="24"/>
          <w:vertAlign w:val="superscript"/>
        </w:rPr>
        <w:t>1,*</w:t>
      </w:r>
      <w:proofErr w:type="gramEnd"/>
      <w:r>
        <w:rPr>
          <w:szCs w:val="24"/>
          <w:vertAlign w:val="superscript"/>
        </w:rPr>
        <w:t xml:space="preserve"> </w:t>
      </w:r>
      <w:r>
        <w:rPr>
          <w:szCs w:val="24"/>
        </w:rPr>
        <w:t xml:space="preserve">and </w:t>
      </w:r>
      <w:r w:rsidRPr="004315DF">
        <w:rPr>
          <w:szCs w:val="24"/>
        </w:rPr>
        <w:t>Nikolay Arutyunov</w:t>
      </w:r>
      <w:r>
        <w:rPr>
          <w:szCs w:val="24"/>
          <w:vertAlign w:val="superscript"/>
        </w:rPr>
        <w:t>2,3</w:t>
      </w:r>
      <w:r w:rsidRPr="00937198">
        <w:rPr>
          <w:szCs w:val="24"/>
        </w:rPr>
        <w:t xml:space="preserve"> </w:t>
      </w:r>
    </w:p>
    <w:p w14:paraId="0E2C76A9" w14:textId="77777777" w:rsidR="006762F8" w:rsidRPr="006762F8" w:rsidRDefault="006762F8" w:rsidP="006762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hanging="2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6762F8">
        <w:rPr>
          <w:rFonts w:ascii="Times New Roman" w:eastAsia="Times New Roman" w:hAnsi="Times New Roman" w:cs="Times New Roman"/>
          <w:i/>
          <w:color w:val="000000"/>
          <w:vertAlign w:val="superscript"/>
        </w:rPr>
        <w:t>1</w:t>
      </w:r>
      <w:r>
        <w:rPr>
          <w:rFonts w:ascii="Times New Roman" w:eastAsia="Times New Roman" w:hAnsi="Times New Roman" w:cs="Times New Roman"/>
          <w:i/>
          <w:color w:val="000000"/>
        </w:rPr>
        <w:t xml:space="preserve">Department of General Physics, </w:t>
      </w:r>
      <w:r w:rsidRPr="006762F8">
        <w:rPr>
          <w:rFonts w:ascii="Times New Roman" w:eastAsia="Times New Roman" w:hAnsi="Times New Roman" w:cs="Times New Roman"/>
          <w:i/>
          <w:color w:val="000000"/>
        </w:rPr>
        <w:t>Taras Shevchenko National University of Kyiv, Kyiv, Ukraine</w:t>
      </w:r>
    </w:p>
    <w:p w14:paraId="5AD0F7D3" w14:textId="77777777" w:rsidR="006762F8" w:rsidRPr="006762F8" w:rsidRDefault="006762F8" w:rsidP="006762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hanging="2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6762F8">
        <w:rPr>
          <w:rFonts w:ascii="Times New Roman" w:eastAsia="Times New Roman" w:hAnsi="Times New Roman" w:cs="Times New Roman"/>
          <w:i/>
          <w:color w:val="000000"/>
          <w:vertAlign w:val="superscript"/>
        </w:rPr>
        <w:t>2</w:t>
      </w:r>
      <w:r w:rsidRPr="006762F8">
        <w:rPr>
          <w:rFonts w:ascii="Times New Roman" w:eastAsia="Times New Roman" w:hAnsi="Times New Roman" w:cs="Times New Roman"/>
          <w:i/>
          <w:color w:val="000000"/>
        </w:rPr>
        <w:t>Department of Physics, Martin Luther University Halle, Halle, Germany</w:t>
      </w:r>
    </w:p>
    <w:p w14:paraId="1DC04FF7" w14:textId="77777777" w:rsidR="006762F8" w:rsidRPr="006762F8" w:rsidRDefault="006762F8" w:rsidP="006762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hanging="2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6762F8">
        <w:rPr>
          <w:rFonts w:ascii="Times New Roman" w:eastAsia="Times New Roman" w:hAnsi="Times New Roman" w:cs="Times New Roman"/>
          <w:i/>
          <w:color w:val="000000"/>
          <w:vertAlign w:val="superscript"/>
        </w:rPr>
        <w:t>3</w:t>
      </w:r>
      <w:r w:rsidRPr="006762F8">
        <w:rPr>
          <w:rFonts w:ascii="Times New Roman" w:eastAsia="Times New Roman" w:hAnsi="Times New Roman" w:cs="Times New Roman"/>
          <w:i/>
          <w:color w:val="000000"/>
        </w:rPr>
        <w:t xml:space="preserve">Leibniz-lnstitut für </w:t>
      </w:r>
      <w:proofErr w:type="spellStart"/>
      <w:r w:rsidRPr="006762F8">
        <w:rPr>
          <w:rFonts w:ascii="Times New Roman" w:eastAsia="Times New Roman" w:hAnsi="Times New Roman" w:cs="Times New Roman"/>
          <w:i/>
          <w:color w:val="000000"/>
        </w:rPr>
        <w:t>Kristallzüchtung</w:t>
      </w:r>
      <w:proofErr w:type="spellEnd"/>
      <w:r w:rsidRPr="006762F8">
        <w:rPr>
          <w:rFonts w:ascii="Times New Roman" w:eastAsia="Times New Roman" w:hAnsi="Times New Roman" w:cs="Times New Roman"/>
          <w:i/>
          <w:color w:val="000000"/>
        </w:rPr>
        <w:t xml:space="preserve"> (</w:t>
      </w:r>
      <w:proofErr w:type="spellStart"/>
      <w:r w:rsidRPr="006762F8">
        <w:rPr>
          <w:rFonts w:ascii="Times New Roman" w:eastAsia="Times New Roman" w:hAnsi="Times New Roman" w:cs="Times New Roman"/>
          <w:i/>
          <w:color w:val="000000"/>
        </w:rPr>
        <w:t>IKZ</w:t>
      </w:r>
      <w:proofErr w:type="spellEnd"/>
      <w:r w:rsidRPr="006762F8">
        <w:rPr>
          <w:rFonts w:ascii="Times New Roman" w:eastAsia="Times New Roman" w:hAnsi="Times New Roman" w:cs="Times New Roman"/>
          <w:i/>
          <w:color w:val="000000"/>
        </w:rPr>
        <w:t>), Berlin, Germany</w:t>
      </w:r>
    </w:p>
    <w:p w14:paraId="75C8894C" w14:textId="77777777" w:rsidR="003D2C43" w:rsidRDefault="00BD3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 xml:space="preserve">*email: </w:t>
      </w:r>
      <w:r w:rsidR="006762F8" w:rsidRPr="006762F8">
        <w:rPr>
          <w:rFonts w:ascii="Times New Roman" w:eastAsia="Times New Roman" w:hAnsi="Times New Roman" w:cs="Times New Roman"/>
          <w:color w:val="0000FF"/>
          <w:u w:val="single"/>
        </w:rPr>
        <w:t>olegolikh@knu.ua</w:t>
      </w:r>
      <w:r w:rsidR="006762F8">
        <w:t xml:space="preserve"> </w:t>
      </w:r>
    </w:p>
    <w:p w14:paraId="29482F42" w14:textId="77777777" w:rsidR="003D2C43" w:rsidRDefault="003D2C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49BA30" w14:textId="77777777" w:rsidR="00207DDD" w:rsidRDefault="00365C68" w:rsidP="003737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Ultrasound (US) is recognized as an effective tool for defect engineering in materials </w:t>
      </w:r>
      <w:r w:rsidR="005709AE">
        <w:rPr>
          <w:rFonts w:ascii="Times New Roman" w:eastAsia="Times New Roman" w:hAnsi="Times New Roman" w:cs="Times New Roman"/>
          <w:color w:val="000000"/>
          <w:sz w:val="24"/>
          <w:szCs w:val="24"/>
        </w:rPr>
        <w:t>science</w:t>
      </w:r>
      <w:r w:rsidRPr="00365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Its broad utility stems from the ability to modify both the frequency and type of acoustic waves, allowing for a targeted approach to specific defect types. 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>Recent studies [1</w:t>
      </w:r>
      <w:r w:rsidR="00D82640">
        <w:rPr>
          <w:rFonts w:ascii="Times New Roman" w:eastAsia="Times New Roman" w:hAnsi="Times New Roman" w:cs="Times New Roman"/>
          <w:color w:val="000000"/>
          <w:sz w:val="24"/>
          <w:szCs w:val="24"/>
        </w:rPr>
        <w:t>,2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have demonstrated that US loading can force </w:t>
      </w:r>
      <w:r w:rsid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increase in the association rate of </w:t>
      </w:r>
      <w:proofErr w:type="spellStart"/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>FeB</w:t>
      </w:r>
      <w:proofErr w:type="spellEnd"/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pairs in </w:t>
      </w:r>
      <w:proofErr w:type="spellStart"/>
      <w:r w:rsidR="003E2A32" w:rsidRPr="00365C68">
        <w:rPr>
          <w:rFonts w:ascii="Times New Roman" w:eastAsia="Times New Roman" w:hAnsi="Times New Roman" w:cs="Times New Roman"/>
          <w:color w:val="000000"/>
          <w:sz w:val="24"/>
          <w:szCs w:val="24"/>
        </w:rPr>
        <w:t>Cz</w:t>
      </w:r>
      <w:proofErr w:type="spellEnd"/>
      <w:r w:rsidR="003E2A32" w:rsidRPr="00365C6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>silicon solar cells, likely due to a lowered energy barrier</w:t>
      </w:r>
      <w:r w:rsidR="00C731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C731F6" w:rsidRPr="00C731F6">
        <w:rPr>
          <w:rFonts w:ascii="Times New Roman" w:hAnsi="Times New Roman" w:cs="Times New Roman"/>
          <w:sz w:val="24"/>
          <w:szCs w:val="24"/>
        </w:rPr>
        <w:t>Δ</w:t>
      </w:r>
      <w:r w:rsidR="00C731F6" w:rsidRPr="00C731F6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C731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>for iron</w:t>
      </w:r>
      <w:r w:rsidR="00CE3F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>ion migration.</w:t>
      </w:r>
      <w:r w:rsid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magnitude of acoustically-induced </w:t>
      </w:r>
      <w:r w:rsid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(AI) 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energy </w:t>
      </w:r>
      <w:r w:rsidR="00426131" w:rsidRPr="00FA15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reduction </w:t>
      </w:r>
      <w:proofErr w:type="spellStart"/>
      <w:r w:rsidR="00FA15F0" w:rsidRPr="00FA15F0">
        <w:rPr>
          <w:rFonts w:ascii="Times New Roman" w:hAnsi="Times New Roman" w:cs="Times New Roman"/>
          <w:sz w:val="24"/>
          <w:szCs w:val="24"/>
        </w:rPr>
        <w:t>Δ</w:t>
      </w:r>
      <w:r w:rsidR="00FA15F0" w:rsidRPr="00FA15F0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FA15F0" w:rsidRPr="00FA15F0">
        <w:rPr>
          <w:rFonts w:ascii="Times New Roman" w:hAnsi="Times New Roman" w:cs="Times New Roman"/>
          <w:sz w:val="24"/>
          <w:szCs w:val="24"/>
          <w:vertAlign w:val="subscript"/>
        </w:rPr>
        <w:t>US</w:t>
      </w:r>
      <w:proofErr w:type="spellEnd"/>
      <w:r w:rsidR="00FA15F0" w:rsidRPr="00FA15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6131" w:rsidRPr="00FA15F0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15F0" w:rsidRPr="00FA15F0">
        <w:rPr>
          <w:rFonts w:ascii="Times New Roman" w:eastAsia="Times New Roman" w:hAnsi="Times New Roman" w:cs="Times New Roman"/>
          <w:color w:val="000000"/>
          <w:sz w:val="24"/>
          <w:szCs w:val="24"/>
        </w:rPr>
        <w:t>foreseeably</w:t>
      </w:r>
      <w:r w:rsidR="00FA15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dependent on the </w:t>
      </w:r>
      <w:r w:rsidR="003E2A32">
        <w:rPr>
          <w:rFonts w:ascii="Times New Roman" w:eastAsia="Times New Roman" w:hAnsi="Times New Roman" w:cs="Times New Roman"/>
          <w:color w:val="000000"/>
          <w:sz w:val="24"/>
          <w:szCs w:val="24"/>
        </w:rPr>
        <w:t>intensity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excited acoustic waves (see Fig</w:t>
      </w:r>
      <w:r w:rsidR="00CE3F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ure </w:t>
      </w:r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and can reach up to 15 </w:t>
      </w:r>
      <w:proofErr w:type="spellStart"/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>meV</w:t>
      </w:r>
      <w:proofErr w:type="spellEnd"/>
      <w:r w:rsidR="00426131" w:rsidRPr="004261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709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7DDD" w:rsidRPr="00392CD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Further research revealed an intriguing frequency effect associated with acoustic wave types.</w:t>
      </w:r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Specifically, when </w:t>
      </w:r>
      <w:proofErr w:type="spellStart"/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>FeB</w:t>
      </w:r>
      <w:proofErr w:type="spellEnd"/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5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complex </w:t>
      </w:r>
      <w:r w:rsidR="004341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stimulated by longitudinal waves of a constant intensity, the value of </w:t>
      </w:r>
      <w:r w:rsidR="00207DDD" w:rsidRPr="00FA15F0">
        <w:rPr>
          <w:rFonts w:ascii="Times New Roman" w:hAnsi="Times New Roman" w:cs="Times New Roman"/>
          <w:sz w:val="24"/>
          <w:szCs w:val="24"/>
        </w:rPr>
        <w:t>Δ</w:t>
      </w:r>
      <w:r w:rsidR="00207DDD" w:rsidRPr="00FA15F0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07DDD" w:rsidRPr="00FA15F0">
        <w:rPr>
          <w:rFonts w:ascii="Times New Roman" w:hAnsi="Times New Roman" w:cs="Times New Roman"/>
          <w:sz w:val="24"/>
          <w:szCs w:val="24"/>
          <w:vertAlign w:val="subscript"/>
        </w:rPr>
        <w:t>US</w:t>
      </w:r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rises with frequency</w:t>
      </w:r>
      <w:r w:rsidR="004341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>Fig. 1, left panel</w:t>
      </w:r>
      <w:r w:rsidR="0043412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 this scenario, an increase in acoustic vibration frequency leads to </w:t>
      </w:r>
      <w:r w:rsidR="00F70987" w:rsidRPr="00136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1D6521" w:rsidRPr="00136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remarkable </w:t>
      </w:r>
      <w:r w:rsidR="00207DDD" w:rsidRPr="00392CD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decrease</w:t>
      </w:r>
      <w:r w:rsidR="001D6521" w:rsidRPr="00136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 w:rsidR="00207DDD" w:rsidRPr="00136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efficiency</w:t>
      </w:r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</w:t>
      </w:r>
      <w:r w:rsidR="001365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interaction of the acoustic wave with the defect. In contrast to this picture, w</w:t>
      </w:r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 transverse ultrasonic waves are excited, the </w:t>
      </w:r>
      <w:r w:rsidR="00207DDD" w:rsidRPr="00392CD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opposite</w:t>
      </w:r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effect is </w:t>
      </w:r>
      <w:r w:rsidR="00E87A70">
        <w:rPr>
          <w:rFonts w:ascii="Times New Roman" w:eastAsia="Times New Roman" w:hAnsi="Times New Roman" w:cs="Times New Roman"/>
          <w:color w:val="000000"/>
          <w:sz w:val="24"/>
          <w:szCs w:val="24"/>
        </w:rPr>
        <w:t>observed</w:t>
      </w:r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>: higher frequencies en</w:t>
      </w:r>
      <w:r w:rsidR="007F032E">
        <w:rPr>
          <w:rFonts w:ascii="Times New Roman" w:eastAsia="Times New Roman" w:hAnsi="Times New Roman" w:cs="Times New Roman"/>
          <w:color w:val="000000"/>
          <w:sz w:val="24"/>
          <w:szCs w:val="24"/>
        </w:rPr>
        <w:t>hance</w:t>
      </w:r>
      <w:r w:rsidR="00CD5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efficiency of forming the </w:t>
      </w:r>
      <w:proofErr w:type="spellStart"/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>FeB</w:t>
      </w:r>
      <w:proofErr w:type="spellEnd"/>
      <w:r w:rsidR="00CD5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136562">
        <w:rPr>
          <w:rFonts w:ascii="Times New Roman" w:eastAsia="Times New Roman" w:hAnsi="Times New Roman" w:cs="Times New Roman"/>
          <w:color w:val="000000"/>
          <w:sz w:val="24"/>
          <w:szCs w:val="24"/>
        </w:rPr>
        <w:t>omplexes</w:t>
      </w:r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032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Fig. 1, right panel). Such behavior of the </w:t>
      </w:r>
      <w:proofErr w:type="spellStart"/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>Fe</w:t>
      </w:r>
      <w:r w:rsidR="0013656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spellEnd"/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center </w:t>
      </w:r>
      <w:r w:rsidR="0048542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07DDD" w:rsidRPr="00207D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Si under ultrasound loading distinctly demonstrates the presence of an anisotropic deformation field </w:t>
      </w:r>
      <w:r w:rsidR="00CC25FC">
        <w:rPr>
          <w:rFonts w:ascii="Times New Roman" w:eastAsia="Times New Roman" w:hAnsi="Times New Roman" w:cs="Times New Roman"/>
          <w:color w:val="000000"/>
          <w:sz w:val="24"/>
          <w:szCs w:val="24"/>
        </w:rPr>
        <w:t>ambient</w:t>
      </w:r>
      <w:r w:rsidR="00373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63B3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373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defect</w:t>
      </w:r>
      <w:r w:rsidR="002C1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6562">
        <w:rPr>
          <w:rFonts w:ascii="Times New Roman" w:eastAsia="Times New Roman" w:hAnsi="Times New Roman" w:cs="Times New Roman"/>
          <w:color w:val="000000"/>
          <w:sz w:val="24"/>
          <w:szCs w:val="24"/>
        </w:rPr>
        <w:t>[1], and</w:t>
      </w:r>
      <w:r w:rsidR="00CC25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36004" w:rsidRPr="00436004">
        <w:rPr>
          <w:rFonts w:ascii="Times New Roman" w:eastAsia="Times New Roman" w:hAnsi="Times New Roman" w:cs="Times New Roman"/>
          <w:color w:val="000000"/>
          <w:sz w:val="24"/>
          <w:szCs w:val="24"/>
        </w:rPr>
        <w:t>similar to the other positron-sensitive centers in the diamond-like semiconductors</w:t>
      </w:r>
      <w:r w:rsidR="00980C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1874">
        <w:rPr>
          <w:rFonts w:ascii="Times New Roman" w:eastAsia="Times New Roman" w:hAnsi="Times New Roman" w:cs="Times New Roman"/>
          <w:color w:val="000000"/>
          <w:sz w:val="24"/>
          <w:szCs w:val="24"/>
        </w:rPr>
        <w:t>(see</w:t>
      </w:r>
      <w:r w:rsidR="00BD3FB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C1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e.g.</w:t>
      </w:r>
      <w:r w:rsidR="00BD3FB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C1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80CC5">
        <w:rPr>
          <w:rFonts w:ascii="Times New Roman" w:eastAsia="Times New Roman" w:hAnsi="Times New Roman" w:cs="Times New Roman"/>
          <w:color w:val="000000"/>
          <w:sz w:val="24"/>
          <w:szCs w:val="24"/>
        </w:rPr>
        <w:t>[3]</w:t>
      </w:r>
      <w:r w:rsidR="002C187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36004" w:rsidRPr="00436004">
        <w:rPr>
          <w:rFonts w:ascii="Times New Roman" w:eastAsia="Times New Roman" w:hAnsi="Times New Roman" w:cs="Times New Roman"/>
          <w:color w:val="000000"/>
          <w:sz w:val="24"/>
          <w:szCs w:val="24"/>
        </w:rPr>
        <w:t>, the oversized ion core of atom of Fe may manifest itself in emi</w:t>
      </w:r>
      <w:r w:rsidR="002C1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tting the </w:t>
      </w:r>
      <w:r w:rsidR="00436004" w:rsidRPr="00436004">
        <w:rPr>
          <w:rFonts w:ascii="Times New Roman" w:eastAsia="Times New Roman" w:hAnsi="Times New Roman" w:cs="Times New Roman"/>
          <w:color w:val="000000"/>
          <w:sz w:val="24"/>
          <w:szCs w:val="24"/>
        </w:rPr>
        <w:t>element-spe</w:t>
      </w:r>
      <w:r w:rsidR="00D74290">
        <w:rPr>
          <w:rFonts w:ascii="Times New Roman" w:eastAsia="Times New Roman" w:hAnsi="Times New Roman" w:cs="Times New Roman"/>
          <w:color w:val="000000"/>
          <w:sz w:val="24"/>
          <w:szCs w:val="24"/>
        </w:rPr>
        <w:t>cific annihilation radiation</w:t>
      </w:r>
      <w:r w:rsidR="003009C2" w:rsidRPr="00300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74290" w:rsidRPr="00D7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Such feature is promising to enable identification of </w:t>
      </w:r>
      <w:proofErr w:type="spellStart"/>
      <w:r w:rsidR="00D74290" w:rsidRPr="00D74290">
        <w:rPr>
          <w:rFonts w:ascii="Times New Roman" w:eastAsia="Times New Roman" w:hAnsi="Times New Roman" w:cs="Times New Roman"/>
          <w:color w:val="000000"/>
          <w:sz w:val="24"/>
          <w:szCs w:val="24"/>
        </w:rPr>
        <w:t>FeB</w:t>
      </w:r>
      <w:proofErr w:type="spellEnd"/>
      <w:r w:rsidR="00D74290" w:rsidRPr="00D74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complex to be recognized in its energetically anisotropic reaction to acoustic oscillations depending on wave type.</w:t>
      </w:r>
      <w:r w:rsidR="003009C2" w:rsidRPr="00300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3FB5" w:rsidRPr="00BD3F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Being regarded as an effective positron trap, </w:t>
      </w:r>
      <w:proofErr w:type="spellStart"/>
      <w:r w:rsidR="00BD3FB5" w:rsidRPr="00BD3FB5">
        <w:rPr>
          <w:rFonts w:ascii="Times New Roman" w:eastAsia="Times New Roman" w:hAnsi="Times New Roman" w:cs="Times New Roman"/>
          <w:color w:val="000000"/>
          <w:sz w:val="24"/>
          <w:szCs w:val="24"/>
        </w:rPr>
        <w:t>FeB</w:t>
      </w:r>
      <w:proofErr w:type="spellEnd"/>
      <w:r w:rsidR="00BD3FB5" w:rsidRPr="00BD3F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center will be considered for studying by the positron annihilation under US loading conditions to ve</w:t>
      </w:r>
      <w:r w:rsidR="00BD3F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rify </w:t>
      </w:r>
      <w:r w:rsidR="00BD3FB5" w:rsidRPr="00BD3FB5">
        <w:rPr>
          <w:rFonts w:ascii="Times New Roman" w:eastAsia="Times New Roman" w:hAnsi="Times New Roman" w:cs="Times New Roman"/>
          <w:color w:val="000000"/>
          <w:sz w:val="24"/>
          <w:szCs w:val="24"/>
        </w:rPr>
        <w:t>predictions concerning its microstructure.</w:t>
      </w:r>
    </w:p>
    <w:p w14:paraId="14789AA8" w14:textId="77777777" w:rsidR="008C2241" w:rsidRDefault="008C22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36A90" w14:paraId="797DCF09" w14:textId="77777777" w:rsidTr="00036A90">
        <w:tc>
          <w:tcPr>
            <w:tcW w:w="4508" w:type="dxa"/>
          </w:tcPr>
          <w:p w14:paraId="71D1E2FD" w14:textId="77777777" w:rsidR="00036A90" w:rsidRDefault="009F2776" w:rsidP="009F277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GB" w:eastAsia="en-GB"/>
              </w:rPr>
              <w:drawing>
                <wp:inline distT="0" distB="0" distL="0" distR="0" wp14:anchorId="2D74E667" wp14:editId="78B7D18F">
                  <wp:extent cx="2520000" cy="1947374"/>
                  <wp:effectExtent l="0" t="0" r="0" b="0"/>
                  <wp:docPr id="121366851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668512" name="Рисунок 12136685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4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BFDFA73" w14:textId="77777777" w:rsidR="00036A90" w:rsidRDefault="009F2776" w:rsidP="009F277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GB" w:eastAsia="en-GB"/>
              </w:rPr>
              <w:drawing>
                <wp:inline distT="0" distB="0" distL="0" distR="0" wp14:anchorId="3EEF5A7A" wp14:editId="7F6EDA26">
                  <wp:extent cx="2520000" cy="1947374"/>
                  <wp:effectExtent l="0" t="0" r="0" b="0"/>
                  <wp:docPr id="96718191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181916" name="Рисунок 96718191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4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A90" w14:paraId="485961F1" w14:textId="77777777" w:rsidTr="00E91438">
        <w:tc>
          <w:tcPr>
            <w:tcW w:w="9016" w:type="dxa"/>
            <w:gridSpan w:val="2"/>
          </w:tcPr>
          <w:p w14:paraId="6A7C947D" w14:textId="77777777" w:rsidR="00036A90" w:rsidRDefault="00036A90" w:rsidP="00036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Figure 1: </w:t>
            </w:r>
            <w:r w:rsidR="009F2776" w:rsidRPr="009F2776">
              <w:rPr>
                <w:rFonts w:ascii="Times New Roman" w:eastAsia="Times New Roman" w:hAnsi="Times New Roman" w:cs="Times New Roman"/>
                <w:i/>
                <w:color w:val="000000"/>
              </w:rPr>
              <w:t>Dependencies of acoustically induced changes in iron ion migration energy on ultrasound intensity using longitudinal (L</w:t>
            </w:r>
            <w:r w:rsidR="00060636">
              <w:rPr>
                <w:rFonts w:ascii="Times New Roman" w:eastAsia="Times New Roman" w:hAnsi="Times New Roman" w:cs="Times New Roman"/>
                <w:i/>
                <w:color w:val="000000"/>
                <w:lang w:val="uk-UA"/>
              </w:rPr>
              <w:t xml:space="preserve">, </w:t>
            </w:r>
            <w:r w:rsidR="00060636">
              <w:rPr>
                <w:rFonts w:ascii="Times New Roman" w:eastAsia="Times New Roman" w:hAnsi="Times New Roman" w:cs="Times New Roman"/>
                <w:i/>
                <w:color w:val="000000"/>
              </w:rPr>
              <w:t>left panel</w:t>
            </w:r>
            <w:r w:rsidR="009F2776" w:rsidRPr="009F2776">
              <w:rPr>
                <w:rFonts w:ascii="Times New Roman" w:eastAsia="Times New Roman" w:hAnsi="Times New Roman" w:cs="Times New Roman"/>
                <w:i/>
                <w:color w:val="000000"/>
              </w:rPr>
              <w:t>) and transverse (T</w:t>
            </w:r>
            <w:r w:rsidR="00060636">
              <w:rPr>
                <w:rFonts w:ascii="Times New Roman" w:eastAsia="Times New Roman" w:hAnsi="Times New Roman" w:cs="Times New Roman"/>
                <w:i/>
                <w:color w:val="000000"/>
              </w:rPr>
              <w:t>, right panel</w:t>
            </w:r>
            <w:r w:rsidR="009F2776" w:rsidRPr="009F2776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  <w:r w:rsidR="00060636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acoustic </w:t>
            </w:r>
            <w:r w:rsidR="009F2776" w:rsidRPr="009F2776">
              <w:rPr>
                <w:rFonts w:ascii="Times New Roman" w:eastAsia="Times New Roman" w:hAnsi="Times New Roman" w:cs="Times New Roman"/>
                <w:i/>
                <w:color w:val="000000"/>
              </w:rPr>
              <w:t>waves of different frequencies</w:t>
            </w:r>
            <w:r w:rsidR="009F2776" w:rsidRPr="00297B7A">
              <w:t>.</w:t>
            </w:r>
          </w:p>
        </w:tc>
      </w:tr>
    </w:tbl>
    <w:p w14:paraId="280F2EEC" w14:textId="77777777" w:rsidR="003D2C43" w:rsidRDefault="003D2C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6987DB70" w14:textId="77777777" w:rsidR="003D2C43" w:rsidRDefault="00BD3F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="00207DDD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07DDD">
        <w:rPr>
          <w:rFonts w:ascii="Times New Roman" w:eastAsia="Times New Roman" w:hAnsi="Times New Roman" w:cs="Times New Roman"/>
          <w:sz w:val="24"/>
          <w:szCs w:val="24"/>
        </w:rPr>
        <w:t>Olikh</w:t>
      </w:r>
      <w:proofErr w:type="spellEnd"/>
      <w:r w:rsidR="008B0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02F7" w:rsidRPr="008B02F7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8B02F7" w:rsidRPr="008B02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7DDD">
        <w:rPr>
          <w:rFonts w:ascii="Times New Roman" w:eastAsia="Times New Roman" w:hAnsi="Times New Roman" w:cs="Times New Roman"/>
          <w:sz w:val="24"/>
          <w:szCs w:val="24"/>
        </w:rPr>
        <w:t xml:space="preserve">J.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Appl. </w:t>
      </w:r>
      <w:r w:rsidR="00207DDD">
        <w:rPr>
          <w:rFonts w:ascii="Times New Roman" w:eastAsia="Times New Roman" w:hAnsi="Times New Roman" w:cs="Times New Roman"/>
          <w:sz w:val="24"/>
          <w:szCs w:val="24"/>
        </w:rPr>
        <w:t>Phys</w:t>
      </w:r>
      <w:r>
        <w:rPr>
          <w:rFonts w:ascii="Times New Roman" w:eastAsia="Times New Roman" w:hAnsi="Times New Roman" w:cs="Times New Roman"/>
          <w:sz w:val="24"/>
          <w:szCs w:val="24"/>
        </w:rPr>
        <w:t>. 1</w:t>
      </w:r>
      <w:r w:rsidR="00207DDD"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07DDD">
        <w:rPr>
          <w:rFonts w:ascii="Times New Roman" w:eastAsia="Times New Roman" w:hAnsi="Times New Roman" w:cs="Times New Roman"/>
          <w:sz w:val="24"/>
          <w:szCs w:val="24"/>
        </w:rPr>
        <w:t>235703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07DDD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FA5160" w14:textId="77777777" w:rsidR="003D2C43" w:rsidRDefault="00BD3F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 w:rsidR="008B02F7" w:rsidRPr="008B02F7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="008B02F7" w:rsidRPr="008B02F7">
        <w:rPr>
          <w:rFonts w:ascii="Times New Roman" w:eastAsia="Times New Roman" w:hAnsi="Times New Roman" w:cs="Times New Roman"/>
          <w:sz w:val="24"/>
          <w:szCs w:val="24"/>
        </w:rPr>
        <w:t>Kropman</w:t>
      </w:r>
      <w:proofErr w:type="spellEnd"/>
      <w:r w:rsidR="008B02F7" w:rsidRPr="008B02F7">
        <w:rPr>
          <w:rFonts w:ascii="Times New Roman" w:eastAsia="Times New Roman" w:hAnsi="Times New Roman" w:cs="Times New Roman"/>
          <w:sz w:val="24"/>
          <w:szCs w:val="24"/>
        </w:rPr>
        <w:t xml:space="preserve">, V. Seeman, S. Dolgov and A. </w:t>
      </w:r>
      <w:proofErr w:type="spellStart"/>
      <w:r w:rsidR="008B02F7" w:rsidRPr="008B02F7">
        <w:rPr>
          <w:rFonts w:ascii="Times New Roman" w:eastAsia="Times New Roman" w:hAnsi="Times New Roman" w:cs="Times New Roman"/>
          <w:sz w:val="24"/>
          <w:szCs w:val="24"/>
        </w:rPr>
        <w:t>Medvids</w:t>
      </w:r>
      <w:proofErr w:type="spellEnd"/>
      <w:r w:rsidR="008B02F7" w:rsidRPr="008B02F7">
        <w:rPr>
          <w:rFonts w:ascii="Times New Roman" w:eastAsia="Times New Roman" w:hAnsi="Times New Roman" w:cs="Times New Roman"/>
          <w:sz w:val="24"/>
          <w:szCs w:val="24"/>
        </w:rPr>
        <w:t>, Phys. Stat</w:t>
      </w:r>
      <w:r w:rsidR="00E87A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B02F7" w:rsidRPr="008B02F7">
        <w:rPr>
          <w:rFonts w:ascii="Times New Roman" w:eastAsia="Times New Roman" w:hAnsi="Times New Roman" w:cs="Times New Roman"/>
          <w:sz w:val="24"/>
          <w:szCs w:val="24"/>
        </w:rPr>
        <w:t xml:space="preserve"> Sol</w:t>
      </w:r>
      <w:r w:rsidR="00E87A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B02F7" w:rsidRPr="008B02F7">
        <w:rPr>
          <w:rFonts w:ascii="Times New Roman" w:eastAsia="Times New Roman" w:hAnsi="Times New Roman" w:cs="Times New Roman"/>
          <w:sz w:val="24"/>
          <w:szCs w:val="24"/>
        </w:rPr>
        <w:t xml:space="preserve"> C 13, 793</w:t>
      </w:r>
      <w:r w:rsidR="008B02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B02F7" w:rsidRPr="008B02F7">
        <w:rPr>
          <w:rFonts w:ascii="Times New Roman" w:eastAsia="Times New Roman" w:hAnsi="Times New Roman" w:cs="Times New Roman"/>
          <w:sz w:val="24"/>
          <w:szCs w:val="24"/>
        </w:rPr>
        <w:t>2016</w:t>
      </w:r>
      <w:r w:rsidR="008B02F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1082C0" w14:textId="77777777" w:rsidR="005463B3" w:rsidRPr="003009C2" w:rsidRDefault="008B02F7" w:rsidP="003009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r w:rsidRPr="008B02F7">
        <w:rPr>
          <w:rFonts w:ascii="Times New Roman" w:eastAsia="Times New Roman" w:hAnsi="Times New Roman" w:cs="Times New Roman"/>
          <w:sz w:val="24"/>
          <w:szCs w:val="24"/>
        </w:rPr>
        <w:t>N. Arutyunov</w:t>
      </w:r>
      <w:r w:rsidR="00C731F6">
        <w:rPr>
          <w:rFonts w:ascii="Times New Roman" w:eastAsia="Times New Roman" w:hAnsi="Times New Roman" w:cs="Times New Roman"/>
          <w:sz w:val="24"/>
          <w:szCs w:val="24"/>
        </w:rPr>
        <w:t xml:space="preserve">, V. </w:t>
      </w:r>
      <w:proofErr w:type="spellStart"/>
      <w:r w:rsidR="00C731F6">
        <w:rPr>
          <w:rFonts w:ascii="Times New Roman" w:eastAsia="Times New Roman" w:hAnsi="Times New Roman" w:cs="Times New Roman"/>
          <w:sz w:val="24"/>
          <w:szCs w:val="24"/>
        </w:rPr>
        <w:t>Emtsev</w:t>
      </w:r>
      <w:proofErr w:type="spellEnd"/>
      <w:r w:rsidR="00C731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02F7">
        <w:rPr>
          <w:rFonts w:ascii="Times New Roman" w:eastAsia="Times New Roman" w:hAnsi="Times New Roman" w:cs="Times New Roman"/>
          <w:sz w:val="24"/>
          <w:szCs w:val="24"/>
        </w:rPr>
        <w:t>R. Krause</w:t>
      </w:r>
      <w:r w:rsidR="00C731F6">
        <w:rPr>
          <w:rFonts w:ascii="Times New Roman" w:eastAsia="Times New Roman" w:hAnsi="Times New Roman" w:cs="Times New Roman"/>
          <w:sz w:val="24"/>
          <w:szCs w:val="24"/>
        </w:rPr>
        <w:t>-Rehberg et al.,</w:t>
      </w:r>
      <w:r w:rsidRPr="008B02F7">
        <w:rPr>
          <w:rFonts w:ascii="Times New Roman" w:eastAsia="Times New Roman" w:hAnsi="Times New Roman" w:cs="Times New Roman"/>
          <w:sz w:val="24"/>
          <w:szCs w:val="24"/>
        </w:rPr>
        <w:t xml:space="preserve"> Sol. St. Phenom. </w:t>
      </w:r>
      <w:r w:rsidR="00C731F6">
        <w:rPr>
          <w:rFonts w:ascii="Times New Roman" w:eastAsia="Times New Roman" w:hAnsi="Times New Roman" w:cs="Times New Roman"/>
          <w:sz w:val="24"/>
          <w:szCs w:val="24"/>
        </w:rPr>
        <w:t>131</w:t>
      </w:r>
      <w:r w:rsidRPr="008B02F7">
        <w:rPr>
          <w:rFonts w:ascii="Times New Roman" w:eastAsia="Times New Roman" w:hAnsi="Times New Roman" w:cs="Times New Roman"/>
          <w:sz w:val="24"/>
          <w:szCs w:val="24"/>
        </w:rPr>
        <w:t>-</w:t>
      </w:r>
      <w:r w:rsidR="00C731F6">
        <w:rPr>
          <w:rFonts w:ascii="Times New Roman" w:eastAsia="Times New Roman" w:hAnsi="Times New Roman" w:cs="Times New Roman"/>
          <w:sz w:val="24"/>
          <w:szCs w:val="24"/>
        </w:rPr>
        <w:t>133</w:t>
      </w:r>
      <w:r w:rsidRPr="008B02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731F6">
        <w:rPr>
          <w:rFonts w:ascii="Times New Roman" w:eastAsia="Times New Roman" w:hAnsi="Times New Roman" w:cs="Times New Roman"/>
          <w:sz w:val="24"/>
          <w:szCs w:val="24"/>
        </w:rPr>
        <w:t>89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731F6">
        <w:rPr>
          <w:rFonts w:ascii="Times New Roman" w:eastAsia="Times New Roman" w:hAnsi="Times New Roman" w:cs="Times New Roman"/>
          <w:sz w:val="24"/>
          <w:szCs w:val="24"/>
        </w:rPr>
        <w:t>2008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B02F7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463B3" w:rsidRPr="003009C2" w:rsidSect="00E54853">
      <w:pgSz w:w="11906" w:h="16838"/>
      <w:pgMar w:top="1440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C43"/>
    <w:rsid w:val="00036A90"/>
    <w:rsid w:val="00060636"/>
    <w:rsid w:val="00094AE1"/>
    <w:rsid w:val="00136562"/>
    <w:rsid w:val="001A5179"/>
    <w:rsid w:val="001D6521"/>
    <w:rsid w:val="00207DDD"/>
    <w:rsid w:val="002339BE"/>
    <w:rsid w:val="002C1874"/>
    <w:rsid w:val="003009C2"/>
    <w:rsid w:val="00365C68"/>
    <w:rsid w:val="003737E2"/>
    <w:rsid w:val="00392CDE"/>
    <w:rsid w:val="003D2C43"/>
    <w:rsid w:val="003E2A32"/>
    <w:rsid w:val="00426131"/>
    <w:rsid w:val="00434127"/>
    <w:rsid w:val="00436004"/>
    <w:rsid w:val="00485422"/>
    <w:rsid w:val="005463B3"/>
    <w:rsid w:val="005709AE"/>
    <w:rsid w:val="005F3A60"/>
    <w:rsid w:val="006762F8"/>
    <w:rsid w:val="006F6934"/>
    <w:rsid w:val="00775849"/>
    <w:rsid w:val="00795958"/>
    <w:rsid w:val="007B17C2"/>
    <w:rsid w:val="007F032E"/>
    <w:rsid w:val="0084669B"/>
    <w:rsid w:val="008B02F7"/>
    <w:rsid w:val="008C2241"/>
    <w:rsid w:val="00913D00"/>
    <w:rsid w:val="00980CC5"/>
    <w:rsid w:val="00986AAC"/>
    <w:rsid w:val="009F2776"/>
    <w:rsid w:val="00B14A8C"/>
    <w:rsid w:val="00BD3FB5"/>
    <w:rsid w:val="00C731F6"/>
    <w:rsid w:val="00CC25FC"/>
    <w:rsid w:val="00CD5629"/>
    <w:rsid w:val="00CE3FCC"/>
    <w:rsid w:val="00D74290"/>
    <w:rsid w:val="00D82640"/>
    <w:rsid w:val="00E54853"/>
    <w:rsid w:val="00E87A70"/>
    <w:rsid w:val="00EF68B1"/>
    <w:rsid w:val="00F70987"/>
    <w:rsid w:val="00FA15F0"/>
    <w:rsid w:val="00F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385D"/>
  <w15:docId w15:val="{F7A1FC50-0382-48C6-8394-8FBE9E4E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853"/>
  </w:style>
  <w:style w:type="paragraph" w:styleId="1">
    <w:name w:val="heading 1"/>
    <w:basedOn w:val="a"/>
    <w:next w:val="a"/>
    <w:uiPriority w:val="9"/>
    <w:qFormat/>
    <w:rsid w:val="00E548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E548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E548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E548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E5485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E548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548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E54853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DD2B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17349"/>
    <w:rPr>
      <w:color w:val="954F72" w:themeColor="followedHyperlink"/>
      <w:u w:val="single"/>
    </w:rPr>
  </w:style>
  <w:style w:type="character" w:customStyle="1" w:styleId="10">
    <w:name w:val="Незакрита згадка1"/>
    <w:basedOn w:val="a0"/>
    <w:uiPriority w:val="99"/>
    <w:semiHidden/>
    <w:unhideWhenUsed/>
    <w:rsid w:val="002A5E9E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rsid w:val="00E548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uthorsaffiliation">
    <w:name w:val="authors/affiliation"/>
    <w:basedOn w:val="a"/>
    <w:rsid w:val="006762F8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0"/>
      <w:lang w:val="en-GB" w:eastAsia="de-DE"/>
    </w:rPr>
  </w:style>
  <w:style w:type="character" w:styleId="a7">
    <w:name w:val="Strong"/>
    <w:basedOn w:val="a0"/>
    <w:uiPriority w:val="22"/>
    <w:qFormat/>
    <w:rsid w:val="00036A90"/>
    <w:rPr>
      <w:b/>
      <w:bCs/>
    </w:rPr>
  </w:style>
  <w:style w:type="table" w:styleId="a8">
    <w:name w:val="Table Grid"/>
    <w:basedOn w:val="a1"/>
    <w:uiPriority w:val="39"/>
    <w:rsid w:val="0003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-1">
    <w:name w:val="my-1"/>
    <w:basedOn w:val="a"/>
    <w:rsid w:val="00365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F70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F70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Vl6mEEXKPyUSCCE4NrKesd1M/Q==">CgMxLjA4AHIhMThiNnFvSG1XZmNSdXRnczZBQ2d1RGRqc0pna0psRlRV</go:docsCustomData>
</go:gDocsCustomXmlDataStorage>
</file>

<file path=customXml/itemProps1.xml><?xml version="1.0" encoding="utf-8"?>
<ds:datastoreItem xmlns:ds="http://schemas.openxmlformats.org/officeDocument/2006/customXml" ds:itemID="{23FFC08C-EEA0-4400-8F71-8FCE6A8736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1829</Words>
  <Characters>1043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Omar Ferragut</dc:creator>
  <cp:lastModifiedBy>oleg</cp:lastModifiedBy>
  <cp:revision>15</cp:revision>
  <dcterms:created xsi:type="dcterms:W3CDTF">2024-05-16T08:28:00Z</dcterms:created>
  <dcterms:modified xsi:type="dcterms:W3CDTF">2024-05-17T05:39:00Z</dcterms:modified>
</cp:coreProperties>
</file>