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B141" w14:textId="77777777" w:rsidR="00B51A6E" w:rsidRPr="004D1ECD" w:rsidRDefault="00000000">
      <w:pPr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  <w:r w:rsidRPr="004D1ECD">
        <w:rPr>
          <w:rFonts w:ascii="Times New Roman" w:hAnsi="Times New Roman" w:cs="Times New Roman"/>
          <w:b/>
          <w:bCs/>
          <w:sz w:val="24"/>
          <w:lang w:val="uk-UA"/>
        </w:rPr>
        <w:t xml:space="preserve">Протокол про наміри співпраці між </w:t>
      </w:r>
      <w:proofErr w:type="spellStart"/>
      <w:r w:rsidRPr="004D1ECD">
        <w:rPr>
          <w:rFonts w:ascii="Times New Roman" w:hAnsi="Times New Roman" w:cs="Times New Roman"/>
          <w:b/>
          <w:bCs/>
          <w:sz w:val="24"/>
          <w:lang w:val="uk-UA"/>
        </w:rPr>
        <w:t>Чанчуньським</w:t>
      </w:r>
      <w:proofErr w:type="spellEnd"/>
      <w:r w:rsidRPr="004D1ECD">
        <w:rPr>
          <w:rFonts w:ascii="Times New Roman" w:hAnsi="Times New Roman" w:cs="Times New Roman"/>
          <w:b/>
          <w:bCs/>
          <w:sz w:val="24"/>
          <w:lang w:val="uk-UA"/>
        </w:rPr>
        <w:t xml:space="preserve"> університетом та Київським національним університетом імені Тараса Шевченка</w:t>
      </w:r>
    </w:p>
    <w:p w14:paraId="1AB2E20F" w14:textId="77777777" w:rsidR="00B51A6E" w:rsidRPr="004D1ECD" w:rsidRDefault="00000000">
      <w:pPr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  <w:r w:rsidRPr="004D1ECD">
        <w:rPr>
          <w:rFonts w:ascii="Times New Roman" w:hAnsi="Times New Roman" w:cs="Times New Roman"/>
          <w:b/>
          <w:bCs/>
          <w:sz w:val="24"/>
          <w:lang w:val="uk-UA"/>
        </w:rPr>
        <w:t>щодо створення «Китайсько-української спільної лабораторії</w:t>
      </w:r>
    </w:p>
    <w:p w14:paraId="5B970BF3" w14:textId="77777777" w:rsidR="00B51A6E" w:rsidRPr="004D1ECD" w:rsidRDefault="00000000">
      <w:pPr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  <w:r w:rsidRPr="004D1ECD">
        <w:rPr>
          <w:rFonts w:ascii="Times New Roman" w:hAnsi="Times New Roman" w:cs="Times New Roman"/>
          <w:b/>
          <w:bCs/>
          <w:sz w:val="24"/>
          <w:lang w:val="uk-UA"/>
        </w:rPr>
        <w:t>в галузі технології фізичного сприйняття та керування роботом»</w:t>
      </w:r>
    </w:p>
    <w:p w14:paraId="4CB25373" w14:textId="77777777" w:rsidR="00B51A6E" w:rsidRPr="004D1ECD" w:rsidRDefault="00000000">
      <w:pPr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  <w:r w:rsidRPr="004D1ECD">
        <w:rPr>
          <w:rFonts w:ascii="Times New Roman" w:hAnsi="Times New Roman" w:cs="Times New Roman"/>
          <w:b/>
          <w:bCs/>
          <w:sz w:val="24"/>
          <w:lang w:val="uk-UA"/>
        </w:rPr>
        <w:t xml:space="preserve">на базі </w:t>
      </w:r>
      <w:proofErr w:type="spellStart"/>
      <w:r w:rsidRPr="004D1ECD">
        <w:rPr>
          <w:rFonts w:ascii="Times New Roman" w:hAnsi="Times New Roman" w:cs="Times New Roman"/>
          <w:b/>
          <w:bCs/>
          <w:sz w:val="24"/>
          <w:lang w:val="uk-UA"/>
        </w:rPr>
        <w:t>Чанчуньського</w:t>
      </w:r>
      <w:proofErr w:type="spellEnd"/>
      <w:r w:rsidRPr="004D1ECD">
        <w:rPr>
          <w:rFonts w:ascii="Times New Roman" w:hAnsi="Times New Roman" w:cs="Times New Roman"/>
          <w:b/>
          <w:bCs/>
          <w:sz w:val="24"/>
          <w:lang w:val="uk-UA"/>
        </w:rPr>
        <w:t xml:space="preserve"> університету</w:t>
      </w:r>
    </w:p>
    <w:p w14:paraId="70384B60" w14:textId="77777777" w:rsidR="00B51A6E" w:rsidRPr="004D1ECD" w:rsidRDefault="00000000">
      <w:pPr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  <w:r w:rsidRPr="004D1ECD">
        <w:rPr>
          <w:rFonts w:ascii="Times New Roman" w:hAnsi="Times New Roman" w:cs="Times New Roman"/>
          <w:b/>
          <w:bCs/>
          <w:sz w:val="24"/>
          <w:lang w:val="uk-UA"/>
        </w:rPr>
        <w:t>(в рамках міжнародного співробітництва)</w:t>
      </w:r>
    </w:p>
    <w:p w14:paraId="3AB09198" w14:textId="77777777" w:rsidR="00B51A6E" w:rsidRPr="004D1ECD" w:rsidRDefault="00B51A6E">
      <w:pPr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2CE4777" w14:textId="77777777" w:rsidR="00B51A6E" w:rsidRPr="004D1ECD" w:rsidRDefault="00B51A6E">
      <w:pPr>
        <w:jc w:val="center"/>
        <w:rPr>
          <w:rFonts w:ascii="Times New Roman" w:hAnsi="Times New Roman" w:cs="Times New Roman"/>
          <w:b/>
          <w:bCs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9"/>
        <w:gridCol w:w="4297"/>
      </w:tblGrid>
      <w:tr w:rsidR="00B51A6E" w:rsidRPr="00CC0709" w14:paraId="1951E80D" w14:textId="77777777">
        <w:tc>
          <w:tcPr>
            <w:tcW w:w="4503" w:type="dxa"/>
          </w:tcPr>
          <w:p w14:paraId="5E987280" w14:textId="77777777" w:rsidR="00B51A6E" w:rsidRPr="004D1ECD" w:rsidRDefault="00000000" w:rsidP="004D1ECD">
            <w:pPr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Сторона А: </w:t>
            </w:r>
            <w:proofErr w:type="spellStart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Чанчунський</w:t>
            </w:r>
            <w:proofErr w:type="spellEnd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 університет  </w:t>
            </w:r>
          </w:p>
        </w:tc>
        <w:tc>
          <w:tcPr>
            <w:tcW w:w="4819" w:type="dxa"/>
          </w:tcPr>
          <w:p w14:paraId="196D8347" w14:textId="77777777" w:rsidR="00B51A6E" w:rsidRPr="004D1ECD" w:rsidRDefault="00000000" w:rsidP="004D1ECD">
            <w:pPr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Сторона B: Київський національний університет імені Тараса Шевченка</w:t>
            </w:r>
          </w:p>
        </w:tc>
      </w:tr>
      <w:tr w:rsidR="00B51A6E" w:rsidRPr="004D1ECD" w14:paraId="1B22B093" w14:textId="77777777">
        <w:tc>
          <w:tcPr>
            <w:tcW w:w="4503" w:type="dxa"/>
          </w:tcPr>
          <w:p w14:paraId="76400978" w14:textId="77777777" w:rsidR="00B51A6E" w:rsidRPr="004D1ECD" w:rsidRDefault="00000000" w:rsidP="004D1ECD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Адреса: Китайська Народна Республіка, 130022, Чанчунь, вул. </w:t>
            </w:r>
            <w:proofErr w:type="spellStart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Вейсін</w:t>
            </w:r>
            <w:proofErr w:type="spellEnd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, 6543         </w:t>
            </w:r>
          </w:p>
        </w:tc>
        <w:tc>
          <w:tcPr>
            <w:tcW w:w="4819" w:type="dxa"/>
          </w:tcPr>
          <w:p w14:paraId="11B83D21" w14:textId="77777777" w:rsidR="00B51A6E" w:rsidRPr="004D1ECD" w:rsidRDefault="00000000" w:rsidP="004D1ECD">
            <w:pPr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Адреса: Україна, м. Київ</w:t>
            </w:r>
          </w:p>
          <w:p w14:paraId="640DCA44" w14:textId="77777777" w:rsidR="00B51A6E" w:rsidRPr="004D1ECD" w:rsidRDefault="00000000" w:rsidP="004D1ECD">
            <w:pPr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01033, вул. Володимирська, 60 </w:t>
            </w:r>
          </w:p>
          <w:p w14:paraId="00158426" w14:textId="77777777" w:rsidR="00B51A6E" w:rsidRPr="004D1ECD" w:rsidRDefault="00B51A6E" w:rsidP="004D1ECD">
            <w:pPr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14:paraId="547B596E" w14:textId="77777777" w:rsidR="00B51A6E" w:rsidRPr="004D1ECD" w:rsidRDefault="00B51A6E" w:rsidP="004D1ECD">
            <w:pPr>
              <w:spacing w:line="440" w:lineRule="exact"/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B51A6E" w:rsidRPr="00CC0709" w14:paraId="3A452152" w14:textId="77777777">
        <w:tc>
          <w:tcPr>
            <w:tcW w:w="4503" w:type="dxa"/>
          </w:tcPr>
          <w:p w14:paraId="1CDCAFD3" w14:textId="77777777" w:rsidR="00B51A6E" w:rsidRPr="004D1ECD" w:rsidRDefault="00000000" w:rsidP="004D1ECD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Представник юридичної особи:  </w:t>
            </w:r>
            <w:proofErr w:type="spellStart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Хань</w:t>
            </w:r>
            <w:proofErr w:type="spellEnd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 Є         </w:t>
            </w:r>
          </w:p>
        </w:tc>
        <w:tc>
          <w:tcPr>
            <w:tcW w:w="4819" w:type="dxa"/>
          </w:tcPr>
          <w:p w14:paraId="595202E0" w14:textId="77777777" w:rsidR="00B51A6E" w:rsidRPr="004D1ECD" w:rsidRDefault="00000000" w:rsidP="004D1ECD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Представник юридичної особи: Володимир Анатолійович Бугров               </w:t>
            </w:r>
          </w:p>
        </w:tc>
      </w:tr>
      <w:tr w:rsidR="00B51A6E" w:rsidRPr="004D1ECD" w14:paraId="1675126A" w14:textId="77777777">
        <w:tc>
          <w:tcPr>
            <w:tcW w:w="4503" w:type="dxa"/>
          </w:tcPr>
          <w:p w14:paraId="091C0762" w14:textId="77777777" w:rsidR="00B51A6E" w:rsidRPr="004D1ECD" w:rsidRDefault="00000000" w:rsidP="004D1ECD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Тел</w:t>
            </w:r>
            <w:proofErr w:type="spellEnd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+86-431-85250431            </w:t>
            </w:r>
          </w:p>
        </w:tc>
        <w:tc>
          <w:tcPr>
            <w:tcW w:w="4819" w:type="dxa"/>
          </w:tcPr>
          <w:p w14:paraId="1353DDBF" w14:textId="77777777" w:rsidR="00B51A6E" w:rsidRPr="004D1ECD" w:rsidRDefault="00000000" w:rsidP="004D1ECD">
            <w:pPr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Тел</w:t>
            </w:r>
            <w:proofErr w:type="spellEnd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+38 (044) 239 32 20</w:t>
            </w:r>
          </w:p>
          <w:p w14:paraId="136EA322" w14:textId="77777777" w:rsidR="00B51A6E" w:rsidRPr="004D1ECD" w:rsidRDefault="00000000" w:rsidP="004D1ECD">
            <w:pPr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                          </w:t>
            </w:r>
          </w:p>
        </w:tc>
      </w:tr>
      <w:tr w:rsidR="00B51A6E" w:rsidRPr="004D1ECD" w14:paraId="236913EB" w14:textId="77777777">
        <w:tc>
          <w:tcPr>
            <w:tcW w:w="4503" w:type="dxa"/>
          </w:tcPr>
          <w:p w14:paraId="245035CA" w14:textId="77777777" w:rsidR="00B51A6E" w:rsidRPr="004D1ECD" w:rsidRDefault="00000000" w:rsidP="004D1ECD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Факс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+86-431-85250111          </w:t>
            </w:r>
          </w:p>
        </w:tc>
        <w:tc>
          <w:tcPr>
            <w:tcW w:w="4819" w:type="dxa"/>
          </w:tcPr>
          <w:p w14:paraId="342C5296" w14:textId="77777777" w:rsidR="00B51A6E" w:rsidRPr="004D1ECD" w:rsidRDefault="00000000" w:rsidP="004D1ECD">
            <w:pPr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Факс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+38 (044) 239 33 88                          </w:t>
            </w:r>
          </w:p>
        </w:tc>
      </w:tr>
      <w:tr w:rsidR="00B51A6E" w:rsidRPr="00CC0709" w14:paraId="588CAF13" w14:textId="77777777">
        <w:tc>
          <w:tcPr>
            <w:tcW w:w="4503" w:type="dxa"/>
          </w:tcPr>
          <w:p w14:paraId="112DE688" w14:textId="77777777" w:rsidR="00B51A6E" w:rsidRPr="004D1ECD" w:rsidRDefault="00000000" w:rsidP="004D1ECD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Cайт</w:t>
            </w:r>
            <w:proofErr w:type="spellEnd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http:www.ccu.edu.cn        </w:t>
            </w:r>
          </w:p>
        </w:tc>
        <w:tc>
          <w:tcPr>
            <w:tcW w:w="4819" w:type="dxa"/>
          </w:tcPr>
          <w:p w14:paraId="28F19FD0" w14:textId="77777777" w:rsidR="00B51A6E" w:rsidRPr="004D1ECD" w:rsidRDefault="00000000" w:rsidP="004D1ECD">
            <w:pPr>
              <w:spacing w:line="440" w:lineRule="exact"/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Cайт</w:t>
            </w:r>
            <w:proofErr w:type="spellEnd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 www.knu.ua                                </w:t>
            </w:r>
          </w:p>
        </w:tc>
      </w:tr>
      <w:tr w:rsidR="00B51A6E" w:rsidRPr="00CC0709" w14:paraId="33A0B914" w14:textId="77777777">
        <w:trPr>
          <w:trHeight w:val="287"/>
        </w:trPr>
        <w:tc>
          <w:tcPr>
            <w:tcW w:w="4503" w:type="dxa"/>
          </w:tcPr>
          <w:p w14:paraId="282554CE" w14:textId="77777777" w:rsidR="00B51A6E" w:rsidRPr="004D1ECD" w:rsidRDefault="00000000" w:rsidP="004D1ECD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Email</w:t>
            </w:r>
            <w:proofErr w:type="spellEnd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fldChar w:fldCharType="begin"/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instrText>HYPERLINK "mailto:hongwuqin@live.cn"</w:instrTex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fldChar w:fldCharType="separate"/>
            </w:r>
            <w:r w:rsidRPr="004D1ECD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  <w:lang w:val="uk-UA"/>
              </w:rPr>
              <w:t>hongwuqin@live.cn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fldChar w:fldCharType="end"/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       </w:t>
            </w:r>
          </w:p>
        </w:tc>
        <w:tc>
          <w:tcPr>
            <w:tcW w:w="4819" w:type="dxa"/>
          </w:tcPr>
          <w:p w14:paraId="3B3321B4" w14:textId="65090FAF" w:rsidR="00B51A6E" w:rsidRPr="004D1ECD" w:rsidRDefault="00000000" w:rsidP="004D1ECD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Email</w:t>
            </w:r>
            <w:proofErr w:type="spellEnd"/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 w:val="24"/>
                <w:lang w:val="uk-UA"/>
              </w:rPr>
              <w:t xml:space="preserve">mmvuniua@gmail.com </w:t>
            </w:r>
          </w:p>
        </w:tc>
      </w:tr>
    </w:tbl>
    <w:p w14:paraId="37E90111" w14:textId="77777777" w:rsidR="00B51A6E" w:rsidRPr="004D1ECD" w:rsidRDefault="00B51A6E">
      <w:pPr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00DAC9FD" w14:textId="77777777" w:rsidR="00B51A6E" w:rsidRPr="004D1ECD" w:rsidRDefault="00B51A6E">
      <w:pPr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64839619" w14:textId="1FDEF4D9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proofErr w:type="spellStart"/>
      <w:r w:rsidRPr="00CC0709">
        <w:rPr>
          <w:rFonts w:ascii="Times New Roman" w:hAnsi="Times New Roman" w:cs="Times New Roman"/>
          <w:highlight w:val="green"/>
          <w:lang w:val="uk-UA"/>
        </w:rPr>
        <w:t>Чанчунський</w:t>
      </w:r>
      <w:proofErr w:type="spellEnd"/>
      <w:r w:rsidRPr="00CC0709">
        <w:rPr>
          <w:rFonts w:ascii="Times New Roman" w:hAnsi="Times New Roman" w:cs="Times New Roman"/>
          <w:highlight w:val="green"/>
          <w:lang w:val="uk-UA"/>
        </w:rPr>
        <w:t xml:space="preserve"> університет, КНР, далі іменований «Сторона А», та Київський національний університет імені Тараса Шевченка, Україна, далі іменований «Сторона Б», мають міцний фундамент взаємодії в галузі спільної підготовки фахівців. Обидві сторони накопичили багатий досвід у реалізації китайсько-</w:t>
      </w:r>
      <w:r w:rsidR="00CC0709" w:rsidRPr="00CC0709">
        <w:rPr>
          <w:rFonts w:ascii="Times New Roman" w:hAnsi="Times New Roman" w:cs="Times New Roman"/>
          <w:highlight w:val="green"/>
          <w:lang w:val="uk-UA"/>
        </w:rPr>
        <w:t>українського</w:t>
      </w:r>
      <w:r w:rsidRPr="00CC0709">
        <w:rPr>
          <w:rFonts w:ascii="Times New Roman" w:hAnsi="Times New Roman" w:cs="Times New Roman"/>
          <w:highlight w:val="green"/>
          <w:lang w:val="uk-UA"/>
        </w:rPr>
        <w:t xml:space="preserve"> освітн</w:t>
      </w:r>
      <w:r w:rsidR="00CC0709" w:rsidRPr="00CC0709">
        <w:rPr>
          <w:rFonts w:ascii="Times New Roman" w:hAnsi="Times New Roman" w:cs="Times New Roman"/>
          <w:highlight w:val="green"/>
          <w:lang w:val="uk-UA"/>
        </w:rPr>
        <w:t>ього</w:t>
      </w:r>
      <w:r w:rsidRPr="00CC0709">
        <w:rPr>
          <w:rFonts w:ascii="Times New Roman" w:hAnsi="Times New Roman" w:cs="Times New Roman"/>
          <w:highlight w:val="green"/>
          <w:lang w:val="uk-UA"/>
        </w:rPr>
        <w:t xml:space="preserve"> </w:t>
      </w:r>
      <w:proofErr w:type="spellStart"/>
      <w:r w:rsidRPr="00CC0709">
        <w:rPr>
          <w:rFonts w:ascii="Times New Roman" w:hAnsi="Times New Roman" w:cs="Times New Roman"/>
          <w:highlight w:val="green"/>
          <w:lang w:val="uk-UA"/>
        </w:rPr>
        <w:t>про</w:t>
      </w:r>
      <w:r w:rsidR="00CC0709" w:rsidRPr="00CC0709">
        <w:rPr>
          <w:rFonts w:ascii="Times New Roman" w:hAnsi="Times New Roman" w:cs="Times New Roman"/>
          <w:highlight w:val="green"/>
          <w:lang w:val="uk-UA"/>
        </w:rPr>
        <w:t>єкту</w:t>
      </w:r>
      <w:proofErr w:type="spellEnd"/>
      <w:r w:rsidRPr="00CC0709">
        <w:rPr>
          <w:rFonts w:ascii="Times New Roman" w:hAnsi="Times New Roman" w:cs="Times New Roman"/>
          <w:highlight w:val="green"/>
          <w:lang w:val="uk-UA"/>
        </w:rPr>
        <w:t xml:space="preserve"> і успішно підготували </w:t>
      </w:r>
      <w:r w:rsidR="00CC0709" w:rsidRPr="00CC0709">
        <w:rPr>
          <w:rFonts w:ascii="Times New Roman" w:hAnsi="Times New Roman" w:cs="Times New Roman"/>
          <w:highlight w:val="green"/>
          <w:lang w:val="uk-UA"/>
        </w:rPr>
        <w:t>випуск бакалаврів, більшість яких працевлаштувалися, причому близько третини у провідних компаніях, що працюють у сфері нових матеріалів і технологій.</w:t>
      </w:r>
    </w:p>
    <w:p w14:paraId="272216D9" w14:textId="43E9AAE4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Враховуючи переваги обох сторін у галузі наукових досліджень і нових технологій, з метою подальшого розширення сфери співпраці між двома сторонами, зміцнення співпраці в галузі наукових досліджень і просування технологічних інновацій, з метою досягнення проривного </w:t>
      </w:r>
      <w:r w:rsidRPr="00CC0709">
        <w:rPr>
          <w:rFonts w:ascii="Times New Roman" w:hAnsi="Times New Roman" w:cs="Times New Roman"/>
          <w:highlight w:val="green"/>
          <w:lang w:val="uk-UA"/>
        </w:rPr>
        <w:t xml:space="preserve">розвитку в </w:t>
      </w:r>
      <w:r w:rsidR="00CC0709" w:rsidRPr="00CC0709">
        <w:rPr>
          <w:rFonts w:ascii="Times New Roman" w:hAnsi="Times New Roman" w:cs="Times New Roman"/>
          <w:highlight w:val="green"/>
          <w:lang w:val="uk-UA"/>
        </w:rPr>
        <w:t>передових</w:t>
      </w:r>
      <w:r w:rsidRPr="00CC0709">
        <w:rPr>
          <w:rFonts w:ascii="Times New Roman" w:hAnsi="Times New Roman" w:cs="Times New Roman"/>
          <w:highlight w:val="green"/>
          <w:lang w:val="uk-UA"/>
        </w:rPr>
        <w:t xml:space="preserve"> наукових сферах</w:t>
      </w:r>
      <w:r w:rsidR="00CC0709">
        <w:rPr>
          <w:rFonts w:ascii="Times New Roman" w:hAnsi="Times New Roman" w:cs="Times New Roman"/>
          <w:lang w:val="uk-UA"/>
        </w:rPr>
        <w:t>,</w:t>
      </w:r>
      <w:r w:rsidRPr="004D1ECD">
        <w:rPr>
          <w:rFonts w:ascii="Times New Roman" w:hAnsi="Times New Roman" w:cs="Times New Roman"/>
          <w:lang w:val="uk-UA"/>
        </w:rPr>
        <w:t xml:space="preserve"> обидві сторони прийняли рішення про створення спільної китайсько-української лабораторії в галузі технології фізичного </w:t>
      </w:r>
      <w:r w:rsidRPr="00CC0709">
        <w:rPr>
          <w:rFonts w:ascii="Times New Roman" w:hAnsi="Times New Roman" w:cs="Times New Roman"/>
          <w:highlight w:val="yellow"/>
          <w:lang w:val="uk-UA"/>
        </w:rPr>
        <w:t>сприйняття та управління роботом</w:t>
      </w:r>
      <w:r w:rsidRPr="004D1ECD">
        <w:rPr>
          <w:rFonts w:ascii="Times New Roman" w:hAnsi="Times New Roman" w:cs="Times New Roman"/>
          <w:lang w:val="uk-UA"/>
        </w:rPr>
        <w:t xml:space="preserve"> (далі – «Спільна лабораторія») на базі </w:t>
      </w:r>
      <w:proofErr w:type="spellStart"/>
      <w:r w:rsidRPr="004D1ECD">
        <w:rPr>
          <w:rFonts w:ascii="Times New Roman" w:hAnsi="Times New Roman" w:cs="Times New Roman"/>
          <w:lang w:val="uk-UA"/>
        </w:rPr>
        <w:t>Чанчуньського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університету на основі принципів рівності, </w:t>
      </w:r>
      <w:proofErr w:type="spellStart"/>
      <w:r w:rsidRPr="004D1ECD">
        <w:rPr>
          <w:rFonts w:ascii="Times New Roman" w:hAnsi="Times New Roman" w:cs="Times New Roman"/>
          <w:lang w:val="uk-UA"/>
        </w:rPr>
        <w:t>взаємовигідності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та загального розвитку.</w:t>
      </w:r>
    </w:p>
    <w:p w14:paraId="61D358FF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Для розподілу прав і обов'язків двох сторін, обидві сторони на основі дружнього узгодження, керуючись принципами чинного законодавства КНР і чинного законодавства України, а також іншими відповідними політиками і правилами підпишуть даний протокол про наступне:</w:t>
      </w:r>
    </w:p>
    <w:p w14:paraId="040A2A7F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150D0748" w14:textId="77777777" w:rsidR="00B51A6E" w:rsidRPr="004D1ECD" w:rsidRDefault="00000000">
      <w:pPr>
        <w:rPr>
          <w:rFonts w:ascii="Times New Roman" w:hAnsi="Times New Roman" w:cs="Times New Roman"/>
          <w:b/>
          <w:bCs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 xml:space="preserve">Стаття 1.  Цілі співпраці </w:t>
      </w:r>
    </w:p>
    <w:p w14:paraId="2FDD1106" w14:textId="77777777" w:rsidR="00B51A6E" w:rsidRPr="004D1ECD" w:rsidRDefault="00000000">
      <w:pPr>
        <w:numPr>
          <w:ilvl w:val="0"/>
          <w:numId w:val="1"/>
        </w:num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lastRenderedPageBreak/>
        <w:t xml:space="preserve">Сторони розглядають Спільну лабораторію як платформу для спільного проведення наукових досліджень, підготовки фахівців, стимулювання технологічних інновацій та розширення інших видів спільної наукової діяльності з метою досягнення спільного використання ресурсів, доповнення пріоритетних переваг один одного та підвищення міжнародної конкурентоспроможності та впливовості обох сторін </w:t>
      </w:r>
      <w:r w:rsidRPr="00CC0709">
        <w:rPr>
          <w:rFonts w:ascii="Times New Roman" w:hAnsi="Times New Roman" w:cs="Times New Roman"/>
          <w:highlight w:val="yellow"/>
          <w:lang w:val="uk-UA"/>
        </w:rPr>
        <w:t>у галузі фізичного сприйняття та управління роботом</w:t>
      </w:r>
      <w:r w:rsidRPr="004D1ECD">
        <w:rPr>
          <w:rFonts w:ascii="Times New Roman" w:hAnsi="Times New Roman" w:cs="Times New Roman"/>
          <w:lang w:val="uk-UA"/>
        </w:rPr>
        <w:t>.</w:t>
      </w:r>
    </w:p>
    <w:p w14:paraId="4EE2F20A" w14:textId="272CBAE2" w:rsidR="00B51A6E" w:rsidRPr="004D1ECD" w:rsidRDefault="00000000">
      <w:pPr>
        <w:numPr>
          <w:ilvl w:val="0"/>
          <w:numId w:val="1"/>
        </w:num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Спільна лабораторія зосередиться на освоєнні ключової технології </w:t>
      </w:r>
      <w:r w:rsidRPr="00CC0709">
        <w:rPr>
          <w:rFonts w:ascii="Times New Roman" w:hAnsi="Times New Roman" w:cs="Times New Roman"/>
          <w:highlight w:val="yellow"/>
          <w:lang w:val="uk-UA"/>
        </w:rPr>
        <w:t>сервісного робота</w:t>
      </w:r>
      <w:r w:rsidRPr="004D1ECD">
        <w:rPr>
          <w:rFonts w:ascii="Times New Roman" w:hAnsi="Times New Roman" w:cs="Times New Roman"/>
          <w:lang w:val="uk-UA"/>
        </w:rPr>
        <w:t xml:space="preserve">, приділяючи особливу увагу трьом основним напрямкам: </w:t>
      </w:r>
      <w:r w:rsidRPr="00CC0709">
        <w:rPr>
          <w:rFonts w:ascii="Times New Roman" w:hAnsi="Times New Roman" w:cs="Times New Roman"/>
          <w:highlight w:val="yellow"/>
          <w:lang w:val="uk-UA"/>
        </w:rPr>
        <w:t>фізичне сприйняття і просторове моделювання</w:t>
      </w:r>
      <w:r w:rsidRPr="004D1ECD">
        <w:rPr>
          <w:rFonts w:ascii="Times New Roman" w:hAnsi="Times New Roman" w:cs="Times New Roman"/>
          <w:lang w:val="uk-UA"/>
        </w:rPr>
        <w:t>, автономне прийняття рішень і інтерактивне управління, а також інтеграція втілених інтелектуальних систем. Пріоритетними напрямками є прориви в ключових технологіях, таких як співпраця людини і робота, координація декількох роботів, адаптивна поведінка та інтелектуальна взаємодія. Мета створення інтегрованої технологічної платформи, що охоплює сприйняття, прийняття рішень, управління та виконання, полягає в тому, щоб поліпшити автономну взаємодію роботів та їх сервісні можливості в складних умовах.</w:t>
      </w:r>
    </w:p>
    <w:p w14:paraId="736C41D2" w14:textId="77777777" w:rsidR="00B51A6E" w:rsidRPr="004D1ECD" w:rsidRDefault="00B51A6E">
      <w:pPr>
        <w:rPr>
          <w:rFonts w:ascii="Times New Roman" w:hAnsi="Times New Roman" w:cs="Times New Roman"/>
          <w:lang w:val="uk-UA"/>
        </w:rPr>
      </w:pPr>
    </w:p>
    <w:p w14:paraId="1B260D7A" w14:textId="77777777" w:rsidR="00B51A6E" w:rsidRPr="004D1ECD" w:rsidRDefault="00000000">
      <w:pPr>
        <w:rPr>
          <w:rFonts w:ascii="Times New Roman" w:hAnsi="Times New Roman" w:cs="Times New Roman"/>
          <w:b/>
          <w:bCs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 xml:space="preserve">Стаття 2. Зміст співпраці </w:t>
      </w:r>
    </w:p>
    <w:p w14:paraId="1DDFC249" w14:textId="4BCA4309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1. Сторони спільними зусиллями створюють Спільну лабораторію, в рамках якої забезпечать лабораторним обладнанням, </w:t>
      </w:r>
      <w:proofErr w:type="spellStart"/>
      <w:r w:rsidRPr="004D1ECD">
        <w:rPr>
          <w:rFonts w:ascii="Times New Roman" w:hAnsi="Times New Roman" w:cs="Times New Roman"/>
          <w:lang w:val="uk-UA"/>
        </w:rPr>
        <w:t>створять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спільну команду дослідників, направляють один одному дослідників для проведення академічних обмінів і наукової співпраці за </w:t>
      </w:r>
      <w:r w:rsidR="00CC0709" w:rsidRPr="00CC0709">
        <w:rPr>
          <w:rFonts w:ascii="Times New Roman" w:hAnsi="Times New Roman" w:cs="Times New Roman"/>
          <w:highlight w:val="yellow"/>
          <w:lang w:val="uk-UA"/>
        </w:rPr>
        <w:t xml:space="preserve">обопільно </w:t>
      </w:r>
      <w:r w:rsidRPr="00CC0709">
        <w:rPr>
          <w:rFonts w:ascii="Times New Roman" w:hAnsi="Times New Roman" w:cs="Times New Roman"/>
          <w:highlight w:val="yellow"/>
          <w:lang w:val="uk-UA"/>
        </w:rPr>
        <w:t>цікавими</w:t>
      </w:r>
      <w:r w:rsidRPr="004D1ECD">
        <w:rPr>
          <w:rFonts w:ascii="Times New Roman" w:hAnsi="Times New Roman" w:cs="Times New Roman"/>
          <w:lang w:val="uk-UA"/>
        </w:rPr>
        <w:t xml:space="preserve"> науковими напрямками.</w:t>
      </w:r>
    </w:p>
    <w:p w14:paraId="2C2D3081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2. Сторони на основі власних переважних напрямків досліджень спільно складуть плани досліджень в рамках Спільного лабораторії, визначать теми спільних досліджень, проведуть наукові експерименти з метою досягнення технологічних інновацій.</w:t>
      </w:r>
    </w:p>
    <w:p w14:paraId="5CAA915D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3. Сторони спільно проведуть всебічну співпрацю в області фундаментальних теорій з фізичного сприйняття і управління роботом, освоєння прикладних технологій і поширення результатів спільної роботи лабораторії.</w:t>
      </w:r>
    </w:p>
    <w:p w14:paraId="16978816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4. Сторони спільно активізують трансформацію та поширення досягнутих технологій в рамках Спільної лабораторії з метою здійснення глибокої інтеграції наукових досліджень та їх застосування у виробництві.</w:t>
      </w:r>
    </w:p>
    <w:p w14:paraId="4E4C6BAA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64CB3105" w14:textId="77777777" w:rsidR="00B51A6E" w:rsidRPr="004D1ECD" w:rsidRDefault="00000000">
      <w:pPr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>Стаття 3. Форми співпраці</w:t>
      </w:r>
      <w:r w:rsidRPr="004D1ECD">
        <w:rPr>
          <w:rFonts w:ascii="Times New Roman" w:hAnsi="Times New Roman" w:cs="Times New Roman"/>
          <w:lang w:val="uk-UA"/>
        </w:rPr>
        <w:t xml:space="preserve"> </w:t>
      </w:r>
    </w:p>
    <w:p w14:paraId="62248BF8" w14:textId="131F8AFF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1. Сторони узгоджуватимуть і затверджуватимуть форми та конкретні напрями співпраці в рамках Спільної лабораторії, а також розподілятимуть плани і хід роботи, визначатимуть відповідні обов'язки кожної сторони, створюватимуть механізм регулярної координації з просування діяльності Спільної лабораторії. </w:t>
      </w:r>
    </w:p>
    <w:p w14:paraId="2F1A8C4D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2. Сторони дотримуватимуться принципу чесності та довірливості, надаватимуть одна одній необхідну технічну підтримку та сприяння в процесі співпраці, ґрунтуючись на потребах у науковій роботі кожної сторони.</w:t>
      </w:r>
    </w:p>
    <w:p w14:paraId="28852C55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180281DD" w14:textId="51ABDB45" w:rsidR="00B51A6E" w:rsidRPr="004D1ECD" w:rsidRDefault="00000000">
      <w:pPr>
        <w:rPr>
          <w:rFonts w:ascii="Times New Roman" w:hAnsi="Times New Roman" w:cs="Times New Roman"/>
          <w:b/>
          <w:bCs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>Стаття 4. Права на інтелектуальну власність</w:t>
      </w:r>
    </w:p>
    <w:p w14:paraId="6318D4E4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1. Права на інтелектуальну власність, створену Сторонами в ході спільної науково-дослідної діяльності в рамках Спільної лабораторії, належатимуть обом сторонам </w:t>
      </w:r>
      <w:r w:rsidRPr="00A434E6">
        <w:rPr>
          <w:rFonts w:ascii="Times New Roman" w:hAnsi="Times New Roman" w:cs="Times New Roman"/>
          <w:highlight w:val="yellow"/>
          <w:lang w:val="uk-UA"/>
        </w:rPr>
        <w:t>відповідно до частки вкладу</w:t>
      </w:r>
      <w:r w:rsidRPr="004D1ECD">
        <w:rPr>
          <w:rFonts w:ascii="Times New Roman" w:hAnsi="Times New Roman" w:cs="Times New Roman"/>
          <w:lang w:val="uk-UA"/>
        </w:rPr>
        <w:t xml:space="preserve"> кожної сторони.</w:t>
      </w:r>
    </w:p>
    <w:p w14:paraId="4AAC1B8C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lastRenderedPageBreak/>
        <w:t>2. Сторони спільно подаватимуть заявки на патенти, авторські права на програмне забезпечення та інші види захисту інтелектуальної власності на спільно розроблені ними проекти, і розподілятимуть відповідні права та частки участі відповідно до узгодженої пропорції.</w:t>
      </w:r>
    </w:p>
    <w:p w14:paraId="47A9B934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3. Жодна зі сторін не має права передавати права та ліцензії на інтелектуальну власність Спільної лабораторії третім особам без згоди іншої сторони.</w:t>
      </w:r>
    </w:p>
    <w:p w14:paraId="5532D695" w14:textId="6BA829EC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4. Жодна зі сторін не має права порушувати права інтелектуальної власності третіх осіб у процесі розробки будь-якого проекту. В іншому випадку, сторона, яка порушила права, буде нести повну відповідальність, пов'язану з порушенням прав третіх осіб, самостійно. При цьому порушення права не повинно зашкодити іншим видам наукової роботи </w:t>
      </w:r>
      <w:r w:rsidRPr="00A434E6">
        <w:rPr>
          <w:rFonts w:ascii="Times New Roman" w:hAnsi="Times New Roman" w:cs="Times New Roman"/>
          <w:highlight w:val="green"/>
          <w:lang w:val="uk-UA"/>
        </w:rPr>
        <w:t>Спільно</w:t>
      </w:r>
      <w:r w:rsidR="00A434E6" w:rsidRPr="00A434E6">
        <w:rPr>
          <w:rFonts w:ascii="Times New Roman" w:hAnsi="Times New Roman" w:cs="Times New Roman"/>
          <w:highlight w:val="green"/>
          <w:lang w:val="uk-UA"/>
        </w:rPr>
        <w:t>ї</w:t>
      </w:r>
      <w:r w:rsidRPr="004D1ECD">
        <w:rPr>
          <w:rFonts w:ascii="Times New Roman" w:hAnsi="Times New Roman" w:cs="Times New Roman"/>
          <w:lang w:val="uk-UA"/>
        </w:rPr>
        <w:t xml:space="preserve"> </w:t>
      </w:r>
      <w:r w:rsidRPr="00A434E6">
        <w:rPr>
          <w:rFonts w:ascii="Times New Roman" w:hAnsi="Times New Roman" w:cs="Times New Roman"/>
          <w:highlight w:val="green"/>
          <w:lang w:val="uk-UA"/>
        </w:rPr>
        <w:t>лабораторії</w:t>
      </w:r>
      <w:r w:rsidRPr="004D1ECD">
        <w:rPr>
          <w:rFonts w:ascii="Times New Roman" w:hAnsi="Times New Roman" w:cs="Times New Roman"/>
          <w:lang w:val="uk-UA"/>
        </w:rPr>
        <w:t xml:space="preserve"> та законним правам та інтересам іншої сторони.</w:t>
      </w:r>
    </w:p>
    <w:p w14:paraId="1A5EF20A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4778304A" w14:textId="77777777" w:rsidR="00B51A6E" w:rsidRPr="004D1ECD" w:rsidRDefault="00000000">
      <w:pPr>
        <w:rPr>
          <w:rFonts w:ascii="Times New Roman" w:hAnsi="Times New Roman" w:cs="Times New Roman"/>
          <w:b/>
          <w:bCs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>Стаття 5. Положення про заборони</w:t>
      </w:r>
    </w:p>
    <w:p w14:paraId="68E16BBC" w14:textId="4907CC58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1. Без згоди обох сторін будь-якій зі сторін забороняється проводити підприємницьку діяльність та отримувати односторонні вигоди від імені двох сторін партнерства.</w:t>
      </w:r>
    </w:p>
    <w:p w14:paraId="2AEEF7DF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2. Сторони зобов'язуються дотримуватися конфіденційності щодо комерційної та технічної таємниці, що виникає в результаті співпраці. Без письмової згоди іншої сторони сторонам забороняється розголошувати комерційні та технічні таємниці, пов'язані з цим Протоколом.</w:t>
      </w:r>
    </w:p>
    <w:p w14:paraId="2CA7E10F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3F71B505" w14:textId="77777777" w:rsidR="00B51A6E" w:rsidRPr="004D1ECD" w:rsidRDefault="00000000">
      <w:pPr>
        <w:rPr>
          <w:rFonts w:ascii="Times New Roman" w:hAnsi="Times New Roman" w:cs="Times New Roman"/>
          <w:b/>
          <w:bCs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>Стаття 6. Конфіденційність</w:t>
      </w:r>
    </w:p>
    <w:p w14:paraId="083A5FFB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Обидві сторони зберігають сувору конфіденційність всієї технічної, комерційної та управлінської інформації Спільної лабораторії і не розкривають її третім особам. При необхідності розкриття відповідної інформації третім особам, сторона зобов'язана попередньо отримати згоду іншої сторони.</w:t>
      </w:r>
    </w:p>
    <w:p w14:paraId="4280C785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61732104" w14:textId="77777777" w:rsidR="00B51A6E" w:rsidRPr="004D1ECD" w:rsidRDefault="00000000">
      <w:pPr>
        <w:rPr>
          <w:rFonts w:ascii="Times New Roman" w:hAnsi="Times New Roman" w:cs="Times New Roman"/>
          <w:b/>
          <w:bCs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>Стаття 7. Відповідальність за порушення Протоколу</w:t>
      </w:r>
    </w:p>
    <w:p w14:paraId="18C67F48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1. Сторони повинні суворо дотримуватися всіх статей цього Протоколу для проведення відповідної наукової діяльності. Будь-яка зі сторін у разі порушення цього Протоколу зобов'язана нести </w:t>
      </w:r>
      <w:r w:rsidRPr="00A434E6">
        <w:rPr>
          <w:rFonts w:ascii="Times New Roman" w:hAnsi="Times New Roman" w:cs="Times New Roman"/>
          <w:highlight w:val="yellow"/>
          <w:lang w:val="uk-UA"/>
        </w:rPr>
        <w:t>відповідну відповідальність</w:t>
      </w:r>
      <w:r w:rsidRPr="004D1ECD">
        <w:rPr>
          <w:rFonts w:ascii="Times New Roman" w:hAnsi="Times New Roman" w:cs="Times New Roman"/>
          <w:lang w:val="uk-UA"/>
        </w:rPr>
        <w:t xml:space="preserve"> за порушення.</w:t>
      </w:r>
    </w:p>
    <w:p w14:paraId="120DA50E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2. Сторона зобов'язана відшкодувати реальні збитки, заподіяні порушенням цього Протоколу. </w:t>
      </w:r>
    </w:p>
    <w:p w14:paraId="3081D0E5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7F37AD9D" w14:textId="77777777" w:rsidR="00B51A6E" w:rsidRPr="004D1ECD" w:rsidRDefault="00000000">
      <w:pPr>
        <w:rPr>
          <w:rFonts w:ascii="Times New Roman" w:hAnsi="Times New Roman" w:cs="Times New Roman"/>
          <w:b/>
          <w:bCs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>Стаття 8. Вирішення спорів</w:t>
      </w:r>
    </w:p>
    <w:p w14:paraId="160C6ABB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Усі спори, що виникли між Сторонами в ході реалізації цього Протоколу, будуть вирішуватися в першочерговому порядку шляхом переговорів; у разі, якщо переговори не дадуть результатів, будь-яка зі сторін має право подати позов до Китайської комісії з міжнародної економіки та торгового арбітражу (</w:t>
      </w:r>
      <w:proofErr w:type="spellStart"/>
      <w:r w:rsidRPr="004D1ECD">
        <w:rPr>
          <w:rFonts w:ascii="Times New Roman" w:hAnsi="Times New Roman" w:cs="Times New Roman"/>
          <w:lang w:val="uk-UA"/>
        </w:rPr>
        <w:t>China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D1ECD">
        <w:rPr>
          <w:rFonts w:ascii="Times New Roman" w:hAnsi="Times New Roman" w:cs="Times New Roman"/>
          <w:lang w:val="uk-UA"/>
        </w:rPr>
        <w:t>International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D1ECD">
        <w:rPr>
          <w:rFonts w:ascii="Times New Roman" w:hAnsi="Times New Roman" w:cs="Times New Roman"/>
          <w:lang w:val="uk-UA"/>
        </w:rPr>
        <w:t>Economic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D1ECD">
        <w:rPr>
          <w:rFonts w:ascii="Times New Roman" w:hAnsi="Times New Roman" w:cs="Times New Roman"/>
          <w:lang w:val="uk-UA"/>
        </w:rPr>
        <w:t>and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D1ECD">
        <w:rPr>
          <w:rFonts w:ascii="Times New Roman" w:hAnsi="Times New Roman" w:cs="Times New Roman"/>
          <w:lang w:val="uk-UA"/>
        </w:rPr>
        <w:t>Trade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D1ECD">
        <w:rPr>
          <w:rFonts w:ascii="Times New Roman" w:hAnsi="Times New Roman" w:cs="Times New Roman"/>
          <w:lang w:val="uk-UA"/>
        </w:rPr>
        <w:t>Arbitration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D1ECD">
        <w:rPr>
          <w:rFonts w:ascii="Times New Roman" w:hAnsi="Times New Roman" w:cs="Times New Roman"/>
          <w:lang w:val="uk-UA"/>
        </w:rPr>
        <w:t>Commission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– «CIETAC»).</w:t>
      </w:r>
    </w:p>
    <w:p w14:paraId="756743CC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15A0EE56" w14:textId="77777777" w:rsidR="00B51A6E" w:rsidRPr="004D1ECD" w:rsidRDefault="00000000">
      <w:pPr>
        <w:rPr>
          <w:rFonts w:ascii="Times New Roman" w:hAnsi="Times New Roman" w:cs="Times New Roman"/>
          <w:b/>
          <w:bCs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>Стаття 9. Термін дії</w:t>
      </w:r>
    </w:p>
    <w:p w14:paraId="59E40B38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Цей Протокол набирає чинності з дати підписання та проставлення печаток Сторін. Він діятиме протягом 5 (п'яти) років, і після закінчення терміну його дії обидві сторони можуть вести переговори про його продовження на новий термін.</w:t>
      </w:r>
    </w:p>
    <w:p w14:paraId="1C8F431B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3F0E1B88" w14:textId="77777777" w:rsidR="00B51A6E" w:rsidRPr="004D1ECD" w:rsidRDefault="00000000">
      <w:pPr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 xml:space="preserve">Стаття 10. Зміни до Протоколу </w:t>
      </w:r>
    </w:p>
    <w:p w14:paraId="1B42F724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1. Цей Протокол може бути змінений та/або доповнений за згодою сторін.</w:t>
      </w:r>
    </w:p>
    <w:p w14:paraId="730FE589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2. Якщо одна зі сторін в односторонньому порядку змінить зміст цього Протоколу або </w:t>
      </w:r>
      <w:proofErr w:type="spellStart"/>
      <w:r w:rsidRPr="004D1ECD">
        <w:rPr>
          <w:rFonts w:ascii="Times New Roman" w:hAnsi="Times New Roman" w:cs="Times New Roman"/>
          <w:lang w:val="uk-UA"/>
        </w:rPr>
        <w:t>передасть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права та обов'язки, передбачені цим Протоколом, третій стороні без згоди іншої сторони, така зміна або передача вважатимуться недійсними.</w:t>
      </w:r>
    </w:p>
    <w:p w14:paraId="43E5A138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5B66C346" w14:textId="77777777" w:rsidR="00B51A6E" w:rsidRPr="004D1ECD" w:rsidRDefault="00000000">
      <w:pPr>
        <w:rPr>
          <w:rFonts w:ascii="Times New Roman" w:hAnsi="Times New Roman" w:cs="Times New Roman"/>
          <w:b/>
          <w:bCs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>Стаття 11. Припинення співпраці</w:t>
      </w:r>
    </w:p>
    <w:p w14:paraId="105E3DC8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Спільна діяльність з розвитку Спільної лабораторії може бути припинена з однієї з наступних причин:</w:t>
      </w:r>
    </w:p>
    <w:p w14:paraId="0A74E3F9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1. Сторони домовилися про припинення співпраці за взаємною згодою.</w:t>
      </w:r>
    </w:p>
    <w:p w14:paraId="415A716B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2. Спільні проекти порушують обов'язкові положення нормативно-правових актів КНР або України.</w:t>
      </w:r>
    </w:p>
    <w:p w14:paraId="45BDE4EC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p w14:paraId="2103FD6A" w14:textId="531C6ECC" w:rsidR="00B51A6E" w:rsidRPr="004D1ECD" w:rsidRDefault="00000000">
      <w:pPr>
        <w:rPr>
          <w:rFonts w:ascii="Times New Roman" w:hAnsi="Times New Roman" w:cs="Times New Roman"/>
          <w:b/>
          <w:bCs/>
          <w:lang w:val="uk-UA"/>
        </w:rPr>
      </w:pPr>
      <w:r w:rsidRPr="004D1ECD">
        <w:rPr>
          <w:rFonts w:ascii="Times New Roman" w:hAnsi="Times New Roman" w:cs="Times New Roman"/>
          <w:b/>
          <w:bCs/>
          <w:lang w:val="uk-UA"/>
        </w:rPr>
        <w:t>Стаття 12. Інші положення</w:t>
      </w:r>
    </w:p>
    <w:p w14:paraId="311D9085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1. З будь-яких питань, не охоплених цим Протоколом, обидві сторони підпишуть додаткові угоди на основі узгодження шляхом дружніх переговорів, і кожна додаткова угода матиме таку ж юридичну силу, як і цей Протокол. У разі виникнення </w:t>
      </w:r>
      <w:proofErr w:type="spellStart"/>
      <w:r w:rsidRPr="004D1ECD">
        <w:rPr>
          <w:rFonts w:ascii="Times New Roman" w:hAnsi="Times New Roman" w:cs="Times New Roman"/>
          <w:lang w:val="uk-UA"/>
        </w:rPr>
        <w:t>невідповідностей</w:t>
      </w:r>
      <w:proofErr w:type="spellEnd"/>
      <w:r w:rsidRPr="004D1ECD">
        <w:rPr>
          <w:rFonts w:ascii="Times New Roman" w:hAnsi="Times New Roman" w:cs="Times New Roman"/>
          <w:lang w:val="uk-UA"/>
        </w:rPr>
        <w:t xml:space="preserve"> між цим Протоколом і наступними договорами, угодами та додатками, підписаними обома сторонами, діятимуть документи, підписані пізніше.</w:t>
      </w:r>
    </w:p>
    <w:p w14:paraId="563DFCF5" w14:textId="77777777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>2. Підписання та виконання цього Протоколу регулюється національним законодавством обох сторін і тлумачиться відповідно до законів двох країн.</w:t>
      </w:r>
    </w:p>
    <w:p w14:paraId="231E1727" w14:textId="7EC4E032" w:rsidR="00B51A6E" w:rsidRPr="004D1ECD" w:rsidRDefault="00000000">
      <w:pPr>
        <w:ind w:firstLineChars="200" w:firstLine="420"/>
        <w:rPr>
          <w:rFonts w:ascii="Times New Roman" w:hAnsi="Times New Roman" w:cs="Times New Roman"/>
          <w:lang w:val="uk-UA"/>
        </w:rPr>
      </w:pPr>
      <w:r w:rsidRPr="004D1ECD">
        <w:rPr>
          <w:rFonts w:ascii="Times New Roman" w:hAnsi="Times New Roman" w:cs="Times New Roman"/>
          <w:lang w:val="uk-UA"/>
        </w:rPr>
        <w:t xml:space="preserve">3. Цей Протокол буде підписаний </w:t>
      </w:r>
      <w:r w:rsidRPr="00A434E6">
        <w:rPr>
          <w:rFonts w:ascii="Times New Roman" w:hAnsi="Times New Roman" w:cs="Times New Roman"/>
          <w:highlight w:val="green"/>
          <w:lang w:val="uk-UA"/>
        </w:rPr>
        <w:t xml:space="preserve">у двох примірниках </w:t>
      </w:r>
      <w:r w:rsidR="00A434E6" w:rsidRPr="00A434E6">
        <w:rPr>
          <w:rFonts w:ascii="Times New Roman" w:hAnsi="Times New Roman" w:cs="Times New Roman"/>
          <w:highlight w:val="green"/>
          <w:lang w:val="uk-UA"/>
        </w:rPr>
        <w:t>україн</w:t>
      </w:r>
      <w:r w:rsidRPr="00A434E6">
        <w:rPr>
          <w:rFonts w:ascii="Times New Roman" w:hAnsi="Times New Roman" w:cs="Times New Roman"/>
          <w:highlight w:val="green"/>
          <w:lang w:val="uk-UA"/>
        </w:rPr>
        <w:t>ською та китайською мовами, по одному примірнику для кожної сторони</w:t>
      </w:r>
      <w:r w:rsidRPr="004D1ECD">
        <w:rPr>
          <w:rFonts w:ascii="Times New Roman" w:hAnsi="Times New Roman" w:cs="Times New Roman"/>
          <w:lang w:val="uk-UA"/>
        </w:rPr>
        <w:t>.</w:t>
      </w:r>
    </w:p>
    <w:p w14:paraId="546AE5F8" w14:textId="77777777" w:rsidR="00B51A6E" w:rsidRPr="004D1ECD" w:rsidRDefault="00B51A6E">
      <w:pPr>
        <w:ind w:firstLineChars="200" w:firstLine="420"/>
        <w:rPr>
          <w:rFonts w:ascii="Times New Roman" w:hAnsi="Times New Roman" w:cs="Times New Roman"/>
          <w:lang w:val="uk-UA"/>
        </w:rPr>
      </w:pPr>
    </w:p>
    <w:tbl>
      <w:tblPr>
        <w:tblW w:w="9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3"/>
        <w:gridCol w:w="4536"/>
      </w:tblGrid>
      <w:tr w:rsidR="00B51A6E" w:rsidRPr="004D1ECD" w14:paraId="2610F3C0" w14:textId="77777777">
        <w:trPr>
          <w:trHeight w:val="2630"/>
        </w:trPr>
        <w:tc>
          <w:tcPr>
            <w:tcW w:w="4613" w:type="dxa"/>
          </w:tcPr>
          <w:p w14:paraId="24053AC7" w14:textId="77777777" w:rsidR="00B51A6E" w:rsidRPr="004D1ECD" w:rsidRDefault="00000000">
            <w:pPr>
              <w:rPr>
                <w:rFonts w:ascii="Times New Roman" w:hAnsi="Times New Roman" w:cs="Times New Roman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Сторона А: </w:t>
            </w:r>
            <w:proofErr w:type="spellStart"/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Чанчунський</w:t>
            </w:r>
            <w:proofErr w:type="spellEnd"/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 університет</w:t>
            </w:r>
          </w:p>
          <w:p w14:paraId="77ACBC68" w14:textId="77777777" w:rsidR="00B51A6E" w:rsidRPr="004D1ECD" w:rsidRDefault="00B51A6E">
            <w:pPr>
              <w:rPr>
                <w:rFonts w:ascii="Times New Roman" w:hAnsi="Times New Roman" w:cs="Times New Roman"/>
                <w:szCs w:val="21"/>
                <w:lang w:val="uk-UA"/>
              </w:rPr>
            </w:pPr>
          </w:p>
          <w:p w14:paraId="38C4D300" w14:textId="77777777" w:rsidR="00B51A6E" w:rsidRPr="004D1ECD" w:rsidRDefault="00000000">
            <w:pPr>
              <w:rPr>
                <w:rFonts w:ascii="Times New Roman" w:hAnsi="Times New Roman" w:cs="Times New Roman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Китайська Народна Республіка, 130022, Чанчунь, вул. </w:t>
            </w:r>
            <w:proofErr w:type="spellStart"/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Вейсін</w:t>
            </w:r>
            <w:proofErr w:type="spellEnd"/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, 6543</w:t>
            </w:r>
          </w:p>
          <w:p w14:paraId="71DF6C28" w14:textId="77777777" w:rsidR="00B51A6E" w:rsidRPr="004D1ECD" w:rsidRDefault="00B51A6E">
            <w:pPr>
              <w:rPr>
                <w:rFonts w:ascii="Times New Roman" w:hAnsi="Times New Roman" w:cs="Times New Roman"/>
                <w:szCs w:val="21"/>
                <w:lang w:val="uk-UA"/>
              </w:rPr>
            </w:pPr>
          </w:p>
          <w:p w14:paraId="23452D79" w14:textId="77777777" w:rsidR="00B51A6E" w:rsidRPr="004D1ECD" w:rsidRDefault="00000000">
            <w:pPr>
              <w:rPr>
                <w:rFonts w:ascii="Times New Roman" w:hAnsi="Times New Roman" w:cs="Times New Roman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 </w:t>
            </w:r>
            <w:proofErr w:type="spellStart"/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Тел</w:t>
            </w:r>
            <w:proofErr w:type="spellEnd"/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+86-431-85250431 </w:t>
            </w:r>
          </w:p>
          <w:p w14:paraId="2FEE4703" w14:textId="77777777" w:rsidR="00B51A6E" w:rsidRPr="004D1ECD" w:rsidRDefault="00000000">
            <w:pPr>
              <w:rPr>
                <w:rFonts w:ascii="Times New Roman" w:hAnsi="Times New Roman" w:cs="Times New Roman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  Факс: +86-431-85250111  </w:t>
            </w:r>
          </w:p>
        </w:tc>
        <w:tc>
          <w:tcPr>
            <w:tcW w:w="4536" w:type="dxa"/>
          </w:tcPr>
          <w:p w14:paraId="6326FF93" w14:textId="77777777" w:rsidR="00B51A6E" w:rsidRPr="004D1ECD" w:rsidRDefault="00000000">
            <w:pPr>
              <w:rPr>
                <w:rFonts w:ascii="Times New Roman" w:hAnsi="Times New Roman" w:cs="Times New Roman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Сторона B: </w:t>
            </w:r>
          </w:p>
          <w:p w14:paraId="1D592BE2" w14:textId="77777777" w:rsidR="004D1ECD" w:rsidRDefault="004D1ECD">
            <w:pPr>
              <w:rPr>
                <w:rFonts w:ascii="Times New Roman" w:hAnsi="Times New Roman" w:cs="Times New Roman"/>
                <w:szCs w:val="21"/>
                <w:lang w:val="uk-UA"/>
              </w:rPr>
            </w:pPr>
          </w:p>
          <w:p w14:paraId="6A27A129" w14:textId="4B37237C" w:rsidR="00B51A6E" w:rsidRPr="004D1ECD" w:rsidRDefault="00000000">
            <w:pPr>
              <w:rPr>
                <w:rFonts w:ascii="Times New Roman" w:hAnsi="Times New Roman" w:cs="Times New Roman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Київський національний університет імені Тараса Шевченка</w:t>
            </w:r>
          </w:p>
          <w:p w14:paraId="0D5E9E47" w14:textId="77777777" w:rsidR="00B51A6E" w:rsidRPr="004D1ECD" w:rsidRDefault="00000000">
            <w:pPr>
              <w:rPr>
                <w:rFonts w:ascii="Times New Roman" w:hAnsi="Times New Roman" w:cs="Times New Roman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Україна, м. Київ, 01033, вул. Володимирська, 60 </w:t>
            </w:r>
          </w:p>
          <w:p w14:paraId="01EAD15B" w14:textId="77777777" w:rsidR="00B51A6E" w:rsidRPr="004D1ECD" w:rsidRDefault="00000000">
            <w:pPr>
              <w:rPr>
                <w:rFonts w:ascii="Times New Roman" w:hAnsi="Times New Roman" w:cs="Times New Roman"/>
                <w:szCs w:val="21"/>
                <w:lang w:val="uk-UA"/>
              </w:rPr>
            </w:pPr>
            <w:proofErr w:type="spellStart"/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Тел</w:t>
            </w:r>
            <w:proofErr w:type="spellEnd"/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.</w:t>
            </w: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+38 (044) 239 32 20</w:t>
            </w:r>
          </w:p>
          <w:p w14:paraId="286E2F15" w14:textId="77777777" w:rsidR="00B51A6E" w:rsidRPr="004D1ECD" w:rsidRDefault="00000000">
            <w:pPr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Факс</w:t>
            </w: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+38 (044) 239 33 88</w:t>
            </w:r>
          </w:p>
        </w:tc>
      </w:tr>
      <w:tr w:rsidR="00B51A6E" w:rsidRPr="004D1ECD" w14:paraId="3A10E165" w14:textId="77777777">
        <w:tc>
          <w:tcPr>
            <w:tcW w:w="4613" w:type="dxa"/>
          </w:tcPr>
          <w:p w14:paraId="7363E34A" w14:textId="77777777" w:rsidR="00B51A6E" w:rsidRPr="004D1ECD" w:rsidRDefault="00000000">
            <w:pPr>
              <w:spacing w:line="400" w:lineRule="exact"/>
              <w:rPr>
                <w:rFonts w:ascii="Times New Roman" w:hAnsi="Times New Roman" w:cs="Times New Roman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Ректор: </w:t>
            </w:r>
            <w:proofErr w:type="spellStart"/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>Хань</w:t>
            </w:r>
            <w:proofErr w:type="spellEnd"/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 Є    </w:t>
            </w:r>
          </w:p>
        </w:tc>
        <w:tc>
          <w:tcPr>
            <w:tcW w:w="4536" w:type="dxa"/>
          </w:tcPr>
          <w:p w14:paraId="5A138637" w14:textId="77777777" w:rsidR="00B51A6E" w:rsidRPr="004D1ECD" w:rsidRDefault="00000000">
            <w:pPr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szCs w:val="21"/>
                <w:lang w:val="uk-UA"/>
              </w:rPr>
              <w:t xml:space="preserve">Ректор: </w:t>
            </w:r>
            <w:r w:rsidRPr="004D1ECD">
              <w:rPr>
                <w:rFonts w:ascii="Times New Roman" w:eastAsia="Arial" w:hAnsi="Times New Roman" w:cs="Times New Roman"/>
                <w:szCs w:val="21"/>
                <w:shd w:val="clear" w:color="auto" w:fill="FFFFFF"/>
                <w:lang w:val="uk-UA"/>
              </w:rPr>
              <w:t>Володимир Анатолійович Бугров</w:t>
            </w:r>
          </w:p>
        </w:tc>
      </w:tr>
      <w:tr w:rsidR="00B51A6E" w:rsidRPr="004D1ECD" w14:paraId="49E57DFD" w14:textId="77777777">
        <w:trPr>
          <w:trHeight w:val="702"/>
        </w:trPr>
        <w:tc>
          <w:tcPr>
            <w:tcW w:w="4613" w:type="dxa"/>
          </w:tcPr>
          <w:p w14:paraId="34A3AB5F" w14:textId="77777777" w:rsidR="00B51A6E" w:rsidRPr="004D1ECD" w:rsidRDefault="00B51A6E">
            <w:pPr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</w:pPr>
          </w:p>
          <w:p w14:paraId="05F22086" w14:textId="77777777" w:rsidR="00B51A6E" w:rsidRPr="004D1ECD" w:rsidRDefault="00000000">
            <w:pPr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  <w:t>_____________________________ М.П.</w:t>
            </w:r>
          </w:p>
        </w:tc>
        <w:tc>
          <w:tcPr>
            <w:tcW w:w="4536" w:type="dxa"/>
          </w:tcPr>
          <w:p w14:paraId="34D67352" w14:textId="77777777" w:rsidR="00B51A6E" w:rsidRPr="004D1ECD" w:rsidRDefault="00B51A6E">
            <w:pPr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</w:pPr>
          </w:p>
          <w:p w14:paraId="2212E4F0" w14:textId="77777777" w:rsidR="00B51A6E" w:rsidRPr="004D1ECD" w:rsidRDefault="00000000">
            <w:pPr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  <w:t>_______________________________ М.П.</w:t>
            </w:r>
          </w:p>
        </w:tc>
      </w:tr>
      <w:tr w:rsidR="00B51A6E" w:rsidRPr="004D1ECD" w14:paraId="05CAB63C" w14:textId="77777777">
        <w:trPr>
          <w:trHeight w:val="1074"/>
        </w:trPr>
        <w:tc>
          <w:tcPr>
            <w:tcW w:w="4613" w:type="dxa"/>
          </w:tcPr>
          <w:p w14:paraId="041F3299" w14:textId="77777777" w:rsidR="00B51A6E" w:rsidRPr="004D1ECD" w:rsidRDefault="00B51A6E">
            <w:pPr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</w:pPr>
          </w:p>
          <w:p w14:paraId="3BE4C956" w14:textId="77777777" w:rsidR="00B51A6E" w:rsidRPr="004D1ECD" w:rsidRDefault="00000000">
            <w:pPr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  <w:t>дата</w:t>
            </w:r>
            <w:r w:rsidRPr="004D1ECD"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color w:val="000000"/>
                <w:szCs w:val="21"/>
                <w:u w:val="single"/>
                <w:lang w:val="uk-UA"/>
              </w:rPr>
              <w:t>_________________</w:t>
            </w:r>
          </w:p>
        </w:tc>
        <w:tc>
          <w:tcPr>
            <w:tcW w:w="4536" w:type="dxa"/>
          </w:tcPr>
          <w:p w14:paraId="530CB318" w14:textId="77777777" w:rsidR="00B51A6E" w:rsidRPr="004D1ECD" w:rsidRDefault="00B51A6E">
            <w:pPr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</w:pPr>
          </w:p>
          <w:p w14:paraId="293F8B2B" w14:textId="77777777" w:rsidR="00B51A6E" w:rsidRPr="004D1ECD" w:rsidRDefault="00000000">
            <w:pPr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</w:pPr>
            <w:r w:rsidRPr="004D1ECD"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  <w:t>дата</w:t>
            </w:r>
            <w:r w:rsidRPr="004D1ECD">
              <w:rPr>
                <w:rFonts w:ascii="Times New Roman" w:hAnsi="Times New Roman" w:cs="Times New Roman"/>
                <w:color w:val="000000"/>
                <w:szCs w:val="21"/>
                <w:lang w:val="uk-UA"/>
              </w:rPr>
              <w:t>：</w:t>
            </w:r>
            <w:r w:rsidRPr="004D1ECD">
              <w:rPr>
                <w:rFonts w:ascii="Times New Roman" w:hAnsi="Times New Roman" w:cs="Times New Roman"/>
                <w:color w:val="000000"/>
                <w:szCs w:val="21"/>
                <w:u w:val="single"/>
                <w:lang w:val="uk-UA"/>
              </w:rPr>
              <w:t xml:space="preserve">              </w:t>
            </w:r>
          </w:p>
        </w:tc>
      </w:tr>
    </w:tbl>
    <w:p w14:paraId="4CBDC575" w14:textId="77777777" w:rsidR="00B51A6E" w:rsidRPr="004D1ECD" w:rsidRDefault="00B51A6E" w:rsidP="004D1ECD">
      <w:pPr>
        <w:ind w:firstLineChars="200" w:firstLine="420"/>
        <w:rPr>
          <w:rFonts w:ascii="Times New Roman" w:hAnsi="Times New Roman" w:cs="Times New Roman"/>
          <w:lang w:val="uk-UA"/>
        </w:rPr>
      </w:pPr>
    </w:p>
    <w:sectPr w:rsidR="00B51A6E" w:rsidRPr="004D1EC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C0E04" w14:textId="77777777" w:rsidR="00352562" w:rsidRDefault="00352562">
      <w:r>
        <w:separator/>
      </w:r>
    </w:p>
  </w:endnote>
  <w:endnote w:type="continuationSeparator" w:id="0">
    <w:p w14:paraId="4F6B851E" w14:textId="77777777" w:rsidR="00352562" w:rsidRDefault="0035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634BF" w14:textId="77777777" w:rsidR="00B51A6E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D7EE6" wp14:editId="65FA096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46C78C" w14:textId="77777777" w:rsidR="00B51A6E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D7EE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4446C78C" w14:textId="77777777" w:rsidR="00B51A6E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FE767" w14:textId="77777777" w:rsidR="00352562" w:rsidRDefault="00352562">
      <w:r>
        <w:separator/>
      </w:r>
    </w:p>
  </w:footnote>
  <w:footnote w:type="continuationSeparator" w:id="0">
    <w:p w14:paraId="7265713D" w14:textId="77777777" w:rsidR="00352562" w:rsidRDefault="00352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9C1DB1"/>
    <w:multiLevelType w:val="singleLevel"/>
    <w:tmpl w:val="D19C1DB1"/>
    <w:lvl w:ilvl="0">
      <w:start w:val="1"/>
      <w:numFmt w:val="decimal"/>
      <w:suff w:val="space"/>
      <w:lvlText w:val="%1."/>
      <w:lvlJc w:val="left"/>
    </w:lvl>
  </w:abstractNum>
  <w:num w:numId="1" w16cid:durableId="179497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D331B1"/>
    <w:rsid w:val="00033145"/>
    <w:rsid w:val="00352562"/>
    <w:rsid w:val="003F1F08"/>
    <w:rsid w:val="004D1ECD"/>
    <w:rsid w:val="005125BA"/>
    <w:rsid w:val="00A434E6"/>
    <w:rsid w:val="00AE73AD"/>
    <w:rsid w:val="00B51A6E"/>
    <w:rsid w:val="00CC0709"/>
    <w:rsid w:val="5ED3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04EA02"/>
  <w15:docId w15:val="{3D6D38AC-8E1B-4E7F-86FA-8AAF89C8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木棉花</dc:creator>
  <cp:lastModifiedBy>mmv</cp:lastModifiedBy>
  <cp:revision>4</cp:revision>
  <dcterms:created xsi:type="dcterms:W3CDTF">2025-09-05T14:01:00Z</dcterms:created>
  <dcterms:modified xsi:type="dcterms:W3CDTF">2025-09-05T14:31:00Z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7C1064EC062E4421BF178E71CD9FCA50_11</vt:lpwstr>
  </property>
  <property fmtid="{D5CDD505-2E9C-101B-9397-08002B2CF9AE}" pid="4" name="KSOTemplateDocerSaveRecord">
    <vt:lpwstr>eyJoZGlkIjoiODY1NWQ1NTYyNjVlNzAzMjA4NWVkZmQwYTEwMzliZjMiLCJ1c2VySWQiOiIyNDMzODczNDMifQ==</vt:lpwstr>
  </property>
</Properties>
</file>