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631" w:rsidRPr="00090445" w:rsidRDefault="00E10631" w:rsidP="00D20FFF">
      <w:pPr>
        <w:spacing w:before="100" w:beforeAutospacing="1" w:after="100" w:afterAutospacing="1" w:line="240" w:lineRule="auto"/>
        <w:jc w:val="both"/>
        <w:outlineLvl w:val="1"/>
        <w:rPr>
          <w:rFonts w:ascii="Times New Roman" w:eastAsia="Times New Roman" w:hAnsi="Times New Roman" w:cs="Times New Roman"/>
          <w:b/>
          <w:bCs/>
          <w:sz w:val="36"/>
          <w:szCs w:val="36"/>
          <w:lang w:val="uk-UA" w:eastAsia="ru-RU"/>
        </w:rPr>
      </w:pPr>
      <w:r w:rsidRPr="00090445">
        <w:rPr>
          <w:rFonts w:ascii="Times New Roman" w:eastAsia="Times New Roman" w:hAnsi="Times New Roman" w:cs="Times New Roman"/>
          <w:b/>
          <w:bCs/>
          <w:sz w:val="36"/>
          <w:szCs w:val="36"/>
          <w:lang w:val="uk-UA" w:eastAsia="ru-RU"/>
        </w:rPr>
        <w:t xml:space="preserve">Рецензія на статтю </w:t>
      </w:r>
    </w:p>
    <w:p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У роботі автори досліджують теплопровідність пористого кремнію за допомогою двох підходів:</w:t>
      </w:r>
    </w:p>
    <w:p w:rsidR="00E10631" w:rsidRPr="00090445" w:rsidRDefault="00E10631" w:rsidP="00D20F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Cs/>
          <w:sz w:val="24"/>
          <w:szCs w:val="24"/>
          <w:lang w:val="uk-UA" w:eastAsia="ru-RU"/>
        </w:rPr>
        <w:t>Молекулярна динаміка (MD)</w:t>
      </w:r>
      <w:r w:rsidRPr="00090445">
        <w:rPr>
          <w:rFonts w:ascii="Times New Roman" w:eastAsia="Times New Roman" w:hAnsi="Times New Roman" w:cs="Times New Roman"/>
          <w:sz w:val="24"/>
          <w:szCs w:val="24"/>
          <w:lang w:val="uk-UA" w:eastAsia="ru-RU"/>
        </w:rPr>
        <w:t xml:space="preserve"> для обчислення кривих k(</w:t>
      </w:r>
      <w:proofErr w:type="spellStart"/>
      <w:r w:rsidRPr="00090445">
        <w:rPr>
          <w:rFonts w:ascii="Times New Roman" w:eastAsia="Times New Roman" w:hAnsi="Times New Roman" w:cs="Times New Roman"/>
          <w:sz w:val="24"/>
          <w:szCs w:val="24"/>
          <w:lang w:val="uk-UA" w:eastAsia="ru-RU"/>
        </w:rPr>
        <w:t>tc</w:t>
      </w:r>
      <w:proofErr w:type="spellEnd"/>
      <w:r w:rsidRPr="00090445">
        <w:rPr>
          <w:rFonts w:ascii="Times New Roman" w:eastAsia="Times New Roman" w:hAnsi="Times New Roman" w:cs="Times New Roman"/>
          <w:sz w:val="24"/>
          <w:szCs w:val="24"/>
          <w:lang w:val="uk-UA" w:eastAsia="ru-RU"/>
        </w:rPr>
        <w:t>)— залежності теплопровідності від часу інтегрування у формулі Гріна–Кубо.</w:t>
      </w:r>
    </w:p>
    <w:p w:rsidR="00E10631" w:rsidRPr="00090445" w:rsidRDefault="00E10631" w:rsidP="00D20F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Cs/>
          <w:sz w:val="24"/>
          <w:szCs w:val="24"/>
          <w:lang w:val="uk-UA" w:eastAsia="ru-RU"/>
        </w:rPr>
        <w:t>Машинне навчання (ML)</w:t>
      </w:r>
      <w:r w:rsidRPr="00090445">
        <w:rPr>
          <w:rFonts w:ascii="Times New Roman" w:eastAsia="Times New Roman" w:hAnsi="Times New Roman" w:cs="Times New Roman"/>
          <w:sz w:val="24"/>
          <w:szCs w:val="24"/>
          <w:lang w:val="uk-UA" w:eastAsia="ru-RU"/>
        </w:rPr>
        <w:t xml:space="preserve"> — для відновлення та екстраполяції цих кривих у діапазонах температур і </w:t>
      </w:r>
      <w:proofErr w:type="spellStart"/>
      <w:r w:rsidRPr="00090445">
        <w:rPr>
          <w:rFonts w:ascii="Times New Roman" w:eastAsia="Times New Roman" w:hAnsi="Times New Roman" w:cs="Times New Roman"/>
          <w:sz w:val="24"/>
          <w:szCs w:val="24"/>
          <w:lang w:val="uk-UA" w:eastAsia="ru-RU"/>
        </w:rPr>
        <w:t>пористостей</w:t>
      </w:r>
      <w:proofErr w:type="spellEnd"/>
      <w:r w:rsidRPr="00090445">
        <w:rPr>
          <w:rFonts w:ascii="Times New Roman" w:eastAsia="Times New Roman" w:hAnsi="Times New Roman" w:cs="Times New Roman"/>
          <w:sz w:val="24"/>
          <w:szCs w:val="24"/>
          <w:lang w:val="uk-UA" w:eastAsia="ru-RU"/>
        </w:rPr>
        <w:t>, які не були покриті MD.</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7"/>
          <w:szCs w:val="27"/>
          <w:lang w:val="uk-UA" w:eastAsia="ru-RU"/>
        </w:rPr>
        <w:t>Суть методики</w:t>
      </w:r>
    </w:p>
    <w:p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По суті, відбувається </w:t>
      </w:r>
      <w:r w:rsidRPr="00090445">
        <w:rPr>
          <w:rFonts w:ascii="Times New Roman" w:eastAsia="Times New Roman" w:hAnsi="Times New Roman" w:cs="Times New Roman"/>
          <w:b/>
          <w:bCs/>
          <w:sz w:val="24"/>
          <w:szCs w:val="24"/>
          <w:lang w:val="uk-UA" w:eastAsia="ru-RU"/>
        </w:rPr>
        <w:t>екстраполяція/інтерполяція кривої k(</w:t>
      </w:r>
      <w:proofErr w:type="spellStart"/>
      <w:r w:rsidRPr="00090445">
        <w:rPr>
          <w:rFonts w:ascii="Times New Roman" w:eastAsia="Times New Roman" w:hAnsi="Times New Roman" w:cs="Times New Roman"/>
          <w:b/>
          <w:bCs/>
          <w:sz w:val="24"/>
          <w:szCs w:val="24"/>
          <w:lang w:val="uk-UA" w:eastAsia="ru-RU"/>
        </w:rPr>
        <w:t>tc</w:t>
      </w:r>
      <w:proofErr w:type="spellEnd"/>
      <w:r w:rsidRPr="00090445">
        <w:rPr>
          <w:rFonts w:ascii="Times New Roman" w:eastAsia="Times New Roman" w:hAnsi="Times New Roman" w:cs="Times New Roman"/>
          <w:b/>
          <w:bCs/>
          <w:sz w:val="24"/>
          <w:szCs w:val="24"/>
          <w:lang w:val="uk-UA" w:eastAsia="ru-RU"/>
        </w:rPr>
        <w:t>)</w:t>
      </w:r>
      <w:r w:rsidRPr="00090445">
        <w:rPr>
          <w:rFonts w:ascii="Times New Roman" w:eastAsia="Times New Roman" w:hAnsi="Times New Roman" w:cs="Times New Roman"/>
          <w:sz w:val="24"/>
          <w:szCs w:val="24"/>
          <w:lang w:val="uk-UA" w:eastAsia="ru-RU"/>
        </w:rPr>
        <w:t xml:space="preserve"> за допомогою ML на основі обмеженого набору MD-</w:t>
      </w:r>
      <w:proofErr w:type="spellStart"/>
      <w:r w:rsidRPr="00090445">
        <w:rPr>
          <w:rFonts w:ascii="Times New Roman" w:eastAsia="Times New Roman" w:hAnsi="Times New Roman" w:cs="Times New Roman"/>
          <w:sz w:val="24"/>
          <w:szCs w:val="24"/>
          <w:lang w:val="uk-UA" w:eastAsia="ru-RU"/>
        </w:rPr>
        <w:t>точок.Тобто</w:t>
      </w:r>
      <w:proofErr w:type="spellEnd"/>
      <w:r w:rsidRPr="00090445">
        <w:rPr>
          <w:rFonts w:ascii="Times New Roman" w:eastAsia="Times New Roman" w:hAnsi="Times New Roman" w:cs="Times New Roman"/>
          <w:sz w:val="24"/>
          <w:szCs w:val="24"/>
          <w:lang w:val="uk-UA" w:eastAsia="ru-RU"/>
        </w:rPr>
        <w:t xml:space="preserve"> вони отримують криву не з усієї фізичної симуляції, а “доповнюють” її даними з ML, щоб зекономити обчислювальний час.</w:t>
      </w:r>
      <w:r w:rsidR="00D20FFF" w:rsidRPr="00090445">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Вхідні ознаки (</w:t>
      </w:r>
      <w:proofErr w:type="spellStart"/>
      <w:r w:rsidRPr="00090445">
        <w:rPr>
          <w:rFonts w:ascii="Times New Roman" w:eastAsia="Times New Roman" w:hAnsi="Times New Roman" w:cs="Times New Roman"/>
          <w:sz w:val="24"/>
          <w:szCs w:val="24"/>
          <w:lang w:val="uk-UA" w:eastAsia="ru-RU"/>
        </w:rPr>
        <w:t>features</w:t>
      </w:r>
      <w:proofErr w:type="spellEnd"/>
      <w:r w:rsidRPr="00090445">
        <w:rPr>
          <w:rFonts w:ascii="Times New Roman" w:eastAsia="Times New Roman" w:hAnsi="Times New Roman" w:cs="Times New Roman"/>
          <w:sz w:val="24"/>
          <w:szCs w:val="24"/>
          <w:lang w:val="uk-UA" w:eastAsia="ru-RU"/>
        </w:rPr>
        <w:t>) для ML виглядають як:</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proofErr w:type="spellStart"/>
      <w:r w:rsidRPr="00090445">
        <w:rPr>
          <w:rFonts w:ascii="Times New Roman" w:eastAsia="Times New Roman" w:hAnsi="Times New Roman" w:cs="Times New Roman"/>
          <w:sz w:val="24"/>
          <w:szCs w:val="24"/>
          <w:lang w:val="uk-UA" w:eastAsia="ru-RU"/>
        </w:rPr>
        <w:t>kpred</w:t>
      </w:r>
      <w:proofErr w:type="spellEnd"/>
      <w:r w:rsidRPr="00090445">
        <w:rPr>
          <w:rFonts w:ascii="Times New Roman" w:eastAsia="Times New Roman" w:hAnsi="Times New Roman" w:cs="Times New Roman"/>
          <w:sz w:val="24"/>
          <w:szCs w:val="24"/>
          <w:lang w:val="uk-UA" w:eastAsia="ru-RU"/>
        </w:rPr>
        <w:t>=f(</w:t>
      </w:r>
      <w:proofErr w:type="spellStart"/>
      <w:r w:rsidRPr="00090445">
        <w:rPr>
          <w:rFonts w:ascii="Times New Roman" w:eastAsia="Times New Roman" w:hAnsi="Times New Roman" w:cs="Times New Roman"/>
          <w:sz w:val="24"/>
          <w:szCs w:val="24"/>
          <w:lang w:val="uk-UA" w:eastAsia="ru-RU"/>
        </w:rPr>
        <w:t>porosity,temperature,tc</w:t>
      </w:r>
      <w:proofErr w:type="spellEnd"/>
      <w:r w:rsidRPr="00090445">
        <w:rPr>
          <w:rFonts w:ascii="Times New Roman" w:eastAsia="Times New Roman" w:hAnsi="Times New Roman" w:cs="Times New Roman"/>
          <w:sz w:val="24"/>
          <w:szCs w:val="24"/>
          <w:lang w:val="uk-UA" w:eastAsia="ru-RU"/>
        </w:rPr>
        <w:t xml:space="preserve">) </w:t>
      </w:r>
    </w:p>
    <w:p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Це досить проста але цікава модель, яка не має ніяких мікроскопічних параметрів. Тобто автори мають на меті опис поведінки кристалу лише з макроскопічних параметрів.</w:t>
      </w:r>
    </w:p>
    <w:p w:rsidR="00D20FFF" w:rsidRPr="00090445" w:rsidRDefault="00D20FFF" w:rsidP="00D20FFF">
      <w:pPr>
        <w:spacing w:before="100" w:beforeAutospacing="1" w:after="100" w:afterAutospacing="1"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t>Некритичні питання але потребує пояснення:</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p>
    <w:p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1</w:t>
      </w:r>
      <w:r w:rsidR="00E10631" w:rsidRPr="00090445">
        <w:rPr>
          <w:rFonts w:ascii="Times New Roman" w:eastAsia="Times New Roman" w:hAnsi="Times New Roman" w:cs="Times New Roman"/>
          <w:b/>
          <w:bCs/>
          <w:sz w:val="27"/>
          <w:szCs w:val="27"/>
          <w:lang w:val="uk-UA" w:eastAsia="ru-RU"/>
        </w:rPr>
        <w:t>. Питання до фізичної пос</w:t>
      </w:r>
      <w:bookmarkStart w:id="0" w:name="_GoBack"/>
      <w:bookmarkEnd w:id="0"/>
      <w:r w:rsidR="00E10631" w:rsidRPr="00090445">
        <w:rPr>
          <w:rFonts w:ascii="Times New Roman" w:eastAsia="Times New Roman" w:hAnsi="Times New Roman" w:cs="Times New Roman"/>
          <w:b/>
          <w:bCs/>
          <w:sz w:val="27"/>
          <w:szCs w:val="27"/>
          <w:lang w:val="uk-UA" w:eastAsia="ru-RU"/>
        </w:rPr>
        <w:t>тановки</w:t>
      </w:r>
    </w:p>
    <w:p w:rsidR="00E10631" w:rsidRPr="00090445" w:rsidRDefault="00E10631" w:rsidP="00D20F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4"/>
          <w:szCs w:val="24"/>
          <w:lang w:val="uk-UA" w:eastAsia="ru-RU"/>
        </w:rPr>
        <w:t>Як виникає пора?</w:t>
      </w:r>
      <w:r w:rsidRPr="00090445">
        <w:rPr>
          <w:rFonts w:ascii="Times New Roman" w:eastAsia="Times New Roman" w:hAnsi="Times New Roman" w:cs="Times New Roman"/>
          <w:sz w:val="24"/>
          <w:szCs w:val="24"/>
          <w:lang w:val="uk-UA" w:eastAsia="ru-RU"/>
        </w:rPr>
        <w:t xml:space="preserve"> У статті немає пояснення, чи це фізичне утворення (як результат термодинамічних процесів) чи штучно вирізана порожнина в моделі. Якщо її задають вручну, то закономірність “пора завжди посередині” — це просто умова симуляції, а не фізичний ефект. У реальних матеріалах пори розташовуються хаотично, розміри можуть варіюватися, і це залежить від температури, технології та хімічного складу.</w:t>
      </w:r>
    </w:p>
    <w:p w:rsidR="00E10631" w:rsidRPr="00090445" w:rsidRDefault="00E10631" w:rsidP="00D20F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4"/>
          <w:szCs w:val="24"/>
          <w:lang w:val="uk-UA" w:eastAsia="ru-RU"/>
        </w:rPr>
        <w:t>Вплив радіуса пори</w:t>
      </w:r>
      <w:r w:rsidRPr="00090445">
        <w:rPr>
          <w:rFonts w:ascii="Times New Roman" w:eastAsia="Times New Roman" w:hAnsi="Times New Roman" w:cs="Times New Roman"/>
          <w:sz w:val="24"/>
          <w:szCs w:val="24"/>
          <w:lang w:val="uk-UA" w:eastAsia="ru-RU"/>
        </w:rPr>
        <w:t xml:space="preserve"> (тобто відношення пустих атомів до заповнених у комірці) на теплопровідність очевидний: чим більша пора — тим сильніше розсіюються фонони, тим нижча теплопровідність. Але ця залежність у реальності нелінійна та залежить від геометрії, а не тільки від об’єму порожнини.</w:t>
      </w:r>
    </w:p>
    <w:p w:rsidR="00D20FFF"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2. Чому передбачати всю криву k(</w:t>
      </w:r>
      <w:proofErr w:type="spellStart"/>
      <w:r w:rsidRPr="00090445">
        <w:rPr>
          <w:rFonts w:ascii="Times New Roman" w:eastAsia="Times New Roman" w:hAnsi="Times New Roman" w:cs="Times New Roman"/>
          <w:b/>
          <w:bCs/>
          <w:sz w:val="27"/>
          <w:szCs w:val="27"/>
          <w:lang w:val="uk-UA" w:eastAsia="ru-RU"/>
        </w:rPr>
        <w:t>tc</w:t>
      </w:r>
      <w:proofErr w:type="spellEnd"/>
      <w:r w:rsidRPr="00090445">
        <w:rPr>
          <w:rFonts w:ascii="Times New Roman" w:eastAsia="Times New Roman" w:hAnsi="Times New Roman" w:cs="Times New Roman"/>
          <w:b/>
          <w:bCs/>
          <w:sz w:val="27"/>
          <w:szCs w:val="27"/>
          <w:lang w:val="uk-UA" w:eastAsia="ru-RU"/>
        </w:rPr>
        <w:t>)</w:t>
      </w:r>
    </w:p>
    <w:p w:rsidR="00D20FFF" w:rsidRPr="00090445" w:rsidRDefault="00D20FFF" w:rsidP="00D20FFF">
      <w:pPr>
        <w:pStyle w:val="a5"/>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Фінальна мета — отримати граничне значення інтегралу (плато </w:t>
      </w:r>
      <w:r w:rsidR="00A666A7" w:rsidRPr="00090445">
        <w:rPr>
          <w:rFonts w:ascii="Times New Roman" w:eastAsia="Times New Roman" w:hAnsi="Times New Roman" w:cs="Times New Roman"/>
          <w:sz w:val="24"/>
          <w:szCs w:val="24"/>
          <w:lang w:val="uk-UA" w:eastAsia="ru-RU"/>
        </w:rPr>
        <w:t>k</w:t>
      </w:r>
      <w:r w:rsidRPr="00090445">
        <w:rPr>
          <w:rFonts w:ascii="Times New Roman" w:eastAsia="Times New Roman" w:hAnsi="Times New Roman" w:cs="Times New Roman"/>
          <w:sz w:val="24"/>
          <w:szCs w:val="24"/>
          <w:lang w:val="uk-UA" w:eastAsia="ru-RU"/>
        </w:rPr>
        <w:t xml:space="preserve"> при великому </w:t>
      </w:r>
      <w:proofErr w:type="spellStart"/>
      <w:r w:rsidR="00A666A7" w:rsidRPr="00090445">
        <w:rPr>
          <w:rFonts w:ascii="Times New Roman" w:eastAsia="Times New Roman" w:hAnsi="Times New Roman" w:cs="Times New Roman"/>
          <w:sz w:val="24"/>
          <w:szCs w:val="24"/>
          <w:lang w:val="uk-UA" w:eastAsia="ru-RU"/>
        </w:rPr>
        <w:t>t</w:t>
      </w:r>
      <w:r w:rsidR="00A666A7" w:rsidRPr="00090445">
        <w:rPr>
          <w:rFonts w:ascii="Times New Roman" w:eastAsia="Times New Roman" w:hAnsi="Times New Roman" w:cs="Times New Roman"/>
          <w:sz w:val="24"/>
          <w:szCs w:val="24"/>
          <w:vertAlign w:val="subscript"/>
          <w:lang w:val="uk-UA" w:eastAsia="ru-RU"/>
        </w:rPr>
        <w:t>c</w:t>
      </w:r>
      <w:proofErr w:type="spellEnd"/>
      <w:r w:rsidR="00A666A7" w:rsidRPr="00090445">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 Можна було б будувати модель, яка одразу передбачає це плато, без реконструкції всієї кривої. Поточний підхід виглядає як зайвий обхідний шлях, хоча, можливо, вони так робили для кращого контролю форми кривої.</w:t>
      </w:r>
    </w:p>
    <w:p w:rsidR="00D20FFF" w:rsidRPr="00090445" w:rsidRDefault="00D20FFF" w:rsidP="00D20FFF">
      <w:pPr>
        <w:spacing w:before="100" w:beforeAutospacing="1" w:after="100" w:afterAutospacing="1" w:line="240" w:lineRule="auto"/>
        <w:jc w:val="both"/>
        <w:rPr>
          <w:rFonts w:ascii="Times New Roman" w:eastAsia="Times New Roman" w:hAnsi="Times New Roman" w:cs="Times New Roman"/>
          <w:sz w:val="32"/>
          <w:szCs w:val="32"/>
          <w:lang w:val="uk-UA" w:eastAsia="ru-RU"/>
        </w:rPr>
      </w:pPr>
    </w:p>
    <w:p w:rsidR="00A666A7" w:rsidRPr="00090445" w:rsidRDefault="00A666A7" w:rsidP="00D20FFF">
      <w:pPr>
        <w:spacing w:before="100" w:beforeAutospacing="1" w:after="100" w:afterAutospacing="1" w:line="240" w:lineRule="auto"/>
        <w:jc w:val="both"/>
        <w:rPr>
          <w:rFonts w:ascii="Times New Roman" w:eastAsia="Times New Roman" w:hAnsi="Times New Roman" w:cs="Times New Roman"/>
          <w:sz w:val="32"/>
          <w:szCs w:val="32"/>
          <w:lang w:val="uk-UA" w:eastAsia="ru-RU"/>
        </w:rPr>
      </w:pPr>
    </w:p>
    <w:p w:rsidR="00E10631" w:rsidRPr="00090445" w:rsidRDefault="00D20FFF" w:rsidP="00D20FFF">
      <w:pPr>
        <w:spacing w:after="0"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lastRenderedPageBreak/>
        <w:t>Критичні питання:</w:t>
      </w:r>
    </w:p>
    <w:p w:rsidR="00E10631" w:rsidRPr="00090445" w:rsidRDefault="00E10631"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3. Питання до вибору метрик</w:t>
      </w:r>
    </w:p>
    <w:p w:rsidR="00E10631" w:rsidRPr="00090445" w:rsidRDefault="00E10631" w:rsidP="00D20FF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Автори використали </w:t>
      </w:r>
      <w:r w:rsidRPr="00090445">
        <w:rPr>
          <w:rFonts w:ascii="Times New Roman" w:eastAsia="Times New Roman" w:hAnsi="Times New Roman" w:cs="Times New Roman"/>
          <w:bCs/>
          <w:sz w:val="24"/>
          <w:szCs w:val="24"/>
          <w:lang w:val="uk-UA" w:eastAsia="ru-RU"/>
        </w:rPr>
        <w:t>MWSE</w:t>
      </w:r>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mean</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weighted</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squared</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error</w:t>
      </w:r>
      <w:proofErr w:type="spellEnd"/>
      <w:r w:rsidRPr="00090445">
        <w:rPr>
          <w:rFonts w:ascii="Times New Roman" w:eastAsia="Times New Roman" w:hAnsi="Times New Roman" w:cs="Times New Roman"/>
          <w:sz w:val="24"/>
          <w:szCs w:val="24"/>
          <w:lang w:val="uk-UA" w:eastAsia="ru-RU"/>
        </w:rPr>
        <w:t>) замість стандартного MSE. Якщо ваги підібрані так, щоб приділяти більше уваги певним ділянкам кривої (наприклад, плато), то це може бути способом “підтягнути” модель під бажану форму кривої. Такий вибір треба пояснювати чітко, інакше є ризик штучного покращення метрик.</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p>
    <w:p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4</w:t>
      </w:r>
      <w:r w:rsidR="00E10631" w:rsidRPr="00090445">
        <w:rPr>
          <w:rFonts w:ascii="Times New Roman" w:eastAsia="Times New Roman" w:hAnsi="Times New Roman" w:cs="Times New Roman"/>
          <w:b/>
          <w:bCs/>
          <w:sz w:val="27"/>
          <w:szCs w:val="27"/>
          <w:lang w:val="uk-UA" w:eastAsia="ru-RU"/>
        </w:rPr>
        <w:t>. Перевірка фізичної адекватності</w:t>
      </w:r>
      <w:r w:rsidRPr="00090445">
        <w:rPr>
          <w:rFonts w:ascii="Times New Roman" w:eastAsia="Times New Roman" w:hAnsi="Times New Roman" w:cs="Times New Roman"/>
          <w:b/>
          <w:bCs/>
          <w:sz w:val="27"/>
          <w:szCs w:val="27"/>
          <w:lang w:val="uk-UA" w:eastAsia="ru-RU"/>
        </w:rPr>
        <w:t xml:space="preserve"> на простих моделях</w:t>
      </w:r>
    </w:p>
    <w:p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Для простих випадків (наприклад, монокристал без пор) теплопровідність можна оцінити аналітично (</w:t>
      </w:r>
      <w:proofErr w:type="spellStart"/>
      <w:r w:rsidRPr="00090445">
        <w:rPr>
          <w:rFonts w:ascii="Times New Roman" w:eastAsia="Times New Roman" w:hAnsi="Times New Roman" w:cs="Times New Roman"/>
          <w:sz w:val="24"/>
          <w:szCs w:val="24"/>
          <w:lang w:val="uk-UA" w:eastAsia="ru-RU"/>
        </w:rPr>
        <w:t>Boltzmann</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Transport</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Equation</w:t>
      </w:r>
      <w:proofErr w:type="spellEnd"/>
      <w:r w:rsidRPr="00090445">
        <w:rPr>
          <w:rFonts w:ascii="Times New Roman" w:eastAsia="Times New Roman" w:hAnsi="Times New Roman" w:cs="Times New Roman"/>
          <w:sz w:val="24"/>
          <w:szCs w:val="24"/>
          <w:lang w:val="uk-UA" w:eastAsia="ru-RU"/>
        </w:rPr>
        <w:t>,</w:t>
      </w:r>
      <w:r w:rsidR="00D20FFF" w:rsidRPr="00090445">
        <w:rPr>
          <w:rFonts w:ascii="Times New Roman" w:eastAsia="Times New Roman" w:hAnsi="Times New Roman" w:cs="Times New Roman"/>
          <w:sz w:val="24"/>
          <w:szCs w:val="24"/>
          <w:lang w:val="uk-UA" w:eastAsia="ru-RU"/>
        </w:rPr>
        <w:t xml:space="preserve"> </w:t>
      </w:r>
      <w:proofErr w:type="spellStart"/>
      <w:r w:rsidR="00D20FFF" w:rsidRPr="00090445">
        <w:rPr>
          <w:rFonts w:ascii="Times New Roman" w:eastAsia="Times New Roman" w:hAnsi="Times New Roman" w:cs="Times New Roman"/>
          <w:sz w:val="24"/>
          <w:szCs w:val="24"/>
          <w:lang w:val="uk-UA" w:eastAsia="ru-RU"/>
        </w:rPr>
        <w:t>Debye</w:t>
      </w:r>
      <w:proofErr w:type="spellEnd"/>
      <w:r w:rsidR="00D20FFF" w:rsidRPr="00090445">
        <w:rPr>
          <w:rFonts w:ascii="Times New Roman" w:eastAsia="Times New Roman" w:hAnsi="Times New Roman" w:cs="Times New Roman"/>
          <w:sz w:val="24"/>
          <w:szCs w:val="24"/>
          <w:lang w:val="uk-UA" w:eastAsia="ru-RU"/>
        </w:rPr>
        <w:t xml:space="preserve"> </w:t>
      </w:r>
      <w:proofErr w:type="spellStart"/>
      <w:r w:rsidR="00D20FFF" w:rsidRPr="00090445">
        <w:rPr>
          <w:rFonts w:ascii="Times New Roman" w:eastAsia="Times New Roman" w:hAnsi="Times New Roman" w:cs="Times New Roman"/>
          <w:sz w:val="24"/>
          <w:szCs w:val="24"/>
          <w:lang w:val="uk-UA" w:eastAsia="ru-RU"/>
        </w:rPr>
        <w:t>model</w:t>
      </w:r>
      <w:proofErr w:type="spellEnd"/>
      <w:r w:rsidR="00D20FFF" w:rsidRPr="00090445">
        <w:rPr>
          <w:rFonts w:ascii="Times New Roman" w:eastAsia="Times New Roman" w:hAnsi="Times New Roman" w:cs="Times New Roman"/>
          <w:sz w:val="24"/>
          <w:szCs w:val="24"/>
          <w:lang w:val="uk-UA" w:eastAsia="ru-RU"/>
        </w:rPr>
        <w:t>). При пористості → </w:t>
      </w:r>
      <w:r w:rsidRPr="00090445">
        <w:rPr>
          <w:rFonts w:ascii="Times New Roman" w:eastAsia="Times New Roman" w:hAnsi="Times New Roman" w:cs="Times New Roman"/>
          <w:sz w:val="24"/>
          <w:szCs w:val="24"/>
          <w:lang w:val="uk-UA" w:eastAsia="ru-RU"/>
        </w:rPr>
        <w:t>0 модель має відтворювати теплопровідність монокристалу в межах допустимої похибки. При дуже великій пористості — теплопровідність повинна прямувати до нуля.</w:t>
      </w:r>
    </w:p>
    <w:p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Запустити навчання кілька разів із різними початковими умовами. Якщо форма кривих суттєво змінюється — модель нестабільна.</w:t>
      </w:r>
    </w:p>
    <w:p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Додати невеликий випадковий шум до входів (p, T) і перевірити, чи змінюються передбачення сильно.</w:t>
      </w:r>
    </w:p>
    <w:p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Побудувати </w:t>
      </w:r>
      <w:proofErr w:type="spellStart"/>
      <w:r w:rsidRPr="00090445">
        <w:rPr>
          <w:rFonts w:ascii="Times New Roman" w:eastAsia="Times New Roman" w:hAnsi="Times New Roman" w:cs="Times New Roman"/>
          <w:sz w:val="24"/>
          <w:szCs w:val="24"/>
          <w:lang w:val="uk-UA" w:eastAsia="ru-RU"/>
        </w:rPr>
        <w:t>learning</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curves</w:t>
      </w:r>
      <w:proofErr w:type="spellEnd"/>
      <w:r w:rsidRPr="00090445">
        <w:rPr>
          <w:rFonts w:ascii="Times New Roman" w:eastAsia="Times New Roman" w:hAnsi="Times New Roman" w:cs="Times New Roman"/>
          <w:sz w:val="24"/>
          <w:szCs w:val="24"/>
          <w:lang w:val="uk-UA" w:eastAsia="ru-RU"/>
        </w:rPr>
        <w:t xml:space="preserve"> (похибка від розміру навчальної вибірки), щоб перевірити деградацію при видаленні частини даних.</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p>
    <w:p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 xml:space="preserve">5. </w:t>
      </w:r>
      <w:proofErr w:type="spellStart"/>
      <w:r w:rsidRPr="00090445">
        <w:rPr>
          <w:rFonts w:ascii="Times New Roman" w:eastAsia="Times New Roman" w:hAnsi="Times New Roman" w:cs="Times New Roman"/>
          <w:b/>
          <w:bCs/>
          <w:sz w:val="27"/>
          <w:szCs w:val="27"/>
          <w:lang w:val="uk-UA" w:eastAsia="ru-RU"/>
        </w:rPr>
        <w:t>В</w:t>
      </w:r>
      <w:r w:rsidR="00E10631" w:rsidRPr="00090445">
        <w:rPr>
          <w:rFonts w:ascii="Times New Roman" w:eastAsia="Times New Roman" w:hAnsi="Times New Roman" w:cs="Times New Roman"/>
          <w:b/>
          <w:bCs/>
          <w:sz w:val="27"/>
          <w:szCs w:val="27"/>
          <w:lang w:val="uk-UA" w:eastAsia="ru-RU"/>
        </w:rPr>
        <w:t>алідаці</w:t>
      </w:r>
      <w:r w:rsidRPr="00090445">
        <w:rPr>
          <w:rFonts w:ascii="Times New Roman" w:eastAsia="Times New Roman" w:hAnsi="Times New Roman" w:cs="Times New Roman"/>
          <w:b/>
          <w:bCs/>
          <w:sz w:val="27"/>
          <w:szCs w:val="27"/>
          <w:lang w:val="uk-UA" w:eastAsia="ru-RU"/>
        </w:rPr>
        <w:t>я</w:t>
      </w:r>
      <w:proofErr w:type="spellEnd"/>
    </w:p>
    <w:p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Для діапазонів </w:t>
      </w:r>
      <w:proofErr w:type="spellStart"/>
      <w:r w:rsidRPr="00090445">
        <w:rPr>
          <w:rFonts w:ascii="Times New Roman" w:eastAsia="Times New Roman" w:hAnsi="Times New Roman" w:cs="Times New Roman"/>
          <w:sz w:val="24"/>
          <w:szCs w:val="24"/>
          <w:lang w:val="uk-UA" w:eastAsia="ru-RU"/>
        </w:rPr>
        <w:t>T,pT</w:t>
      </w:r>
      <w:proofErr w:type="spellEnd"/>
      <w:r w:rsidR="00D20FFF" w:rsidRPr="00090445">
        <w:rPr>
          <w:rFonts w:ascii="Times New Roman" w:eastAsia="Times New Roman" w:hAnsi="Times New Roman" w:cs="Times New Roman"/>
          <w:sz w:val="24"/>
          <w:szCs w:val="24"/>
          <w:lang w:val="uk-UA" w:eastAsia="ru-RU"/>
        </w:rPr>
        <w:t>,</w:t>
      </w:r>
      <w:r w:rsidRPr="00090445">
        <w:rPr>
          <w:rFonts w:ascii="Times New Roman" w:eastAsia="Times New Roman" w:hAnsi="Times New Roman" w:cs="Times New Roman"/>
          <w:sz w:val="24"/>
          <w:szCs w:val="24"/>
          <w:lang w:val="uk-UA" w:eastAsia="ru-RU"/>
        </w:rPr>
        <w:t xml:space="preserve"> де немає MD-результатів, вони порівнюють RF/GB/SVR не з реальними даними, а з рівнянням (7) із </w:t>
      </w:r>
      <w:proofErr w:type="spellStart"/>
      <w:r w:rsidRPr="00090445">
        <w:rPr>
          <w:rFonts w:ascii="Times New Roman" w:eastAsia="Times New Roman" w:hAnsi="Times New Roman" w:cs="Times New Roman"/>
          <w:sz w:val="24"/>
          <w:szCs w:val="24"/>
          <w:lang w:val="uk-UA" w:eastAsia="ru-RU"/>
        </w:rPr>
        <w:t>Symbolic</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Regression</w:t>
      </w:r>
      <w:proofErr w:type="spellEnd"/>
      <w:r w:rsidRPr="00090445">
        <w:rPr>
          <w:rFonts w:ascii="Times New Roman" w:eastAsia="Times New Roman" w:hAnsi="Times New Roman" w:cs="Times New Roman"/>
          <w:sz w:val="24"/>
          <w:szCs w:val="24"/>
          <w:lang w:val="uk-UA" w:eastAsia="ru-RU"/>
        </w:rPr>
        <w:t xml:space="preserve"> (SR). Тобто, по суті, оцінюють, наскільки ML-моделі згодні з іншою моделлю, а не з фізичною “істиною”.</w:t>
      </w:r>
    </w:p>
    <w:p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Якщо SR помиляється в </w:t>
      </w:r>
      <w:r w:rsidR="00D20FFF" w:rsidRPr="00090445">
        <w:rPr>
          <w:rFonts w:ascii="Times New Roman" w:eastAsia="Times New Roman" w:hAnsi="Times New Roman" w:cs="Times New Roman"/>
          <w:sz w:val="24"/>
          <w:szCs w:val="24"/>
          <w:lang w:val="uk-UA" w:eastAsia="ru-RU"/>
        </w:rPr>
        <w:t xml:space="preserve">якійсь </w:t>
      </w:r>
      <w:r w:rsidRPr="00090445">
        <w:rPr>
          <w:rFonts w:ascii="Times New Roman" w:eastAsia="Times New Roman" w:hAnsi="Times New Roman" w:cs="Times New Roman"/>
          <w:sz w:val="24"/>
          <w:szCs w:val="24"/>
          <w:lang w:val="uk-UA" w:eastAsia="ru-RU"/>
        </w:rPr>
        <w:t>області, то всі метрики фактично вимірюють “згоду моделей між собою”, а не правильність результату.</w:t>
      </w:r>
    </w:p>
    <w:p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Використання 10 000 точок для одного набору (T, p) у тесті може штучно занижувати похибку через сильну кореляцію даних.</w:t>
      </w:r>
    </w:p>
    <w:p w:rsidR="00D20FFF" w:rsidRPr="00090445" w:rsidRDefault="00D20FFF" w:rsidP="00D20FFF">
      <w:pPr>
        <w:spacing w:before="100" w:beforeAutospacing="1" w:after="100" w:afterAutospacing="1"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t>Висновок:</w:t>
      </w:r>
    </w:p>
    <w:p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Робота цікава і сучасна за підходом, але є кілька критичних моментів:</w:t>
      </w:r>
    </w:p>
    <w:p w:rsidR="00E10631" w:rsidRPr="00090445" w:rsidRDefault="00E10631" w:rsidP="00D20FF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uk-UA" w:eastAsia="ru-RU"/>
        </w:rPr>
      </w:pPr>
      <w:proofErr w:type="spellStart"/>
      <w:r w:rsidRPr="00090445">
        <w:rPr>
          <w:rFonts w:ascii="Times New Roman" w:eastAsia="Times New Roman" w:hAnsi="Times New Roman" w:cs="Times New Roman"/>
          <w:sz w:val="24"/>
          <w:szCs w:val="24"/>
          <w:lang w:val="uk-UA" w:eastAsia="ru-RU"/>
        </w:rPr>
        <w:t>Валідація</w:t>
      </w:r>
      <w:proofErr w:type="spellEnd"/>
      <w:r w:rsidRPr="00090445">
        <w:rPr>
          <w:rFonts w:ascii="Times New Roman" w:eastAsia="Times New Roman" w:hAnsi="Times New Roman" w:cs="Times New Roman"/>
          <w:sz w:val="24"/>
          <w:szCs w:val="24"/>
          <w:lang w:val="uk-UA" w:eastAsia="ru-RU"/>
        </w:rPr>
        <w:t xml:space="preserve"> на “згоді моделей”, а не на перевірці з незалежними фізичними симуляціями чи експериментами.</w:t>
      </w:r>
    </w:p>
    <w:p w:rsidR="00E10631" w:rsidRPr="00090445" w:rsidRDefault="00E10631" w:rsidP="00D20FF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Є ризик, що модель добре працює лише на штучно обмежених умовах і може давати некоректні прогнози поза областю, де була навчена.</w:t>
      </w:r>
    </w:p>
    <w:p w:rsidR="00D63CF3"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Рекомендую авторам додати перевірки фізичної узгодженості, незалежну </w:t>
      </w:r>
      <w:proofErr w:type="spellStart"/>
      <w:r w:rsidRPr="00090445">
        <w:rPr>
          <w:rFonts w:ascii="Times New Roman" w:eastAsia="Times New Roman" w:hAnsi="Times New Roman" w:cs="Times New Roman"/>
          <w:sz w:val="24"/>
          <w:szCs w:val="24"/>
          <w:lang w:val="uk-UA" w:eastAsia="ru-RU"/>
        </w:rPr>
        <w:t>валідацію</w:t>
      </w:r>
      <w:proofErr w:type="spellEnd"/>
      <w:r w:rsidRPr="00090445">
        <w:rPr>
          <w:rFonts w:ascii="Times New Roman" w:eastAsia="Times New Roman" w:hAnsi="Times New Roman" w:cs="Times New Roman"/>
          <w:sz w:val="24"/>
          <w:szCs w:val="24"/>
          <w:lang w:val="uk-UA" w:eastAsia="ru-RU"/>
        </w:rPr>
        <w:t xml:space="preserve"> на контрольних простих випадках і пояснити логіку вибору метрик.</w:t>
      </w:r>
    </w:p>
    <w:sectPr w:rsidR="00D63CF3" w:rsidRPr="00090445" w:rsidSect="00D63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042FE"/>
    <w:multiLevelType w:val="multilevel"/>
    <w:tmpl w:val="764E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96C9F"/>
    <w:multiLevelType w:val="multilevel"/>
    <w:tmpl w:val="CAB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4A17"/>
    <w:multiLevelType w:val="multilevel"/>
    <w:tmpl w:val="296A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1621"/>
    <w:multiLevelType w:val="multilevel"/>
    <w:tmpl w:val="FDB4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948F5"/>
    <w:multiLevelType w:val="multilevel"/>
    <w:tmpl w:val="655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C0D35"/>
    <w:multiLevelType w:val="multilevel"/>
    <w:tmpl w:val="A3E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05449"/>
    <w:multiLevelType w:val="multilevel"/>
    <w:tmpl w:val="535E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F11E7"/>
    <w:multiLevelType w:val="multilevel"/>
    <w:tmpl w:val="FF7A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244CF"/>
    <w:multiLevelType w:val="multilevel"/>
    <w:tmpl w:val="06A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0"/>
  </w:num>
  <w:num w:numId="5">
    <w:abstractNumId w:val="6"/>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10631"/>
    <w:rsid w:val="00090445"/>
    <w:rsid w:val="00A666A7"/>
    <w:rsid w:val="00D20FFF"/>
    <w:rsid w:val="00D63CF3"/>
    <w:rsid w:val="00E10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BBF75-731D-4137-8946-89AC2BF9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3CF3"/>
  </w:style>
  <w:style w:type="paragraph" w:styleId="2">
    <w:name w:val="heading 2"/>
    <w:basedOn w:val="a"/>
    <w:link w:val="20"/>
    <w:uiPriority w:val="9"/>
    <w:qFormat/>
    <w:rsid w:val="00E1063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1063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6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10631"/>
    <w:rPr>
      <w:b/>
      <w:bCs/>
    </w:rPr>
  </w:style>
  <w:style w:type="character" w:customStyle="1" w:styleId="20">
    <w:name w:val="Заголовок 2 Знак"/>
    <w:basedOn w:val="a0"/>
    <w:link w:val="2"/>
    <w:uiPriority w:val="9"/>
    <w:rsid w:val="00E1063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10631"/>
    <w:rPr>
      <w:rFonts w:ascii="Times New Roman" w:eastAsia="Times New Roman" w:hAnsi="Times New Roman" w:cs="Times New Roman"/>
      <w:b/>
      <w:bCs/>
      <w:sz w:val="27"/>
      <w:szCs w:val="27"/>
      <w:lang w:eastAsia="ru-RU"/>
    </w:rPr>
  </w:style>
  <w:style w:type="character" w:customStyle="1" w:styleId="katex-mathml">
    <w:name w:val="katex-mathml"/>
    <w:basedOn w:val="a0"/>
    <w:rsid w:val="00E10631"/>
  </w:style>
  <w:style w:type="character" w:customStyle="1" w:styleId="mord">
    <w:name w:val="mord"/>
    <w:basedOn w:val="a0"/>
    <w:rsid w:val="00E10631"/>
  </w:style>
  <w:style w:type="character" w:customStyle="1" w:styleId="mopen">
    <w:name w:val="mopen"/>
    <w:basedOn w:val="a0"/>
    <w:rsid w:val="00E10631"/>
  </w:style>
  <w:style w:type="character" w:customStyle="1" w:styleId="vlist-s">
    <w:name w:val="vlist-s"/>
    <w:basedOn w:val="a0"/>
    <w:rsid w:val="00E10631"/>
  </w:style>
  <w:style w:type="character" w:customStyle="1" w:styleId="mclose">
    <w:name w:val="mclose"/>
    <w:basedOn w:val="a0"/>
    <w:rsid w:val="00E10631"/>
  </w:style>
  <w:style w:type="character" w:customStyle="1" w:styleId="mrel">
    <w:name w:val="mrel"/>
    <w:basedOn w:val="a0"/>
    <w:rsid w:val="00E10631"/>
  </w:style>
  <w:style w:type="character" w:customStyle="1" w:styleId="mpunct">
    <w:name w:val="mpunct"/>
    <w:basedOn w:val="a0"/>
    <w:rsid w:val="00E10631"/>
  </w:style>
  <w:style w:type="paragraph" w:styleId="a5">
    <w:name w:val="List Paragraph"/>
    <w:basedOn w:val="a"/>
    <w:uiPriority w:val="34"/>
    <w:qFormat/>
    <w:rsid w:val="00D20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0323">
      <w:bodyDiv w:val="1"/>
      <w:marLeft w:val="0"/>
      <w:marRight w:val="0"/>
      <w:marTop w:val="0"/>
      <w:marBottom w:val="0"/>
      <w:divBdr>
        <w:top w:val="none" w:sz="0" w:space="0" w:color="auto"/>
        <w:left w:val="none" w:sz="0" w:space="0" w:color="auto"/>
        <w:bottom w:val="none" w:sz="0" w:space="0" w:color="auto"/>
        <w:right w:val="none" w:sz="0" w:space="0" w:color="auto"/>
      </w:divBdr>
    </w:div>
    <w:div w:id="2569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2557</Words>
  <Characters>1458</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Dolbin</cp:lastModifiedBy>
  <cp:revision>2</cp:revision>
  <dcterms:created xsi:type="dcterms:W3CDTF">2025-08-12T10:18:00Z</dcterms:created>
  <dcterms:modified xsi:type="dcterms:W3CDTF">2025-08-13T14:16:00Z</dcterms:modified>
</cp:coreProperties>
</file>