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50" w:rsidRPr="00A74EA1" w:rsidRDefault="00F21DD3" w:rsidP="003F75A3">
      <w:pPr>
        <w:ind w:left="-142"/>
        <w:jc w:val="center"/>
        <w:rPr>
          <w:rFonts w:eastAsia="TimesNewRomanPS-BoldMT"/>
          <w:b/>
          <w:bCs/>
          <w:sz w:val="28"/>
          <w:szCs w:val="28"/>
        </w:rPr>
      </w:pPr>
      <w:r w:rsidRPr="00A74EA1">
        <w:rPr>
          <w:rFonts w:eastAsia="TimesNewRomanPS-BoldMT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-406842</wp:posOffset>
            </wp:positionH>
            <wp:positionV relativeFrom="paragraph">
              <wp:posOffset>-270041</wp:posOffset>
            </wp:positionV>
            <wp:extent cx="1324720" cy="1717482"/>
            <wp:effectExtent l="19050" t="0" r="8780" b="0"/>
            <wp:wrapNone/>
            <wp:docPr id="9" name="Рисунок 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720" cy="1717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74EA1">
        <w:rPr>
          <w:rFonts w:eastAsia="TimesNewRomanPS-BoldMT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4952338</wp:posOffset>
            </wp:positionH>
            <wp:positionV relativeFrom="paragraph">
              <wp:posOffset>-262089</wp:posOffset>
            </wp:positionV>
            <wp:extent cx="1722285" cy="1725433"/>
            <wp:effectExtent l="19050" t="0" r="0" b="0"/>
            <wp:wrapNone/>
            <wp:docPr id="10" name="Рисунок 6" descr="http://www.uzhnu.edu.ua/uploads/news/20180122_1700_20170414_1416_UzNU_logo_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zhnu.edu.ua/uploads/news/20180122_1700_20170414_1416_UzNU_logo_new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85" cy="1725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32FE9">
        <w:rPr>
          <w:rFonts w:eastAsia="TimesNewRomanPS-Bold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-116205</wp:posOffset>
                </wp:positionV>
                <wp:extent cx="4438650" cy="1551940"/>
                <wp:effectExtent l="0" t="0" r="4445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36CA" w:rsidRPr="00637E8B" w:rsidRDefault="00D136CA" w:rsidP="003F75A3">
                            <w:pPr>
                              <w:autoSpaceDE w:val="0"/>
                              <w:autoSpaceDN w:val="0"/>
                              <w:adjustRightInd w:val="0"/>
                              <w:ind w:left="-142"/>
                              <w:jc w:val="center"/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>Національна</w:t>
                            </w:r>
                            <w:bookmarkStart w:id="0" w:name="_GoBack"/>
                            <w:bookmarkEnd w:id="0"/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академія наук України</w:t>
                            </w:r>
                          </w:p>
                          <w:p w:rsidR="00D136CA" w:rsidRPr="00637E8B" w:rsidRDefault="00D136CA" w:rsidP="003F75A3">
                            <w:pPr>
                              <w:autoSpaceDE w:val="0"/>
                              <w:autoSpaceDN w:val="0"/>
                              <w:adjustRightInd w:val="0"/>
                              <w:ind w:left="-142"/>
                              <w:jc w:val="center"/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>Міністерство освіти та науки України</w:t>
                            </w:r>
                          </w:p>
                          <w:p w:rsidR="00D136CA" w:rsidRPr="00637E8B" w:rsidRDefault="00D136CA" w:rsidP="003F75A3">
                            <w:pPr>
                              <w:autoSpaceDE w:val="0"/>
                              <w:autoSpaceDN w:val="0"/>
                              <w:adjustRightInd w:val="0"/>
                              <w:ind w:left="-142"/>
                              <w:jc w:val="center"/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>Наукова рада з проблеми «Фізика напівпровідників</w:t>
                            </w:r>
                          </w:p>
                          <w:p w:rsidR="00D136CA" w:rsidRPr="00637E8B" w:rsidRDefault="00D136CA" w:rsidP="003F75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>і діелектриків» при Відділенні фізики і астрономії</w:t>
                            </w:r>
                          </w:p>
                          <w:p w:rsidR="00D136CA" w:rsidRPr="00637E8B" w:rsidRDefault="00D136CA" w:rsidP="003F75A3">
                            <w:pPr>
                              <w:autoSpaceDE w:val="0"/>
                              <w:autoSpaceDN w:val="0"/>
                              <w:adjustRightInd w:val="0"/>
                              <w:ind w:left="-142"/>
                              <w:jc w:val="center"/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>Національної академії наук України</w:t>
                            </w:r>
                          </w:p>
                          <w:p w:rsidR="00D136CA" w:rsidRDefault="00D136CA" w:rsidP="003F75A3">
                            <w:pPr>
                              <w:autoSpaceDE w:val="0"/>
                              <w:autoSpaceDN w:val="0"/>
                              <w:adjustRightInd w:val="0"/>
                              <w:ind w:left="-142"/>
                              <w:jc w:val="center"/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>Українське фізичне товариство</w:t>
                            </w:r>
                          </w:p>
                          <w:p w:rsidR="00D136CA" w:rsidRPr="00637E8B" w:rsidRDefault="00D136CA" w:rsidP="003F75A3">
                            <w:pPr>
                              <w:autoSpaceDE w:val="0"/>
                              <w:autoSpaceDN w:val="0"/>
                              <w:adjustRightInd w:val="0"/>
                              <w:ind w:left="-142"/>
                              <w:jc w:val="center"/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B6B01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>Академія наук вищої школи України</w:t>
                            </w:r>
                          </w:p>
                          <w:p w:rsidR="00D136CA" w:rsidRPr="00637E8B" w:rsidRDefault="00D136CA" w:rsidP="003F75A3">
                            <w:pPr>
                              <w:autoSpaceDE w:val="0"/>
                              <w:autoSpaceDN w:val="0"/>
                              <w:adjustRightInd w:val="0"/>
                              <w:ind w:left="-142"/>
                              <w:jc w:val="center"/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Інститут фізики напівпровідників ім. В.Є. </w:t>
                            </w:r>
                            <w:proofErr w:type="spellStart"/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>Лашкарьова</w:t>
                            </w:r>
                            <w:proofErr w:type="spellEnd"/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НАН України</w:t>
                            </w:r>
                          </w:p>
                          <w:p w:rsidR="00D136CA" w:rsidRPr="00637E8B" w:rsidRDefault="00D136CA" w:rsidP="003F75A3">
                            <w:pPr>
                              <w:autoSpaceDE w:val="0"/>
                              <w:autoSpaceDN w:val="0"/>
                              <w:adjustRightInd w:val="0"/>
                              <w:ind w:left="-142"/>
                              <w:jc w:val="center"/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>Ужгородський національний університет</w:t>
                            </w:r>
                          </w:p>
                          <w:p w:rsidR="00D136CA" w:rsidRPr="003F75A3" w:rsidRDefault="00D136CA" w:rsidP="003F75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637E8B">
                              <w:rPr>
                                <w:rFonts w:eastAsia="TimesNewRomanPS-BoldMT"/>
                                <w:b/>
                                <w:bCs/>
                                <w:sz w:val="20"/>
                                <w:szCs w:val="20"/>
                              </w:rPr>
                              <w:t>Інститут електронної фізики НАН України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9.2pt;margin-top:-9.15pt;width:349.5pt;height:122.2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" stroked="f">
                <v:textbox style="mso-fit-shape-to-text:t">
                  <w:txbxContent>
                    <w:p w:rsidR="00D136CA" w:rsidRPr="00637E8B" w:rsidRDefault="00D136CA" w:rsidP="003F75A3">
                      <w:pPr>
                        <w:autoSpaceDE w:val="0"/>
                        <w:autoSpaceDN w:val="0"/>
                        <w:adjustRightInd w:val="0"/>
                        <w:ind w:left="-142"/>
                        <w:jc w:val="center"/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</w:pPr>
                      <w:r w:rsidRPr="00637E8B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>Національна академія наук України</w:t>
                      </w:r>
                    </w:p>
                    <w:p w:rsidR="00D136CA" w:rsidRPr="00637E8B" w:rsidRDefault="00D136CA" w:rsidP="003F75A3">
                      <w:pPr>
                        <w:autoSpaceDE w:val="0"/>
                        <w:autoSpaceDN w:val="0"/>
                        <w:adjustRightInd w:val="0"/>
                        <w:ind w:left="-142"/>
                        <w:jc w:val="center"/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</w:pPr>
                      <w:r w:rsidRPr="00637E8B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>Міністерство освіти та науки України</w:t>
                      </w:r>
                    </w:p>
                    <w:p w:rsidR="00D136CA" w:rsidRPr="00637E8B" w:rsidRDefault="00D136CA" w:rsidP="003F75A3">
                      <w:pPr>
                        <w:autoSpaceDE w:val="0"/>
                        <w:autoSpaceDN w:val="0"/>
                        <w:adjustRightInd w:val="0"/>
                        <w:ind w:left="-142"/>
                        <w:jc w:val="center"/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</w:pPr>
                      <w:r w:rsidRPr="00637E8B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>Наукова рада з проблеми «Фізика напівпровідників</w:t>
                      </w:r>
                    </w:p>
                    <w:p w:rsidR="00D136CA" w:rsidRPr="00637E8B" w:rsidRDefault="00D136CA" w:rsidP="003F75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</w:pPr>
                      <w:r w:rsidRPr="00637E8B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>і діелектриків» при Відділенні фізики і астрономії</w:t>
                      </w:r>
                    </w:p>
                    <w:p w:rsidR="00D136CA" w:rsidRPr="00637E8B" w:rsidRDefault="00D136CA" w:rsidP="003F75A3">
                      <w:pPr>
                        <w:autoSpaceDE w:val="0"/>
                        <w:autoSpaceDN w:val="0"/>
                        <w:adjustRightInd w:val="0"/>
                        <w:ind w:left="-142"/>
                        <w:jc w:val="center"/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</w:pPr>
                      <w:r w:rsidRPr="00637E8B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>Національної академії наук України</w:t>
                      </w:r>
                    </w:p>
                    <w:p w:rsidR="00D136CA" w:rsidRDefault="00D136CA" w:rsidP="003F75A3">
                      <w:pPr>
                        <w:autoSpaceDE w:val="0"/>
                        <w:autoSpaceDN w:val="0"/>
                        <w:adjustRightInd w:val="0"/>
                        <w:ind w:left="-142"/>
                        <w:jc w:val="center"/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</w:pPr>
                      <w:r w:rsidRPr="00637E8B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>Українське фізичне товариство</w:t>
                      </w:r>
                    </w:p>
                    <w:p w:rsidR="00D136CA" w:rsidRPr="00637E8B" w:rsidRDefault="00D136CA" w:rsidP="003F75A3">
                      <w:pPr>
                        <w:autoSpaceDE w:val="0"/>
                        <w:autoSpaceDN w:val="0"/>
                        <w:adjustRightInd w:val="0"/>
                        <w:ind w:left="-142"/>
                        <w:jc w:val="center"/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</w:pPr>
                      <w:r w:rsidRPr="009B6B01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>Академія наук вищої школи України</w:t>
                      </w:r>
                    </w:p>
                    <w:p w:rsidR="00D136CA" w:rsidRPr="00637E8B" w:rsidRDefault="00D136CA" w:rsidP="003F75A3">
                      <w:pPr>
                        <w:autoSpaceDE w:val="0"/>
                        <w:autoSpaceDN w:val="0"/>
                        <w:adjustRightInd w:val="0"/>
                        <w:ind w:left="-142"/>
                        <w:jc w:val="center"/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</w:pPr>
                      <w:r w:rsidRPr="00637E8B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 xml:space="preserve">Інститут фізики напівпровідників ім. В.Є. </w:t>
                      </w:r>
                      <w:proofErr w:type="spellStart"/>
                      <w:r w:rsidRPr="00637E8B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>Лашкарьова</w:t>
                      </w:r>
                      <w:proofErr w:type="spellEnd"/>
                      <w:r w:rsidRPr="00637E8B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 xml:space="preserve"> НАН України</w:t>
                      </w:r>
                    </w:p>
                    <w:p w:rsidR="00D136CA" w:rsidRPr="00637E8B" w:rsidRDefault="00D136CA" w:rsidP="003F75A3">
                      <w:pPr>
                        <w:autoSpaceDE w:val="0"/>
                        <w:autoSpaceDN w:val="0"/>
                        <w:adjustRightInd w:val="0"/>
                        <w:ind w:left="-142"/>
                        <w:jc w:val="center"/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</w:pPr>
                      <w:r w:rsidRPr="00637E8B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>Ужгородський національний університет</w:t>
                      </w:r>
                    </w:p>
                    <w:p w:rsidR="00D136CA" w:rsidRPr="003F75A3" w:rsidRDefault="00D136CA" w:rsidP="003F75A3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637E8B">
                        <w:rPr>
                          <w:rFonts w:eastAsia="TimesNewRomanPS-BoldMT"/>
                          <w:b/>
                          <w:bCs/>
                          <w:sz w:val="20"/>
                          <w:szCs w:val="20"/>
                        </w:rPr>
                        <w:t>Інститут електронної фізики НАН України</w:t>
                      </w:r>
                    </w:p>
                  </w:txbxContent>
                </v:textbox>
              </v:shape>
            </w:pict>
          </mc:Fallback>
        </mc:AlternateContent>
      </w:r>
    </w:p>
    <w:p w:rsidR="00167550" w:rsidRPr="00A74EA1" w:rsidRDefault="00167550" w:rsidP="0093339A">
      <w:pPr>
        <w:ind w:left="-142"/>
        <w:jc w:val="center"/>
        <w:rPr>
          <w:rFonts w:eastAsia="TimesNewRomanPS-BoldMT"/>
          <w:b/>
          <w:bCs/>
          <w:sz w:val="28"/>
          <w:szCs w:val="28"/>
        </w:rPr>
      </w:pPr>
    </w:p>
    <w:p w:rsidR="00167550" w:rsidRPr="00A74EA1" w:rsidRDefault="00167550" w:rsidP="0093339A">
      <w:pPr>
        <w:ind w:left="-142"/>
        <w:jc w:val="center"/>
        <w:rPr>
          <w:rFonts w:eastAsia="TimesNewRomanPS-BoldMT"/>
          <w:b/>
          <w:bCs/>
          <w:sz w:val="28"/>
          <w:szCs w:val="28"/>
        </w:rPr>
      </w:pPr>
    </w:p>
    <w:p w:rsidR="00167550" w:rsidRPr="00A74EA1" w:rsidRDefault="00167550" w:rsidP="0093339A">
      <w:pPr>
        <w:ind w:left="-142"/>
        <w:jc w:val="center"/>
        <w:rPr>
          <w:rFonts w:eastAsia="TimesNewRomanPS-BoldMT"/>
          <w:b/>
          <w:bCs/>
          <w:sz w:val="28"/>
          <w:szCs w:val="28"/>
        </w:rPr>
      </w:pPr>
    </w:p>
    <w:p w:rsidR="00167550" w:rsidRPr="00A74EA1" w:rsidRDefault="00167550" w:rsidP="0093339A">
      <w:pPr>
        <w:ind w:left="-142"/>
        <w:jc w:val="center"/>
        <w:rPr>
          <w:rFonts w:eastAsia="TimesNewRomanPS-BoldMT"/>
          <w:b/>
          <w:bCs/>
          <w:sz w:val="28"/>
          <w:szCs w:val="28"/>
        </w:rPr>
      </w:pPr>
    </w:p>
    <w:p w:rsidR="00167550" w:rsidRPr="00A74EA1" w:rsidRDefault="00167550" w:rsidP="0093339A">
      <w:pPr>
        <w:ind w:left="-142"/>
        <w:jc w:val="center"/>
        <w:rPr>
          <w:rFonts w:eastAsia="TimesNewRomanPS-BoldMT"/>
          <w:b/>
          <w:bCs/>
          <w:sz w:val="28"/>
          <w:szCs w:val="28"/>
        </w:rPr>
      </w:pPr>
    </w:p>
    <w:p w:rsidR="0093339A" w:rsidRPr="00A74EA1" w:rsidRDefault="0093339A" w:rsidP="0093339A">
      <w:pPr>
        <w:ind w:left="-142"/>
        <w:jc w:val="center"/>
        <w:rPr>
          <w:rFonts w:eastAsia="TimesNewRomanPS-BoldMT"/>
          <w:b/>
          <w:bCs/>
          <w:sz w:val="28"/>
          <w:szCs w:val="28"/>
        </w:rPr>
      </w:pPr>
    </w:p>
    <w:p w:rsidR="0093339A" w:rsidRPr="00A74EA1" w:rsidRDefault="0093339A" w:rsidP="0093339A">
      <w:pPr>
        <w:ind w:left="-142"/>
        <w:jc w:val="center"/>
        <w:rPr>
          <w:rFonts w:eastAsia="TimesNewRomanPS-BoldMT"/>
          <w:b/>
          <w:bCs/>
          <w:sz w:val="28"/>
          <w:szCs w:val="28"/>
          <w:lang w:val="en-US"/>
        </w:rPr>
      </w:pPr>
    </w:p>
    <w:p w:rsidR="003F75A3" w:rsidRPr="00A74EA1" w:rsidRDefault="003F75A3" w:rsidP="0093339A">
      <w:pPr>
        <w:ind w:left="-142"/>
        <w:jc w:val="center"/>
        <w:rPr>
          <w:rFonts w:eastAsia="TimesNewRomanPS-BoldMT"/>
          <w:b/>
          <w:bCs/>
          <w:sz w:val="28"/>
          <w:szCs w:val="28"/>
          <w:lang w:val="en-US"/>
        </w:rPr>
      </w:pPr>
    </w:p>
    <w:p w:rsidR="003F75A3" w:rsidRPr="00A74EA1" w:rsidRDefault="003F75A3" w:rsidP="0093339A">
      <w:pPr>
        <w:ind w:left="-142"/>
        <w:jc w:val="center"/>
        <w:rPr>
          <w:rFonts w:eastAsia="TimesNewRomanPS-BoldMT"/>
          <w:b/>
          <w:bCs/>
          <w:sz w:val="28"/>
          <w:szCs w:val="28"/>
          <w:lang w:val="en-US"/>
        </w:rPr>
      </w:pPr>
    </w:p>
    <w:p w:rsidR="003F75A3" w:rsidRPr="00A74EA1" w:rsidRDefault="003F75A3" w:rsidP="0093339A">
      <w:pPr>
        <w:ind w:left="-142"/>
        <w:jc w:val="center"/>
        <w:rPr>
          <w:rFonts w:eastAsia="TimesNewRomanPS-BoldMT"/>
          <w:b/>
          <w:bCs/>
          <w:sz w:val="28"/>
          <w:szCs w:val="28"/>
          <w:lang w:val="en-US"/>
        </w:rPr>
      </w:pPr>
    </w:p>
    <w:p w:rsidR="003F75A3" w:rsidRPr="00A74EA1" w:rsidRDefault="003F75A3" w:rsidP="0093339A">
      <w:pPr>
        <w:ind w:left="-142"/>
        <w:jc w:val="center"/>
        <w:rPr>
          <w:rFonts w:eastAsia="TimesNewRomanPS-BoldMT"/>
          <w:b/>
          <w:bCs/>
          <w:sz w:val="28"/>
          <w:szCs w:val="28"/>
          <w:lang w:val="en-US"/>
        </w:rPr>
      </w:pPr>
    </w:p>
    <w:p w:rsidR="003F75A3" w:rsidRPr="00A74EA1" w:rsidRDefault="003F75A3" w:rsidP="0093339A">
      <w:pPr>
        <w:ind w:left="-142"/>
        <w:jc w:val="center"/>
        <w:rPr>
          <w:rFonts w:eastAsia="TimesNewRomanPS-BoldMT"/>
          <w:b/>
          <w:bCs/>
          <w:sz w:val="28"/>
          <w:szCs w:val="28"/>
          <w:lang w:val="en-US"/>
        </w:rPr>
      </w:pPr>
    </w:p>
    <w:p w:rsidR="003F75A3" w:rsidRPr="00A74EA1" w:rsidRDefault="005405A2" w:rsidP="003F75A3">
      <w:pPr>
        <w:autoSpaceDE w:val="0"/>
        <w:autoSpaceDN w:val="0"/>
        <w:adjustRightInd w:val="0"/>
        <w:jc w:val="center"/>
        <w:outlineLvl w:val="0"/>
        <w:rPr>
          <w:rFonts w:eastAsia="TimesNewRomanPS-BoldMT"/>
          <w:b/>
          <w:bCs/>
          <w:sz w:val="48"/>
          <w:szCs w:val="48"/>
        </w:rPr>
      </w:pPr>
      <w:r w:rsidRPr="00A74EA1">
        <w:rPr>
          <w:rFonts w:eastAsia="TimesNewRomanPS-BoldMT"/>
          <w:b/>
          <w:bCs/>
          <w:sz w:val="48"/>
          <w:szCs w:val="48"/>
        </w:rPr>
        <w:t>Х</w:t>
      </w:r>
      <w:r w:rsidR="003F75A3" w:rsidRPr="00A74EA1">
        <w:rPr>
          <w:rFonts w:eastAsia="TimesNewRomanPS-BoldMT"/>
          <w:b/>
          <w:bCs/>
          <w:sz w:val="48"/>
          <w:szCs w:val="48"/>
        </w:rPr>
        <w:t xml:space="preserve"> УКРАЇНСЬКА НАУКОВА</w:t>
      </w:r>
    </w:p>
    <w:p w:rsidR="003F75A3" w:rsidRPr="00A74EA1" w:rsidRDefault="003F75A3" w:rsidP="003F75A3">
      <w:pPr>
        <w:autoSpaceDE w:val="0"/>
        <w:autoSpaceDN w:val="0"/>
        <w:adjustRightInd w:val="0"/>
        <w:jc w:val="center"/>
        <w:rPr>
          <w:rFonts w:eastAsia="TimesNewRomanPS-BoldMT"/>
          <w:b/>
          <w:bCs/>
          <w:sz w:val="48"/>
          <w:szCs w:val="48"/>
        </w:rPr>
      </w:pPr>
      <w:r w:rsidRPr="00A74EA1">
        <w:rPr>
          <w:rFonts w:eastAsia="TimesNewRomanPS-BoldMT"/>
          <w:b/>
          <w:bCs/>
          <w:sz w:val="48"/>
          <w:szCs w:val="48"/>
        </w:rPr>
        <w:t>КОНФЕРЕНЦІЯ З ФІЗИКИ</w:t>
      </w:r>
    </w:p>
    <w:p w:rsidR="003F75A3" w:rsidRPr="00A74EA1" w:rsidRDefault="003F75A3" w:rsidP="003F75A3">
      <w:pPr>
        <w:autoSpaceDE w:val="0"/>
        <w:autoSpaceDN w:val="0"/>
        <w:adjustRightInd w:val="0"/>
        <w:jc w:val="center"/>
        <w:rPr>
          <w:rFonts w:eastAsia="TimesNewRomanPS-BoldMT"/>
          <w:b/>
          <w:bCs/>
          <w:sz w:val="48"/>
          <w:szCs w:val="48"/>
        </w:rPr>
      </w:pPr>
      <w:r w:rsidRPr="00A74EA1">
        <w:rPr>
          <w:rFonts w:eastAsia="TimesNewRomanPS-BoldMT"/>
          <w:b/>
          <w:bCs/>
          <w:sz w:val="48"/>
          <w:szCs w:val="48"/>
        </w:rPr>
        <w:t>НАПІВПРОВІДНИКІВ</w:t>
      </w:r>
    </w:p>
    <w:p w:rsidR="003F75A3" w:rsidRPr="00A74EA1" w:rsidRDefault="003F75A3" w:rsidP="003F75A3">
      <w:pPr>
        <w:autoSpaceDE w:val="0"/>
        <w:autoSpaceDN w:val="0"/>
        <w:adjustRightInd w:val="0"/>
        <w:jc w:val="center"/>
        <w:rPr>
          <w:rFonts w:eastAsia="TimesNewRomanPS-BoldMT"/>
          <w:b/>
          <w:bCs/>
          <w:sz w:val="48"/>
          <w:szCs w:val="48"/>
        </w:rPr>
      </w:pPr>
      <w:r w:rsidRPr="00A74EA1">
        <w:rPr>
          <w:rFonts w:eastAsia="TimesNewRomanPS-BoldMT"/>
          <w:b/>
          <w:bCs/>
          <w:sz w:val="48"/>
          <w:szCs w:val="48"/>
        </w:rPr>
        <w:t>УНКФН–</w:t>
      </w:r>
      <w:r w:rsidR="00810AEA">
        <w:rPr>
          <w:rFonts w:eastAsia="TimesNewRomanPS-BoldMT"/>
          <w:b/>
          <w:bCs/>
          <w:sz w:val="48"/>
          <w:szCs w:val="48"/>
        </w:rPr>
        <w:t>10</w:t>
      </w:r>
    </w:p>
    <w:p w:rsidR="003F75A3" w:rsidRPr="00A74EA1" w:rsidRDefault="003F75A3" w:rsidP="003F75A3">
      <w:pPr>
        <w:autoSpaceDE w:val="0"/>
        <w:autoSpaceDN w:val="0"/>
        <w:adjustRightInd w:val="0"/>
        <w:jc w:val="center"/>
        <w:rPr>
          <w:rFonts w:eastAsia="TimesNewRomanPS-BoldMT"/>
          <w:b/>
          <w:bCs/>
          <w:sz w:val="20"/>
          <w:szCs w:val="20"/>
        </w:rPr>
      </w:pPr>
    </w:p>
    <w:p w:rsidR="003F75A3" w:rsidRPr="00A74EA1" w:rsidRDefault="005405A2" w:rsidP="003F75A3">
      <w:pPr>
        <w:autoSpaceDE w:val="0"/>
        <w:autoSpaceDN w:val="0"/>
        <w:adjustRightInd w:val="0"/>
        <w:jc w:val="center"/>
        <w:outlineLvl w:val="0"/>
        <w:rPr>
          <w:rFonts w:eastAsia="TimesNewRomanPS-BoldMT"/>
          <w:b/>
          <w:bCs/>
          <w:sz w:val="48"/>
          <w:szCs w:val="48"/>
        </w:rPr>
      </w:pPr>
      <w:r w:rsidRPr="00A74EA1">
        <w:rPr>
          <w:rFonts w:eastAsia="TimesNewRomanPS-BoldMT"/>
          <w:b/>
          <w:bCs/>
          <w:sz w:val="48"/>
          <w:szCs w:val="48"/>
        </w:rPr>
        <w:t>Х</w:t>
      </w:r>
      <w:r w:rsidR="003F75A3" w:rsidRPr="00A74EA1">
        <w:rPr>
          <w:rFonts w:eastAsia="TimesNewRomanPS-BoldMT"/>
          <w:b/>
          <w:bCs/>
          <w:sz w:val="48"/>
          <w:szCs w:val="48"/>
        </w:rPr>
        <w:t xml:space="preserve"> UKRAINIAN SCIENTIFIC CONFERENCE ON PHYSICS </w:t>
      </w:r>
      <w:r w:rsidR="003F75A3" w:rsidRPr="00A74EA1">
        <w:rPr>
          <w:rFonts w:eastAsia="TimesNewRomanPS-BoldMT"/>
          <w:b/>
          <w:bCs/>
          <w:sz w:val="48"/>
          <w:szCs w:val="48"/>
        </w:rPr>
        <w:br/>
        <w:t xml:space="preserve">OF SEMICONDUCTORS </w:t>
      </w:r>
    </w:p>
    <w:p w:rsidR="003F75A3" w:rsidRPr="00A74EA1" w:rsidRDefault="003F75A3" w:rsidP="003F75A3">
      <w:pPr>
        <w:autoSpaceDE w:val="0"/>
        <w:autoSpaceDN w:val="0"/>
        <w:adjustRightInd w:val="0"/>
        <w:jc w:val="center"/>
        <w:outlineLvl w:val="0"/>
        <w:rPr>
          <w:rFonts w:eastAsia="TimesNewRomanPS-BoldMT"/>
          <w:b/>
          <w:bCs/>
          <w:sz w:val="48"/>
          <w:szCs w:val="48"/>
        </w:rPr>
      </w:pPr>
      <w:r w:rsidRPr="00A74EA1">
        <w:rPr>
          <w:rFonts w:eastAsia="TimesNewRomanPS-BoldMT"/>
          <w:b/>
          <w:bCs/>
          <w:sz w:val="48"/>
          <w:szCs w:val="48"/>
        </w:rPr>
        <w:t>(USCPS-</w:t>
      </w:r>
      <w:r w:rsidR="00810AEA">
        <w:rPr>
          <w:rFonts w:eastAsia="TimesNewRomanPS-BoldMT"/>
          <w:b/>
          <w:bCs/>
          <w:sz w:val="48"/>
          <w:szCs w:val="48"/>
        </w:rPr>
        <w:t>10</w:t>
      </w:r>
      <w:r w:rsidRPr="00A74EA1">
        <w:rPr>
          <w:rFonts w:eastAsia="TimesNewRomanPS-BoldMT"/>
          <w:b/>
          <w:bCs/>
          <w:sz w:val="48"/>
          <w:szCs w:val="48"/>
        </w:rPr>
        <w:t>)</w:t>
      </w:r>
    </w:p>
    <w:p w:rsidR="003F75A3" w:rsidRPr="00A74EA1" w:rsidRDefault="003F75A3" w:rsidP="003F75A3">
      <w:pPr>
        <w:autoSpaceDE w:val="0"/>
        <w:autoSpaceDN w:val="0"/>
        <w:adjustRightInd w:val="0"/>
        <w:jc w:val="center"/>
        <w:rPr>
          <w:rFonts w:eastAsia="TimesNewRomanPS-BoldMT"/>
          <w:b/>
          <w:bCs/>
          <w:sz w:val="48"/>
          <w:szCs w:val="48"/>
        </w:rPr>
      </w:pPr>
    </w:p>
    <w:p w:rsidR="003F75A3" w:rsidRPr="00A74EA1" w:rsidRDefault="003F75A3" w:rsidP="003F75A3">
      <w:pPr>
        <w:autoSpaceDE w:val="0"/>
        <w:autoSpaceDN w:val="0"/>
        <w:adjustRightInd w:val="0"/>
        <w:jc w:val="center"/>
        <w:outlineLvl w:val="0"/>
        <w:rPr>
          <w:rFonts w:eastAsia="TimesNewRomanPS-BoldMT"/>
          <w:b/>
          <w:bCs/>
          <w:sz w:val="48"/>
          <w:szCs w:val="48"/>
        </w:rPr>
      </w:pPr>
      <w:r w:rsidRPr="00A74EA1">
        <w:rPr>
          <w:b/>
          <w:sz w:val="48"/>
          <w:szCs w:val="48"/>
        </w:rPr>
        <w:t>ПРОГРАМА КОНФЕРЕНЦІЇ</w:t>
      </w:r>
    </w:p>
    <w:p w:rsidR="003F75A3" w:rsidRPr="00A74EA1" w:rsidRDefault="003F75A3" w:rsidP="003F75A3">
      <w:pPr>
        <w:autoSpaceDE w:val="0"/>
        <w:autoSpaceDN w:val="0"/>
        <w:adjustRightInd w:val="0"/>
        <w:jc w:val="center"/>
        <w:outlineLvl w:val="0"/>
        <w:rPr>
          <w:rFonts w:eastAsia="TimesNewRomanPS-BoldMT"/>
          <w:b/>
          <w:bCs/>
          <w:sz w:val="16"/>
          <w:szCs w:val="16"/>
        </w:rPr>
      </w:pPr>
    </w:p>
    <w:p w:rsidR="003F75A3" w:rsidRPr="00A74EA1" w:rsidRDefault="003F75A3" w:rsidP="003F75A3">
      <w:pPr>
        <w:autoSpaceDE w:val="0"/>
        <w:autoSpaceDN w:val="0"/>
        <w:adjustRightInd w:val="0"/>
        <w:jc w:val="center"/>
        <w:outlineLvl w:val="0"/>
        <w:rPr>
          <w:rFonts w:eastAsia="TimesNewRomanPS-BoldMT"/>
          <w:b/>
          <w:bCs/>
          <w:sz w:val="48"/>
          <w:szCs w:val="48"/>
        </w:rPr>
      </w:pPr>
      <w:r w:rsidRPr="00A74EA1">
        <w:rPr>
          <w:rFonts w:eastAsia="TimesNewRomanPS-BoldMT"/>
          <w:b/>
          <w:bCs/>
          <w:sz w:val="48"/>
          <w:szCs w:val="48"/>
        </w:rPr>
        <w:t xml:space="preserve">CONFERENCE PROGRAM </w:t>
      </w:r>
    </w:p>
    <w:p w:rsidR="003F75A3" w:rsidRPr="00A74EA1" w:rsidRDefault="003F75A3" w:rsidP="003F75A3">
      <w:pPr>
        <w:autoSpaceDE w:val="0"/>
        <w:autoSpaceDN w:val="0"/>
        <w:adjustRightInd w:val="0"/>
        <w:rPr>
          <w:rFonts w:eastAsia="TimesNewRomanPS-BoldMT"/>
          <w:b/>
          <w:bCs/>
        </w:rPr>
      </w:pPr>
    </w:p>
    <w:p w:rsidR="003F75A3" w:rsidRPr="00A74EA1" w:rsidRDefault="003F75A3" w:rsidP="003F75A3">
      <w:pPr>
        <w:autoSpaceDE w:val="0"/>
        <w:autoSpaceDN w:val="0"/>
        <w:adjustRightInd w:val="0"/>
        <w:rPr>
          <w:rFonts w:eastAsia="TimesNewRomanPS-BoldMT"/>
          <w:b/>
          <w:bCs/>
        </w:rPr>
      </w:pPr>
    </w:p>
    <w:p w:rsidR="003F75A3" w:rsidRPr="00A74EA1" w:rsidRDefault="003F75A3" w:rsidP="003F75A3">
      <w:pPr>
        <w:autoSpaceDE w:val="0"/>
        <w:autoSpaceDN w:val="0"/>
        <w:adjustRightInd w:val="0"/>
        <w:rPr>
          <w:rFonts w:eastAsia="TimesNewRomanPS-BoldMT"/>
          <w:b/>
          <w:bCs/>
        </w:rPr>
      </w:pPr>
    </w:p>
    <w:p w:rsidR="003F75A3" w:rsidRPr="00A74EA1" w:rsidRDefault="003F75A3" w:rsidP="003F75A3">
      <w:pPr>
        <w:autoSpaceDE w:val="0"/>
        <w:autoSpaceDN w:val="0"/>
        <w:adjustRightInd w:val="0"/>
        <w:rPr>
          <w:rFonts w:eastAsia="TimesNewRomanPS-BoldMT"/>
          <w:b/>
          <w:bCs/>
        </w:rPr>
      </w:pPr>
    </w:p>
    <w:p w:rsidR="003F75A3" w:rsidRPr="00A74EA1" w:rsidRDefault="003F75A3" w:rsidP="003F75A3">
      <w:pPr>
        <w:autoSpaceDE w:val="0"/>
        <w:autoSpaceDN w:val="0"/>
        <w:adjustRightInd w:val="0"/>
        <w:ind w:left="-142"/>
        <w:jc w:val="center"/>
        <w:outlineLvl w:val="0"/>
        <w:rPr>
          <w:rFonts w:eastAsia="TimesNewRomanPS-BoldMT"/>
          <w:b/>
          <w:bCs/>
          <w:sz w:val="28"/>
          <w:szCs w:val="28"/>
        </w:rPr>
      </w:pPr>
      <w:r w:rsidRPr="00A74EA1">
        <w:rPr>
          <w:rFonts w:eastAsia="TimesNewRomanPS-BoldMT"/>
          <w:b/>
          <w:bCs/>
          <w:sz w:val="28"/>
          <w:szCs w:val="28"/>
        </w:rPr>
        <w:t>Ужгород, Україна</w:t>
      </w:r>
    </w:p>
    <w:p w:rsidR="003F75A3" w:rsidRPr="00A74EA1" w:rsidRDefault="00810AEA" w:rsidP="003F75A3">
      <w:pPr>
        <w:autoSpaceDE w:val="0"/>
        <w:autoSpaceDN w:val="0"/>
        <w:adjustRightInd w:val="0"/>
        <w:ind w:left="-142"/>
        <w:jc w:val="center"/>
        <w:rPr>
          <w:rFonts w:eastAsia="TimesNewRomanPS-BoldMT"/>
          <w:b/>
          <w:bCs/>
          <w:sz w:val="28"/>
          <w:szCs w:val="28"/>
        </w:rPr>
      </w:pPr>
      <w:r w:rsidRPr="00810AEA">
        <w:rPr>
          <w:rFonts w:eastAsia="TimesNewRomanPS-BoldMT"/>
          <w:b/>
          <w:bCs/>
          <w:sz w:val="28"/>
          <w:szCs w:val="28"/>
        </w:rPr>
        <w:t>26-30 травня 2025</w:t>
      </w:r>
    </w:p>
    <w:p w:rsidR="003F75A3" w:rsidRPr="00A74EA1" w:rsidRDefault="003F75A3" w:rsidP="003F75A3">
      <w:pPr>
        <w:autoSpaceDE w:val="0"/>
        <w:autoSpaceDN w:val="0"/>
        <w:adjustRightInd w:val="0"/>
        <w:ind w:left="-142"/>
        <w:jc w:val="center"/>
        <w:rPr>
          <w:rFonts w:eastAsia="TimesNewRomanPS-BoldMT"/>
          <w:b/>
          <w:bCs/>
          <w:sz w:val="16"/>
          <w:szCs w:val="16"/>
        </w:rPr>
      </w:pPr>
    </w:p>
    <w:p w:rsidR="003F75A3" w:rsidRPr="00A74EA1" w:rsidRDefault="003F75A3" w:rsidP="003F75A3">
      <w:pPr>
        <w:autoSpaceDE w:val="0"/>
        <w:autoSpaceDN w:val="0"/>
        <w:adjustRightInd w:val="0"/>
        <w:ind w:left="-142"/>
        <w:jc w:val="center"/>
        <w:rPr>
          <w:rFonts w:eastAsia="TimesNewRomanPS-BoldMT"/>
          <w:b/>
          <w:bCs/>
          <w:sz w:val="28"/>
          <w:szCs w:val="28"/>
        </w:rPr>
      </w:pPr>
      <w:proofErr w:type="spellStart"/>
      <w:r w:rsidRPr="00A74EA1">
        <w:rPr>
          <w:rFonts w:eastAsia="TimesNewRomanPS-BoldMT"/>
          <w:b/>
          <w:bCs/>
          <w:sz w:val="28"/>
          <w:szCs w:val="28"/>
        </w:rPr>
        <w:t>Uzhhorod</w:t>
      </w:r>
      <w:proofErr w:type="spellEnd"/>
      <w:r w:rsidRPr="00A74EA1">
        <w:rPr>
          <w:rFonts w:eastAsia="TimesNewRomanPS-BoldMT"/>
          <w:b/>
          <w:bCs/>
          <w:sz w:val="28"/>
          <w:szCs w:val="28"/>
        </w:rPr>
        <w:t xml:space="preserve">, </w:t>
      </w:r>
      <w:proofErr w:type="spellStart"/>
      <w:r w:rsidRPr="00A74EA1">
        <w:rPr>
          <w:rFonts w:eastAsia="TimesNewRomanPS-BoldMT"/>
          <w:b/>
          <w:bCs/>
          <w:sz w:val="28"/>
          <w:szCs w:val="28"/>
        </w:rPr>
        <w:t>Ukraine</w:t>
      </w:r>
      <w:proofErr w:type="spellEnd"/>
      <w:r w:rsidRPr="00A74EA1">
        <w:rPr>
          <w:rFonts w:eastAsia="TimesNewRomanPS-BoldMT"/>
          <w:b/>
          <w:bCs/>
          <w:sz w:val="28"/>
          <w:szCs w:val="28"/>
        </w:rPr>
        <w:t xml:space="preserve"> </w:t>
      </w:r>
    </w:p>
    <w:p w:rsidR="003F75A3" w:rsidRPr="00A74EA1" w:rsidRDefault="005405A2" w:rsidP="003F75A3">
      <w:pPr>
        <w:ind w:left="-142"/>
        <w:jc w:val="center"/>
        <w:rPr>
          <w:rFonts w:eastAsia="TimesNewRomanPS-BoldMT"/>
          <w:b/>
          <w:bCs/>
          <w:sz w:val="28"/>
          <w:szCs w:val="28"/>
        </w:rPr>
      </w:pPr>
      <w:r w:rsidRPr="00A74EA1">
        <w:rPr>
          <w:rFonts w:eastAsia="TimesNewRomanPS-BoldMT"/>
          <w:b/>
          <w:bCs/>
          <w:sz w:val="28"/>
          <w:szCs w:val="28"/>
          <w:lang w:val="en-US"/>
        </w:rPr>
        <w:t>May</w:t>
      </w:r>
      <w:r w:rsidR="003F75A3" w:rsidRPr="00A74EA1">
        <w:rPr>
          <w:rFonts w:eastAsia="TimesNewRomanPS-BoldMT"/>
          <w:b/>
          <w:bCs/>
          <w:sz w:val="28"/>
          <w:szCs w:val="28"/>
        </w:rPr>
        <w:t xml:space="preserve"> 2</w:t>
      </w:r>
      <w:r w:rsidRPr="00A74EA1">
        <w:rPr>
          <w:rFonts w:eastAsia="TimesNewRomanPS-BoldMT"/>
          <w:b/>
          <w:bCs/>
          <w:sz w:val="28"/>
          <w:szCs w:val="28"/>
        </w:rPr>
        <w:t>6</w:t>
      </w:r>
      <w:r w:rsidR="00810AEA">
        <w:rPr>
          <w:rFonts w:eastAsia="TimesNewRomanPS-BoldMT"/>
          <w:b/>
          <w:bCs/>
          <w:sz w:val="28"/>
          <w:szCs w:val="28"/>
        </w:rPr>
        <w:t>-30</w:t>
      </w:r>
      <w:r w:rsidR="003F75A3" w:rsidRPr="00A74EA1">
        <w:rPr>
          <w:rFonts w:eastAsia="TimesNewRomanPS-BoldMT"/>
          <w:b/>
          <w:bCs/>
          <w:sz w:val="28"/>
          <w:szCs w:val="28"/>
        </w:rPr>
        <w:t>, 20</w:t>
      </w:r>
      <w:r w:rsidRPr="00A74EA1">
        <w:rPr>
          <w:rFonts w:eastAsia="TimesNewRomanPS-BoldMT"/>
          <w:b/>
          <w:bCs/>
          <w:sz w:val="28"/>
          <w:szCs w:val="28"/>
        </w:rPr>
        <w:t>2</w:t>
      </w:r>
      <w:r w:rsidR="00810AEA">
        <w:rPr>
          <w:rFonts w:eastAsia="TimesNewRomanPS-BoldMT"/>
          <w:b/>
          <w:bCs/>
          <w:sz w:val="28"/>
          <w:szCs w:val="28"/>
        </w:rPr>
        <w:t>5</w:t>
      </w:r>
    </w:p>
    <w:p w:rsidR="005405A2" w:rsidRPr="00A74EA1" w:rsidRDefault="005405A2">
      <w:pPr>
        <w:rPr>
          <w:rFonts w:eastAsia="TimesNewRomanPS-BoldMT"/>
          <w:b/>
          <w:bCs/>
          <w:sz w:val="28"/>
          <w:szCs w:val="28"/>
        </w:rPr>
      </w:pPr>
      <w:r w:rsidRPr="00A74EA1">
        <w:rPr>
          <w:rFonts w:eastAsia="TimesNewRomanPS-BoldMT"/>
          <w:b/>
          <w:bCs/>
          <w:sz w:val="28"/>
          <w:szCs w:val="28"/>
        </w:rPr>
        <w:br w:type="page"/>
      </w:r>
    </w:p>
    <w:p w:rsidR="00E63BA7" w:rsidRPr="00A74EA1" w:rsidRDefault="00E63BA7" w:rsidP="00E63BA7">
      <w:pPr>
        <w:jc w:val="center"/>
        <w:outlineLvl w:val="0"/>
        <w:rPr>
          <w:b/>
        </w:rPr>
      </w:pPr>
      <w:r w:rsidRPr="00A74EA1">
        <w:rPr>
          <w:b/>
        </w:rPr>
        <w:lastRenderedPageBreak/>
        <w:t>Співголови конференції</w:t>
      </w:r>
    </w:p>
    <w:p w:rsidR="00E63BA7" w:rsidRPr="00A74EA1" w:rsidRDefault="00E63BA7" w:rsidP="00E63BA7">
      <w:pPr>
        <w:jc w:val="center"/>
        <w:outlineLvl w:val="0"/>
        <w:rPr>
          <w:b/>
          <w:sz w:val="16"/>
          <w:szCs w:val="16"/>
        </w:rPr>
      </w:pPr>
    </w:p>
    <w:p w:rsidR="00E63BA7" w:rsidRPr="00A74EA1" w:rsidRDefault="00E63BA7" w:rsidP="00E63BA7">
      <w:pPr>
        <w:autoSpaceDE w:val="0"/>
        <w:autoSpaceDN w:val="0"/>
        <w:adjustRightInd w:val="0"/>
        <w:jc w:val="center"/>
      </w:pPr>
      <w:r w:rsidRPr="00A74EA1">
        <w:rPr>
          <w:b/>
        </w:rPr>
        <w:t>Бєляєв О.Є.</w:t>
      </w:r>
      <w:r w:rsidRPr="00A74EA1">
        <w:t xml:space="preserve">, академік НАН України, </w:t>
      </w:r>
      <w:r w:rsidR="00121F82">
        <w:t xml:space="preserve">радник при дирекції </w:t>
      </w:r>
      <w:r w:rsidRPr="00A74EA1">
        <w:t>ІФН ім. В.Є. </w:t>
      </w:r>
      <w:proofErr w:type="spellStart"/>
      <w:r w:rsidRPr="00A74EA1">
        <w:t>Лашкарьова</w:t>
      </w:r>
      <w:proofErr w:type="spellEnd"/>
      <w:r w:rsidRPr="00A74EA1">
        <w:t xml:space="preserve"> НАН України, голова наукової Ради з проблеми "Фізика напівпровідників і </w:t>
      </w:r>
      <w:r w:rsidR="00AD3675" w:rsidRPr="00A74EA1">
        <w:t>діелектриків</w:t>
      </w:r>
      <w:r w:rsidRPr="00A74EA1">
        <w:t>" при Відділенні фізики і астрономії НАН України (Київ)</w:t>
      </w:r>
    </w:p>
    <w:p w:rsidR="00E63BA7" w:rsidRPr="00A74EA1" w:rsidRDefault="00E63BA7" w:rsidP="00E63BA7">
      <w:pPr>
        <w:tabs>
          <w:tab w:val="left" w:pos="-1985"/>
        </w:tabs>
        <w:jc w:val="center"/>
      </w:pPr>
      <w:proofErr w:type="spellStart"/>
      <w:r w:rsidRPr="00A74EA1">
        <w:rPr>
          <w:b/>
        </w:rPr>
        <w:t>Смоланка</w:t>
      </w:r>
      <w:proofErr w:type="spellEnd"/>
      <w:r w:rsidRPr="00A74EA1">
        <w:rPr>
          <w:b/>
        </w:rPr>
        <w:t xml:space="preserve"> В.І.</w:t>
      </w:r>
      <w:r w:rsidRPr="00A74EA1">
        <w:t xml:space="preserve">, </w:t>
      </w:r>
      <w:proofErr w:type="spellStart"/>
      <w:r w:rsidRPr="00A74EA1">
        <w:t>д.м.н</w:t>
      </w:r>
      <w:proofErr w:type="spellEnd"/>
      <w:r w:rsidRPr="00A74EA1">
        <w:t>, проф., ректор Ужгородського національного університету (Ужгород)</w:t>
      </w:r>
    </w:p>
    <w:p w:rsidR="00E63BA7" w:rsidRPr="00A74EA1" w:rsidRDefault="00E63BA7" w:rsidP="00E63BA7">
      <w:pPr>
        <w:tabs>
          <w:tab w:val="left" w:pos="-1985"/>
        </w:tabs>
        <w:jc w:val="center"/>
        <w:rPr>
          <w:b/>
          <w:sz w:val="16"/>
          <w:szCs w:val="16"/>
        </w:rPr>
      </w:pPr>
    </w:p>
    <w:p w:rsidR="00E63BA7" w:rsidRPr="00A74EA1" w:rsidRDefault="00E63BA7" w:rsidP="00E63BA7">
      <w:pPr>
        <w:tabs>
          <w:tab w:val="left" w:pos="-1985"/>
        </w:tabs>
        <w:jc w:val="center"/>
        <w:rPr>
          <w:b/>
        </w:rPr>
      </w:pPr>
      <w:r w:rsidRPr="00A74EA1">
        <w:rPr>
          <w:b/>
        </w:rPr>
        <w:t>Заступники голови</w:t>
      </w:r>
    </w:p>
    <w:p w:rsidR="00E63BA7" w:rsidRPr="00A74EA1" w:rsidRDefault="00E63BA7" w:rsidP="00E63BA7">
      <w:pPr>
        <w:tabs>
          <w:tab w:val="left" w:pos="-1985"/>
        </w:tabs>
        <w:jc w:val="center"/>
      </w:pPr>
      <w:r w:rsidRPr="00A74EA1">
        <w:rPr>
          <w:b/>
        </w:rPr>
        <w:t>Височанський Ю.М.</w:t>
      </w:r>
      <w:r w:rsidRPr="00A74EA1">
        <w:t xml:space="preserve">, </w:t>
      </w:r>
      <w:r w:rsidR="005405A2" w:rsidRPr="00A74EA1">
        <w:t xml:space="preserve">академік </w:t>
      </w:r>
      <w:r w:rsidRPr="00A74EA1">
        <w:t>НАН України, проф., завідувач кафедри фізики напівпровідників Ужгородського національного університету (Ужгород)</w:t>
      </w:r>
    </w:p>
    <w:p w:rsidR="00E63BA7" w:rsidRPr="00A74EA1" w:rsidRDefault="005405A2" w:rsidP="00E63BA7">
      <w:pPr>
        <w:tabs>
          <w:tab w:val="left" w:pos="-1985"/>
        </w:tabs>
        <w:jc w:val="center"/>
      </w:pPr>
      <w:r w:rsidRPr="00A74EA1">
        <w:rPr>
          <w:b/>
        </w:rPr>
        <w:t xml:space="preserve">Мельник </w:t>
      </w:r>
      <w:r w:rsidR="00E63BA7" w:rsidRPr="00A74EA1">
        <w:rPr>
          <w:b/>
        </w:rPr>
        <w:t>В.П.</w:t>
      </w:r>
      <w:r w:rsidR="00E63BA7" w:rsidRPr="00A74EA1">
        <w:t xml:space="preserve">, </w:t>
      </w:r>
      <w:r w:rsidRPr="00A74EA1">
        <w:t>д.ф.-</w:t>
      </w:r>
      <w:proofErr w:type="spellStart"/>
      <w:r w:rsidRPr="00A74EA1">
        <w:t>м.н</w:t>
      </w:r>
      <w:proofErr w:type="spellEnd"/>
      <w:r w:rsidRPr="00A74EA1">
        <w:t>., проф.</w:t>
      </w:r>
      <w:r w:rsidR="00E63BA7" w:rsidRPr="00A74EA1">
        <w:t xml:space="preserve">, </w:t>
      </w:r>
      <w:r w:rsidR="00121F82">
        <w:t xml:space="preserve">в.о. </w:t>
      </w:r>
      <w:r w:rsidR="00E63BA7" w:rsidRPr="00A74EA1">
        <w:t>директор</w:t>
      </w:r>
      <w:r w:rsidR="00121F82">
        <w:t>а</w:t>
      </w:r>
      <w:r w:rsidR="00E63BA7" w:rsidRPr="00A74EA1">
        <w:t xml:space="preserve"> ІФН ім. </w:t>
      </w:r>
      <w:proofErr w:type="spellStart"/>
      <w:r w:rsidR="00E63BA7" w:rsidRPr="00A74EA1">
        <w:t>В.Є.Лашкарьова</w:t>
      </w:r>
      <w:proofErr w:type="spellEnd"/>
      <w:r w:rsidR="00E63BA7" w:rsidRPr="00A74EA1">
        <w:t xml:space="preserve"> НАН України (Київ)</w:t>
      </w:r>
    </w:p>
    <w:p w:rsidR="00E63BA7" w:rsidRPr="00A74EA1" w:rsidRDefault="00E63BA7" w:rsidP="00E63BA7">
      <w:pPr>
        <w:tabs>
          <w:tab w:val="left" w:pos="-1985"/>
        </w:tabs>
        <w:jc w:val="center"/>
        <w:rPr>
          <w:b/>
          <w:sz w:val="16"/>
          <w:szCs w:val="16"/>
        </w:rPr>
      </w:pPr>
    </w:p>
    <w:p w:rsidR="00E63BA7" w:rsidRPr="00A74EA1" w:rsidRDefault="00E63BA7" w:rsidP="00E63BA7">
      <w:pPr>
        <w:tabs>
          <w:tab w:val="left" w:pos="-1985"/>
        </w:tabs>
        <w:jc w:val="center"/>
        <w:outlineLvl w:val="0"/>
        <w:rPr>
          <w:b/>
        </w:rPr>
      </w:pPr>
      <w:r w:rsidRPr="00A74EA1">
        <w:rPr>
          <w:rFonts w:eastAsia="TimesNewRomanPS-BoldMT"/>
          <w:b/>
          <w:bCs/>
        </w:rPr>
        <w:t xml:space="preserve">Учений секретар – </w:t>
      </w:r>
      <w:r w:rsidR="005405A2" w:rsidRPr="00A74EA1">
        <w:rPr>
          <w:rFonts w:eastAsia="TimesNewRomanPSMT"/>
        </w:rPr>
        <w:t>Редько Р.А.</w:t>
      </w:r>
      <w:r w:rsidRPr="00A74EA1">
        <w:rPr>
          <w:rFonts w:eastAsia="TimesNewRomanPSMT"/>
        </w:rPr>
        <w:t xml:space="preserve">, </w:t>
      </w:r>
      <w:r w:rsidR="005405A2" w:rsidRPr="00A74EA1">
        <w:rPr>
          <w:rFonts w:eastAsia="TimesNewRomanPSMT"/>
        </w:rPr>
        <w:t>к</w:t>
      </w:r>
      <w:r w:rsidRPr="00A74EA1">
        <w:rPr>
          <w:rFonts w:eastAsia="TimesNewRomanPSMT"/>
        </w:rPr>
        <w:t>.ф.-</w:t>
      </w:r>
      <w:proofErr w:type="spellStart"/>
      <w:r w:rsidRPr="00A74EA1">
        <w:rPr>
          <w:rFonts w:eastAsia="TimesNewRomanPSMT"/>
        </w:rPr>
        <w:t>м.н</w:t>
      </w:r>
      <w:proofErr w:type="spellEnd"/>
      <w:r w:rsidRPr="00A74EA1">
        <w:rPr>
          <w:rFonts w:eastAsia="TimesNewRomanPSMT"/>
        </w:rPr>
        <w:t>. (Київ)</w:t>
      </w:r>
    </w:p>
    <w:p w:rsidR="00E63BA7" w:rsidRPr="00A74EA1" w:rsidRDefault="00E63BA7" w:rsidP="00E63BA7">
      <w:pPr>
        <w:tabs>
          <w:tab w:val="left" w:pos="-1985"/>
        </w:tabs>
        <w:jc w:val="center"/>
        <w:rPr>
          <w:b/>
          <w:sz w:val="16"/>
          <w:szCs w:val="16"/>
        </w:rPr>
      </w:pPr>
    </w:p>
    <w:p w:rsidR="00E63BA7" w:rsidRPr="00A74EA1" w:rsidRDefault="00E63BA7" w:rsidP="00E63BA7">
      <w:pPr>
        <w:autoSpaceDE w:val="0"/>
        <w:autoSpaceDN w:val="0"/>
        <w:adjustRightInd w:val="0"/>
        <w:jc w:val="center"/>
        <w:outlineLvl w:val="0"/>
        <w:rPr>
          <w:rFonts w:eastAsia="TimesNewRomanPS-BoldMT"/>
          <w:b/>
          <w:bCs/>
        </w:rPr>
      </w:pPr>
      <w:r w:rsidRPr="00A74EA1">
        <w:rPr>
          <w:rFonts w:eastAsia="TimesNewRomanPS-BoldMT"/>
          <w:b/>
          <w:bCs/>
        </w:rPr>
        <w:t>Програмний комітет</w:t>
      </w:r>
    </w:p>
    <w:p w:rsidR="00E63BA7" w:rsidRPr="00A74EA1" w:rsidRDefault="00E63BA7" w:rsidP="005405A2">
      <w:pPr>
        <w:autoSpaceDE w:val="0"/>
        <w:autoSpaceDN w:val="0"/>
        <w:adjustRightInd w:val="0"/>
        <w:rPr>
          <w:rFonts w:eastAsia="TimesNewRomanPSMT"/>
        </w:rPr>
      </w:pPr>
      <w:r w:rsidRPr="00A74EA1">
        <w:rPr>
          <w:rFonts w:eastAsia="TimesNewRomanPS-BoldMT"/>
          <w:b/>
          <w:bCs/>
        </w:rPr>
        <w:t xml:space="preserve">Голова </w:t>
      </w:r>
      <w:r w:rsidRPr="00A74EA1">
        <w:rPr>
          <w:rFonts w:eastAsia="TimesNewRomanPSMT"/>
        </w:rPr>
        <w:t xml:space="preserve">– </w:t>
      </w:r>
      <w:proofErr w:type="spellStart"/>
      <w:r w:rsidR="005405A2" w:rsidRPr="00A74EA1">
        <w:rPr>
          <w:rFonts w:eastAsia="TimesNewRomanPSMT"/>
        </w:rPr>
        <w:t>Кочелап</w:t>
      </w:r>
      <w:proofErr w:type="spellEnd"/>
      <w:r w:rsidR="005405A2" w:rsidRPr="00A74EA1">
        <w:rPr>
          <w:rFonts w:eastAsia="TimesNewRomanPSMT"/>
        </w:rPr>
        <w:t xml:space="preserve"> В.О., </w:t>
      </w:r>
      <w:proofErr w:type="spellStart"/>
      <w:r w:rsidR="005405A2" w:rsidRPr="00A74EA1">
        <w:rPr>
          <w:rFonts w:eastAsia="TimesNewRomanPSMT"/>
        </w:rPr>
        <w:t>чл</w:t>
      </w:r>
      <w:proofErr w:type="spellEnd"/>
      <w:r w:rsidR="005405A2" w:rsidRPr="00A74EA1">
        <w:rPr>
          <w:rFonts w:eastAsia="TimesNewRomanPSMT"/>
        </w:rPr>
        <w:t>.-к. НАН України (Київ)</w:t>
      </w:r>
    </w:p>
    <w:p w:rsidR="00E63BA7" w:rsidRPr="00A74EA1" w:rsidRDefault="00E63BA7" w:rsidP="005405A2">
      <w:pPr>
        <w:autoSpaceDE w:val="0"/>
        <w:autoSpaceDN w:val="0"/>
        <w:adjustRightInd w:val="0"/>
        <w:outlineLvl w:val="0"/>
        <w:rPr>
          <w:rFonts w:eastAsia="TimesNewRomanPS-BoldMT"/>
          <w:b/>
          <w:bCs/>
        </w:rPr>
      </w:pPr>
      <w:r w:rsidRPr="00A74EA1">
        <w:rPr>
          <w:rFonts w:eastAsia="TimesNewRomanPS-BoldMT"/>
          <w:b/>
          <w:bCs/>
        </w:rPr>
        <w:t xml:space="preserve">Заступник </w:t>
      </w:r>
      <w:r w:rsidR="005405A2" w:rsidRPr="00A74EA1">
        <w:rPr>
          <w:rFonts w:eastAsia="TimesNewRomanPS-BoldMT"/>
          <w:b/>
          <w:bCs/>
        </w:rPr>
        <w:t xml:space="preserve">- </w:t>
      </w:r>
      <w:proofErr w:type="spellStart"/>
      <w:r w:rsidR="005405A2" w:rsidRPr="00A74EA1">
        <w:rPr>
          <w:rFonts w:eastAsia="TimesNewRomanPS-BoldMT"/>
          <w:bCs/>
        </w:rPr>
        <w:t>Стронський</w:t>
      </w:r>
      <w:proofErr w:type="spellEnd"/>
      <w:r w:rsidR="005405A2" w:rsidRPr="00A74EA1">
        <w:rPr>
          <w:rFonts w:eastAsia="TimesNewRomanPS-BoldMT"/>
          <w:bCs/>
        </w:rPr>
        <w:t xml:space="preserve"> О.В., д.ф.-</w:t>
      </w:r>
      <w:proofErr w:type="spellStart"/>
      <w:r w:rsidR="005405A2" w:rsidRPr="00A74EA1">
        <w:rPr>
          <w:rFonts w:eastAsia="TimesNewRomanPS-BoldMT"/>
          <w:bCs/>
        </w:rPr>
        <w:t>м.н</w:t>
      </w:r>
      <w:proofErr w:type="spellEnd"/>
      <w:r w:rsidR="005405A2" w:rsidRPr="00A74EA1">
        <w:rPr>
          <w:rFonts w:eastAsia="TimesNewRomanPS-BoldMT"/>
          <w:bCs/>
        </w:rPr>
        <w:t>., (Київ)</w:t>
      </w:r>
    </w:p>
    <w:p w:rsidR="00E63BA7" w:rsidRPr="00A74EA1" w:rsidRDefault="00E63BA7" w:rsidP="00E63BA7">
      <w:pPr>
        <w:tabs>
          <w:tab w:val="left" w:pos="-1985"/>
        </w:tabs>
        <w:jc w:val="center"/>
        <w:rPr>
          <w:rFonts w:eastAsia="TimesNewRomanPSMT"/>
          <w:sz w:val="16"/>
          <w:szCs w:val="16"/>
        </w:rPr>
      </w:pPr>
    </w:p>
    <w:p w:rsidR="00810AEA" w:rsidRDefault="00810AEA" w:rsidP="00810AEA">
      <w:pPr>
        <w:jc w:val="both"/>
        <w:rPr>
          <w:b/>
          <w:sz w:val="16"/>
          <w:szCs w:val="16"/>
        </w:rPr>
      </w:pPr>
      <w:proofErr w:type="spellStart"/>
      <w:r w:rsidRPr="00810AEA">
        <w:t>Блецкан</w:t>
      </w:r>
      <w:proofErr w:type="spellEnd"/>
      <w:r w:rsidRPr="00810AEA">
        <w:t xml:space="preserve"> Д.І., проф. (Ужгород)</w:t>
      </w:r>
      <w:r>
        <w:t xml:space="preserve">, </w:t>
      </w:r>
      <w:r w:rsidRPr="00810AEA">
        <w:t>Валах М.Я., чл.-к. НАНУ (Київ)</w:t>
      </w:r>
      <w:r>
        <w:t xml:space="preserve">, </w:t>
      </w:r>
      <w:proofErr w:type="spellStart"/>
      <w:r w:rsidRPr="00810AEA">
        <w:t>Вереш</w:t>
      </w:r>
      <w:proofErr w:type="spellEnd"/>
      <w:r w:rsidRPr="00810AEA">
        <w:t xml:space="preserve"> М. проф. (Угорщина)</w:t>
      </w:r>
      <w:r>
        <w:t xml:space="preserve">, </w:t>
      </w:r>
      <w:r w:rsidRPr="00810AEA">
        <w:t xml:space="preserve">Вовк Р.В. </w:t>
      </w:r>
      <w:r>
        <w:t>акад</w:t>
      </w:r>
      <w:r w:rsidRPr="00810AEA">
        <w:t>. НАНУ (Харків)</w:t>
      </w:r>
      <w:r>
        <w:t xml:space="preserve">, </w:t>
      </w:r>
      <w:proofErr w:type="spellStart"/>
      <w:r w:rsidRPr="00810AEA">
        <w:t>Гомонай</w:t>
      </w:r>
      <w:proofErr w:type="spellEnd"/>
      <w:r w:rsidRPr="00810AEA">
        <w:t xml:space="preserve"> Г.М., </w:t>
      </w:r>
      <w:proofErr w:type="spellStart"/>
      <w:r w:rsidRPr="00810AEA">
        <w:t>чл</w:t>
      </w:r>
      <w:proofErr w:type="spellEnd"/>
      <w:r w:rsidRPr="00810AEA">
        <w:t>.-к. НАНУ (Ужгород)</w:t>
      </w:r>
      <w:r>
        <w:t xml:space="preserve">, </w:t>
      </w:r>
      <w:proofErr w:type="spellStart"/>
      <w:r w:rsidRPr="00810AEA">
        <w:t>Гусинін</w:t>
      </w:r>
      <w:proofErr w:type="spellEnd"/>
      <w:r w:rsidRPr="00810AEA">
        <w:t xml:space="preserve"> В.П., </w:t>
      </w:r>
      <w:proofErr w:type="spellStart"/>
      <w:r w:rsidRPr="00810AEA">
        <w:t>чл</w:t>
      </w:r>
      <w:proofErr w:type="spellEnd"/>
      <w:r w:rsidRPr="00810AEA">
        <w:t>.-к. НАНУ (Київ)</w:t>
      </w:r>
      <w:r>
        <w:t xml:space="preserve">, </w:t>
      </w:r>
      <w:proofErr w:type="spellStart"/>
      <w:r w:rsidRPr="00810AEA">
        <w:t>Джаган</w:t>
      </w:r>
      <w:proofErr w:type="spellEnd"/>
      <w:r w:rsidRPr="00810AEA">
        <w:t xml:space="preserve"> В.М., </w:t>
      </w:r>
      <w:proofErr w:type="spellStart"/>
      <w:r w:rsidRPr="00810AEA">
        <w:t>чл</w:t>
      </w:r>
      <w:proofErr w:type="spellEnd"/>
      <w:r w:rsidRPr="00810AEA">
        <w:t>.-к. НАНУ (Київ)</w:t>
      </w:r>
      <w:r>
        <w:t xml:space="preserve">, </w:t>
      </w:r>
      <w:r w:rsidRPr="00810AEA">
        <w:t>Ільченко В.В. проф. (Київ)</w:t>
      </w:r>
      <w:r>
        <w:t xml:space="preserve">, </w:t>
      </w:r>
      <w:proofErr w:type="spellStart"/>
      <w:r w:rsidRPr="00810AEA">
        <w:t>Карачевцев</w:t>
      </w:r>
      <w:proofErr w:type="spellEnd"/>
      <w:r>
        <w:t> </w:t>
      </w:r>
      <w:r w:rsidRPr="00810AEA">
        <w:t>В.О., проф. (Харків)</w:t>
      </w:r>
      <w:r>
        <w:t xml:space="preserve">, </w:t>
      </w:r>
      <w:r w:rsidRPr="00810AEA">
        <w:t>Коваленко О.В. проф. (Дніпро)</w:t>
      </w:r>
      <w:r>
        <w:t xml:space="preserve">, </w:t>
      </w:r>
      <w:proofErr w:type="spellStart"/>
      <w:r w:rsidRPr="00810AEA">
        <w:t>Корбутяк</w:t>
      </w:r>
      <w:proofErr w:type="spellEnd"/>
      <w:r w:rsidRPr="00810AEA">
        <w:t xml:space="preserve"> Д.В., проф. (Київ)</w:t>
      </w:r>
      <w:r>
        <w:t xml:space="preserve">, </w:t>
      </w:r>
      <w:proofErr w:type="spellStart"/>
      <w:r w:rsidRPr="00810AEA">
        <w:t>Кордюк</w:t>
      </w:r>
      <w:proofErr w:type="spellEnd"/>
      <w:r w:rsidRPr="00810AEA">
        <w:t xml:space="preserve"> О.А. акад. НАНУ (Київ)</w:t>
      </w:r>
      <w:r>
        <w:t xml:space="preserve">, </w:t>
      </w:r>
      <w:proofErr w:type="spellStart"/>
      <w:r w:rsidRPr="00810AEA">
        <w:t>Коротєєв</w:t>
      </w:r>
      <w:proofErr w:type="spellEnd"/>
      <w:r w:rsidRPr="00810AEA">
        <w:t xml:space="preserve"> В.В., д.ф.-</w:t>
      </w:r>
      <w:proofErr w:type="spellStart"/>
      <w:r w:rsidRPr="00810AEA">
        <w:t>м.н</w:t>
      </w:r>
      <w:proofErr w:type="spellEnd"/>
      <w:r w:rsidRPr="00810AEA">
        <w:t>. (Київ)</w:t>
      </w:r>
      <w:r>
        <w:t xml:space="preserve">, </w:t>
      </w:r>
      <w:r w:rsidRPr="00810AEA">
        <w:t xml:space="preserve">Левицький С.М., </w:t>
      </w:r>
      <w:proofErr w:type="spellStart"/>
      <w:r w:rsidRPr="00810AEA">
        <w:t>к.т.н</w:t>
      </w:r>
      <w:proofErr w:type="spellEnd"/>
      <w:r w:rsidRPr="00810AEA">
        <w:t>. (Київ)</w:t>
      </w:r>
      <w:r>
        <w:t xml:space="preserve">, </w:t>
      </w:r>
      <w:proofErr w:type="spellStart"/>
      <w:r w:rsidRPr="00810AEA">
        <w:t>Лепіх</w:t>
      </w:r>
      <w:proofErr w:type="spellEnd"/>
      <w:r w:rsidRPr="00810AEA">
        <w:t xml:space="preserve"> Я.І., проф. (Одеса)</w:t>
      </w:r>
      <w:r>
        <w:t xml:space="preserve">, </w:t>
      </w:r>
      <w:r w:rsidRPr="00810AEA">
        <w:t>Лисенко В.С.</w:t>
      </w:r>
      <w:r>
        <w:t>,</w:t>
      </w:r>
      <w:r w:rsidRPr="00810AEA">
        <w:t xml:space="preserve"> чл.-к. НАНУ (Київ)</w:t>
      </w:r>
      <w:r>
        <w:t xml:space="preserve">, </w:t>
      </w:r>
      <w:proofErr w:type="spellStart"/>
      <w:r w:rsidRPr="00810AEA">
        <w:t>Лихоліт</w:t>
      </w:r>
      <w:proofErr w:type="spellEnd"/>
      <w:r w:rsidRPr="00810AEA">
        <w:t xml:space="preserve"> М.І.</w:t>
      </w:r>
      <w:r>
        <w:t>,</w:t>
      </w:r>
      <w:r w:rsidRPr="00810AEA">
        <w:t xml:space="preserve"> </w:t>
      </w:r>
      <w:proofErr w:type="spellStart"/>
      <w:r w:rsidRPr="00810AEA">
        <w:t>чл</w:t>
      </w:r>
      <w:proofErr w:type="spellEnd"/>
      <w:r w:rsidRPr="00810AEA">
        <w:t>.-к. НАНУ (Київ)</w:t>
      </w:r>
      <w:r>
        <w:t xml:space="preserve">, </w:t>
      </w:r>
      <w:proofErr w:type="spellStart"/>
      <w:r w:rsidRPr="00810AEA">
        <w:t>Ловас</w:t>
      </w:r>
      <w:proofErr w:type="spellEnd"/>
      <w:r w:rsidRPr="00810AEA">
        <w:t xml:space="preserve"> Г.Й., к.ф.-</w:t>
      </w:r>
      <w:proofErr w:type="spellStart"/>
      <w:r w:rsidRPr="00810AEA">
        <w:t>м.н</w:t>
      </w:r>
      <w:proofErr w:type="spellEnd"/>
      <w:r w:rsidRPr="00810AEA">
        <w:t>. (Ужгород)</w:t>
      </w:r>
      <w:r>
        <w:t xml:space="preserve">, </w:t>
      </w:r>
      <w:proofErr w:type="spellStart"/>
      <w:r w:rsidRPr="00810AEA">
        <w:t>Локтєв</w:t>
      </w:r>
      <w:proofErr w:type="spellEnd"/>
      <w:r w:rsidRPr="00810AEA">
        <w:t xml:space="preserve"> В.М. акад. НАНУ (Київ)</w:t>
      </w:r>
      <w:r>
        <w:t xml:space="preserve">, </w:t>
      </w:r>
      <w:proofErr w:type="spellStart"/>
      <w:r w:rsidRPr="00810AEA">
        <w:t>Мамикін</w:t>
      </w:r>
      <w:proofErr w:type="spellEnd"/>
      <w:r>
        <w:t> </w:t>
      </w:r>
      <w:r w:rsidRPr="00810AEA">
        <w:t>С.В. к.ф.-</w:t>
      </w:r>
      <w:proofErr w:type="spellStart"/>
      <w:r w:rsidRPr="00810AEA">
        <w:t>м.н</w:t>
      </w:r>
      <w:proofErr w:type="spellEnd"/>
      <w:r w:rsidRPr="00810AEA">
        <w:t>. (Київ)</w:t>
      </w:r>
      <w:r>
        <w:t xml:space="preserve">, </w:t>
      </w:r>
      <w:proofErr w:type="spellStart"/>
      <w:r w:rsidRPr="00810AEA">
        <w:t>Мележик</w:t>
      </w:r>
      <w:proofErr w:type="spellEnd"/>
      <w:r w:rsidRPr="00810AEA">
        <w:t xml:space="preserve"> П.М. акад. НАНУ (Харків)</w:t>
      </w:r>
      <w:r>
        <w:t xml:space="preserve">, </w:t>
      </w:r>
      <w:proofErr w:type="spellStart"/>
      <w:r w:rsidRPr="00810AEA">
        <w:t>Міца</w:t>
      </w:r>
      <w:proofErr w:type="spellEnd"/>
      <w:r w:rsidRPr="00810AEA">
        <w:t xml:space="preserve"> В.М., проф. (Ужгород)</w:t>
      </w:r>
      <w:r>
        <w:t xml:space="preserve">, </w:t>
      </w:r>
      <w:proofErr w:type="spellStart"/>
      <w:r w:rsidRPr="00810AEA">
        <w:t>Мриглод</w:t>
      </w:r>
      <w:proofErr w:type="spellEnd"/>
      <w:r w:rsidRPr="00810AEA">
        <w:t xml:space="preserve"> І.М., акад. НАН</w:t>
      </w:r>
      <w:r>
        <w:t xml:space="preserve">У (Львів), </w:t>
      </w:r>
      <w:r w:rsidRPr="00810AEA">
        <w:t>Назаров О.М. проф. (Київ)</w:t>
      </w:r>
      <w:r>
        <w:t xml:space="preserve">, </w:t>
      </w:r>
      <w:proofErr w:type="spellStart"/>
      <w:r w:rsidRPr="00810AEA">
        <w:t>Наумовець</w:t>
      </w:r>
      <w:proofErr w:type="spellEnd"/>
      <w:r w:rsidRPr="00810AEA">
        <w:t xml:space="preserve"> А.Г., акад. НАНУ (Київ)</w:t>
      </w:r>
      <w:r>
        <w:t xml:space="preserve">, </w:t>
      </w:r>
      <w:r w:rsidRPr="00810AEA">
        <w:t>Порошин В.М., д.ф.-</w:t>
      </w:r>
      <w:proofErr w:type="spellStart"/>
      <w:r w:rsidRPr="00810AEA">
        <w:t>м.н</w:t>
      </w:r>
      <w:proofErr w:type="spellEnd"/>
      <w:r w:rsidRPr="00810AEA">
        <w:t>. (Київ)</w:t>
      </w:r>
      <w:r>
        <w:t xml:space="preserve">, </w:t>
      </w:r>
      <w:r w:rsidRPr="00810AEA">
        <w:t>Різак В. М., проф. (Ужгород)</w:t>
      </w:r>
      <w:r>
        <w:t xml:space="preserve">, </w:t>
      </w:r>
      <w:proofErr w:type="spellStart"/>
      <w:r w:rsidRPr="00810AEA">
        <w:t>Рябченко</w:t>
      </w:r>
      <w:proofErr w:type="spellEnd"/>
      <w:r>
        <w:t> </w:t>
      </w:r>
      <w:r w:rsidRPr="00810AEA">
        <w:t xml:space="preserve">С.М., </w:t>
      </w:r>
      <w:proofErr w:type="spellStart"/>
      <w:r w:rsidRPr="00810AEA">
        <w:t>чл</w:t>
      </w:r>
      <w:proofErr w:type="spellEnd"/>
      <w:r w:rsidRPr="00810AEA">
        <w:t>.-к. НАНУ (Київ)</w:t>
      </w:r>
      <w:r>
        <w:t xml:space="preserve">, </w:t>
      </w:r>
      <w:proofErr w:type="spellStart"/>
      <w:r w:rsidRPr="00810AEA">
        <w:t>Сизов</w:t>
      </w:r>
      <w:proofErr w:type="spellEnd"/>
      <w:r w:rsidRPr="00810AEA">
        <w:t xml:space="preserve"> Ф.Ф., </w:t>
      </w:r>
      <w:proofErr w:type="spellStart"/>
      <w:r w:rsidRPr="00810AEA">
        <w:t>чл</w:t>
      </w:r>
      <w:proofErr w:type="spellEnd"/>
      <w:r w:rsidRPr="00810AEA">
        <w:t>.-к. НАНУ (Київ)</w:t>
      </w:r>
      <w:r>
        <w:t xml:space="preserve">, </w:t>
      </w:r>
      <w:proofErr w:type="spellStart"/>
      <w:r w:rsidRPr="00810AEA">
        <w:t>Скришевський</w:t>
      </w:r>
      <w:proofErr w:type="spellEnd"/>
      <w:r w:rsidRPr="00810AEA">
        <w:t xml:space="preserve"> В.А. проф. (Київ)</w:t>
      </w:r>
      <w:r>
        <w:t xml:space="preserve">, </w:t>
      </w:r>
      <w:r w:rsidRPr="00810AEA">
        <w:t>Сливка О.Г., проф. (Ужгород)</w:t>
      </w:r>
      <w:r>
        <w:t xml:space="preserve">, </w:t>
      </w:r>
      <w:proofErr w:type="spellStart"/>
      <w:r w:rsidRPr="00810AEA">
        <w:t>Сминтина</w:t>
      </w:r>
      <w:proofErr w:type="spellEnd"/>
      <w:r w:rsidRPr="00810AEA">
        <w:t xml:space="preserve"> В.А., проф. (Одеса)</w:t>
      </w:r>
      <w:r>
        <w:t xml:space="preserve">, </w:t>
      </w:r>
      <w:r w:rsidRPr="00810AEA">
        <w:t>Снопок Б.А., проф. (Київ)</w:t>
      </w:r>
      <w:r>
        <w:t xml:space="preserve">, </w:t>
      </w:r>
      <w:r w:rsidRPr="00810AEA">
        <w:t>Стріха М.В., проф. (Київ)</w:t>
      </w:r>
      <w:r>
        <w:t xml:space="preserve">, </w:t>
      </w:r>
      <w:proofErr w:type="spellStart"/>
      <w:r w:rsidRPr="00810AEA">
        <w:t>Товстолиткін</w:t>
      </w:r>
      <w:proofErr w:type="spellEnd"/>
      <w:r w:rsidRPr="00810AEA">
        <w:t xml:space="preserve"> О.І. проф. (Київ)</w:t>
      </w:r>
      <w:r>
        <w:t xml:space="preserve">, </w:t>
      </w:r>
      <w:proofErr w:type="spellStart"/>
      <w:r w:rsidRPr="00810AEA">
        <w:t>Томашик</w:t>
      </w:r>
      <w:proofErr w:type="spellEnd"/>
      <w:r w:rsidRPr="00810AEA">
        <w:t xml:space="preserve"> В.М., проф. (Київ)</w:t>
      </w:r>
      <w:r>
        <w:t xml:space="preserve">, </w:t>
      </w:r>
      <w:proofErr w:type="spellStart"/>
      <w:r w:rsidRPr="00810AEA">
        <w:t>Фегер</w:t>
      </w:r>
      <w:proofErr w:type="spellEnd"/>
      <w:r w:rsidRPr="00810AEA">
        <w:t xml:space="preserve"> О., проф. (Словаччина)</w:t>
      </w:r>
      <w:r>
        <w:t xml:space="preserve">, </w:t>
      </w:r>
      <w:proofErr w:type="spellStart"/>
      <w:r w:rsidRPr="00810AEA">
        <w:t>Фодчук</w:t>
      </w:r>
      <w:proofErr w:type="spellEnd"/>
      <w:r w:rsidRPr="00810AEA">
        <w:t xml:space="preserve"> І.М. проф. (Чернівці)</w:t>
      </w:r>
      <w:r>
        <w:t xml:space="preserve">, </w:t>
      </w:r>
      <w:proofErr w:type="spellStart"/>
      <w:r w:rsidRPr="00810AEA">
        <w:t>Цибрій</w:t>
      </w:r>
      <w:proofErr w:type="spellEnd"/>
      <w:r w:rsidRPr="00810AEA">
        <w:t xml:space="preserve"> З.Ф., д.ф.-</w:t>
      </w:r>
      <w:proofErr w:type="spellStart"/>
      <w:r w:rsidRPr="00810AEA">
        <w:t>м.н</w:t>
      </w:r>
      <w:proofErr w:type="spellEnd"/>
      <w:r w:rsidRPr="00810AEA">
        <w:t>. (Київ)</w:t>
      </w:r>
      <w:r>
        <w:t xml:space="preserve">, </w:t>
      </w:r>
      <w:proofErr w:type="spellStart"/>
      <w:r w:rsidRPr="00810AEA">
        <w:t>Цитровський</w:t>
      </w:r>
      <w:proofErr w:type="spellEnd"/>
      <w:r w:rsidRPr="00810AEA">
        <w:t xml:space="preserve"> О., проф. (Угорщина)</w:t>
      </w:r>
      <w:r>
        <w:t xml:space="preserve">, </w:t>
      </w:r>
      <w:proofErr w:type="spellStart"/>
      <w:r w:rsidRPr="00810AEA">
        <w:t>Циуляну</w:t>
      </w:r>
      <w:proofErr w:type="spellEnd"/>
      <w:r w:rsidRPr="00810AEA">
        <w:t xml:space="preserve"> Д., чл.-к. АНМ (Молдова)</w:t>
      </w:r>
      <w:r>
        <w:t xml:space="preserve">, </w:t>
      </w:r>
      <w:r w:rsidRPr="00810AEA">
        <w:t>Шевченко</w:t>
      </w:r>
      <w:r>
        <w:t> </w:t>
      </w:r>
      <w:r w:rsidRPr="00810AEA">
        <w:t>С.І., проф. (Харків)</w:t>
      </w:r>
      <w:r>
        <w:t xml:space="preserve">, </w:t>
      </w:r>
      <w:proofErr w:type="spellStart"/>
      <w:r w:rsidRPr="00810AEA">
        <w:t>Шпотюк</w:t>
      </w:r>
      <w:proofErr w:type="spellEnd"/>
      <w:r w:rsidRPr="00810AEA">
        <w:t xml:space="preserve"> О.Й., проф. (Львів)</w:t>
      </w:r>
      <w:r>
        <w:t xml:space="preserve"> </w:t>
      </w:r>
    </w:p>
    <w:p w:rsidR="005231F4" w:rsidRPr="00A74EA1" w:rsidRDefault="005231F4" w:rsidP="005231F4">
      <w:pPr>
        <w:tabs>
          <w:tab w:val="left" w:pos="-1985"/>
        </w:tabs>
        <w:ind w:firstLine="720"/>
        <w:rPr>
          <w:b/>
          <w:sz w:val="16"/>
          <w:szCs w:val="16"/>
        </w:rPr>
      </w:pPr>
    </w:p>
    <w:p w:rsidR="00E63BA7" w:rsidRPr="00A74EA1" w:rsidRDefault="00E63BA7" w:rsidP="00E63BA7">
      <w:pPr>
        <w:jc w:val="center"/>
        <w:outlineLvl w:val="0"/>
        <w:rPr>
          <w:b/>
        </w:rPr>
      </w:pPr>
      <w:r w:rsidRPr="00A74EA1">
        <w:rPr>
          <w:rFonts w:eastAsia="Calibri"/>
          <w:b/>
        </w:rPr>
        <w:t xml:space="preserve">Локальний оргкомітет  </w:t>
      </w:r>
      <w:r w:rsidRPr="00A74EA1">
        <w:rPr>
          <w:b/>
        </w:rPr>
        <w:t>«</w:t>
      </w:r>
      <w:r w:rsidRPr="00A74EA1">
        <w:rPr>
          <w:rFonts w:eastAsia="Calibri"/>
          <w:b/>
        </w:rPr>
        <w:t>УНКФН-</w:t>
      </w:r>
      <w:r w:rsidR="00810AEA">
        <w:rPr>
          <w:rFonts w:eastAsia="Calibri"/>
          <w:b/>
        </w:rPr>
        <w:t>10</w:t>
      </w:r>
      <w:r w:rsidRPr="00A74EA1">
        <w:rPr>
          <w:b/>
        </w:rPr>
        <w:t>»</w:t>
      </w:r>
    </w:p>
    <w:p w:rsidR="00E63BA7" w:rsidRPr="00A74EA1" w:rsidRDefault="00E63BA7" w:rsidP="00E63BA7">
      <w:pPr>
        <w:jc w:val="center"/>
        <w:outlineLvl w:val="0"/>
        <w:rPr>
          <w:rFonts w:eastAsia="Calibri"/>
          <w:b/>
          <w:sz w:val="16"/>
          <w:szCs w:val="16"/>
        </w:rPr>
      </w:pPr>
    </w:p>
    <w:p w:rsidR="00E63BA7" w:rsidRPr="00A74EA1" w:rsidRDefault="00E63BA7" w:rsidP="00E63BA7">
      <w:pPr>
        <w:jc w:val="both"/>
        <w:outlineLvl w:val="0"/>
        <w:rPr>
          <w:rFonts w:eastAsia="TimesNewRomanPSMT"/>
        </w:rPr>
      </w:pPr>
      <w:r w:rsidRPr="00A74EA1">
        <w:rPr>
          <w:rFonts w:eastAsia="TimesNewRomanPSMT"/>
          <w:b/>
        </w:rPr>
        <w:t>Голова</w:t>
      </w:r>
      <w:r w:rsidRPr="00A74EA1">
        <w:rPr>
          <w:rFonts w:eastAsia="TimesNewRomanPSMT"/>
        </w:rPr>
        <w:t xml:space="preserve"> – </w:t>
      </w:r>
      <w:proofErr w:type="spellStart"/>
      <w:r w:rsidRPr="00A74EA1">
        <w:rPr>
          <w:rFonts w:eastAsia="TimesNewRomanPSMT"/>
        </w:rPr>
        <w:t>Міца</w:t>
      </w:r>
      <w:proofErr w:type="spellEnd"/>
      <w:r w:rsidRPr="00A74EA1">
        <w:rPr>
          <w:rFonts w:eastAsia="TimesNewRomanPSMT"/>
        </w:rPr>
        <w:t xml:space="preserve"> Володимир Михайлович (Ужгород)</w:t>
      </w:r>
    </w:p>
    <w:p w:rsidR="00E63BA7" w:rsidRPr="00A74EA1" w:rsidRDefault="00E63BA7" w:rsidP="00E63BA7">
      <w:pPr>
        <w:shd w:val="clear" w:color="auto" w:fill="FFFFFF"/>
        <w:rPr>
          <w:rFonts w:eastAsia="TimesNewRomanPSMT"/>
        </w:rPr>
      </w:pPr>
      <w:proofErr w:type="spellStart"/>
      <w:r w:rsidRPr="00A74EA1">
        <w:rPr>
          <w:rFonts w:eastAsia="TimesNewRomanPSMT"/>
        </w:rPr>
        <w:t>Когутич</w:t>
      </w:r>
      <w:proofErr w:type="spellEnd"/>
      <w:r w:rsidRPr="00A74EA1">
        <w:rPr>
          <w:rFonts w:eastAsia="TimesNewRomanPSMT"/>
        </w:rPr>
        <w:t xml:space="preserve"> Антон Антонович (Ужгород)</w:t>
      </w:r>
    </w:p>
    <w:p w:rsidR="00E63BA7" w:rsidRPr="00A74EA1" w:rsidRDefault="00E63BA7" w:rsidP="00E63BA7">
      <w:pPr>
        <w:shd w:val="clear" w:color="auto" w:fill="FFFFFF"/>
        <w:rPr>
          <w:rFonts w:eastAsia="TimesNewRomanPSMT"/>
        </w:rPr>
      </w:pPr>
      <w:r w:rsidRPr="00A74EA1">
        <w:rPr>
          <w:rFonts w:eastAsia="TimesNewRomanPSMT"/>
        </w:rPr>
        <w:t>Поп Михайло Михайлович  (Ужгород)</w:t>
      </w:r>
    </w:p>
    <w:p w:rsidR="00E63BA7" w:rsidRPr="00A74EA1" w:rsidRDefault="00E63BA7" w:rsidP="00E63BA7">
      <w:pPr>
        <w:shd w:val="clear" w:color="auto" w:fill="FFFFFF"/>
        <w:rPr>
          <w:rFonts w:eastAsia="TimesNewRomanPSMT"/>
        </w:rPr>
      </w:pPr>
      <w:proofErr w:type="spellStart"/>
      <w:r w:rsidRPr="00A74EA1">
        <w:rPr>
          <w:rFonts w:eastAsia="TimesNewRomanPSMT"/>
        </w:rPr>
        <w:t>Голомб</w:t>
      </w:r>
      <w:proofErr w:type="spellEnd"/>
      <w:r w:rsidRPr="00A74EA1">
        <w:rPr>
          <w:rFonts w:eastAsia="TimesNewRomanPSMT"/>
        </w:rPr>
        <w:t xml:space="preserve"> Роман Михайлович (Ужгород)</w:t>
      </w:r>
      <w:r w:rsidRPr="00A74EA1">
        <w:rPr>
          <w:rFonts w:eastAsia="TimesNewRomanPSMT"/>
        </w:rPr>
        <w:br/>
      </w:r>
      <w:proofErr w:type="spellStart"/>
      <w:r w:rsidRPr="00A74EA1">
        <w:rPr>
          <w:rFonts w:eastAsia="TimesNewRomanPSMT"/>
        </w:rPr>
        <w:t>Кондрат</w:t>
      </w:r>
      <w:proofErr w:type="spellEnd"/>
      <w:r w:rsidRPr="00A74EA1">
        <w:rPr>
          <w:rFonts w:eastAsia="TimesNewRomanPSMT"/>
        </w:rPr>
        <w:t xml:space="preserve"> Олександр Борисович (Ужгород)</w:t>
      </w:r>
      <w:r w:rsidRPr="00A74EA1">
        <w:rPr>
          <w:rFonts w:eastAsia="TimesNewRomanPSMT"/>
        </w:rPr>
        <w:br/>
      </w:r>
      <w:proofErr w:type="spellStart"/>
      <w:r w:rsidRPr="00A74EA1">
        <w:rPr>
          <w:rFonts w:eastAsia="TimesNewRomanPSMT"/>
        </w:rPr>
        <w:t>Гомоннай</w:t>
      </w:r>
      <w:proofErr w:type="spellEnd"/>
      <w:r w:rsidRPr="00A74EA1">
        <w:rPr>
          <w:rFonts w:eastAsia="TimesNewRomanPSMT"/>
        </w:rPr>
        <w:t xml:space="preserve"> Олександр Васильович (Ужгород)</w:t>
      </w:r>
      <w:r w:rsidRPr="00A74EA1">
        <w:rPr>
          <w:rFonts w:eastAsia="TimesNewRomanPSMT"/>
        </w:rPr>
        <w:br/>
      </w:r>
      <w:proofErr w:type="spellStart"/>
      <w:r w:rsidRPr="00A74EA1">
        <w:rPr>
          <w:rFonts w:eastAsia="TimesNewRomanPSMT"/>
        </w:rPr>
        <w:t>Біланич</w:t>
      </w:r>
      <w:proofErr w:type="spellEnd"/>
      <w:r w:rsidRPr="00A74EA1">
        <w:rPr>
          <w:rFonts w:eastAsia="TimesNewRomanPSMT"/>
        </w:rPr>
        <w:t xml:space="preserve"> Віталій Степанович (Ужгород)</w:t>
      </w:r>
    </w:p>
    <w:p w:rsidR="00E63BA7" w:rsidRPr="00A74EA1" w:rsidRDefault="00E63BA7" w:rsidP="00E63BA7">
      <w:pPr>
        <w:shd w:val="clear" w:color="auto" w:fill="FFFFFF"/>
        <w:rPr>
          <w:rFonts w:eastAsia="TimesNewRomanPSMT"/>
        </w:rPr>
      </w:pPr>
      <w:proofErr w:type="spellStart"/>
      <w:r w:rsidRPr="00A74EA1">
        <w:rPr>
          <w:rFonts w:eastAsia="TimesNewRomanPSMT"/>
        </w:rPr>
        <w:t>Гуранич</w:t>
      </w:r>
      <w:proofErr w:type="spellEnd"/>
      <w:r w:rsidRPr="00A74EA1">
        <w:rPr>
          <w:rFonts w:eastAsia="TimesNewRomanPSMT"/>
        </w:rPr>
        <w:t xml:space="preserve"> Павло Павлович (Ужгород)</w:t>
      </w:r>
    </w:p>
    <w:p w:rsidR="00E63BA7" w:rsidRPr="00A74EA1" w:rsidRDefault="00E63BA7" w:rsidP="00E63BA7">
      <w:pPr>
        <w:jc w:val="both"/>
        <w:rPr>
          <w:rFonts w:eastAsia="TimesNewRomanPSMT"/>
        </w:rPr>
      </w:pPr>
      <w:proofErr w:type="spellStart"/>
      <w:r w:rsidRPr="00A74EA1">
        <w:rPr>
          <w:rFonts w:eastAsia="TimesNewRomanPSMT"/>
        </w:rPr>
        <w:t>Гомоннай</w:t>
      </w:r>
      <w:proofErr w:type="spellEnd"/>
      <w:r w:rsidRPr="00A74EA1">
        <w:rPr>
          <w:rFonts w:eastAsia="TimesNewRomanPSMT"/>
        </w:rPr>
        <w:t xml:space="preserve"> Олександр Олександрович (Ужгород)</w:t>
      </w:r>
    </w:p>
    <w:p w:rsidR="00E63BA7" w:rsidRPr="00A74EA1" w:rsidRDefault="005231F4" w:rsidP="00E63BA7">
      <w:pPr>
        <w:jc w:val="both"/>
        <w:rPr>
          <w:rFonts w:eastAsia="TimesNewRomanPSMT"/>
        </w:rPr>
      </w:pPr>
      <w:proofErr w:type="spellStart"/>
      <w:r w:rsidRPr="00A74EA1">
        <w:rPr>
          <w:rFonts w:eastAsia="TimesNewRomanPSMT"/>
        </w:rPr>
        <w:t>Рубіш</w:t>
      </w:r>
      <w:proofErr w:type="spellEnd"/>
      <w:r w:rsidRPr="00A74EA1">
        <w:rPr>
          <w:rFonts w:eastAsia="TimesNewRomanPSMT"/>
        </w:rPr>
        <w:t xml:space="preserve"> Василь Михайлович</w:t>
      </w:r>
      <w:r w:rsidR="00121F82">
        <w:rPr>
          <w:rFonts w:eastAsia="TimesNewRomanPSMT"/>
        </w:rPr>
        <w:t xml:space="preserve"> </w:t>
      </w:r>
      <w:r w:rsidR="00121F82" w:rsidRPr="00A74EA1">
        <w:rPr>
          <w:rFonts w:eastAsia="TimesNewRomanPSMT"/>
        </w:rPr>
        <w:t>(Ужгород</w:t>
      </w:r>
      <w:r w:rsidR="00121F82">
        <w:rPr>
          <w:rFonts w:eastAsia="TimesNewRomanPSMT"/>
        </w:rPr>
        <w:t>)</w:t>
      </w:r>
    </w:p>
    <w:p w:rsidR="005231F4" w:rsidRDefault="005231F4" w:rsidP="00E63BA7">
      <w:pPr>
        <w:jc w:val="both"/>
        <w:rPr>
          <w:rFonts w:eastAsia="TimesNewRomanPSMT"/>
        </w:rPr>
      </w:pPr>
    </w:p>
    <w:p w:rsidR="00810AEA" w:rsidRPr="00A74EA1" w:rsidRDefault="00810AEA" w:rsidP="00E63BA7">
      <w:pPr>
        <w:jc w:val="both"/>
        <w:rPr>
          <w:rFonts w:eastAsia="TimesNewRomanPSMT"/>
        </w:rPr>
      </w:pPr>
    </w:p>
    <w:p w:rsidR="00810AEA" w:rsidRPr="00A74EA1" w:rsidRDefault="00810AEA" w:rsidP="00810AEA">
      <w:pPr>
        <w:jc w:val="both"/>
        <w:rPr>
          <w:rFonts w:eastAsia="TimesNewRomanPSMT"/>
        </w:rPr>
      </w:pPr>
      <w:r w:rsidRPr="00A74EA1">
        <w:rPr>
          <w:rFonts w:eastAsia="TimesNewRomanPSMT"/>
        </w:rPr>
        <w:t>Левицький Сергій Миколайович (Київ)</w:t>
      </w:r>
    </w:p>
    <w:p w:rsidR="00810AEA" w:rsidRPr="00A74EA1" w:rsidRDefault="00810AEA" w:rsidP="00810AEA">
      <w:pPr>
        <w:jc w:val="both"/>
        <w:rPr>
          <w:rFonts w:eastAsia="TimesNewRomanPSMT"/>
        </w:rPr>
      </w:pPr>
      <w:r w:rsidRPr="00A74EA1">
        <w:rPr>
          <w:rFonts w:eastAsia="TimesNewRomanPSMT"/>
        </w:rPr>
        <w:t>Редько Роман Анатолійович (Київ)</w:t>
      </w:r>
    </w:p>
    <w:p w:rsidR="00810AEA" w:rsidRPr="004D1E13" w:rsidRDefault="00810AEA" w:rsidP="00810AEA">
      <w:pPr>
        <w:jc w:val="both"/>
        <w:rPr>
          <w:rFonts w:eastAsia="TimesNewRomanPSMT"/>
        </w:rPr>
      </w:pPr>
      <w:proofErr w:type="spellStart"/>
      <w:r w:rsidRPr="004D1E13">
        <w:rPr>
          <w:rFonts w:eastAsia="TimesNewRomanPSMT"/>
        </w:rPr>
        <w:t>Горобей</w:t>
      </w:r>
      <w:proofErr w:type="spellEnd"/>
      <w:r w:rsidRPr="004D1E13">
        <w:rPr>
          <w:rFonts w:eastAsia="TimesNewRomanPSMT"/>
        </w:rPr>
        <w:t xml:space="preserve"> Оксана Ярославівна</w:t>
      </w:r>
      <w:r>
        <w:rPr>
          <w:rFonts w:eastAsia="TimesNewRomanPSMT"/>
        </w:rPr>
        <w:t xml:space="preserve"> </w:t>
      </w:r>
      <w:r w:rsidRPr="00A74EA1">
        <w:rPr>
          <w:rFonts w:eastAsia="TimesNewRomanPSMT"/>
        </w:rPr>
        <w:t>(Київ)</w:t>
      </w:r>
    </w:p>
    <w:p w:rsidR="005231F4" w:rsidRPr="00A74EA1" w:rsidRDefault="005231F4" w:rsidP="005231F4">
      <w:pPr>
        <w:jc w:val="center"/>
        <w:rPr>
          <w:rFonts w:eastAsia="TimesNewRomanPS-BoldMT"/>
          <w:b/>
          <w:bCs/>
          <w:sz w:val="28"/>
          <w:szCs w:val="28"/>
        </w:rPr>
      </w:pPr>
    </w:p>
    <w:p w:rsidR="0040581E" w:rsidRDefault="0040581E">
      <w:pPr>
        <w:rPr>
          <w:rFonts w:eastAsia="TimesNewRomanPS-BoldMT"/>
          <w:b/>
          <w:bCs/>
          <w:sz w:val="28"/>
          <w:szCs w:val="28"/>
        </w:rPr>
      </w:pPr>
      <w:r>
        <w:rPr>
          <w:rFonts w:eastAsia="TimesNewRomanPS-BoldMT"/>
          <w:b/>
          <w:bCs/>
          <w:sz w:val="28"/>
          <w:szCs w:val="28"/>
        </w:rPr>
        <w:br w:type="page"/>
      </w:r>
    </w:p>
    <w:p w:rsidR="0040581E" w:rsidRDefault="0040581E">
      <w:pPr>
        <w:rPr>
          <w:rFonts w:eastAsia="TimesNewRomanPS-BoldMT"/>
          <w:b/>
          <w:bCs/>
          <w:sz w:val="28"/>
          <w:szCs w:val="28"/>
        </w:rPr>
      </w:pPr>
    </w:p>
    <w:p w:rsidR="005231F4" w:rsidRPr="00B263BC" w:rsidRDefault="0040581E" w:rsidP="0040581E">
      <w:pPr>
        <w:jc w:val="both"/>
        <w:rPr>
          <w:rFonts w:eastAsia="TimesNewRomanPS-BoldMT"/>
          <w:b/>
          <w:bCs/>
          <w:sz w:val="28"/>
          <w:szCs w:val="28"/>
          <w:lang w:val="ru-RU"/>
        </w:rPr>
        <w:sectPr w:rsidR="005231F4" w:rsidRPr="00B263BC" w:rsidSect="005231F4">
          <w:footerReference w:type="even" r:id="rId10"/>
          <w:footerReference w:type="default" r:id="rId11"/>
          <w:type w:val="continuous"/>
          <w:pgSz w:w="11906" w:h="16838"/>
          <w:pgMar w:top="851" w:right="1134" w:bottom="851" w:left="1134" w:header="709" w:footer="709" w:gutter="0"/>
          <w:cols w:space="708"/>
          <w:titlePg/>
          <w:docGrid w:linePitch="360"/>
        </w:sectPr>
      </w:pPr>
      <w:r>
        <w:rPr>
          <w:rFonts w:eastAsia="TimesNewRomanPS-BoldMT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-1777365</wp:posOffset>
            </wp:positionH>
            <wp:positionV relativeFrom="paragraph">
              <wp:posOffset>1312546</wp:posOffset>
            </wp:positionV>
            <wp:extent cx="9286876" cy="6188710"/>
            <wp:effectExtent l="0" t="1543050" r="0" b="1526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6496" t="18977" r="16541" b="1727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86876" cy="618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63BC">
        <w:rPr>
          <w:rFonts w:eastAsia="TimesNewRomanPS-BoldMT"/>
          <w:b/>
          <w:bCs/>
          <w:noProof/>
          <w:sz w:val="28"/>
          <w:szCs w:val="28"/>
          <w:lang w:val="ru-RU" w:eastAsia="en-US"/>
        </w:rPr>
        <w:t xml:space="preserve">- </w:t>
      </w:r>
    </w:p>
    <w:p w:rsidR="00810AEA" w:rsidRDefault="00810AEA" w:rsidP="00810AEA">
      <w:pPr>
        <w:pStyle w:val="10"/>
        <w:jc w:val="center"/>
        <w:rPr>
          <w:b/>
          <w:sz w:val="40"/>
          <w:szCs w:val="40"/>
          <w:lang w:val="en-US"/>
        </w:rPr>
      </w:pPr>
      <w:r w:rsidRPr="00A74EA1">
        <w:rPr>
          <w:b/>
          <w:sz w:val="40"/>
          <w:szCs w:val="40"/>
        </w:rPr>
        <w:lastRenderedPageBreak/>
        <w:t>ПЛЕНАРНІ ДОПОВІДІ</w:t>
      </w:r>
      <w:r w:rsidRPr="00A74EA1">
        <w:rPr>
          <w:b/>
          <w:sz w:val="40"/>
          <w:szCs w:val="40"/>
          <w:lang w:val="en-US"/>
        </w:rPr>
        <w:t xml:space="preserve"> / </w:t>
      </w:r>
      <w:r w:rsidRPr="00A74EA1">
        <w:rPr>
          <w:b/>
          <w:sz w:val="40"/>
          <w:szCs w:val="40"/>
        </w:rPr>
        <w:t>INVITED REPORTS</w:t>
      </w:r>
    </w:p>
    <w:p w:rsidR="00810AEA" w:rsidRDefault="00810AEA" w:rsidP="00810AEA">
      <w:pPr>
        <w:rPr>
          <w:sz w:val="14"/>
          <w:szCs w:val="14"/>
          <w:lang w:val="en-US"/>
        </w:rPr>
      </w:pPr>
    </w:p>
    <w:p w:rsidR="000E1675" w:rsidRPr="000E1675" w:rsidRDefault="000E1675" w:rsidP="00810AEA">
      <w:pPr>
        <w:rPr>
          <w:sz w:val="14"/>
          <w:szCs w:val="14"/>
          <w:lang w:val="en-US"/>
        </w:rPr>
      </w:pPr>
    </w:p>
    <w:tbl>
      <w:tblPr>
        <w:tblW w:w="99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2342"/>
        <w:gridCol w:w="6005"/>
        <w:gridCol w:w="34"/>
      </w:tblGrid>
      <w:tr w:rsidR="00810AEA" w:rsidRPr="00A74EA1" w:rsidTr="00EE0EB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810AEA" w:rsidRPr="00A74EA1" w:rsidRDefault="00810AEA" w:rsidP="00121F82">
            <w:pPr>
              <w:jc w:val="center"/>
            </w:pPr>
            <w:r w:rsidRPr="00A74EA1">
              <w:t xml:space="preserve">Година </w:t>
            </w:r>
          </w:p>
        </w:tc>
        <w:tc>
          <w:tcPr>
            <w:tcW w:w="8381" w:type="dxa"/>
            <w:gridSpan w:val="3"/>
            <w:shd w:val="clear" w:color="auto" w:fill="auto"/>
            <w:vAlign w:val="center"/>
          </w:tcPr>
          <w:p w:rsidR="00810AEA" w:rsidRPr="00A74EA1" w:rsidRDefault="00810AEA" w:rsidP="00810AEA">
            <w:pPr>
              <w:jc w:val="both"/>
              <w:rPr>
                <w:b/>
                <w:bCs/>
                <w:u w:val="single"/>
              </w:rPr>
            </w:pPr>
            <w:r w:rsidRPr="00A74EA1">
              <w:rPr>
                <w:b/>
                <w:u w:val="single"/>
              </w:rPr>
              <w:t>2</w:t>
            </w:r>
            <w:r>
              <w:rPr>
                <w:b/>
                <w:u w:val="single"/>
              </w:rPr>
              <w:t>7</w:t>
            </w:r>
            <w:r w:rsidRPr="00A74EA1">
              <w:rPr>
                <w:b/>
                <w:u w:val="single"/>
              </w:rPr>
              <w:t xml:space="preserve"> травня, вівторок</w:t>
            </w:r>
            <w:r w:rsidRPr="00A74EA1">
              <w:rPr>
                <w:b/>
              </w:rPr>
              <w:t xml:space="preserve"> /</w:t>
            </w:r>
            <w:r w:rsidRPr="00A74EA1">
              <w:rPr>
                <w:b/>
                <w:lang w:val="en-US"/>
              </w:rPr>
              <w:t xml:space="preserve"> </w:t>
            </w:r>
            <w:proofErr w:type="spellStart"/>
            <w:r w:rsidRPr="00A74EA1">
              <w:rPr>
                <w:b/>
                <w:u w:val="single"/>
              </w:rPr>
              <w:t>May</w:t>
            </w:r>
            <w:proofErr w:type="spellEnd"/>
            <w:r w:rsidRPr="00A74EA1">
              <w:rPr>
                <w:b/>
                <w:u w:val="single"/>
                <w:lang w:val="en-US"/>
              </w:rPr>
              <w:t xml:space="preserve"> </w:t>
            </w:r>
            <w:r w:rsidRPr="00A74EA1">
              <w:rPr>
                <w:b/>
                <w:u w:val="single"/>
              </w:rPr>
              <w:t>2</w:t>
            </w:r>
            <w:r>
              <w:rPr>
                <w:b/>
                <w:u w:val="single"/>
              </w:rPr>
              <w:t>7</w:t>
            </w:r>
            <w:r w:rsidRPr="00A74EA1">
              <w:rPr>
                <w:b/>
                <w:u w:val="single"/>
              </w:rPr>
              <w:t xml:space="preserve">, </w:t>
            </w:r>
            <w:r w:rsidRPr="00A74EA1">
              <w:rPr>
                <w:b/>
                <w:u w:val="single"/>
                <w:lang w:val="en-US"/>
              </w:rPr>
              <w:t>Tuesday</w:t>
            </w:r>
          </w:p>
        </w:tc>
      </w:tr>
      <w:tr w:rsidR="00810AEA" w:rsidRPr="00EE4B5F" w:rsidTr="00EE0EB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810AEA" w:rsidRPr="00EE4B5F" w:rsidRDefault="00810AEA" w:rsidP="00121F82">
            <w:pPr>
              <w:spacing w:before="120" w:after="120"/>
              <w:jc w:val="center"/>
            </w:pPr>
            <w:r w:rsidRPr="00EE4B5F">
              <w:t>10:30–11:00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810AEA" w:rsidRPr="00EE4B5F" w:rsidRDefault="001A0FAA" w:rsidP="001A0FAA">
            <w:pPr>
              <w:pStyle w:val="ae"/>
              <w:tabs>
                <w:tab w:val="left" w:pos="1040"/>
              </w:tabs>
              <w:spacing w:before="120" w:after="120"/>
              <w:rPr>
                <w:sz w:val="24"/>
                <w:szCs w:val="24"/>
                <w:lang w:val="uk-UA"/>
              </w:rPr>
            </w:pPr>
            <w:r w:rsidRPr="00EE4B5F">
              <w:rPr>
                <w:sz w:val="24"/>
                <w:szCs w:val="24"/>
                <w:lang w:val="uk-UA"/>
              </w:rPr>
              <w:t xml:space="preserve">Олександр БЄЛЯЄВ 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810AEA" w:rsidRPr="00EE4B5F" w:rsidRDefault="001A0FAA" w:rsidP="001A0FAA">
            <w:pPr>
              <w:spacing w:before="120" w:after="120"/>
              <w:jc w:val="both"/>
            </w:pPr>
            <w:proofErr w:type="spellStart"/>
            <w:r w:rsidRPr="00EE4B5F">
              <w:t>Житєвий</w:t>
            </w:r>
            <w:proofErr w:type="spellEnd"/>
            <w:r w:rsidRPr="00EE4B5F">
              <w:t xml:space="preserve"> та науковий шлях проф. П.І. </w:t>
            </w:r>
            <w:proofErr w:type="spellStart"/>
            <w:r w:rsidRPr="00EE4B5F">
              <w:t>Баранського</w:t>
            </w:r>
            <w:proofErr w:type="spellEnd"/>
            <w:r w:rsidRPr="00EE4B5F">
              <w:t xml:space="preserve"> </w:t>
            </w:r>
          </w:p>
        </w:tc>
      </w:tr>
      <w:tr w:rsidR="00810AEA" w:rsidRPr="00EE4B5F" w:rsidTr="00EE0EB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810AEA" w:rsidRPr="00EE4B5F" w:rsidRDefault="00810AEA" w:rsidP="00121F82">
            <w:pPr>
              <w:spacing w:before="120" w:after="120"/>
              <w:jc w:val="center"/>
            </w:pPr>
            <w:r w:rsidRPr="00EE4B5F">
              <w:t>11:00–11:30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810AEA" w:rsidRPr="00EE4B5F" w:rsidRDefault="00EE4B5F" w:rsidP="001A0FAA">
            <w:pPr>
              <w:spacing w:before="120" w:after="120"/>
            </w:pPr>
            <w:r w:rsidRPr="00EE4B5F">
              <w:t>Володимир ЛАЗУР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810AEA" w:rsidRPr="00EE4B5F" w:rsidRDefault="00683C9E" w:rsidP="00683C9E">
            <w:pPr>
              <w:spacing w:before="120" w:after="120"/>
              <w:jc w:val="both"/>
              <w:rPr>
                <w:bCs/>
              </w:rPr>
            </w:pPr>
            <w:r w:rsidRPr="00EE4B5F">
              <w:t>75-річчя з дня заснування фізико-математичного факультету УжНУ</w:t>
            </w:r>
            <w:r w:rsidRPr="00EE4B5F">
              <w:rPr>
                <w:bCs/>
              </w:rPr>
              <w:t xml:space="preserve"> </w:t>
            </w:r>
          </w:p>
        </w:tc>
      </w:tr>
      <w:tr w:rsidR="00810AEA" w:rsidRPr="00EE4B5F" w:rsidTr="00EE0EB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810AEA" w:rsidRPr="00EE4B5F" w:rsidRDefault="00810AEA" w:rsidP="00121F82">
            <w:pPr>
              <w:spacing w:before="120" w:after="120"/>
              <w:jc w:val="center"/>
            </w:pPr>
            <w:r w:rsidRPr="00EE4B5F">
              <w:t>11:30–12:00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810AEA" w:rsidRPr="00EE4B5F" w:rsidRDefault="00EE4B5F" w:rsidP="00EE4B5F">
            <w:pPr>
              <w:spacing w:before="120" w:after="120"/>
            </w:pPr>
            <w:r w:rsidRPr="00EE4B5F">
              <w:t>Вадим КОРОТЄЄВ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810AEA" w:rsidRPr="00EE4B5F" w:rsidRDefault="00EE4B5F" w:rsidP="00121F82">
            <w:pPr>
              <w:spacing w:before="120" w:after="120"/>
              <w:jc w:val="both"/>
              <w:rPr>
                <w:bCs/>
              </w:rPr>
            </w:pPr>
            <w:proofErr w:type="spellStart"/>
            <w:r w:rsidRPr="00EE4B5F">
              <w:t>THz</w:t>
            </w:r>
            <w:proofErr w:type="spellEnd"/>
            <w:r w:rsidRPr="00EE4B5F">
              <w:t xml:space="preserve"> </w:t>
            </w:r>
            <w:proofErr w:type="spellStart"/>
            <w:r w:rsidRPr="00EE4B5F">
              <w:t>properties</w:t>
            </w:r>
            <w:proofErr w:type="spellEnd"/>
            <w:r w:rsidRPr="00EE4B5F">
              <w:t xml:space="preserve"> </w:t>
            </w:r>
            <w:proofErr w:type="spellStart"/>
            <w:r w:rsidRPr="00EE4B5F">
              <w:t>of</w:t>
            </w:r>
            <w:proofErr w:type="spellEnd"/>
            <w:r w:rsidRPr="00EE4B5F">
              <w:t xml:space="preserve"> </w:t>
            </w:r>
            <w:proofErr w:type="spellStart"/>
            <w:r w:rsidRPr="00EE4B5F">
              <w:t>plasmonic</w:t>
            </w:r>
            <w:proofErr w:type="spellEnd"/>
            <w:r w:rsidRPr="00EE4B5F">
              <w:t xml:space="preserve"> </w:t>
            </w:r>
            <w:proofErr w:type="spellStart"/>
            <w:r w:rsidRPr="00EE4B5F">
              <w:t>crystal</w:t>
            </w:r>
            <w:proofErr w:type="spellEnd"/>
            <w:r w:rsidRPr="00EE4B5F">
              <w:t xml:space="preserve"> </w:t>
            </w:r>
            <w:proofErr w:type="spellStart"/>
            <w:r w:rsidRPr="00EE4B5F">
              <w:t>structures</w:t>
            </w:r>
            <w:proofErr w:type="spellEnd"/>
          </w:p>
        </w:tc>
      </w:tr>
      <w:tr w:rsidR="00810AEA" w:rsidRPr="00A74EA1" w:rsidTr="00EE0EB2">
        <w:trPr>
          <w:trHeight w:val="418"/>
        </w:trPr>
        <w:tc>
          <w:tcPr>
            <w:tcW w:w="1576" w:type="dxa"/>
            <w:shd w:val="clear" w:color="auto" w:fill="auto"/>
            <w:vAlign w:val="center"/>
          </w:tcPr>
          <w:p w:rsidR="00810AEA" w:rsidRPr="00A74EA1" w:rsidRDefault="00810AEA" w:rsidP="00121F82">
            <w:pPr>
              <w:spacing w:before="120" w:after="120"/>
              <w:jc w:val="center"/>
              <w:rPr>
                <w:b/>
              </w:rPr>
            </w:pPr>
            <w:r w:rsidRPr="00A74EA1">
              <w:rPr>
                <w:b/>
              </w:rPr>
              <w:t>12:00–12:30</w:t>
            </w:r>
          </w:p>
        </w:tc>
        <w:tc>
          <w:tcPr>
            <w:tcW w:w="8381" w:type="dxa"/>
            <w:gridSpan w:val="3"/>
            <w:shd w:val="clear" w:color="auto" w:fill="auto"/>
            <w:vAlign w:val="center"/>
          </w:tcPr>
          <w:p w:rsidR="00810AEA" w:rsidRPr="00A74EA1" w:rsidRDefault="00810AEA" w:rsidP="00121F82">
            <w:pPr>
              <w:spacing w:before="120" w:after="120"/>
              <w:jc w:val="both"/>
              <w:rPr>
                <w:b/>
                <w:bCs/>
              </w:rPr>
            </w:pPr>
            <w:r w:rsidRPr="00A74EA1">
              <w:rPr>
                <w:b/>
              </w:rPr>
              <w:t>Перерва</w:t>
            </w:r>
            <w:r w:rsidRPr="00A74EA1">
              <w:rPr>
                <w:b/>
                <w:lang w:val="ru-RU"/>
              </w:rPr>
              <w:t xml:space="preserve"> на </w:t>
            </w:r>
            <w:proofErr w:type="spellStart"/>
            <w:r w:rsidRPr="00A74EA1">
              <w:rPr>
                <w:b/>
                <w:lang w:val="ru-RU"/>
              </w:rPr>
              <w:t>каву</w:t>
            </w:r>
            <w:proofErr w:type="spellEnd"/>
            <w:r w:rsidRPr="00A74EA1">
              <w:rPr>
                <w:b/>
                <w:lang w:val="ru-RU"/>
              </w:rPr>
              <w:t xml:space="preserve"> / </w:t>
            </w:r>
            <w:r w:rsidRPr="00A74EA1">
              <w:rPr>
                <w:b/>
                <w:lang w:val="en-US"/>
              </w:rPr>
              <w:t>Coffee</w:t>
            </w:r>
            <w:r w:rsidRPr="00A74EA1">
              <w:rPr>
                <w:b/>
                <w:lang w:val="ru-RU"/>
              </w:rPr>
              <w:t xml:space="preserve"> </w:t>
            </w:r>
            <w:r w:rsidRPr="00A74EA1">
              <w:rPr>
                <w:b/>
                <w:lang w:val="en-US"/>
              </w:rPr>
              <w:t>break</w:t>
            </w:r>
          </w:p>
        </w:tc>
      </w:tr>
      <w:tr w:rsidR="00810AEA" w:rsidRPr="00EE4B5F" w:rsidTr="00EE0EB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810AEA" w:rsidRPr="00EE4B5F" w:rsidRDefault="00810AEA" w:rsidP="00121F82">
            <w:pPr>
              <w:spacing w:before="120" w:after="120"/>
              <w:jc w:val="center"/>
              <w:rPr>
                <w:lang w:val="en-US"/>
              </w:rPr>
            </w:pPr>
            <w:r w:rsidRPr="00EE4B5F">
              <w:t>12:30–13:00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91564E" w:rsidRDefault="00EE4B5F" w:rsidP="000E5967">
            <w:pPr>
              <w:spacing w:before="120"/>
            </w:pPr>
            <w:r w:rsidRPr="00EE4B5F">
              <w:t xml:space="preserve">Павло САЙ </w:t>
            </w:r>
          </w:p>
          <w:p w:rsidR="00810AEA" w:rsidRPr="00EE4B5F" w:rsidRDefault="00EE4B5F" w:rsidP="000E5967">
            <w:pPr>
              <w:spacing w:before="120"/>
              <w:jc w:val="right"/>
            </w:pPr>
            <w:r w:rsidRPr="00EE4B5F">
              <w:rPr>
                <w:sz w:val="20"/>
                <w:szCs w:val="20"/>
              </w:rP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 w:rsidRPr="00EE4B5F">
              <w:rPr>
                <w:sz w:val="20"/>
                <w:szCs w:val="20"/>
              </w:rPr>
              <w:t>)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810AEA" w:rsidRPr="00EE4B5F" w:rsidRDefault="00EE4B5F" w:rsidP="00121F82">
            <w:pPr>
              <w:spacing w:before="120" w:after="120"/>
              <w:jc w:val="both"/>
              <w:rPr>
                <w:lang w:val="en-US"/>
              </w:rPr>
            </w:pPr>
            <w:r w:rsidRPr="00EE4B5F">
              <w:rPr>
                <w:lang w:val="en-US"/>
              </w:rPr>
              <w:t xml:space="preserve">Nonlinear THz spectroscopy of </w:t>
            </w:r>
            <w:proofErr w:type="spellStart"/>
            <w:r w:rsidRPr="00EE4B5F">
              <w:rPr>
                <w:lang w:val="en-US"/>
              </w:rPr>
              <w:t>GaN</w:t>
            </w:r>
            <w:proofErr w:type="spellEnd"/>
            <w:r w:rsidRPr="00EE4B5F">
              <w:rPr>
                <w:lang w:val="en-US"/>
              </w:rPr>
              <w:t xml:space="preserve">-based </w:t>
            </w:r>
            <w:proofErr w:type="spellStart"/>
            <w:r w:rsidRPr="00EE4B5F">
              <w:rPr>
                <w:lang w:val="en-US"/>
              </w:rPr>
              <w:t>plasmonic</w:t>
            </w:r>
            <w:proofErr w:type="spellEnd"/>
            <w:r w:rsidRPr="00EE4B5F">
              <w:rPr>
                <w:lang w:val="en-US"/>
              </w:rPr>
              <w:t xml:space="preserve"> crystals</w:t>
            </w:r>
          </w:p>
        </w:tc>
      </w:tr>
      <w:tr w:rsidR="00810AEA" w:rsidRPr="00A74EA1" w:rsidTr="00EE0EB2">
        <w:trPr>
          <w:trHeight w:val="748"/>
        </w:trPr>
        <w:tc>
          <w:tcPr>
            <w:tcW w:w="1576" w:type="dxa"/>
            <w:shd w:val="clear" w:color="auto" w:fill="auto"/>
            <w:vAlign w:val="center"/>
          </w:tcPr>
          <w:p w:rsidR="00810AEA" w:rsidRPr="00A74EA1" w:rsidRDefault="00810AEA" w:rsidP="00121F82">
            <w:pPr>
              <w:spacing w:before="120" w:after="120"/>
              <w:jc w:val="center"/>
            </w:pPr>
            <w:r w:rsidRPr="00A74EA1">
              <w:t>13:00–13:30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91564E" w:rsidRDefault="00EE4B5F" w:rsidP="0091564E">
            <w:pPr>
              <w:spacing w:before="120" w:after="120"/>
              <w:rPr>
                <w:lang w:val="ru-RU"/>
              </w:rPr>
            </w:pPr>
            <w:r w:rsidRPr="00EE4B5F">
              <w:rPr>
                <w:lang w:val="ru-RU"/>
              </w:rPr>
              <w:t>Серг</w:t>
            </w:r>
            <w:r w:rsidRPr="00EE4B5F">
              <w:t>і</w:t>
            </w:r>
            <w:r w:rsidRPr="00EE4B5F">
              <w:rPr>
                <w:lang w:val="ru-RU"/>
              </w:rPr>
              <w:t>й КУХТАРУК</w:t>
            </w:r>
          </w:p>
          <w:p w:rsidR="00810AEA" w:rsidRPr="00EE4B5F" w:rsidRDefault="0091564E" w:rsidP="0091564E">
            <w:pPr>
              <w:spacing w:before="120" w:after="120"/>
              <w:jc w:val="right"/>
            </w:pPr>
            <w:r>
              <w:rPr>
                <w:lang w:val="ru-RU"/>
              </w:rPr>
              <w:t xml:space="preserve"> 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rPr>
                <w:lang w:val="ru-RU"/>
              </w:rPr>
              <w:t>)</w:t>
            </w:r>
            <w:r w:rsidR="00EE4B5F" w:rsidRPr="00EE4B5F">
              <w:rPr>
                <w:lang w:val="ru-RU"/>
              </w:rPr>
              <w:t xml:space="preserve"> 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810AEA" w:rsidRPr="00EE4B5F" w:rsidRDefault="00EE4B5F" w:rsidP="00121F82">
            <w:pPr>
              <w:spacing w:before="120" w:after="120"/>
              <w:jc w:val="both"/>
              <w:rPr>
                <w:lang w:val="en-US"/>
              </w:rPr>
            </w:pPr>
            <w:r w:rsidRPr="00EE4B5F">
              <w:rPr>
                <w:lang w:val="en-US"/>
              </w:rPr>
              <w:t>Amplification of coherent acoustic pulses in the media with excited optical phonons</w:t>
            </w:r>
          </w:p>
        </w:tc>
      </w:tr>
      <w:tr w:rsidR="00810AEA" w:rsidRPr="00A74EA1" w:rsidTr="00EE0EB2">
        <w:trPr>
          <w:trHeight w:val="517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0AEA" w:rsidRPr="00A74EA1" w:rsidRDefault="00810AEA" w:rsidP="00121F82">
            <w:pPr>
              <w:spacing w:before="120" w:after="120"/>
              <w:jc w:val="center"/>
            </w:pPr>
            <w:r w:rsidRPr="00A74EA1">
              <w:t>13:30–14:00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0AEA" w:rsidRPr="0091564E" w:rsidRDefault="00EE4B5F" w:rsidP="0091564E">
            <w:pPr>
              <w:spacing w:before="120" w:after="120"/>
            </w:pPr>
            <w:r>
              <w:t>Володимир ДЖАГА</w:t>
            </w:r>
            <w:r w:rsidR="0091564E">
              <w:t>Н</w:t>
            </w:r>
          </w:p>
        </w:tc>
        <w:tc>
          <w:tcPr>
            <w:tcW w:w="60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0AEA" w:rsidRPr="00EE4B5F" w:rsidRDefault="0091564E" w:rsidP="00121F82">
            <w:pPr>
              <w:spacing w:before="120" w:after="120"/>
              <w:jc w:val="both"/>
              <w:rPr>
                <w:lang w:val="en-US"/>
              </w:rPr>
            </w:pPr>
            <w:r w:rsidRPr="00692D16">
              <w:rPr>
                <w:iCs/>
                <w:lang w:val="en-US"/>
              </w:rPr>
              <w:t>Optical spectroscopy and perspective applications of semiconductor quantum dots</w:t>
            </w:r>
          </w:p>
        </w:tc>
      </w:tr>
      <w:tr w:rsidR="00EE0EB2" w:rsidRPr="00A74EA1" w:rsidTr="00EE0EB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34" w:type="dxa"/>
          <w:trHeight w:val="381"/>
        </w:trPr>
        <w:tc>
          <w:tcPr>
            <w:tcW w:w="1576" w:type="dxa"/>
            <w:shd w:val="clear" w:color="auto" w:fill="auto"/>
            <w:vAlign w:val="center"/>
          </w:tcPr>
          <w:p w:rsidR="00EE0EB2" w:rsidRPr="00A74EA1" w:rsidRDefault="00EE0EB2" w:rsidP="00FF61F2">
            <w:pPr>
              <w:jc w:val="center"/>
            </w:pPr>
            <w:r w:rsidRPr="00A74EA1">
              <w:rPr>
                <w:b/>
              </w:rPr>
              <w:t>14:00–15:00</w:t>
            </w:r>
          </w:p>
        </w:tc>
        <w:tc>
          <w:tcPr>
            <w:tcW w:w="8347" w:type="dxa"/>
            <w:gridSpan w:val="2"/>
            <w:shd w:val="clear" w:color="auto" w:fill="auto"/>
            <w:vAlign w:val="center"/>
          </w:tcPr>
          <w:p w:rsidR="00EE0EB2" w:rsidRPr="00A74EA1" w:rsidRDefault="00EE0EB2" w:rsidP="00FF61F2">
            <w:r w:rsidRPr="00A74EA1">
              <w:rPr>
                <w:b/>
              </w:rPr>
              <w:t xml:space="preserve">Обідня перерва / </w:t>
            </w:r>
            <w:proofErr w:type="spellStart"/>
            <w:r w:rsidRPr="00A74EA1">
              <w:rPr>
                <w:rStyle w:val="rynqvb"/>
                <w:b/>
              </w:rPr>
              <w:t>Lunch</w:t>
            </w:r>
            <w:proofErr w:type="spellEnd"/>
            <w:r w:rsidRPr="00A74EA1">
              <w:rPr>
                <w:rStyle w:val="rynqvb"/>
                <w:b/>
              </w:rPr>
              <w:t xml:space="preserve"> </w:t>
            </w:r>
            <w:proofErr w:type="spellStart"/>
            <w:r w:rsidRPr="00A74EA1">
              <w:rPr>
                <w:rStyle w:val="rynqvb"/>
                <w:b/>
              </w:rPr>
              <w:t>Break</w:t>
            </w:r>
            <w:proofErr w:type="spellEnd"/>
          </w:p>
        </w:tc>
      </w:tr>
      <w:tr w:rsidR="00EE0EB2" w:rsidRPr="00EE4B5F" w:rsidTr="00FF61F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EE0EB2" w:rsidRPr="00EE4B5F" w:rsidRDefault="00EE0EB2" w:rsidP="00EE0EB2">
            <w:pPr>
              <w:spacing w:before="120" w:after="120"/>
              <w:jc w:val="center"/>
            </w:pPr>
            <w:r w:rsidRPr="00EE4B5F">
              <w:t>1</w:t>
            </w:r>
            <w:r>
              <w:t>5</w:t>
            </w:r>
            <w:r w:rsidRPr="00EE4B5F">
              <w:t>:00–1</w:t>
            </w:r>
            <w:r>
              <w:t>5</w:t>
            </w:r>
            <w:r w:rsidRPr="00EE4B5F">
              <w:t>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EE0EB2" w:rsidRDefault="00EE0EB2" w:rsidP="00FF61F2">
            <w:pPr>
              <w:spacing w:before="60" w:after="60"/>
            </w:pPr>
            <w:proofErr w:type="spellStart"/>
            <w:r w:rsidRPr="00321F22">
              <w:t>Vladimír</w:t>
            </w:r>
            <w:proofErr w:type="spellEnd"/>
            <w:r>
              <w:t xml:space="preserve"> </w:t>
            </w:r>
            <w:r w:rsidRPr="00321F22">
              <w:t>TKÁČ</w:t>
            </w:r>
          </w:p>
          <w:p w:rsidR="00EE0EB2" w:rsidRPr="00A74EA1" w:rsidRDefault="00EE0EB2" w:rsidP="00FF61F2">
            <w:pPr>
              <w:spacing w:before="60" w:after="60"/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039" w:type="dxa"/>
            <w:gridSpan w:val="2"/>
            <w:shd w:val="clear" w:color="auto" w:fill="auto"/>
            <w:vAlign w:val="bottom"/>
          </w:tcPr>
          <w:p w:rsidR="00EE0EB2" w:rsidRPr="00A74EA1" w:rsidRDefault="00EE0EB2" w:rsidP="00FF61F2">
            <w:pPr>
              <w:spacing w:before="60" w:after="60"/>
            </w:pPr>
            <w:proofErr w:type="spellStart"/>
            <w:r w:rsidRPr="00321F22">
              <w:t>The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interplay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between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the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topology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of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nanoclusters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and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the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characteristic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of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boson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peak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in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As</w:t>
            </w:r>
            <w:proofErr w:type="spellEnd"/>
            <w:r w:rsidRPr="00321F22">
              <w:t xml:space="preserve">-S </w:t>
            </w:r>
            <w:proofErr w:type="spellStart"/>
            <w:r w:rsidRPr="00321F22">
              <w:t>glasses</w:t>
            </w:r>
            <w:proofErr w:type="spellEnd"/>
          </w:p>
        </w:tc>
      </w:tr>
      <w:tr w:rsidR="00EE0EB2" w:rsidRPr="00A74EA1" w:rsidTr="00EE0EB2">
        <w:trPr>
          <w:trHeight w:val="225"/>
        </w:trPr>
        <w:tc>
          <w:tcPr>
            <w:tcW w:w="15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E0EB2" w:rsidRDefault="00EE0EB2" w:rsidP="00121F82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E1675" w:rsidRPr="000E1675" w:rsidRDefault="000E1675" w:rsidP="00121F82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381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E0EB2" w:rsidRPr="00FF61F2" w:rsidRDefault="00EE0EB2" w:rsidP="00121F82">
            <w:pPr>
              <w:jc w:val="both"/>
              <w:rPr>
                <w:b/>
                <w:sz w:val="16"/>
                <w:szCs w:val="16"/>
                <w:u w:val="single"/>
                <w:lang w:val="en-US"/>
              </w:rPr>
            </w:pPr>
          </w:p>
        </w:tc>
      </w:tr>
      <w:tr w:rsidR="00EE0EB2" w:rsidRPr="00A74EA1" w:rsidTr="00EE0EB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EE0EB2" w:rsidRPr="00A74EA1" w:rsidRDefault="00EE0EB2" w:rsidP="00121F8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381" w:type="dxa"/>
            <w:gridSpan w:val="3"/>
            <w:shd w:val="clear" w:color="auto" w:fill="auto"/>
            <w:vAlign w:val="center"/>
          </w:tcPr>
          <w:p w:rsidR="00EE0EB2" w:rsidRPr="00A74EA1" w:rsidRDefault="00EE0EB2" w:rsidP="00810AEA">
            <w:pPr>
              <w:spacing w:before="120" w:after="120"/>
              <w:jc w:val="both"/>
              <w:rPr>
                <w:b/>
                <w:bCs/>
                <w:lang w:val="en-US"/>
              </w:rPr>
            </w:pPr>
            <w:r w:rsidRPr="00A74EA1">
              <w:rPr>
                <w:b/>
                <w:u w:val="single"/>
              </w:rPr>
              <w:t>2</w:t>
            </w:r>
            <w:r>
              <w:rPr>
                <w:b/>
                <w:u w:val="single"/>
              </w:rPr>
              <w:t>8</w:t>
            </w:r>
            <w:r w:rsidRPr="00A74EA1">
              <w:rPr>
                <w:b/>
                <w:u w:val="single"/>
              </w:rPr>
              <w:t xml:space="preserve"> травня, середа</w:t>
            </w:r>
            <w:r w:rsidRPr="00A74EA1">
              <w:rPr>
                <w:b/>
                <w:lang w:val="en-US"/>
              </w:rPr>
              <w:t xml:space="preserve"> / </w:t>
            </w:r>
            <w:r w:rsidRPr="00A74EA1">
              <w:rPr>
                <w:b/>
                <w:u w:val="single"/>
                <w:lang w:val="en-US"/>
              </w:rPr>
              <w:t>May 2</w:t>
            </w:r>
            <w:r>
              <w:rPr>
                <w:b/>
                <w:u w:val="single"/>
              </w:rPr>
              <w:t>8</w:t>
            </w:r>
            <w:r w:rsidRPr="00A74EA1">
              <w:rPr>
                <w:b/>
                <w:u w:val="single"/>
                <w:lang w:val="en-US"/>
              </w:rPr>
              <w:t>, Wednesday</w:t>
            </w:r>
          </w:p>
        </w:tc>
      </w:tr>
      <w:tr w:rsidR="00CF2E4F" w:rsidRPr="00A74EA1" w:rsidTr="00EE0EB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CF2E4F" w:rsidRPr="00A74EA1" w:rsidRDefault="00CF2E4F" w:rsidP="00121F82">
            <w:pPr>
              <w:spacing w:before="120" w:after="120"/>
              <w:jc w:val="center"/>
            </w:pPr>
            <w:r w:rsidRPr="00A74EA1">
              <w:t>09:30–10:00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CF2E4F" w:rsidRPr="0091564E" w:rsidRDefault="00CF2E4F" w:rsidP="00D136CA">
            <w:pPr>
              <w:spacing w:before="120" w:after="120"/>
            </w:pPr>
            <w:r>
              <w:t xml:space="preserve">Олексій НАЗАРОВ 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CF2E4F" w:rsidRPr="0091564E" w:rsidRDefault="00CF2E4F" w:rsidP="00D136CA">
            <w:pPr>
              <w:spacing w:before="120" w:after="120"/>
              <w:jc w:val="both"/>
            </w:pPr>
            <w:r w:rsidRPr="00E400B2">
              <w:rPr>
                <w:lang w:val="en-GB"/>
              </w:rPr>
              <w:t xml:space="preserve">Graphitised С:Н&amp;C:Nx films with </w:t>
            </w:r>
            <w:proofErr w:type="spellStart"/>
            <w:r w:rsidRPr="00E400B2">
              <w:rPr>
                <w:lang w:val="en-GB"/>
              </w:rPr>
              <w:t>tunablle</w:t>
            </w:r>
            <w:proofErr w:type="spellEnd"/>
            <w:r w:rsidRPr="00E400B2">
              <w:rPr>
                <w:lang w:val="en-GB"/>
              </w:rPr>
              <w:t xml:space="preserve"> </w:t>
            </w:r>
            <w:proofErr w:type="spellStart"/>
            <w:r w:rsidRPr="00E400B2">
              <w:rPr>
                <w:lang w:val="en-GB"/>
              </w:rPr>
              <w:t>nano</w:t>
            </w:r>
            <w:proofErr w:type="spellEnd"/>
            <w:r w:rsidRPr="00E400B2">
              <w:rPr>
                <w:lang w:val="en-GB"/>
              </w:rPr>
              <w:t>/</w:t>
            </w:r>
            <w:proofErr w:type="spellStart"/>
            <w:r w:rsidRPr="00E400B2">
              <w:rPr>
                <w:lang w:val="en-GB"/>
              </w:rPr>
              <w:t>meso</w:t>
            </w:r>
            <w:proofErr w:type="spellEnd"/>
            <w:r w:rsidRPr="00E400B2">
              <w:rPr>
                <w:lang w:val="en-GB"/>
              </w:rPr>
              <w:t>-porous morphology fabricated by Magnetron Plasma Enhanced CVD technique as an effective functional layer for gas sensor and catalytic applications</w:t>
            </w:r>
          </w:p>
        </w:tc>
      </w:tr>
      <w:tr w:rsidR="00CF2E4F" w:rsidRPr="00A74EA1" w:rsidTr="00EE0EB2">
        <w:trPr>
          <w:trHeight w:val="1007"/>
        </w:trPr>
        <w:tc>
          <w:tcPr>
            <w:tcW w:w="1576" w:type="dxa"/>
            <w:shd w:val="clear" w:color="auto" w:fill="auto"/>
            <w:vAlign w:val="center"/>
          </w:tcPr>
          <w:p w:rsidR="00CF2E4F" w:rsidRPr="00A74EA1" w:rsidRDefault="00CF2E4F" w:rsidP="00121F82">
            <w:pPr>
              <w:spacing w:before="120" w:after="120"/>
              <w:jc w:val="center"/>
            </w:pPr>
            <w:r w:rsidRPr="00A74EA1">
              <w:t>10:00–10:30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CF2E4F" w:rsidRPr="0091564E" w:rsidRDefault="00CF2E4F" w:rsidP="00121F82">
            <w:pPr>
              <w:pStyle w:val="ae"/>
              <w:tabs>
                <w:tab w:val="left" w:pos="1040"/>
              </w:tabs>
              <w:spacing w:before="120" w:after="120"/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 xml:space="preserve">Ганна </w:t>
            </w:r>
            <w:r w:rsidRPr="0091564E">
              <w:rPr>
                <w:sz w:val="24"/>
                <w:szCs w:val="24"/>
                <w:lang w:val="uk-UA" w:eastAsia="uk-UA"/>
              </w:rPr>
              <w:t>МОРОЗОВСЬКА</w:t>
            </w:r>
          </w:p>
          <w:p w:rsidR="00CF2E4F" w:rsidRPr="0091564E" w:rsidRDefault="00CF2E4F" w:rsidP="0091564E">
            <w:pPr>
              <w:pStyle w:val="ae"/>
              <w:tabs>
                <w:tab w:val="left" w:pos="1040"/>
              </w:tabs>
              <w:spacing w:before="120" w:after="120"/>
              <w:jc w:val="right"/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>(</w:t>
            </w:r>
            <w:proofErr w:type="spellStart"/>
            <w:r w:rsidRPr="00EE4B5F">
              <w:rPr>
                <w:sz w:val="20"/>
              </w:rPr>
              <w:t>on-line</w:t>
            </w:r>
            <w:proofErr w:type="spellEnd"/>
            <w:r>
              <w:rPr>
                <w:sz w:val="24"/>
                <w:szCs w:val="24"/>
                <w:lang w:val="uk-UA" w:eastAsia="uk-UA"/>
              </w:rPr>
              <w:t>)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CF2E4F" w:rsidRPr="00A74EA1" w:rsidRDefault="00CF2E4F" w:rsidP="00121F82">
            <w:pPr>
              <w:spacing w:before="120" w:after="120"/>
              <w:jc w:val="both"/>
            </w:pPr>
            <w:proofErr w:type="spellStart"/>
            <w:r w:rsidRPr="0091564E">
              <w:t>Флексо</w:t>
            </w:r>
            <w:proofErr w:type="spellEnd"/>
            <w:r w:rsidRPr="0091564E">
              <w:t xml:space="preserve">-фонони та </w:t>
            </w:r>
            <w:proofErr w:type="spellStart"/>
            <w:r w:rsidRPr="0091564E">
              <w:t>флексо-феррони</w:t>
            </w:r>
            <w:proofErr w:type="spellEnd"/>
            <w:r w:rsidRPr="0091564E">
              <w:t xml:space="preserve"> у Ван-дер-</w:t>
            </w:r>
            <w:proofErr w:type="spellStart"/>
            <w:r w:rsidRPr="0091564E">
              <w:t>Ваальсівських</w:t>
            </w:r>
            <w:proofErr w:type="spellEnd"/>
            <w:r w:rsidRPr="0091564E">
              <w:t xml:space="preserve"> </w:t>
            </w:r>
            <w:proofErr w:type="spellStart"/>
            <w:r w:rsidRPr="0091564E">
              <w:t>сегнетіелектриках</w:t>
            </w:r>
            <w:proofErr w:type="spellEnd"/>
            <w:r w:rsidRPr="0091564E">
              <w:t>: аналітична теорія і низькотемпературні піроелектричні ефекти</w:t>
            </w:r>
          </w:p>
        </w:tc>
      </w:tr>
      <w:tr w:rsidR="00CF2E4F" w:rsidRPr="00A74EA1" w:rsidTr="00EE0EB2">
        <w:trPr>
          <w:trHeight w:val="813"/>
        </w:trPr>
        <w:tc>
          <w:tcPr>
            <w:tcW w:w="1576" w:type="dxa"/>
            <w:shd w:val="clear" w:color="auto" w:fill="auto"/>
            <w:vAlign w:val="center"/>
          </w:tcPr>
          <w:p w:rsidR="00CF2E4F" w:rsidRPr="00A74EA1" w:rsidRDefault="00CF2E4F" w:rsidP="00121F82">
            <w:pPr>
              <w:spacing w:before="120" w:after="120"/>
              <w:jc w:val="center"/>
            </w:pPr>
            <w:r w:rsidRPr="00A74EA1">
              <w:t>10:30–11:00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CF2E4F" w:rsidRPr="0091564E" w:rsidRDefault="00CF2E4F" w:rsidP="00121F82">
            <w:pPr>
              <w:spacing w:before="120" w:after="120"/>
            </w:pPr>
            <w:proofErr w:type="spellStart"/>
            <w:r w:rsidRPr="0091564E">
              <w:t>Denis</w:t>
            </w:r>
            <w:proofErr w:type="spellEnd"/>
            <w:r w:rsidRPr="0091564E">
              <w:t xml:space="preserve"> FLANDRE</w:t>
            </w:r>
          </w:p>
          <w:p w:rsidR="00CF2E4F" w:rsidRPr="0091564E" w:rsidRDefault="00CF2E4F" w:rsidP="0091564E">
            <w:pPr>
              <w:spacing w:before="120" w:after="120"/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CF2E4F" w:rsidRPr="0091564E" w:rsidRDefault="00CF2E4F" w:rsidP="00121F82">
            <w:pPr>
              <w:spacing w:before="120" w:after="120"/>
              <w:jc w:val="both"/>
            </w:pPr>
            <w:proofErr w:type="spellStart"/>
            <w:r w:rsidRPr="0091564E">
              <w:t>Emerging</w:t>
            </w:r>
            <w:proofErr w:type="spellEnd"/>
            <w:r w:rsidRPr="0091564E">
              <w:t xml:space="preserve"> </w:t>
            </w:r>
            <w:proofErr w:type="spellStart"/>
            <w:r w:rsidRPr="0091564E">
              <w:t>vanadium</w:t>
            </w:r>
            <w:proofErr w:type="spellEnd"/>
            <w:r w:rsidRPr="0091564E">
              <w:t xml:space="preserve"> </w:t>
            </w:r>
            <w:proofErr w:type="spellStart"/>
            <w:r w:rsidRPr="0091564E">
              <w:t>dioxide</w:t>
            </w:r>
            <w:proofErr w:type="spellEnd"/>
            <w:r w:rsidRPr="0091564E">
              <w:t xml:space="preserve"> </w:t>
            </w:r>
            <w:proofErr w:type="spellStart"/>
            <w:r w:rsidRPr="0091564E">
              <w:t>memristor-based</w:t>
            </w:r>
            <w:proofErr w:type="spellEnd"/>
            <w:r w:rsidRPr="0091564E">
              <w:t xml:space="preserve"> </w:t>
            </w:r>
            <w:proofErr w:type="spellStart"/>
            <w:r w:rsidRPr="0091564E">
              <w:t>spiking</w:t>
            </w:r>
            <w:proofErr w:type="spellEnd"/>
            <w:r w:rsidRPr="0091564E">
              <w:t xml:space="preserve"> </w:t>
            </w:r>
            <w:proofErr w:type="spellStart"/>
            <w:r w:rsidRPr="0091564E">
              <w:t>concepts</w:t>
            </w:r>
            <w:proofErr w:type="spellEnd"/>
            <w:r w:rsidRPr="0091564E">
              <w:t xml:space="preserve"> </w:t>
            </w:r>
            <w:proofErr w:type="spellStart"/>
            <w:r w:rsidRPr="0091564E">
              <w:t>towards</w:t>
            </w:r>
            <w:proofErr w:type="spellEnd"/>
            <w:r w:rsidRPr="0091564E">
              <w:t xml:space="preserve"> </w:t>
            </w:r>
            <w:proofErr w:type="spellStart"/>
            <w:r w:rsidRPr="0091564E">
              <w:t>analog</w:t>
            </w:r>
            <w:proofErr w:type="spellEnd"/>
            <w:r w:rsidRPr="0091564E">
              <w:t xml:space="preserve"> </w:t>
            </w:r>
            <w:proofErr w:type="spellStart"/>
            <w:r w:rsidRPr="0091564E">
              <w:t>neuromorphic</w:t>
            </w:r>
            <w:proofErr w:type="spellEnd"/>
            <w:r w:rsidRPr="0091564E">
              <w:t xml:space="preserve"> </w:t>
            </w:r>
            <w:proofErr w:type="spellStart"/>
            <w:r w:rsidRPr="0091564E">
              <w:t>event</w:t>
            </w:r>
            <w:proofErr w:type="spellEnd"/>
            <w:r w:rsidRPr="0091564E">
              <w:t xml:space="preserve"> </w:t>
            </w:r>
            <w:proofErr w:type="spellStart"/>
            <w:r w:rsidRPr="0091564E">
              <w:t>sensing</w:t>
            </w:r>
            <w:proofErr w:type="spellEnd"/>
          </w:p>
        </w:tc>
      </w:tr>
      <w:tr w:rsidR="00CF2E4F" w:rsidRPr="00A74EA1" w:rsidTr="00EE0EB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CF2E4F" w:rsidRPr="00A74EA1" w:rsidRDefault="00CF2E4F" w:rsidP="00121F82">
            <w:pPr>
              <w:spacing w:before="120" w:after="120"/>
              <w:jc w:val="center"/>
            </w:pPr>
            <w:r w:rsidRPr="00A74EA1">
              <w:t>11:00–11:30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CF2E4F" w:rsidRDefault="00CF2E4F" w:rsidP="00D136CA">
            <w:pPr>
              <w:rPr>
                <w:color w:val="000000"/>
              </w:rPr>
            </w:pPr>
            <w:proofErr w:type="spellStart"/>
            <w:r w:rsidRPr="00D353A6">
              <w:rPr>
                <w:color w:val="000000"/>
              </w:rPr>
              <w:t>Miklos</w:t>
            </w:r>
            <w:proofErr w:type="spellEnd"/>
            <w:r>
              <w:rPr>
                <w:color w:val="000000"/>
              </w:rPr>
              <w:t xml:space="preserve"> </w:t>
            </w:r>
            <w:r w:rsidRPr="00D353A6">
              <w:rPr>
                <w:color w:val="000000"/>
              </w:rPr>
              <w:t>VERES</w:t>
            </w:r>
          </w:p>
          <w:p w:rsidR="00CF2E4F" w:rsidRPr="00A74EA1" w:rsidRDefault="00CF2E4F" w:rsidP="00D136CA">
            <w:pPr>
              <w:jc w:val="right"/>
              <w:rPr>
                <w:color w:val="000000"/>
              </w:rPr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CF2E4F" w:rsidRPr="00A74EA1" w:rsidRDefault="00CF2E4F" w:rsidP="00D136CA">
            <w:pPr>
              <w:rPr>
                <w:color w:val="000000"/>
              </w:rPr>
            </w:pPr>
            <w:proofErr w:type="spellStart"/>
            <w:r w:rsidRPr="00D353A6">
              <w:rPr>
                <w:color w:val="000000"/>
              </w:rPr>
              <w:t>Detection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of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microplastics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with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surface-enhanced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Raman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spectroscopy</w:t>
            </w:r>
            <w:proofErr w:type="spellEnd"/>
          </w:p>
        </w:tc>
      </w:tr>
      <w:tr w:rsidR="00CF2E4F" w:rsidRPr="00A74EA1" w:rsidTr="00EE0EB2">
        <w:trPr>
          <w:trHeight w:val="411"/>
        </w:trPr>
        <w:tc>
          <w:tcPr>
            <w:tcW w:w="1576" w:type="dxa"/>
            <w:shd w:val="clear" w:color="auto" w:fill="auto"/>
            <w:vAlign w:val="center"/>
          </w:tcPr>
          <w:p w:rsidR="00CF2E4F" w:rsidRPr="00A74EA1" w:rsidRDefault="00CF2E4F" w:rsidP="00121F82">
            <w:pPr>
              <w:spacing w:before="120" w:after="120"/>
              <w:jc w:val="center"/>
              <w:rPr>
                <w:b/>
              </w:rPr>
            </w:pPr>
            <w:r w:rsidRPr="00A74EA1">
              <w:rPr>
                <w:b/>
              </w:rPr>
              <w:t>11:30–12:00</w:t>
            </w:r>
          </w:p>
        </w:tc>
        <w:tc>
          <w:tcPr>
            <w:tcW w:w="8381" w:type="dxa"/>
            <w:gridSpan w:val="3"/>
            <w:shd w:val="clear" w:color="auto" w:fill="auto"/>
            <w:vAlign w:val="center"/>
          </w:tcPr>
          <w:p w:rsidR="00CF2E4F" w:rsidRPr="00A74EA1" w:rsidRDefault="00CF2E4F" w:rsidP="00121F82">
            <w:pPr>
              <w:spacing w:before="120" w:after="120"/>
              <w:jc w:val="both"/>
              <w:rPr>
                <w:b/>
                <w:bCs/>
              </w:rPr>
            </w:pPr>
            <w:r w:rsidRPr="00A74EA1">
              <w:rPr>
                <w:b/>
              </w:rPr>
              <w:t>Перерва</w:t>
            </w:r>
            <w:r w:rsidRPr="00A74EA1">
              <w:rPr>
                <w:b/>
                <w:lang w:val="ru-RU"/>
              </w:rPr>
              <w:t xml:space="preserve"> на </w:t>
            </w:r>
            <w:proofErr w:type="spellStart"/>
            <w:r w:rsidRPr="00A74EA1">
              <w:rPr>
                <w:b/>
                <w:lang w:val="ru-RU"/>
              </w:rPr>
              <w:t>каву</w:t>
            </w:r>
            <w:proofErr w:type="spellEnd"/>
            <w:r w:rsidRPr="00A74EA1">
              <w:rPr>
                <w:b/>
                <w:lang w:val="ru-RU"/>
              </w:rPr>
              <w:t xml:space="preserve"> / </w:t>
            </w:r>
            <w:r w:rsidRPr="00A74EA1">
              <w:rPr>
                <w:b/>
                <w:lang w:val="en-US"/>
              </w:rPr>
              <w:t>Coffee</w:t>
            </w:r>
            <w:r w:rsidRPr="00A74EA1">
              <w:rPr>
                <w:b/>
                <w:lang w:val="ru-RU"/>
              </w:rPr>
              <w:t xml:space="preserve"> </w:t>
            </w:r>
            <w:r w:rsidRPr="00A74EA1">
              <w:rPr>
                <w:b/>
                <w:lang w:val="en-US"/>
              </w:rPr>
              <w:t>break</w:t>
            </w:r>
          </w:p>
        </w:tc>
      </w:tr>
      <w:tr w:rsidR="00CF2E4F" w:rsidRPr="00A74EA1" w:rsidTr="00EE0EB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CF2E4F" w:rsidRPr="00A74EA1" w:rsidRDefault="00CF2E4F" w:rsidP="000E5967">
            <w:pPr>
              <w:jc w:val="center"/>
            </w:pPr>
            <w:r w:rsidRPr="00A74EA1">
              <w:t>12:00–12:30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CF2E4F" w:rsidRPr="00CB0478" w:rsidRDefault="00CF2E4F" w:rsidP="000E5967">
            <w:pPr>
              <w:pStyle w:val="ae"/>
              <w:tabs>
                <w:tab w:val="left" w:pos="1040"/>
              </w:tabs>
              <w:rPr>
                <w:sz w:val="24"/>
                <w:szCs w:val="24"/>
                <w:lang w:val="uk-UA" w:eastAsia="uk-UA"/>
              </w:rPr>
            </w:pPr>
            <w:r w:rsidRPr="00CB0478">
              <w:rPr>
                <w:sz w:val="24"/>
                <w:szCs w:val="24"/>
                <w:lang w:val="uk-UA" w:eastAsia="uk-UA"/>
              </w:rPr>
              <w:t>Оксана ЯСТРУБЧАК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CF2E4F" w:rsidRPr="00A74EA1" w:rsidRDefault="00CF2E4F" w:rsidP="000E5967">
            <w:pPr>
              <w:rPr>
                <w:rFonts w:eastAsia="Calibri"/>
              </w:rPr>
            </w:pPr>
            <w:proofErr w:type="spellStart"/>
            <w:r w:rsidRPr="000B2D11">
              <w:t>Role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of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Mn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Ions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in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Shaping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Electronic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and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Magnetic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Properties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of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Dilute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Semiconductor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Alloys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and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Topological</w:t>
            </w:r>
            <w:proofErr w:type="spellEnd"/>
            <w:r w:rsidRPr="000B2D11">
              <w:t xml:space="preserve"> </w:t>
            </w:r>
            <w:proofErr w:type="spellStart"/>
            <w:r w:rsidRPr="000B2D11">
              <w:t>Materials</w:t>
            </w:r>
            <w:proofErr w:type="spellEnd"/>
          </w:p>
        </w:tc>
      </w:tr>
      <w:tr w:rsidR="00CF2E4F" w:rsidRPr="00A74EA1" w:rsidTr="00EE0EB2">
        <w:trPr>
          <w:trHeight w:val="768"/>
        </w:trPr>
        <w:tc>
          <w:tcPr>
            <w:tcW w:w="1576" w:type="dxa"/>
            <w:shd w:val="clear" w:color="auto" w:fill="auto"/>
            <w:vAlign w:val="center"/>
          </w:tcPr>
          <w:p w:rsidR="00CF2E4F" w:rsidRPr="00A74EA1" w:rsidRDefault="00CF2E4F" w:rsidP="00121F82">
            <w:pPr>
              <w:spacing w:before="120" w:after="120"/>
              <w:jc w:val="center"/>
            </w:pPr>
            <w:r w:rsidRPr="00A74EA1">
              <w:t>12:30–13:00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D41FF" w:rsidRDefault="00CF2E4F" w:rsidP="00732FE9">
            <w:pPr>
              <w:rPr>
                <w:lang w:val="en-US"/>
              </w:rPr>
            </w:pPr>
            <w:r>
              <w:t>Олег РАЙЧЕВ</w:t>
            </w:r>
          </w:p>
          <w:p w:rsidR="00CF2E4F" w:rsidRPr="00CB0478" w:rsidRDefault="00CF2E4F" w:rsidP="001D41FF">
            <w:pPr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CF2E4F" w:rsidRPr="00A74EA1" w:rsidRDefault="00CF2E4F" w:rsidP="00121F82">
            <w:pPr>
              <w:spacing w:before="120" w:after="120"/>
              <w:jc w:val="both"/>
              <w:rPr>
                <w:bCs/>
              </w:rPr>
            </w:pPr>
            <w:r w:rsidRPr="004838FA">
              <w:rPr>
                <w:bCs/>
              </w:rPr>
              <w:t>Гідродинамічні ефекти в двовимірних електронних системах</w:t>
            </w:r>
          </w:p>
        </w:tc>
      </w:tr>
      <w:tr w:rsidR="00CF2E4F" w:rsidRPr="00A74EA1" w:rsidTr="00EE0EB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CF2E4F" w:rsidRPr="00A74EA1" w:rsidRDefault="00CF2E4F" w:rsidP="000E5967">
            <w:pPr>
              <w:jc w:val="center"/>
            </w:pPr>
            <w:r w:rsidRPr="00A74EA1">
              <w:lastRenderedPageBreak/>
              <w:t>13:00–13:30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CF2E4F" w:rsidRPr="00CB0478" w:rsidRDefault="00CF2E4F" w:rsidP="000E5967">
            <w:r>
              <w:t>Валерій СОКОЛОВ</w:t>
            </w:r>
          </w:p>
          <w:p w:rsidR="00CF2E4F" w:rsidRPr="00CB0478" w:rsidRDefault="00CF2E4F" w:rsidP="000E5967"/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CF2E4F" w:rsidRPr="00A74EA1" w:rsidRDefault="00CF2E4F" w:rsidP="000E5967">
            <w:pPr>
              <w:jc w:val="both"/>
              <w:rPr>
                <w:bCs/>
              </w:rPr>
            </w:pPr>
            <w:r w:rsidRPr="0017322B">
              <w:rPr>
                <w:bCs/>
                <w:lang w:val="en-US"/>
              </w:rPr>
              <w:t xml:space="preserve">Peculiarities of long-wavelength </w:t>
            </w:r>
            <w:proofErr w:type="spellStart"/>
            <w:r w:rsidRPr="0017322B">
              <w:rPr>
                <w:bCs/>
                <w:lang w:val="en-US"/>
              </w:rPr>
              <w:t>plasmons</w:t>
            </w:r>
            <w:proofErr w:type="spellEnd"/>
            <w:r w:rsidRPr="0017322B">
              <w:rPr>
                <w:bCs/>
                <w:lang w:val="en-US"/>
              </w:rPr>
              <w:t xml:space="preserve"> and two-stream instability in double-layer quantum </w:t>
            </w:r>
            <w:proofErr w:type="spellStart"/>
            <w:r w:rsidRPr="0017322B">
              <w:rPr>
                <w:bCs/>
                <w:lang w:val="en-US"/>
              </w:rPr>
              <w:t>heterostructures</w:t>
            </w:r>
            <w:proofErr w:type="spellEnd"/>
          </w:p>
        </w:tc>
      </w:tr>
      <w:tr w:rsidR="00CF2E4F" w:rsidRPr="00A74EA1" w:rsidTr="00EE0EB2">
        <w:trPr>
          <w:trHeight w:val="517"/>
        </w:trPr>
        <w:tc>
          <w:tcPr>
            <w:tcW w:w="1576" w:type="dxa"/>
            <w:shd w:val="clear" w:color="auto" w:fill="auto"/>
            <w:vAlign w:val="center"/>
          </w:tcPr>
          <w:p w:rsidR="00CF2E4F" w:rsidRPr="00A74EA1" w:rsidRDefault="00CF2E4F" w:rsidP="000E5967">
            <w:pPr>
              <w:jc w:val="center"/>
            </w:pPr>
            <w:r w:rsidRPr="00A74EA1">
              <w:t>13:30–14:00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CF2E4F" w:rsidRPr="000E5967" w:rsidRDefault="00CF2E4F" w:rsidP="000E5967">
            <w:r w:rsidRPr="000E5967">
              <w:t>Андрій КРЮЧИН</w:t>
            </w:r>
          </w:p>
          <w:p w:rsidR="00CF2E4F" w:rsidRPr="000E5967" w:rsidRDefault="00CF2E4F" w:rsidP="000E5967">
            <w:pPr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039" w:type="dxa"/>
            <w:gridSpan w:val="2"/>
            <w:shd w:val="clear" w:color="auto" w:fill="auto"/>
            <w:vAlign w:val="center"/>
          </w:tcPr>
          <w:p w:rsidR="00CF2E4F" w:rsidRPr="00A74EA1" w:rsidRDefault="00CF2E4F" w:rsidP="000E5967">
            <w:pPr>
              <w:jc w:val="both"/>
            </w:pPr>
            <w:r w:rsidRPr="003A7FBB">
              <w:t>Плоско-</w:t>
            </w:r>
            <w:proofErr w:type="spellStart"/>
            <w:r w:rsidRPr="003A7FBB">
              <w:t>фокусувальна</w:t>
            </w:r>
            <w:proofErr w:type="spellEnd"/>
            <w:r w:rsidRPr="003A7FBB">
              <w:t xml:space="preserve"> оптика для напівпровідникових </w:t>
            </w:r>
            <w:proofErr w:type="spellStart"/>
            <w:r w:rsidRPr="003A7FBB">
              <w:t>концентраторних</w:t>
            </w:r>
            <w:proofErr w:type="spellEnd"/>
            <w:r w:rsidRPr="003A7FBB">
              <w:t xml:space="preserve"> сонячних фотоперетворювачів</w:t>
            </w:r>
          </w:p>
        </w:tc>
      </w:tr>
    </w:tbl>
    <w:p w:rsidR="00810AEA" w:rsidRPr="00FF61F2" w:rsidRDefault="00810AEA" w:rsidP="00810AEA">
      <w:pPr>
        <w:spacing w:before="120" w:after="120"/>
        <w:rPr>
          <w:sz w:val="16"/>
          <w:szCs w:val="16"/>
          <w:lang w:val="ru-RU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6"/>
        <w:gridCol w:w="2342"/>
        <w:gridCol w:w="6039"/>
      </w:tblGrid>
      <w:tr w:rsidR="00810AEA" w:rsidRPr="00A74EA1" w:rsidTr="00121F82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810AEA" w:rsidRPr="00A74EA1" w:rsidRDefault="00810AEA" w:rsidP="00121F8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381" w:type="dxa"/>
            <w:gridSpan w:val="2"/>
            <w:shd w:val="clear" w:color="auto" w:fill="auto"/>
            <w:vAlign w:val="center"/>
          </w:tcPr>
          <w:p w:rsidR="00810AEA" w:rsidRPr="00A74EA1" w:rsidRDefault="00810AEA" w:rsidP="00810AEA">
            <w:pPr>
              <w:spacing w:before="120" w:after="120"/>
              <w:jc w:val="both"/>
              <w:rPr>
                <w:b/>
                <w:u w:val="single"/>
                <w:lang w:val="en-US"/>
              </w:rPr>
            </w:pPr>
            <w:r w:rsidRPr="00A74EA1">
              <w:rPr>
                <w:b/>
                <w:u w:val="single"/>
              </w:rPr>
              <w:t>2</w:t>
            </w:r>
            <w:r>
              <w:rPr>
                <w:b/>
                <w:u w:val="single"/>
              </w:rPr>
              <w:t xml:space="preserve">9 </w:t>
            </w:r>
            <w:r w:rsidRPr="00A74EA1">
              <w:rPr>
                <w:b/>
                <w:u w:val="single"/>
              </w:rPr>
              <w:t>травня, четвер</w:t>
            </w:r>
            <w:r w:rsidRPr="00A74EA1">
              <w:rPr>
                <w:b/>
                <w:u w:val="single"/>
                <w:lang w:val="en-US"/>
              </w:rPr>
              <w:t xml:space="preserve"> / May </w:t>
            </w:r>
            <w:r>
              <w:rPr>
                <w:b/>
                <w:u w:val="single"/>
              </w:rPr>
              <w:t>29</w:t>
            </w:r>
            <w:r w:rsidRPr="00A74EA1">
              <w:rPr>
                <w:b/>
                <w:u w:val="single"/>
                <w:lang w:val="en-US"/>
              </w:rPr>
              <w:t>, Thursday</w:t>
            </w:r>
          </w:p>
        </w:tc>
      </w:tr>
      <w:tr w:rsidR="003D4CDF" w:rsidRPr="00A74EA1" w:rsidTr="00121F82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center"/>
            </w:pPr>
            <w:r w:rsidRPr="00A74EA1">
              <w:t>09:30–10:00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Pr="00810AEA" w:rsidRDefault="003D4CDF" w:rsidP="00D136CA">
            <w:pPr>
              <w:spacing w:before="120" w:after="120"/>
            </w:pPr>
            <w:r>
              <w:t xml:space="preserve">Андрій </w:t>
            </w:r>
            <w:proofErr w:type="spellStart"/>
            <w:r>
              <w:t>Дмитрук</w:t>
            </w:r>
            <w:proofErr w:type="spellEnd"/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A74EA1" w:rsidRDefault="003D4CDF" w:rsidP="00D136CA">
            <w:pPr>
              <w:spacing w:before="120" w:after="120"/>
              <w:jc w:val="both"/>
              <w:rPr>
                <w:bCs/>
              </w:rPr>
            </w:pPr>
            <w:proofErr w:type="spellStart"/>
            <w:r w:rsidRPr="00651717">
              <w:t>Femtoseconds</w:t>
            </w:r>
            <w:proofErr w:type="spellEnd"/>
            <w:r w:rsidRPr="00651717">
              <w:t xml:space="preserve"> </w:t>
            </w:r>
            <w:proofErr w:type="spellStart"/>
            <w:r w:rsidRPr="00651717">
              <w:t>for</w:t>
            </w:r>
            <w:proofErr w:type="spellEnd"/>
            <w:r w:rsidRPr="00651717">
              <w:t xml:space="preserve"> </w:t>
            </w:r>
            <w:proofErr w:type="spellStart"/>
            <w:r w:rsidRPr="00651717">
              <w:t>semiconductors</w:t>
            </w:r>
            <w:proofErr w:type="spellEnd"/>
          </w:p>
        </w:tc>
      </w:tr>
      <w:tr w:rsidR="003D4CDF" w:rsidRPr="00A74EA1" w:rsidTr="00121F82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center"/>
            </w:pPr>
            <w:r w:rsidRPr="00A74EA1">
              <w:t>10:00–10:30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Default="003D4CDF" w:rsidP="00121F82">
            <w:pPr>
              <w:spacing w:before="120" w:after="120"/>
            </w:pPr>
            <w:r>
              <w:t xml:space="preserve">Роман </w:t>
            </w:r>
            <w:r w:rsidRPr="000E5967">
              <w:t>ГОЛОМБ</w:t>
            </w:r>
            <w:r>
              <w:t xml:space="preserve"> </w:t>
            </w:r>
          </w:p>
          <w:p w:rsidR="003D4CDF" w:rsidRPr="00A74EA1" w:rsidRDefault="003D4CDF" w:rsidP="000E5967">
            <w:pPr>
              <w:spacing w:before="120" w:after="120"/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both"/>
              <w:rPr>
                <w:bCs/>
              </w:rPr>
            </w:pPr>
            <w:r w:rsidRPr="00B47411">
              <w:rPr>
                <w:iCs/>
              </w:rPr>
              <w:t xml:space="preserve">Ідентифікація ДНК послідовностей та </w:t>
            </w:r>
            <w:proofErr w:type="spellStart"/>
            <w:r w:rsidRPr="00B47411">
              <w:rPr>
                <w:iCs/>
              </w:rPr>
              <w:t>однонуклеотидного</w:t>
            </w:r>
            <w:proofErr w:type="spellEnd"/>
            <w:r w:rsidRPr="00B47411">
              <w:rPr>
                <w:iCs/>
              </w:rPr>
              <w:t xml:space="preserve"> поліморфізму методом </w:t>
            </w:r>
            <w:proofErr w:type="spellStart"/>
            <w:r w:rsidRPr="00B47411">
              <w:rPr>
                <w:iCs/>
              </w:rPr>
              <w:t>Раман</w:t>
            </w:r>
            <w:proofErr w:type="spellEnd"/>
            <w:r w:rsidRPr="00B47411">
              <w:rPr>
                <w:iCs/>
              </w:rPr>
              <w:t>-спектроскопії</w:t>
            </w:r>
          </w:p>
        </w:tc>
      </w:tr>
      <w:tr w:rsidR="003D4CDF" w:rsidRPr="00A74EA1" w:rsidTr="00121F82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center"/>
            </w:pPr>
            <w:r w:rsidRPr="00A74EA1">
              <w:t>10:30–11:00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Default="003D4CDF" w:rsidP="000E5967">
            <w:r>
              <w:t>Сергій КОНДРАТЕНКО</w:t>
            </w:r>
          </w:p>
          <w:p w:rsidR="003D4CDF" w:rsidRPr="00810AEA" w:rsidRDefault="003D4CDF" w:rsidP="000E5967">
            <w:pPr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A74EA1" w:rsidRDefault="003D4CDF" w:rsidP="000E5967">
            <w:pPr>
              <w:rPr>
                <w:bCs/>
              </w:rPr>
            </w:pPr>
            <w:r w:rsidRPr="00692D16">
              <w:rPr>
                <w:iCs/>
                <w:lang w:val="en-US"/>
              </w:rPr>
              <w:t xml:space="preserve">Impedance spectroscopy and ac conductivity mechanism in </w:t>
            </w:r>
            <w:proofErr w:type="spellStart"/>
            <w:r w:rsidRPr="00692D16">
              <w:rPr>
                <w:iCs/>
                <w:lang w:val="en-US"/>
              </w:rPr>
              <w:t>GeSn</w:t>
            </w:r>
            <w:proofErr w:type="spellEnd"/>
            <w:r w:rsidRPr="00692D16">
              <w:rPr>
                <w:iCs/>
                <w:lang w:val="en-US"/>
              </w:rPr>
              <w:t xml:space="preserve"> Thin Films</w:t>
            </w:r>
          </w:p>
        </w:tc>
      </w:tr>
      <w:tr w:rsidR="003D4CDF" w:rsidRPr="00A74EA1" w:rsidTr="00121F82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center"/>
            </w:pPr>
            <w:r w:rsidRPr="00A74EA1">
              <w:t>11:00–11:30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Default="003D4CDF" w:rsidP="00121F82">
            <w:pPr>
              <w:spacing w:before="120" w:after="120"/>
            </w:pPr>
            <w:r>
              <w:t>Максим СТРІХА</w:t>
            </w:r>
          </w:p>
          <w:p w:rsidR="003D4CDF" w:rsidRPr="00810AEA" w:rsidRDefault="003D4CDF" w:rsidP="000E5967">
            <w:pPr>
              <w:spacing w:before="120" w:after="120"/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rPr>
                <w:bCs/>
              </w:rPr>
            </w:pPr>
            <w:proofErr w:type="spellStart"/>
            <w:r w:rsidRPr="004E709C">
              <w:rPr>
                <w:bCs/>
              </w:rPr>
              <w:t>Гетероструктура</w:t>
            </w:r>
            <w:proofErr w:type="spellEnd"/>
            <w:r w:rsidRPr="004E709C">
              <w:rPr>
                <w:bCs/>
              </w:rPr>
              <w:t xml:space="preserve"> </w:t>
            </w:r>
            <w:proofErr w:type="spellStart"/>
            <w:r w:rsidRPr="009A095B">
              <w:rPr>
                <w:bCs/>
                <w:lang w:val="en-US"/>
              </w:rPr>
              <w:t>CuInP</w:t>
            </w:r>
            <w:proofErr w:type="spellEnd"/>
            <w:r w:rsidRPr="004E709C">
              <w:rPr>
                <w:bCs/>
                <w:vertAlign w:val="subscript"/>
              </w:rPr>
              <w:t>2</w:t>
            </w:r>
            <w:r w:rsidRPr="009A095B">
              <w:rPr>
                <w:bCs/>
                <w:lang w:val="en-US"/>
              </w:rPr>
              <w:t>S</w:t>
            </w:r>
            <w:r w:rsidRPr="004E709C">
              <w:rPr>
                <w:bCs/>
                <w:vertAlign w:val="subscript"/>
              </w:rPr>
              <w:t>6</w:t>
            </w:r>
            <w:r w:rsidRPr="004E709C">
              <w:rPr>
                <w:bCs/>
              </w:rPr>
              <w:t>-2</w:t>
            </w:r>
            <w:r w:rsidRPr="009A095B">
              <w:rPr>
                <w:bCs/>
                <w:lang w:val="en-US"/>
              </w:rPr>
              <w:t>D</w:t>
            </w:r>
            <w:r w:rsidRPr="004E709C">
              <w:rPr>
                <w:bCs/>
              </w:rPr>
              <w:t xml:space="preserve"> </w:t>
            </w:r>
            <w:proofErr w:type="spellStart"/>
            <w:r w:rsidRPr="009A095B">
              <w:rPr>
                <w:bCs/>
                <w:lang w:val="en-US"/>
              </w:rPr>
              <w:t>MoS</w:t>
            </w:r>
            <w:proofErr w:type="spellEnd"/>
            <w:r w:rsidRPr="004E709C">
              <w:rPr>
                <w:bCs/>
                <w:vertAlign w:val="subscript"/>
              </w:rPr>
              <w:t>2</w:t>
            </w:r>
            <w:r w:rsidRPr="004E709C">
              <w:rPr>
                <w:bCs/>
              </w:rPr>
              <w:t xml:space="preserve"> – </w:t>
            </w:r>
            <w:proofErr w:type="spellStart"/>
            <w:r w:rsidRPr="009A095B">
              <w:rPr>
                <w:bCs/>
                <w:lang w:val="en-GB"/>
              </w:rPr>
              <w:t>SiO</w:t>
            </w:r>
            <w:proofErr w:type="spellEnd"/>
            <w:r w:rsidRPr="004E709C">
              <w:rPr>
                <w:bCs/>
                <w:vertAlign w:val="subscript"/>
              </w:rPr>
              <w:t>2</w:t>
            </w:r>
            <w:r w:rsidRPr="004E709C">
              <w:rPr>
                <w:bCs/>
              </w:rPr>
              <w:t xml:space="preserve"> як </w:t>
            </w:r>
            <w:r w:rsidRPr="009A095B">
              <w:rPr>
                <w:bCs/>
              </w:rPr>
              <w:t xml:space="preserve">основа для створення польових транзисторів з підпороговим розкидом, нижчим від </w:t>
            </w:r>
            <w:proofErr w:type="spellStart"/>
            <w:r w:rsidRPr="009A095B">
              <w:rPr>
                <w:bCs/>
              </w:rPr>
              <w:t>Больцманової</w:t>
            </w:r>
            <w:proofErr w:type="spellEnd"/>
            <w:r w:rsidRPr="009A095B">
              <w:rPr>
                <w:bCs/>
              </w:rPr>
              <w:t xml:space="preserve"> межі</w:t>
            </w:r>
          </w:p>
        </w:tc>
      </w:tr>
      <w:tr w:rsidR="003D4CDF" w:rsidRPr="00A74EA1" w:rsidTr="00121F82">
        <w:trPr>
          <w:trHeight w:val="418"/>
        </w:trPr>
        <w:tc>
          <w:tcPr>
            <w:tcW w:w="18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center"/>
              <w:rPr>
                <w:b/>
              </w:rPr>
            </w:pPr>
            <w:r w:rsidRPr="00A74EA1">
              <w:rPr>
                <w:b/>
              </w:rPr>
              <w:t>11:30–12:00</w:t>
            </w: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both"/>
              <w:rPr>
                <w:b/>
              </w:rPr>
            </w:pPr>
            <w:r w:rsidRPr="00A74EA1">
              <w:rPr>
                <w:b/>
              </w:rPr>
              <w:t>Перерва</w:t>
            </w:r>
            <w:r w:rsidRPr="00A74EA1">
              <w:rPr>
                <w:b/>
                <w:lang w:val="ru-RU"/>
              </w:rPr>
              <w:t xml:space="preserve"> на </w:t>
            </w:r>
            <w:proofErr w:type="spellStart"/>
            <w:r w:rsidRPr="00A74EA1">
              <w:rPr>
                <w:b/>
                <w:lang w:val="ru-RU"/>
              </w:rPr>
              <w:t>каву</w:t>
            </w:r>
            <w:proofErr w:type="spellEnd"/>
            <w:r w:rsidRPr="00A74EA1">
              <w:rPr>
                <w:b/>
                <w:lang w:val="ru-RU"/>
              </w:rPr>
              <w:t xml:space="preserve"> / </w:t>
            </w:r>
            <w:r w:rsidRPr="00A74EA1">
              <w:rPr>
                <w:b/>
                <w:lang w:val="en-US"/>
              </w:rPr>
              <w:t>Coffee</w:t>
            </w:r>
            <w:r w:rsidRPr="00A74EA1">
              <w:rPr>
                <w:b/>
                <w:lang w:val="ru-RU"/>
              </w:rPr>
              <w:t xml:space="preserve"> </w:t>
            </w:r>
            <w:r w:rsidRPr="00A74EA1">
              <w:rPr>
                <w:b/>
                <w:lang w:val="en-US"/>
              </w:rPr>
              <w:t>break</w:t>
            </w:r>
          </w:p>
        </w:tc>
      </w:tr>
      <w:tr w:rsidR="003D4CDF" w:rsidRPr="00EE0EB2" w:rsidTr="00F05083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EE0EB2" w:rsidRDefault="003D4CDF" w:rsidP="00F05083">
            <w:pPr>
              <w:spacing w:before="120" w:after="120"/>
              <w:jc w:val="center"/>
            </w:pPr>
            <w:r w:rsidRPr="00EE0EB2">
              <w:t>12:00–12:30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Pr="00EE0EB2" w:rsidRDefault="003D4CDF" w:rsidP="00F05083">
            <w:pPr>
              <w:spacing w:before="60" w:after="60"/>
            </w:pPr>
            <w:proofErr w:type="spellStart"/>
            <w:r w:rsidRPr="00EE0EB2">
              <w:t>Vladimir</w:t>
            </w:r>
            <w:proofErr w:type="spellEnd"/>
            <w:r w:rsidRPr="00EE0EB2">
              <w:t xml:space="preserve"> KOMANICKY</w:t>
            </w:r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EE0EB2" w:rsidRDefault="003D4CDF" w:rsidP="00F05083">
            <w:pPr>
              <w:spacing w:before="60" w:after="60"/>
            </w:pPr>
            <w:proofErr w:type="spellStart"/>
            <w:r w:rsidRPr="00EE0EB2">
              <w:t>Electron</w:t>
            </w:r>
            <w:proofErr w:type="spellEnd"/>
            <w:r w:rsidRPr="00EE0EB2">
              <w:t xml:space="preserve"> </w:t>
            </w:r>
            <w:proofErr w:type="spellStart"/>
            <w:r w:rsidRPr="00EE0EB2">
              <w:t>beam</w:t>
            </w:r>
            <w:proofErr w:type="spellEnd"/>
            <w:r w:rsidRPr="00EE0EB2">
              <w:t xml:space="preserve"> </w:t>
            </w:r>
            <w:proofErr w:type="spellStart"/>
            <w:r w:rsidRPr="00EE0EB2">
              <w:t>induced</w:t>
            </w:r>
            <w:proofErr w:type="spellEnd"/>
            <w:r w:rsidRPr="00EE0EB2">
              <w:t xml:space="preserve"> </w:t>
            </w:r>
            <w:proofErr w:type="spellStart"/>
            <w:r w:rsidRPr="00EE0EB2">
              <w:t>phenomena</w:t>
            </w:r>
            <w:proofErr w:type="spellEnd"/>
            <w:r w:rsidRPr="00EE0EB2">
              <w:t xml:space="preserve"> </w:t>
            </w:r>
            <w:proofErr w:type="spellStart"/>
            <w:r w:rsidRPr="00EE0EB2">
              <w:t>in</w:t>
            </w:r>
            <w:proofErr w:type="spellEnd"/>
            <w:r w:rsidRPr="00EE0EB2">
              <w:t xml:space="preserve"> </w:t>
            </w:r>
            <w:proofErr w:type="spellStart"/>
            <w:r w:rsidRPr="00EE0EB2">
              <w:t>amorphous</w:t>
            </w:r>
            <w:proofErr w:type="spellEnd"/>
            <w:r w:rsidRPr="00EE0EB2">
              <w:t xml:space="preserve"> </w:t>
            </w:r>
            <w:proofErr w:type="spellStart"/>
            <w:r w:rsidRPr="00EE0EB2">
              <w:t>chalcogenide</w:t>
            </w:r>
            <w:proofErr w:type="spellEnd"/>
            <w:r w:rsidRPr="00EE0EB2">
              <w:t xml:space="preserve"> </w:t>
            </w:r>
            <w:proofErr w:type="spellStart"/>
            <w:r w:rsidRPr="00EE0EB2">
              <w:t>semiconductors</w:t>
            </w:r>
            <w:proofErr w:type="spellEnd"/>
            <w:r w:rsidRPr="00EE0EB2">
              <w:t xml:space="preserve"> </w:t>
            </w:r>
            <w:proofErr w:type="spellStart"/>
            <w:r w:rsidRPr="00EE0EB2">
              <w:t>and</w:t>
            </w:r>
            <w:proofErr w:type="spellEnd"/>
            <w:r w:rsidRPr="00EE0EB2">
              <w:t xml:space="preserve"> </w:t>
            </w:r>
            <w:proofErr w:type="spellStart"/>
            <w:r w:rsidRPr="00EE0EB2">
              <w:t>their</w:t>
            </w:r>
            <w:proofErr w:type="spellEnd"/>
            <w:r w:rsidRPr="00EE0EB2">
              <w:t xml:space="preserve"> </w:t>
            </w:r>
            <w:proofErr w:type="spellStart"/>
            <w:r w:rsidRPr="00EE0EB2">
              <w:t>applications</w:t>
            </w:r>
            <w:proofErr w:type="spellEnd"/>
          </w:p>
        </w:tc>
      </w:tr>
      <w:tr w:rsidR="003D4CDF" w:rsidRPr="00A74EA1" w:rsidTr="00F05083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EE0EB2" w:rsidRDefault="003D4CDF" w:rsidP="00F05083">
            <w:pPr>
              <w:spacing w:before="120" w:after="120"/>
              <w:jc w:val="center"/>
            </w:pPr>
            <w:r w:rsidRPr="00EE0EB2">
              <w:t>12:30–13:00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Pr="00EE0EB2" w:rsidRDefault="003D4CDF" w:rsidP="00F05083">
            <w:pPr>
              <w:rPr>
                <w:color w:val="000000"/>
              </w:rPr>
            </w:pPr>
            <w:proofErr w:type="spellStart"/>
            <w:r w:rsidRPr="00EE0EB2">
              <w:rPr>
                <w:color w:val="000000"/>
              </w:rPr>
              <w:t>Nataliya</w:t>
            </w:r>
            <w:proofErr w:type="spellEnd"/>
            <w:r w:rsidRPr="00EE0EB2">
              <w:rPr>
                <w:color w:val="000000"/>
              </w:rPr>
              <w:t xml:space="preserve"> TSUD</w:t>
            </w:r>
          </w:p>
          <w:p w:rsidR="003D4CDF" w:rsidRPr="00EE0EB2" w:rsidRDefault="003D4CDF" w:rsidP="00F05083">
            <w:pPr>
              <w:jc w:val="right"/>
              <w:rPr>
                <w:color w:val="000000"/>
              </w:rPr>
            </w:pPr>
            <w:r w:rsidRPr="00EE0EB2">
              <w:rPr>
                <w:sz w:val="20"/>
                <w:szCs w:val="20"/>
              </w:rPr>
              <w:t>(</w:t>
            </w:r>
            <w:proofErr w:type="spellStart"/>
            <w:r w:rsidRPr="00EE0EB2">
              <w:rPr>
                <w:sz w:val="20"/>
                <w:szCs w:val="20"/>
              </w:rPr>
              <w:t>on-line</w:t>
            </w:r>
            <w:proofErr w:type="spellEnd"/>
            <w:r w:rsidRPr="00EE0EB2">
              <w:rPr>
                <w:sz w:val="20"/>
                <w:szCs w:val="20"/>
              </w:rPr>
              <w:t>)</w:t>
            </w:r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A74EA1" w:rsidRDefault="003D4CDF" w:rsidP="00F05083">
            <w:pPr>
              <w:rPr>
                <w:color w:val="000000"/>
              </w:rPr>
            </w:pPr>
            <w:proofErr w:type="spellStart"/>
            <w:r w:rsidRPr="00EE0EB2">
              <w:rPr>
                <w:color w:val="000000"/>
              </w:rPr>
              <w:t>Soft</w:t>
            </w:r>
            <w:proofErr w:type="spellEnd"/>
            <w:r w:rsidRPr="00EE0EB2">
              <w:rPr>
                <w:color w:val="000000"/>
              </w:rPr>
              <w:t xml:space="preserve"> X-</w:t>
            </w:r>
            <w:proofErr w:type="spellStart"/>
            <w:r w:rsidRPr="00EE0EB2">
              <w:rPr>
                <w:color w:val="000000"/>
              </w:rPr>
              <w:t>ray</w:t>
            </w:r>
            <w:proofErr w:type="spellEnd"/>
            <w:r w:rsidRPr="00EE0EB2">
              <w:rPr>
                <w:color w:val="000000"/>
              </w:rPr>
              <w:t xml:space="preserve"> </w:t>
            </w:r>
            <w:proofErr w:type="spellStart"/>
            <w:r w:rsidRPr="00EE0EB2">
              <w:rPr>
                <w:color w:val="000000"/>
              </w:rPr>
              <w:t>Photoelectron</w:t>
            </w:r>
            <w:proofErr w:type="spellEnd"/>
            <w:r w:rsidRPr="00EE0EB2">
              <w:rPr>
                <w:color w:val="000000"/>
              </w:rPr>
              <w:t xml:space="preserve"> </w:t>
            </w:r>
            <w:proofErr w:type="spellStart"/>
            <w:r w:rsidRPr="00EE0EB2">
              <w:rPr>
                <w:color w:val="000000"/>
              </w:rPr>
              <w:t>Spectroscopy</w:t>
            </w:r>
            <w:proofErr w:type="spellEnd"/>
            <w:r w:rsidRPr="00EE0EB2">
              <w:rPr>
                <w:color w:val="000000"/>
              </w:rPr>
              <w:t xml:space="preserve"> </w:t>
            </w:r>
            <w:proofErr w:type="spellStart"/>
            <w:r w:rsidRPr="00EE0EB2">
              <w:rPr>
                <w:color w:val="000000"/>
              </w:rPr>
              <w:t>Study</w:t>
            </w:r>
            <w:proofErr w:type="spellEnd"/>
            <w:r w:rsidRPr="00EE0EB2">
              <w:rPr>
                <w:color w:val="000000"/>
              </w:rPr>
              <w:t xml:space="preserve"> </w:t>
            </w:r>
            <w:proofErr w:type="spellStart"/>
            <w:r w:rsidRPr="00EE0EB2">
              <w:rPr>
                <w:color w:val="000000"/>
              </w:rPr>
              <w:t>of</w:t>
            </w:r>
            <w:proofErr w:type="spellEnd"/>
            <w:r w:rsidRPr="00EE0EB2">
              <w:rPr>
                <w:color w:val="000000"/>
              </w:rPr>
              <w:t xml:space="preserve"> </w:t>
            </w:r>
            <w:proofErr w:type="spellStart"/>
            <w:r w:rsidRPr="00EE0EB2">
              <w:rPr>
                <w:color w:val="000000"/>
              </w:rPr>
              <w:t>Cerium</w:t>
            </w:r>
            <w:proofErr w:type="spellEnd"/>
            <w:r w:rsidRPr="00EE0EB2">
              <w:rPr>
                <w:color w:val="000000"/>
              </w:rPr>
              <w:t xml:space="preserve"> </w:t>
            </w:r>
            <w:proofErr w:type="spellStart"/>
            <w:r w:rsidRPr="00EE0EB2">
              <w:rPr>
                <w:color w:val="000000"/>
              </w:rPr>
              <w:t>Oxide</w:t>
            </w:r>
            <w:proofErr w:type="spellEnd"/>
            <w:r w:rsidRPr="00EE0EB2">
              <w:rPr>
                <w:color w:val="000000"/>
              </w:rPr>
              <w:t xml:space="preserve">: </w:t>
            </w:r>
            <w:proofErr w:type="spellStart"/>
            <w:r w:rsidRPr="00EE0EB2">
              <w:rPr>
                <w:color w:val="000000"/>
              </w:rPr>
              <w:t>Advantages</w:t>
            </w:r>
            <w:proofErr w:type="spellEnd"/>
            <w:r w:rsidRPr="00EE0EB2">
              <w:rPr>
                <w:color w:val="000000"/>
              </w:rPr>
              <w:t xml:space="preserve"> </w:t>
            </w:r>
            <w:proofErr w:type="spellStart"/>
            <w:r w:rsidRPr="00EE0EB2">
              <w:rPr>
                <w:color w:val="000000"/>
              </w:rPr>
              <w:t>and</w:t>
            </w:r>
            <w:proofErr w:type="spellEnd"/>
            <w:r w:rsidRPr="00EE0EB2">
              <w:rPr>
                <w:color w:val="000000"/>
              </w:rPr>
              <w:t xml:space="preserve"> </w:t>
            </w:r>
            <w:proofErr w:type="spellStart"/>
            <w:r w:rsidRPr="00EE0EB2">
              <w:rPr>
                <w:color w:val="000000"/>
              </w:rPr>
              <w:t>Challenges</w:t>
            </w:r>
            <w:proofErr w:type="spellEnd"/>
          </w:p>
        </w:tc>
      </w:tr>
      <w:tr w:rsidR="003D4CDF" w:rsidRPr="00A74EA1" w:rsidTr="00121F82">
        <w:trPr>
          <w:trHeight w:val="177"/>
        </w:trPr>
        <w:tc>
          <w:tcPr>
            <w:tcW w:w="182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D4CDF" w:rsidRPr="000E1675" w:rsidRDefault="003D4CDF" w:rsidP="00121F82">
            <w:pPr>
              <w:spacing w:before="120" w:after="120"/>
              <w:jc w:val="center"/>
              <w:rPr>
                <w:b/>
                <w:lang w:val="en-US"/>
              </w:rPr>
            </w:pPr>
          </w:p>
        </w:tc>
        <w:tc>
          <w:tcPr>
            <w:tcW w:w="838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both"/>
              <w:rPr>
                <w:b/>
                <w:u w:val="single"/>
              </w:rPr>
            </w:pPr>
          </w:p>
        </w:tc>
      </w:tr>
      <w:tr w:rsidR="003D4CDF" w:rsidRPr="00A74EA1" w:rsidTr="00121F82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381" w:type="dxa"/>
            <w:gridSpan w:val="2"/>
            <w:shd w:val="clear" w:color="auto" w:fill="auto"/>
            <w:vAlign w:val="center"/>
          </w:tcPr>
          <w:p w:rsidR="003D4CDF" w:rsidRPr="00A74EA1" w:rsidRDefault="003D4CDF" w:rsidP="00810AEA">
            <w:pPr>
              <w:spacing w:before="120" w:after="120"/>
              <w:jc w:val="both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</w:rPr>
              <w:t>30</w:t>
            </w:r>
            <w:r w:rsidRPr="00A74EA1">
              <w:rPr>
                <w:b/>
                <w:u w:val="single"/>
              </w:rPr>
              <w:t xml:space="preserve"> травня, п’ятниця</w:t>
            </w:r>
            <w:r w:rsidRPr="00A74EA1">
              <w:rPr>
                <w:b/>
                <w:lang w:val="en-US"/>
              </w:rPr>
              <w:t xml:space="preserve"> / </w:t>
            </w:r>
            <w:r w:rsidRPr="00A74EA1">
              <w:rPr>
                <w:b/>
                <w:u w:val="single"/>
                <w:lang w:val="en-US"/>
              </w:rPr>
              <w:t xml:space="preserve">May </w:t>
            </w:r>
            <w:r>
              <w:rPr>
                <w:b/>
                <w:u w:val="single"/>
              </w:rPr>
              <w:t>30</w:t>
            </w:r>
            <w:r w:rsidRPr="00A74EA1">
              <w:rPr>
                <w:b/>
                <w:u w:val="single"/>
                <w:lang w:val="en-US"/>
              </w:rPr>
              <w:t>, Friday</w:t>
            </w:r>
          </w:p>
        </w:tc>
      </w:tr>
      <w:tr w:rsidR="003D4CDF" w:rsidRPr="00A74EA1" w:rsidTr="00121F82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center"/>
            </w:pPr>
            <w:r w:rsidRPr="00A74EA1">
              <w:t>10:00–10:30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Default="003D4CDF" w:rsidP="00121F82">
            <w:pPr>
              <w:spacing w:before="120" w:after="120"/>
            </w:pPr>
            <w:r>
              <w:t>Тарас КАВЕЦЬКИЙ</w:t>
            </w:r>
          </w:p>
          <w:p w:rsidR="003D4CDF" w:rsidRPr="00A74EA1" w:rsidRDefault="003D4CDF" w:rsidP="000E5967">
            <w:pPr>
              <w:spacing w:before="120" w:after="120"/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both"/>
            </w:pPr>
            <w:r w:rsidRPr="009A095B">
              <w:rPr>
                <w:lang w:val="en-US"/>
              </w:rPr>
              <w:t xml:space="preserve">Positron annihilation and AI-driven methodology in </w:t>
            </w:r>
            <w:proofErr w:type="spellStart"/>
            <w:r w:rsidRPr="009A095B">
              <w:rPr>
                <w:lang w:val="en-US"/>
              </w:rPr>
              <w:t>biosensing</w:t>
            </w:r>
            <w:proofErr w:type="spellEnd"/>
          </w:p>
        </w:tc>
      </w:tr>
      <w:tr w:rsidR="003D4CDF" w:rsidRPr="00A74EA1" w:rsidTr="00121F82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center"/>
            </w:pPr>
            <w:r w:rsidRPr="00A74EA1">
              <w:t>10:30–11:00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Pr="00A74EA1" w:rsidRDefault="003D4CDF" w:rsidP="000E5967">
            <w:pPr>
              <w:spacing w:before="120" w:after="120"/>
            </w:pPr>
            <w:r>
              <w:t>Володимир ЮХИМЧУК</w:t>
            </w:r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both"/>
              <w:rPr>
                <w:bCs/>
              </w:rPr>
            </w:pPr>
            <w:r w:rsidRPr="000B2D11">
              <w:rPr>
                <w:iCs/>
                <w:lang w:eastAsia="de-DE"/>
              </w:rPr>
              <w:t>Формування</w:t>
            </w:r>
            <w:r w:rsidRPr="004E709C">
              <w:rPr>
                <w:iCs/>
                <w:lang w:eastAsia="de-DE"/>
              </w:rPr>
              <w:t xml:space="preserve"> </w:t>
            </w:r>
            <w:r w:rsidRPr="000B2D11">
              <w:rPr>
                <w:iCs/>
                <w:lang w:eastAsia="de-DE"/>
              </w:rPr>
              <w:t>та</w:t>
            </w:r>
            <w:r w:rsidRPr="004E709C">
              <w:rPr>
                <w:iCs/>
                <w:lang w:eastAsia="de-DE"/>
              </w:rPr>
              <w:t xml:space="preserve"> </w:t>
            </w:r>
            <w:r w:rsidRPr="000B2D11">
              <w:rPr>
                <w:iCs/>
                <w:lang w:eastAsia="de-DE"/>
              </w:rPr>
              <w:t>властивості</w:t>
            </w:r>
            <w:r w:rsidRPr="004E709C">
              <w:rPr>
                <w:iCs/>
                <w:lang w:eastAsia="de-DE"/>
              </w:rPr>
              <w:t xml:space="preserve"> </w:t>
            </w:r>
            <w:proofErr w:type="spellStart"/>
            <w:r w:rsidRPr="00A7246B">
              <w:rPr>
                <w:iCs/>
                <w:lang w:val="en-US" w:eastAsia="de-DE"/>
              </w:rPr>
              <w:t>GeSn</w:t>
            </w:r>
            <w:proofErr w:type="spellEnd"/>
            <w:r w:rsidRPr="004E709C">
              <w:rPr>
                <w:iCs/>
                <w:lang w:eastAsia="de-DE"/>
              </w:rPr>
              <w:t xml:space="preserve"> </w:t>
            </w:r>
            <w:r w:rsidRPr="000B2D11">
              <w:rPr>
                <w:iCs/>
                <w:lang w:eastAsia="de-DE"/>
              </w:rPr>
              <w:t>та</w:t>
            </w:r>
            <w:r w:rsidRPr="004E709C">
              <w:rPr>
                <w:iCs/>
                <w:lang w:eastAsia="de-DE"/>
              </w:rPr>
              <w:t xml:space="preserve"> </w:t>
            </w:r>
            <w:proofErr w:type="spellStart"/>
            <w:r w:rsidRPr="00A7246B">
              <w:rPr>
                <w:iCs/>
                <w:lang w:val="en-US" w:eastAsia="de-DE"/>
              </w:rPr>
              <w:t>GeSn</w:t>
            </w:r>
            <w:proofErr w:type="spellEnd"/>
            <w:r w:rsidRPr="004E709C">
              <w:rPr>
                <w:iCs/>
                <w:lang w:eastAsia="de-DE"/>
              </w:rPr>
              <w:t>:</w:t>
            </w:r>
            <w:r w:rsidRPr="00A7246B">
              <w:rPr>
                <w:iCs/>
                <w:lang w:val="en-US" w:eastAsia="de-DE"/>
              </w:rPr>
              <w:t>C</w:t>
            </w:r>
            <w:r w:rsidRPr="004E709C">
              <w:rPr>
                <w:iCs/>
                <w:lang w:eastAsia="de-DE"/>
              </w:rPr>
              <w:t xml:space="preserve">  </w:t>
            </w:r>
            <w:r w:rsidRPr="000B2D11">
              <w:rPr>
                <w:iCs/>
                <w:lang w:eastAsia="de-DE"/>
              </w:rPr>
              <w:t>плівок</w:t>
            </w:r>
            <w:r w:rsidRPr="004E709C">
              <w:rPr>
                <w:iCs/>
                <w:lang w:eastAsia="de-DE"/>
              </w:rPr>
              <w:t xml:space="preserve"> </w:t>
            </w:r>
            <w:r w:rsidRPr="000B2D11">
              <w:rPr>
                <w:iCs/>
                <w:lang w:eastAsia="de-DE"/>
              </w:rPr>
              <w:t>на</w:t>
            </w:r>
            <w:r w:rsidRPr="004E709C">
              <w:rPr>
                <w:iCs/>
                <w:lang w:eastAsia="de-DE"/>
              </w:rPr>
              <w:t xml:space="preserve"> </w:t>
            </w:r>
            <w:r w:rsidRPr="00A7246B">
              <w:rPr>
                <w:iCs/>
                <w:lang w:val="en-US" w:eastAsia="de-DE"/>
              </w:rPr>
              <w:t>Si</w:t>
            </w:r>
            <w:r w:rsidRPr="004E709C">
              <w:rPr>
                <w:iCs/>
                <w:lang w:eastAsia="de-DE"/>
              </w:rPr>
              <w:t xml:space="preserve"> </w:t>
            </w:r>
            <w:r w:rsidRPr="000B2D11">
              <w:rPr>
                <w:iCs/>
                <w:lang w:eastAsia="de-DE"/>
              </w:rPr>
              <w:t>підкладках</w:t>
            </w:r>
          </w:p>
        </w:tc>
      </w:tr>
      <w:tr w:rsidR="003D4CDF" w:rsidRPr="00A74EA1" w:rsidTr="00B04F7C">
        <w:trPr>
          <w:trHeight w:val="834"/>
        </w:trPr>
        <w:tc>
          <w:tcPr>
            <w:tcW w:w="1826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center"/>
            </w:pPr>
            <w:r w:rsidRPr="00A74EA1">
              <w:t>11:00–11:30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Pr="00893F50" w:rsidRDefault="003D4CDF" w:rsidP="00893F50">
            <w:pPr>
              <w:spacing w:before="120" w:after="120"/>
            </w:pPr>
            <w:proofErr w:type="spellStart"/>
            <w:r w:rsidRPr="00893F50">
              <w:t>Sandor</w:t>
            </w:r>
            <w:proofErr w:type="spellEnd"/>
            <w:r w:rsidRPr="00893F50">
              <w:t xml:space="preserve"> </w:t>
            </w:r>
            <w:proofErr w:type="spellStart"/>
            <w:r w:rsidRPr="00893F50">
              <w:t>Kokenyesi</w:t>
            </w:r>
            <w:proofErr w:type="spellEnd"/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both"/>
              <w:rPr>
                <w:bCs/>
              </w:rPr>
            </w:pPr>
            <w:proofErr w:type="spellStart"/>
            <w:r w:rsidRPr="003C68E5">
              <w:t>Amorphous</w:t>
            </w:r>
            <w:proofErr w:type="spellEnd"/>
            <w:r w:rsidRPr="003C68E5">
              <w:t xml:space="preserve"> </w:t>
            </w:r>
            <w:proofErr w:type="spellStart"/>
            <w:r w:rsidRPr="003C68E5">
              <w:t>chalcogenide</w:t>
            </w:r>
            <w:proofErr w:type="spellEnd"/>
            <w:r w:rsidRPr="003C68E5">
              <w:t xml:space="preserve"> </w:t>
            </w:r>
            <w:proofErr w:type="spellStart"/>
            <w:r w:rsidRPr="003C68E5">
              <w:t>semiconductors</w:t>
            </w:r>
            <w:proofErr w:type="spellEnd"/>
            <w:r w:rsidRPr="003C68E5">
              <w:t xml:space="preserve">: </w:t>
            </w:r>
            <w:proofErr w:type="spellStart"/>
            <w:r w:rsidRPr="003C68E5">
              <w:t>science</w:t>
            </w:r>
            <w:proofErr w:type="spellEnd"/>
            <w:r w:rsidRPr="003C68E5">
              <w:t xml:space="preserve">, </w:t>
            </w:r>
            <w:proofErr w:type="spellStart"/>
            <w:r w:rsidRPr="003C68E5">
              <w:t>education</w:t>
            </w:r>
            <w:proofErr w:type="spellEnd"/>
            <w:r w:rsidRPr="003C68E5">
              <w:t xml:space="preserve"> </w:t>
            </w:r>
            <w:proofErr w:type="spellStart"/>
            <w:r w:rsidRPr="003C68E5">
              <w:t>and</w:t>
            </w:r>
            <w:proofErr w:type="spellEnd"/>
            <w:r w:rsidRPr="003C68E5">
              <w:t xml:space="preserve"> </w:t>
            </w:r>
            <w:proofErr w:type="spellStart"/>
            <w:r w:rsidRPr="003C68E5">
              <w:t>basis</w:t>
            </w:r>
            <w:proofErr w:type="spellEnd"/>
            <w:r w:rsidRPr="003C68E5">
              <w:t xml:space="preserve"> </w:t>
            </w:r>
            <w:proofErr w:type="spellStart"/>
            <w:r w:rsidRPr="003C68E5">
              <w:t>for</w:t>
            </w:r>
            <w:proofErr w:type="spellEnd"/>
            <w:r w:rsidRPr="003C68E5">
              <w:t xml:space="preserve"> </w:t>
            </w:r>
            <w:proofErr w:type="spellStart"/>
            <w:r w:rsidRPr="003C68E5">
              <w:t>co-operation</w:t>
            </w:r>
            <w:proofErr w:type="spellEnd"/>
          </w:p>
        </w:tc>
      </w:tr>
      <w:tr w:rsidR="003D4CDF" w:rsidRPr="00A74EA1" w:rsidTr="00121F82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A74EA1" w:rsidRDefault="003D4CDF" w:rsidP="00121F82">
            <w:pPr>
              <w:spacing w:before="120" w:after="120"/>
              <w:jc w:val="center"/>
            </w:pPr>
            <w:r w:rsidRPr="00A74EA1">
              <w:t>11:30–12:00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Pr="0091564E" w:rsidRDefault="003D4CDF" w:rsidP="00D136C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91564E">
              <w:rPr>
                <w:lang w:val="en-US"/>
              </w:rPr>
              <w:t>Dumitru</w:t>
            </w:r>
            <w:proofErr w:type="spellEnd"/>
            <w:r w:rsidRPr="0091564E">
              <w:rPr>
                <w:lang w:val="en-US"/>
              </w:rPr>
              <w:t xml:space="preserve"> TSIULYANU</w:t>
            </w:r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A74EA1" w:rsidRDefault="003D4CDF" w:rsidP="00D136CA">
            <w:pPr>
              <w:spacing w:before="120" w:after="120"/>
              <w:jc w:val="both"/>
              <w:rPr>
                <w:bCs/>
              </w:rPr>
            </w:pPr>
            <w:r w:rsidRPr="00B47411">
              <w:rPr>
                <w:lang w:val="en-US"/>
              </w:rPr>
              <w:t>On the structural self-</w:t>
            </w:r>
            <w:proofErr w:type="spellStart"/>
            <w:r w:rsidRPr="00B47411">
              <w:rPr>
                <w:lang w:val="en-US"/>
              </w:rPr>
              <w:t>organisation</w:t>
            </w:r>
            <w:proofErr w:type="spellEnd"/>
            <w:r w:rsidRPr="00B47411">
              <w:rPr>
                <w:lang w:val="en-US"/>
              </w:rPr>
              <w:t xml:space="preserve"> of semiconducting glasses of the As-S-Ge ternary</w:t>
            </w:r>
          </w:p>
        </w:tc>
      </w:tr>
      <w:tr w:rsidR="003D4CDF" w:rsidRPr="00A74EA1" w:rsidTr="00121F82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A74EA1" w:rsidRDefault="003D4CDF" w:rsidP="0004242B">
            <w:pPr>
              <w:spacing w:before="120" w:after="120"/>
              <w:jc w:val="center"/>
            </w:pPr>
            <w:r w:rsidRPr="00A74EA1">
              <w:t>1</w:t>
            </w:r>
            <w:r>
              <w:rPr>
                <w:lang w:val="en-US"/>
              </w:rPr>
              <w:t>2</w:t>
            </w:r>
            <w:r w:rsidRPr="00A74EA1">
              <w:t>:</w:t>
            </w:r>
            <w:r>
              <w:t>0</w:t>
            </w:r>
            <w:r w:rsidRPr="00A74EA1">
              <w:t>0–</w:t>
            </w:r>
            <w:r>
              <w:t>12</w:t>
            </w:r>
            <w:r w:rsidRPr="00A74EA1">
              <w:t>:</w:t>
            </w:r>
            <w:r>
              <w:t>3</w:t>
            </w:r>
            <w:r w:rsidRPr="00A74EA1">
              <w:t>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Default="003D4CDF" w:rsidP="00D136CA">
            <w:r>
              <w:t>Федір СИЗОВ</w:t>
            </w:r>
          </w:p>
          <w:p w:rsidR="003D4CDF" w:rsidRPr="008A3DFF" w:rsidRDefault="003D4CDF" w:rsidP="00D136CA">
            <w:pPr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651717" w:rsidRDefault="003D4CDF" w:rsidP="00D136CA">
            <w:pPr>
              <w:spacing w:before="120" w:after="120"/>
              <w:jc w:val="both"/>
            </w:pPr>
            <w:proofErr w:type="spellStart"/>
            <w:r>
              <w:t>Detectors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Sources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THz</w:t>
            </w:r>
            <w:proofErr w:type="spellEnd"/>
            <w:r>
              <w:t xml:space="preserve"> </w:t>
            </w:r>
            <w:proofErr w:type="spellStart"/>
            <w:r>
              <w:t>Imaging</w:t>
            </w:r>
            <w:proofErr w:type="spellEnd"/>
            <w:r>
              <w:t xml:space="preserve">, </w:t>
            </w:r>
            <w:proofErr w:type="spellStart"/>
            <w:r>
              <w:t>Communication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Biomedicine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</w:p>
        </w:tc>
      </w:tr>
      <w:tr w:rsidR="003D4CDF" w:rsidRPr="00A74EA1" w:rsidTr="00121F82">
        <w:trPr>
          <w:trHeight w:val="517"/>
        </w:trPr>
        <w:tc>
          <w:tcPr>
            <w:tcW w:w="1826" w:type="dxa"/>
            <w:shd w:val="clear" w:color="auto" w:fill="auto"/>
            <w:vAlign w:val="center"/>
          </w:tcPr>
          <w:p w:rsidR="003D4CDF" w:rsidRPr="00A74EA1" w:rsidRDefault="003D4CDF" w:rsidP="008A3DFF">
            <w:pPr>
              <w:spacing w:before="120" w:after="120"/>
              <w:jc w:val="center"/>
            </w:pPr>
            <w:r w:rsidRPr="00A74EA1">
              <w:t>1</w:t>
            </w:r>
            <w:r>
              <w:rPr>
                <w:lang w:val="en-US"/>
              </w:rPr>
              <w:t>2</w:t>
            </w:r>
            <w:r w:rsidRPr="00A74EA1">
              <w:t>:</w:t>
            </w:r>
            <w:r>
              <w:rPr>
                <w:lang w:val="en-US"/>
              </w:rPr>
              <w:t>3</w:t>
            </w:r>
            <w:r w:rsidRPr="00A74EA1">
              <w:t>0–</w:t>
            </w:r>
            <w:r>
              <w:t>1</w:t>
            </w:r>
            <w:r>
              <w:rPr>
                <w:lang w:val="en-US"/>
              </w:rPr>
              <w:t>3</w:t>
            </w:r>
            <w:r w:rsidRPr="00A74EA1">
              <w:t>:</w:t>
            </w:r>
            <w:r>
              <w:rPr>
                <w:lang w:val="en-US"/>
              </w:rPr>
              <w:t>0</w:t>
            </w:r>
            <w:r w:rsidRPr="00A74EA1">
              <w:t>0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3D4CDF" w:rsidRPr="00610724" w:rsidRDefault="003D4CDF" w:rsidP="00D136CA">
            <w:pPr>
              <w:spacing w:before="120" w:after="120"/>
            </w:pPr>
            <w:r>
              <w:t>Юліан ВИСОЧАНСЬКИЙ</w:t>
            </w:r>
          </w:p>
        </w:tc>
        <w:tc>
          <w:tcPr>
            <w:tcW w:w="6039" w:type="dxa"/>
            <w:shd w:val="clear" w:color="auto" w:fill="auto"/>
            <w:vAlign w:val="center"/>
          </w:tcPr>
          <w:p w:rsidR="003D4CDF" w:rsidRPr="00A74EA1" w:rsidRDefault="003D4CDF" w:rsidP="00D136CA">
            <w:pPr>
              <w:tabs>
                <w:tab w:val="left" w:pos="567"/>
              </w:tabs>
              <w:spacing w:before="120" w:after="120"/>
              <w:rPr>
                <w:bCs/>
                <w:lang w:val="en-US"/>
              </w:rPr>
            </w:pPr>
            <w:r w:rsidRPr="008263A2">
              <w:rPr>
                <w:lang w:val="en-US"/>
              </w:rPr>
              <w:t xml:space="preserve">Nonlinear dynamics and polar properties of the van der Waals </w:t>
            </w:r>
            <w:proofErr w:type="spellStart"/>
            <w:r w:rsidRPr="008263A2">
              <w:rPr>
                <w:lang w:val="en-US"/>
              </w:rPr>
              <w:t>ferrielectric</w:t>
            </w:r>
            <w:proofErr w:type="spellEnd"/>
            <w:r w:rsidRPr="008263A2">
              <w:rPr>
                <w:lang w:val="en-US"/>
              </w:rPr>
              <w:t xml:space="preserve"> CuInP</w:t>
            </w:r>
            <w:r w:rsidRPr="008263A2">
              <w:rPr>
                <w:vertAlign w:val="subscript"/>
                <w:lang w:val="en-US"/>
              </w:rPr>
              <w:t>2</w:t>
            </w:r>
            <w:r w:rsidRPr="008263A2">
              <w:rPr>
                <w:lang w:val="en-US"/>
              </w:rPr>
              <w:t>S</w:t>
            </w:r>
            <w:r w:rsidRPr="008263A2">
              <w:rPr>
                <w:vertAlign w:val="subscript"/>
                <w:lang w:val="en-US"/>
              </w:rPr>
              <w:t>6</w:t>
            </w:r>
          </w:p>
        </w:tc>
      </w:tr>
    </w:tbl>
    <w:p w:rsidR="00810AEA" w:rsidRDefault="00810AE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273FCE" w:rsidRPr="00A74EA1" w:rsidRDefault="00273FCE"/>
    <w:p w:rsidR="00DE255F" w:rsidRPr="00A74EA1" w:rsidRDefault="00DE255F" w:rsidP="00DE255F">
      <w:pPr>
        <w:pStyle w:val="10"/>
        <w:jc w:val="center"/>
        <w:rPr>
          <w:b/>
          <w:sz w:val="36"/>
          <w:szCs w:val="36"/>
          <w:lang w:val="en-US"/>
        </w:rPr>
      </w:pPr>
      <w:r w:rsidRPr="00A74EA1">
        <w:rPr>
          <w:b/>
          <w:sz w:val="36"/>
          <w:szCs w:val="36"/>
        </w:rPr>
        <w:t>Доповіді по секціях</w:t>
      </w:r>
      <w:r w:rsidRPr="00A74EA1">
        <w:rPr>
          <w:b/>
          <w:sz w:val="36"/>
          <w:szCs w:val="36"/>
          <w:lang w:val="en-US"/>
        </w:rPr>
        <w:t xml:space="preserve"> / Reports by sections</w:t>
      </w:r>
    </w:p>
    <w:p w:rsidR="00DE255F" w:rsidRDefault="00DE255F" w:rsidP="00DE255F">
      <w:pPr>
        <w:pStyle w:val="10"/>
        <w:jc w:val="center"/>
        <w:rPr>
          <w:b/>
        </w:rPr>
      </w:pPr>
    </w:p>
    <w:p w:rsidR="00904A9C" w:rsidRPr="00A74EA1" w:rsidRDefault="00904A9C" w:rsidP="00DE255F">
      <w:pPr>
        <w:pStyle w:val="10"/>
        <w:jc w:val="center"/>
        <w:rPr>
          <w:b/>
        </w:rPr>
      </w:pPr>
    </w:p>
    <w:tbl>
      <w:tblPr>
        <w:tblW w:w="104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2268"/>
        <w:gridCol w:w="6578"/>
      </w:tblGrid>
      <w:tr w:rsidR="00DE255F" w:rsidRPr="00A74EA1" w:rsidTr="00DE255F">
        <w:trPr>
          <w:trHeight w:val="500"/>
        </w:trPr>
        <w:tc>
          <w:tcPr>
            <w:tcW w:w="10413" w:type="dxa"/>
            <w:gridSpan w:val="3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jc w:val="center"/>
              <w:rPr>
                <w:b/>
                <w:lang w:val="en-US"/>
              </w:rPr>
            </w:pPr>
            <w:bookmarkStart w:id="1" w:name="30j0zll" w:colFirst="0" w:colLast="0"/>
            <w:bookmarkStart w:id="2" w:name="gjdgxs" w:colFirst="0" w:colLast="0"/>
            <w:bookmarkEnd w:id="1"/>
            <w:bookmarkEnd w:id="2"/>
            <w:r w:rsidRPr="00A74EA1">
              <w:rPr>
                <w:b/>
              </w:rPr>
              <w:t xml:space="preserve">Секція 1. </w:t>
            </w:r>
            <w:r w:rsidRPr="00A74EA1">
              <w:rPr>
                <w:b/>
                <w:lang w:val="en-US"/>
              </w:rPr>
              <w:t>/ Section 1.</w:t>
            </w:r>
          </w:p>
        </w:tc>
      </w:tr>
      <w:tr w:rsidR="00DE255F" w:rsidRPr="00A74EA1" w:rsidTr="00DE255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jc w:val="center"/>
              <w:rPr>
                <w:b/>
                <w:sz w:val="20"/>
                <w:szCs w:val="20"/>
              </w:rPr>
            </w:pPr>
            <w:r w:rsidRPr="00A74EA1">
              <w:rPr>
                <w:sz w:val="20"/>
                <w:szCs w:val="20"/>
              </w:rPr>
              <w:t>Година</w:t>
            </w:r>
            <w:r w:rsidRPr="00A74EA1">
              <w:rPr>
                <w:sz w:val="20"/>
                <w:szCs w:val="20"/>
                <w:lang w:val="en-US"/>
              </w:rPr>
              <w:t xml:space="preserve"> / Time</w:t>
            </w:r>
          </w:p>
        </w:tc>
        <w:tc>
          <w:tcPr>
            <w:tcW w:w="8846" w:type="dxa"/>
            <w:gridSpan w:val="2"/>
            <w:shd w:val="clear" w:color="auto" w:fill="auto"/>
            <w:vAlign w:val="center"/>
          </w:tcPr>
          <w:p w:rsidR="00DE255F" w:rsidRPr="00A74EA1" w:rsidRDefault="00DE255F" w:rsidP="00A15B0F">
            <w:pPr>
              <w:pStyle w:val="10"/>
              <w:jc w:val="both"/>
              <w:rPr>
                <w:b/>
              </w:rPr>
            </w:pPr>
            <w:r w:rsidRPr="00A74EA1">
              <w:rPr>
                <w:b/>
                <w:u w:val="single"/>
              </w:rPr>
              <w:t>2</w:t>
            </w:r>
            <w:r w:rsidR="00A15B0F">
              <w:rPr>
                <w:b/>
                <w:u w:val="single"/>
              </w:rPr>
              <w:t>7</w:t>
            </w:r>
            <w:r w:rsidRPr="00A74EA1">
              <w:rPr>
                <w:b/>
                <w:u w:val="single"/>
              </w:rPr>
              <w:t xml:space="preserve"> травня, вівторок</w:t>
            </w:r>
            <w:r w:rsidRPr="00A74EA1">
              <w:rPr>
                <w:b/>
              </w:rPr>
              <w:t xml:space="preserve"> /</w:t>
            </w:r>
            <w:r w:rsidRPr="00A74EA1">
              <w:rPr>
                <w:b/>
                <w:lang w:val="en-US"/>
              </w:rPr>
              <w:t xml:space="preserve"> </w:t>
            </w:r>
            <w:proofErr w:type="spellStart"/>
            <w:r w:rsidRPr="00A74EA1">
              <w:rPr>
                <w:b/>
                <w:u w:val="single"/>
              </w:rPr>
              <w:t>May</w:t>
            </w:r>
            <w:proofErr w:type="spellEnd"/>
            <w:r w:rsidRPr="00A74EA1">
              <w:rPr>
                <w:b/>
                <w:u w:val="single"/>
                <w:lang w:val="en-US"/>
              </w:rPr>
              <w:t xml:space="preserve"> </w:t>
            </w:r>
            <w:r w:rsidRPr="00A74EA1">
              <w:rPr>
                <w:b/>
                <w:u w:val="single"/>
              </w:rPr>
              <w:t>2</w:t>
            </w:r>
            <w:r w:rsidR="00A15B0F">
              <w:rPr>
                <w:b/>
                <w:u w:val="single"/>
              </w:rPr>
              <w:t>7</w:t>
            </w:r>
            <w:r w:rsidRPr="00A74EA1">
              <w:rPr>
                <w:b/>
                <w:u w:val="single"/>
              </w:rPr>
              <w:t xml:space="preserve">, </w:t>
            </w:r>
            <w:r w:rsidRPr="00A74EA1">
              <w:rPr>
                <w:b/>
                <w:u w:val="single"/>
                <w:lang w:val="en-US"/>
              </w:rPr>
              <w:t>Tuesday</w:t>
            </w:r>
          </w:p>
        </w:tc>
      </w:tr>
      <w:tr w:rsidR="00EE0EB2" w:rsidRPr="00A74EA1" w:rsidTr="00904A9C">
        <w:trPr>
          <w:trHeight w:val="704"/>
        </w:trPr>
        <w:tc>
          <w:tcPr>
            <w:tcW w:w="1567" w:type="dxa"/>
            <w:shd w:val="clear" w:color="auto" w:fill="auto"/>
            <w:vAlign w:val="center"/>
          </w:tcPr>
          <w:p w:rsidR="00EE0EB2" w:rsidRPr="00A74EA1" w:rsidRDefault="00EE0EB2" w:rsidP="00FF61F2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74EA1">
              <w:t>15:30–15:45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E0EB2" w:rsidRPr="00A74EA1" w:rsidRDefault="00EE0EB2" w:rsidP="009A4075">
            <w:pPr>
              <w:spacing w:before="100" w:beforeAutospacing="1" w:after="100" w:afterAutospacing="1"/>
            </w:pPr>
            <w:r>
              <w:t>Петро ТРОХИМЧУК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EE0EB2" w:rsidRPr="00A74EA1" w:rsidRDefault="00EE0EB2" w:rsidP="009A4075">
            <w:pPr>
              <w:spacing w:before="100" w:beforeAutospacing="1" w:after="100" w:afterAutospacing="1"/>
              <w:jc w:val="both"/>
              <w:rPr>
                <w:bCs/>
                <w:lang w:val="en-US"/>
              </w:rPr>
            </w:pPr>
            <w:r w:rsidRPr="00893F50">
              <w:rPr>
                <w:bCs/>
                <w:lang w:val="en-US"/>
              </w:rPr>
              <w:t>Laser-induced optical breakdown of solids</w:t>
            </w:r>
          </w:p>
        </w:tc>
      </w:tr>
      <w:tr w:rsidR="00772CDA" w:rsidRPr="00A74EA1" w:rsidTr="00B52722">
        <w:trPr>
          <w:trHeight w:val="700"/>
        </w:trPr>
        <w:tc>
          <w:tcPr>
            <w:tcW w:w="1567" w:type="dxa"/>
            <w:shd w:val="clear" w:color="auto" w:fill="auto"/>
            <w:vAlign w:val="center"/>
          </w:tcPr>
          <w:p w:rsidR="00772CDA" w:rsidRPr="00A74EA1" w:rsidRDefault="00772CDA" w:rsidP="00FF61F2">
            <w:pPr>
              <w:spacing w:before="100" w:beforeAutospacing="1" w:after="100" w:afterAutospacing="1"/>
              <w:jc w:val="center"/>
            </w:pPr>
            <w:r w:rsidRPr="00A74EA1">
              <w:t>15:45–16:00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C3F32" w:rsidRDefault="00772CDA" w:rsidP="008C3F32">
            <w:pPr>
              <w:spacing w:before="60" w:after="60"/>
            </w:pPr>
            <w:r>
              <w:t xml:space="preserve"> Юрій </w:t>
            </w:r>
            <w:proofErr w:type="spellStart"/>
            <w:r w:rsidRPr="00941EF4">
              <w:t>Лящук</w:t>
            </w:r>
            <w:proofErr w:type="spellEnd"/>
          </w:p>
          <w:p w:rsidR="00772CDA" w:rsidRPr="00A74EA1" w:rsidRDefault="008C3F32" w:rsidP="008C3F32">
            <w:pPr>
              <w:spacing w:before="60" w:after="60"/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578" w:type="dxa"/>
            <w:shd w:val="clear" w:color="auto" w:fill="auto"/>
            <w:vAlign w:val="bottom"/>
          </w:tcPr>
          <w:p w:rsidR="00772CDA" w:rsidRPr="00A74EA1" w:rsidRDefault="00772CDA" w:rsidP="00B52722">
            <w:pPr>
              <w:spacing w:before="60" w:after="60"/>
            </w:pPr>
            <w:r w:rsidRPr="00941EF4">
              <w:t xml:space="preserve">A </w:t>
            </w:r>
            <w:proofErr w:type="spellStart"/>
            <w:r w:rsidRPr="00941EF4">
              <w:t>novel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theoretical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framework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for</w:t>
            </w:r>
            <w:proofErr w:type="spellEnd"/>
            <w:r w:rsidRPr="00941EF4">
              <w:t xml:space="preserve"> 2D </w:t>
            </w:r>
            <w:proofErr w:type="spellStart"/>
            <w:r w:rsidRPr="00941EF4">
              <w:t>magnetoplasmon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dispersion</w:t>
            </w:r>
            <w:proofErr w:type="spellEnd"/>
            <w:r w:rsidRPr="00941EF4">
              <w:t xml:space="preserve">: a </w:t>
            </w:r>
            <w:proofErr w:type="spellStart"/>
            <w:r w:rsidRPr="00941EF4">
              <w:t>Laplace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transform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approach</w:t>
            </w:r>
            <w:proofErr w:type="spellEnd"/>
          </w:p>
        </w:tc>
      </w:tr>
      <w:tr w:rsidR="00772CDA" w:rsidRPr="00A74EA1" w:rsidTr="00FF61F2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772CDA" w:rsidRPr="00A74EA1" w:rsidRDefault="00772CDA" w:rsidP="00FF61F2">
            <w:pPr>
              <w:pStyle w:val="10"/>
              <w:jc w:val="center"/>
              <w:rPr>
                <w:b/>
              </w:rPr>
            </w:pPr>
            <w:r w:rsidRPr="00A74EA1">
              <w:rPr>
                <w:b/>
              </w:rPr>
              <w:t>16:00-16:15</w:t>
            </w:r>
          </w:p>
        </w:tc>
        <w:tc>
          <w:tcPr>
            <w:tcW w:w="8846" w:type="dxa"/>
            <w:gridSpan w:val="2"/>
            <w:shd w:val="clear" w:color="auto" w:fill="auto"/>
            <w:vAlign w:val="center"/>
          </w:tcPr>
          <w:p w:rsidR="00772CDA" w:rsidRPr="00A74EA1" w:rsidRDefault="00772CDA" w:rsidP="00FF61F2">
            <w:pPr>
              <w:pStyle w:val="10"/>
              <w:jc w:val="both"/>
            </w:pPr>
            <w:r w:rsidRPr="00A74EA1">
              <w:rPr>
                <w:b/>
              </w:rPr>
              <w:t>Перерва</w:t>
            </w:r>
            <w:r w:rsidRPr="00A74EA1">
              <w:rPr>
                <w:b/>
                <w:lang w:val="ru-RU"/>
              </w:rPr>
              <w:t xml:space="preserve"> на </w:t>
            </w:r>
            <w:proofErr w:type="spellStart"/>
            <w:r w:rsidRPr="00A74EA1">
              <w:rPr>
                <w:b/>
                <w:lang w:val="ru-RU"/>
              </w:rPr>
              <w:t>каву</w:t>
            </w:r>
            <w:proofErr w:type="spellEnd"/>
            <w:r w:rsidRPr="00A74EA1">
              <w:rPr>
                <w:b/>
                <w:lang w:val="ru-RU"/>
              </w:rPr>
              <w:t xml:space="preserve"> / </w:t>
            </w:r>
            <w:r w:rsidRPr="00A74EA1">
              <w:rPr>
                <w:b/>
                <w:lang w:val="en-US"/>
              </w:rPr>
              <w:t>Coffee</w:t>
            </w:r>
            <w:r w:rsidRPr="00A74EA1">
              <w:rPr>
                <w:b/>
                <w:lang w:val="ru-RU"/>
              </w:rPr>
              <w:t xml:space="preserve"> </w:t>
            </w:r>
            <w:r w:rsidRPr="00A74EA1">
              <w:rPr>
                <w:b/>
                <w:lang w:val="en-US"/>
              </w:rPr>
              <w:t>break</w:t>
            </w:r>
          </w:p>
        </w:tc>
      </w:tr>
      <w:tr w:rsidR="00772CDA" w:rsidRPr="00A74EA1" w:rsidTr="00B52722">
        <w:trPr>
          <w:trHeight w:val="760"/>
        </w:trPr>
        <w:tc>
          <w:tcPr>
            <w:tcW w:w="1567" w:type="dxa"/>
            <w:shd w:val="clear" w:color="auto" w:fill="auto"/>
            <w:vAlign w:val="center"/>
          </w:tcPr>
          <w:p w:rsidR="00772CDA" w:rsidRPr="00A74EA1" w:rsidRDefault="00772CDA" w:rsidP="00FF61F2">
            <w:pPr>
              <w:pStyle w:val="10"/>
              <w:jc w:val="center"/>
            </w:pPr>
            <w:r w:rsidRPr="00A74EA1">
              <w:t>16:15-16:30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72CDA" w:rsidRPr="00A74EA1" w:rsidRDefault="00772CDA" w:rsidP="00B52722">
            <w:pPr>
              <w:spacing w:before="60" w:after="60"/>
            </w:pPr>
            <w:r w:rsidRPr="00941EF4">
              <w:t>Галина</w:t>
            </w:r>
            <w:r>
              <w:t xml:space="preserve"> </w:t>
            </w:r>
            <w:r w:rsidRPr="00941EF4">
              <w:t>СИНГАЇВСЬКА</w:t>
            </w:r>
            <w:r>
              <w:t xml:space="preserve"> </w:t>
            </w:r>
          </w:p>
        </w:tc>
        <w:tc>
          <w:tcPr>
            <w:tcW w:w="6578" w:type="dxa"/>
            <w:shd w:val="clear" w:color="auto" w:fill="auto"/>
            <w:vAlign w:val="bottom"/>
          </w:tcPr>
          <w:p w:rsidR="00772CDA" w:rsidRPr="00A74EA1" w:rsidRDefault="00772CDA" w:rsidP="00B52722">
            <w:pPr>
              <w:spacing w:before="60" w:after="60"/>
            </w:pPr>
            <w:proofErr w:type="spellStart"/>
            <w:r w:rsidRPr="00941EF4">
              <w:t>Monte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Carlo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simulation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of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high-field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and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high-frequency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transport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characteristics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of</w:t>
            </w:r>
            <w:proofErr w:type="spellEnd"/>
            <w:r w:rsidRPr="00941EF4">
              <w:t xml:space="preserve"> 2D </w:t>
            </w:r>
            <w:proofErr w:type="spellStart"/>
            <w:r w:rsidRPr="00941EF4">
              <w:t>electron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gas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in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GaN-based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quantum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wells</w:t>
            </w:r>
            <w:proofErr w:type="spellEnd"/>
          </w:p>
        </w:tc>
      </w:tr>
      <w:tr w:rsidR="00772CDA" w:rsidRPr="00A74EA1" w:rsidTr="00B52722">
        <w:trPr>
          <w:trHeight w:val="687"/>
        </w:trPr>
        <w:tc>
          <w:tcPr>
            <w:tcW w:w="1567" w:type="dxa"/>
            <w:shd w:val="clear" w:color="auto" w:fill="auto"/>
            <w:vAlign w:val="center"/>
          </w:tcPr>
          <w:p w:rsidR="00772CDA" w:rsidRPr="00A74EA1" w:rsidRDefault="00772CDA" w:rsidP="00FF61F2">
            <w:pPr>
              <w:pStyle w:val="10"/>
              <w:jc w:val="center"/>
            </w:pPr>
            <w:r w:rsidRPr="00A74EA1">
              <w:t>16:30-16:45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72CDA" w:rsidRPr="00A74EA1" w:rsidRDefault="00772CDA" w:rsidP="00B52722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Дар’я</w:t>
            </w:r>
            <w:proofErr w:type="spellEnd"/>
            <w:r w:rsidRPr="00893F50">
              <w:rPr>
                <w:lang w:val="ru-RU"/>
              </w:rPr>
              <w:t xml:space="preserve"> КУЗНЄЦОВА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772CDA" w:rsidRPr="00F05083" w:rsidRDefault="00772CDA" w:rsidP="00B52722">
            <w:pPr>
              <w:spacing w:before="100" w:beforeAutospacing="1" w:after="100" w:afterAutospacing="1"/>
              <w:jc w:val="both"/>
              <w:rPr>
                <w:bCs/>
                <w:lang w:val="en-US"/>
              </w:rPr>
            </w:pPr>
            <w:r w:rsidRPr="00F05083">
              <w:rPr>
                <w:bCs/>
                <w:lang w:val="en-US"/>
              </w:rPr>
              <w:t>Morphology of films on a patterned silicon substrate from a two-component solution of heterocyclic amines</w:t>
            </w:r>
          </w:p>
        </w:tc>
      </w:tr>
      <w:tr w:rsidR="00772CDA" w:rsidRPr="00A74EA1" w:rsidTr="00B52722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772CDA" w:rsidRPr="00A74EA1" w:rsidRDefault="00772CDA" w:rsidP="00FF61F2">
            <w:pPr>
              <w:pStyle w:val="10"/>
              <w:jc w:val="center"/>
            </w:pPr>
            <w:r w:rsidRPr="00A74EA1">
              <w:t>16:45-17:00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72CDA" w:rsidRPr="00A74EA1" w:rsidRDefault="00772CDA" w:rsidP="00B52722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>
              <w:t>Міца</w:t>
            </w:r>
            <w:proofErr w:type="spellEnd"/>
            <w:r>
              <w:t xml:space="preserve"> ВОЛОДИМИР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772CDA" w:rsidRPr="00A74EA1" w:rsidRDefault="00772CDA" w:rsidP="00B52722">
            <w:pPr>
              <w:spacing w:before="100" w:beforeAutospacing="1" w:after="100" w:afterAutospacing="1"/>
            </w:pPr>
            <w:r w:rsidRPr="00904A9C">
              <w:t>Нелінійна оптики напівпровідників</w:t>
            </w:r>
          </w:p>
        </w:tc>
      </w:tr>
      <w:tr w:rsidR="00772CDA" w:rsidRPr="00A74EA1" w:rsidTr="00B52722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772CDA" w:rsidRPr="00A74EA1" w:rsidRDefault="00772CDA" w:rsidP="00FF61F2">
            <w:pPr>
              <w:pStyle w:val="10"/>
              <w:jc w:val="center"/>
            </w:pPr>
            <w:r w:rsidRPr="00A74EA1">
              <w:t>17:00-17:15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72CDA" w:rsidRPr="00A74EA1" w:rsidRDefault="00772CDA" w:rsidP="00B52722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Роман РЕДЬКО</w:t>
            </w:r>
          </w:p>
        </w:tc>
        <w:tc>
          <w:tcPr>
            <w:tcW w:w="6578" w:type="dxa"/>
            <w:shd w:val="clear" w:color="auto" w:fill="auto"/>
            <w:vAlign w:val="bottom"/>
          </w:tcPr>
          <w:p w:rsidR="00772CDA" w:rsidRPr="00A74EA1" w:rsidRDefault="00772CDA" w:rsidP="00B52722">
            <w:pPr>
              <w:spacing w:before="100" w:beforeAutospacing="1" w:after="100" w:afterAutospacing="1"/>
            </w:pPr>
            <w:proofErr w:type="spellStart"/>
            <w:r w:rsidRPr="00893F50">
              <w:t>Shift</w:t>
            </w:r>
            <w:proofErr w:type="spellEnd"/>
            <w:r w:rsidRPr="00893F50">
              <w:t xml:space="preserve"> </w:t>
            </w:r>
            <w:proofErr w:type="spellStart"/>
            <w:r w:rsidRPr="00893F50">
              <w:t>of</w:t>
            </w:r>
            <w:proofErr w:type="spellEnd"/>
            <w:r w:rsidRPr="00893F50">
              <w:t xml:space="preserve"> LSPR </w:t>
            </w:r>
            <w:proofErr w:type="spellStart"/>
            <w:r w:rsidRPr="00893F50">
              <w:t>peak</w:t>
            </w:r>
            <w:proofErr w:type="spellEnd"/>
            <w:r w:rsidRPr="00893F50">
              <w:t xml:space="preserve"> </w:t>
            </w:r>
            <w:proofErr w:type="spellStart"/>
            <w:r w:rsidRPr="00893F50">
              <w:t>of</w:t>
            </w:r>
            <w:proofErr w:type="spellEnd"/>
            <w:r w:rsidRPr="00893F50">
              <w:t xml:space="preserve"> </w:t>
            </w:r>
            <w:proofErr w:type="spellStart"/>
            <w:r w:rsidRPr="00893F50">
              <w:t>ZnO</w:t>
            </w:r>
            <w:proofErr w:type="spellEnd"/>
            <w:r w:rsidRPr="00893F50">
              <w:t>/</w:t>
            </w:r>
            <w:proofErr w:type="spellStart"/>
            <w:r w:rsidRPr="00893F50">
              <w:t>Ag</w:t>
            </w:r>
            <w:proofErr w:type="spellEnd"/>
            <w:r w:rsidRPr="00893F50">
              <w:t xml:space="preserve"> </w:t>
            </w:r>
            <w:proofErr w:type="spellStart"/>
            <w:r w:rsidRPr="00893F50">
              <w:t>nanocomposites</w:t>
            </w:r>
            <w:proofErr w:type="spellEnd"/>
            <w:r w:rsidRPr="00893F50">
              <w:t xml:space="preserve"> </w:t>
            </w:r>
            <w:proofErr w:type="spellStart"/>
            <w:r w:rsidRPr="00893F50">
              <w:t>due</w:t>
            </w:r>
            <w:proofErr w:type="spellEnd"/>
            <w:r w:rsidRPr="00893F50">
              <w:t xml:space="preserve"> </w:t>
            </w:r>
            <w:proofErr w:type="spellStart"/>
            <w:r w:rsidRPr="00893F50">
              <w:t>to</w:t>
            </w:r>
            <w:proofErr w:type="spellEnd"/>
            <w:r w:rsidRPr="00893F50">
              <w:t xml:space="preserve"> </w:t>
            </w:r>
            <w:proofErr w:type="spellStart"/>
            <w:r w:rsidRPr="00893F50">
              <w:t>ZnO</w:t>
            </w:r>
            <w:proofErr w:type="spellEnd"/>
            <w:r w:rsidRPr="00893F50">
              <w:t xml:space="preserve"> </w:t>
            </w:r>
            <w:proofErr w:type="spellStart"/>
            <w:r w:rsidRPr="00893F50">
              <w:t>magnetic</w:t>
            </w:r>
            <w:proofErr w:type="spellEnd"/>
            <w:r w:rsidRPr="00893F50">
              <w:t xml:space="preserve"> </w:t>
            </w:r>
            <w:proofErr w:type="spellStart"/>
            <w:r w:rsidRPr="00893F50">
              <w:t>field</w:t>
            </w:r>
            <w:proofErr w:type="spellEnd"/>
            <w:r w:rsidRPr="00893F50">
              <w:t xml:space="preserve"> </w:t>
            </w:r>
            <w:proofErr w:type="spellStart"/>
            <w:r w:rsidRPr="00893F50">
              <w:t>pre-treatment</w:t>
            </w:r>
            <w:proofErr w:type="spellEnd"/>
          </w:p>
        </w:tc>
      </w:tr>
      <w:tr w:rsidR="00772CDA" w:rsidRPr="00A74EA1" w:rsidTr="00B52722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772CDA" w:rsidRPr="00A74EA1" w:rsidRDefault="00772CDA" w:rsidP="00FF61F2">
            <w:pPr>
              <w:pStyle w:val="10"/>
              <w:jc w:val="center"/>
            </w:pPr>
            <w:r w:rsidRPr="00A74EA1">
              <w:t>17:15-17:30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72CDA" w:rsidRPr="00A74EA1" w:rsidRDefault="00772CDA" w:rsidP="00B52722">
            <w:pPr>
              <w:spacing w:before="60" w:after="60"/>
              <w:rPr>
                <w:lang w:val="ru-RU"/>
              </w:rPr>
            </w:pPr>
            <w:proofErr w:type="spellStart"/>
            <w:r w:rsidRPr="00321F22">
              <w:rPr>
                <w:lang w:val="ru-RU"/>
              </w:rPr>
              <w:t>Володимир</w:t>
            </w:r>
            <w:proofErr w:type="spellEnd"/>
            <w:r w:rsidRPr="00321F22">
              <w:rPr>
                <w:lang w:val="ru-RU"/>
              </w:rPr>
              <w:t xml:space="preserve"> ЯСЬКІВ</w:t>
            </w:r>
          </w:p>
        </w:tc>
        <w:tc>
          <w:tcPr>
            <w:tcW w:w="6578" w:type="dxa"/>
            <w:shd w:val="clear" w:color="auto" w:fill="auto"/>
            <w:vAlign w:val="bottom"/>
          </w:tcPr>
          <w:p w:rsidR="00772CDA" w:rsidRPr="00A74EA1" w:rsidRDefault="00772CDA" w:rsidP="00B52722">
            <w:pPr>
              <w:spacing w:before="60" w:after="60"/>
            </w:pPr>
            <w:r w:rsidRPr="00321F22">
              <w:t>Високоякісне енергетичне забезпечення критичних технологій</w:t>
            </w:r>
          </w:p>
        </w:tc>
      </w:tr>
      <w:tr w:rsidR="00772CDA" w:rsidRPr="00A74EA1" w:rsidTr="00B52722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772CDA" w:rsidRPr="00A74EA1" w:rsidRDefault="00772CDA" w:rsidP="00FF61F2">
            <w:pPr>
              <w:pStyle w:val="10"/>
              <w:jc w:val="center"/>
            </w:pPr>
            <w:r w:rsidRPr="00A74EA1">
              <w:t>17:30-17:45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72CDA" w:rsidRPr="00610724" w:rsidRDefault="00772CDA" w:rsidP="00B52722">
            <w:pPr>
              <w:spacing w:before="60" w:after="60"/>
            </w:pPr>
            <w:r>
              <w:t xml:space="preserve">Клара </w:t>
            </w:r>
            <w:r w:rsidRPr="007470CD">
              <w:t>ВЕРГЕЛЕС</w:t>
            </w:r>
            <w:r>
              <w:t xml:space="preserve"> 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772CDA" w:rsidRPr="00A74EA1" w:rsidRDefault="00772CDA" w:rsidP="00B52722">
            <w:pPr>
              <w:spacing w:before="60" w:after="60"/>
            </w:pPr>
            <w:proofErr w:type="spellStart"/>
            <w:r w:rsidRPr="0017413C">
              <w:t>Aqueous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synthesis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and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optical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properties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of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CdTe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quantum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dots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with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different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combinations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of</w:t>
            </w:r>
            <w:proofErr w:type="spellEnd"/>
            <w:r w:rsidRPr="0017413C">
              <w:t xml:space="preserve"> MPA </w:t>
            </w:r>
            <w:proofErr w:type="spellStart"/>
            <w:r w:rsidRPr="0017413C">
              <w:t>and</w:t>
            </w:r>
            <w:proofErr w:type="spellEnd"/>
            <w:r w:rsidRPr="0017413C">
              <w:t xml:space="preserve"> NAC</w:t>
            </w:r>
          </w:p>
        </w:tc>
      </w:tr>
      <w:tr w:rsidR="00772CDA" w:rsidRPr="00A74EA1" w:rsidTr="00B52722">
        <w:trPr>
          <w:trHeight w:val="588"/>
        </w:trPr>
        <w:tc>
          <w:tcPr>
            <w:tcW w:w="1567" w:type="dxa"/>
            <w:shd w:val="clear" w:color="auto" w:fill="auto"/>
            <w:vAlign w:val="center"/>
          </w:tcPr>
          <w:p w:rsidR="00772CDA" w:rsidRPr="00A74EA1" w:rsidRDefault="00772CDA" w:rsidP="00FF61F2">
            <w:pPr>
              <w:pStyle w:val="10"/>
              <w:jc w:val="center"/>
            </w:pPr>
            <w:r w:rsidRPr="00A74EA1">
              <w:t>17:45-18:00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72CDA" w:rsidRDefault="00772CDA" w:rsidP="00B52722">
            <w:pPr>
              <w:spacing w:before="60" w:after="60"/>
            </w:pPr>
            <w:r w:rsidRPr="00321F22">
              <w:t>Олег</w:t>
            </w:r>
            <w:r>
              <w:t xml:space="preserve"> БРАТУСЬ</w:t>
            </w:r>
          </w:p>
          <w:p w:rsidR="00772CDA" w:rsidRPr="00610724" w:rsidRDefault="00772CDA" w:rsidP="00B52722">
            <w:pPr>
              <w:spacing w:before="60" w:after="60"/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772CDA" w:rsidRPr="00A74EA1" w:rsidRDefault="00772CDA" w:rsidP="00B52722">
            <w:pPr>
              <w:spacing w:before="60" w:after="60"/>
            </w:pPr>
            <w:proofErr w:type="spellStart"/>
            <w:r w:rsidRPr="00321F22">
              <w:t>Peculiarities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of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the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influence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of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annealing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temperature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on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the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structural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and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electrophysical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properties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of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nanocomposite</w:t>
            </w:r>
            <w:proofErr w:type="spellEnd"/>
            <w:r w:rsidRPr="00321F22">
              <w:t xml:space="preserve"> </w:t>
            </w:r>
            <w:proofErr w:type="spellStart"/>
            <w:r w:rsidRPr="00321F22">
              <w:t>SiOx</w:t>
            </w:r>
            <w:proofErr w:type="spellEnd"/>
            <w:r w:rsidRPr="00321F22">
              <w:t>(</w:t>
            </w:r>
            <w:proofErr w:type="spellStart"/>
            <w:r w:rsidRPr="00321F22">
              <w:t>Si</w:t>
            </w:r>
            <w:proofErr w:type="spellEnd"/>
            <w:r w:rsidRPr="00321F22">
              <w:t>)&amp;</w:t>
            </w:r>
            <w:proofErr w:type="spellStart"/>
            <w:r w:rsidRPr="00321F22">
              <w:t>CuyO</w:t>
            </w:r>
            <w:proofErr w:type="spellEnd"/>
            <w:r w:rsidRPr="00321F22">
              <w:t>(</w:t>
            </w:r>
            <w:proofErr w:type="spellStart"/>
            <w:r w:rsidRPr="00321F22">
              <w:t>Cu</w:t>
            </w:r>
            <w:proofErr w:type="spellEnd"/>
            <w:r w:rsidRPr="00321F22">
              <w:t xml:space="preserve">) </w:t>
            </w:r>
            <w:proofErr w:type="spellStart"/>
            <w:r w:rsidRPr="00321F22">
              <w:t>films</w:t>
            </w:r>
            <w:proofErr w:type="spellEnd"/>
          </w:p>
        </w:tc>
      </w:tr>
      <w:tr w:rsidR="00772CDA" w:rsidRPr="00A74EA1" w:rsidTr="00DE255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772CDA" w:rsidRPr="00A74EA1" w:rsidRDefault="00772CDA" w:rsidP="00DE255F">
            <w:pPr>
              <w:pStyle w:val="10"/>
              <w:jc w:val="center"/>
              <w:rPr>
                <w:b/>
              </w:rPr>
            </w:pPr>
            <w:r w:rsidRPr="00A74EA1">
              <w:rPr>
                <w:b/>
              </w:rPr>
              <w:t>18:00-19:00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72CDA" w:rsidRPr="00A74EA1" w:rsidRDefault="00772CDA" w:rsidP="00DE255F">
            <w:pPr>
              <w:spacing w:before="60" w:after="60"/>
              <w:rPr>
                <w:b/>
              </w:rPr>
            </w:pPr>
          </w:p>
        </w:tc>
        <w:tc>
          <w:tcPr>
            <w:tcW w:w="6578" w:type="dxa"/>
            <w:shd w:val="clear" w:color="auto" w:fill="auto"/>
            <w:vAlign w:val="bottom"/>
          </w:tcPr>
          <w:p w:rsidR="00772CDA" w:rsidRPr="00A74EA1" w:rsidRDefault="00772CDA" w:rsidP="00DE255F">
            <w:pPr>
              <w:spacing w:before="60" w:after="60"/>
              <w:rPr>
                <w:b/>
              </w:rPr>
            </w:pPr>
            <w:r w:rsidRPr="00A74EA1">
              <w:rPr>
                <w:b/>
                <w:bCs/>
              </w:rPr>
              <w:t>Стендові доповіді</w:t>
            </w:r>
          </w:p>
        </w:tc>
      </w:tr>
    </w:tbl>
    <w:p w:rsidR="00DE255F" w:rsidRDefault="00DE255F" w:rsidP="00DE255F"/>
    <w:p w:rsidR="00904A9C" w:rsidRDefault="00904A9C" w:rsidP="00DE255F"/>
    <w:p w:rsidR="00904A9C" w:rsidRPr="00A74EA1" w:rsidRDefault="00904A9C" w:rsidP="00DE255F"/>
    <w:tbl>
      <w:tblPr>
        <w:tblW w:w="104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2261"/>
        <w:gridCol w:w="6585"/>
      </w:tblGrid>
      <w:tr w:rsidR="00DE255F" w:rsidRPr="00A74EA1" w:rsidTr="00DE255F">
        <w:trPr>
          <w:trHeight w:val="500"/>
        </w:trPr>
        <w:tc>
          <w:tcPr>
            <w:tcW w:w="10413" w:type="dxa"/>
            <w:gridSpan w:val="3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jc w:val="center"/>
              <w:rPr>
                <w:b/>
              </w:rPr>
            </w:pPr>
            <w:r w:rsidRPr="00A74EA1">
              <w:rPr>
                <w:b/>
              </w:rPr>
              <w:t xml:space="preserve">Секція </w:t>
            </w:r>
            <w:r w:rsidRPr="00A74EA1">
              <w:rPr>
                <w:b/>
                <w:lang w:val="en-US"/>
              </w:rPr>
              <w:t>3</w:t>
            </w:r>
            <w:r w:rsidRPr="00A74EA1">
              <w:rPr>
                <w:b/>
              </w:rPr>
              <w:t xml:space="preserve">. </w:t>
            </w:r>
            <w:r w:rsidRPr="00A74EA1">
              <w:rPr>
                <w:b/>
                <w:lang w:val="en-US"/>
              </w:rPr>
              <w:t xml:space="preserve">/ Section </w:t>
            </w:r>
            <w:r w:rsidRPr="00A74EA1">
              <w:rPr>
                <w:b/>
                <w:lang w:val="ru-RU"/>
              </w:rPr>
              <w:t>3</w:t>
            </w:r>
            <w:r w:rsidRPr="00A74EA1">
              <w:rPr>
                <w:b/>
                <w:lang w:val="en-US"/>
              </w:rPr>
              <w:t>.</w:t>
            </w:r>
          </w:p>
        </w:tc>
      </w:tr>
      <w:tr w:rsidR="00DE255F" w:rsidRPr="00A74EA1" w:rsidTr="00DE255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jc w:val="center"/>
              <w:rPr>
                <w:b/>
              </w:rPr>
            </w:pPr>
            <w:r w:rsidRPr="00A74EA1">
              <w:rPr>
                <w:sz w:val="20"/>
                <w:szCs w:val="20"/>
              </w:rPr>
              <w:t>Година</w:t>
            </w:r>
            <w:r w:rsidRPr="00A74EA1">
              <w:rPr>
                <w:sz w:val="20"/>
                <w:szCs w:val="20"/>
                <w:lang w:val="en-US"/>
              </w:rPr>
              <w:t xml:space="preserve"> / Time</w:t>
            </w:r>
          </w:p>
        </w:tc>
        <w:tc>
          <w:tcPr>
            <w:tcW w:w="8846" w:type="dxa"/>
            <w:gridSpan w:val="2"/>
            <w:shd w:val="clear" w:color="auto" w:fill="auto"/>
            <w:vAlign w:val="center"/>
          </w:tcPr>
          <w:p w:rsidR="00DE255F" w:rsidRPr="00A74EA1" w:rsidRDefault="00DE255F" w:rsidP="00A15B0F">
            <w:pPr>
              <w:pStyle w:val="10"/>
              <w:jc w:val="both"/>
              <w:rPr>
                <w:b/>
              </w:rPr>
            </w:pPr>
            <w:r w:rsidRPr="00A74EA1">
              <w:rPr>
                <w:b/>
                <w:u w:val="single"/>
              </w:rPr>
              <w:t>2</w:t>
            </w:r>
            <w:r w:rsidR="00A15B0F">
              <w:rPr>
                <w:b/>
                <w:u w:val="single"/>
              </w:rPr>
              <w:t>8</w:t>
            </w:r>
            <w:r w:rsidRPr="00A74EA1">
              <w:rPr>
                <w:b/>
                <w:u w:val="single"/>
              </w:rPr>
              <w:t xml:space="preserve"> травня, середа</w:t>
            </w:r>
            <w:r w:rsidRPr="00A74EA1">
              <w:rPr>
                <w:b/>
                <w:lang w:val="en-US"/>
              </w:rPr>
              <w:t xml:space="preserve"> / </w:t>
            </w:r>
            <w:r w:rsidRPr="00A74EA1">
              <w:rPr>
                <w:b/>
                <w:u w:val="single"/>
                <w:lang w:val="en-US"/>
              </w:rPr>
              <w:t>May 2</w:t>
            </w:r>
            <w:r w:rsidR="00A15B0F">
              <w:rPr>
                <w:b/>
                <w:u w:val="single"/>
              </w:rPr>
              <w:t>8</w:t>
            </w:r>
            <w:r w:rsidRPr="00A74EA1">
              <w:rPr>
                <w:b/>
                <w:u w:val="single"/>
                <w:lang w:val="en-US"/>
              </w:rPr>
              <w:t>, Wednesday</w:t>
            </w:r>
          </w:p>
        </w:tc>
      </w:tr>
      <w:tr w:rsidR="00DE255F" w:rsidRPr="00A74EA1" w:rsidTr="009A4075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DE255F" w:rsidRPr="00A74EA1" w:rsidRDefault="00DE255F" w:rsidP="00EE0EB2">
            <w:pPr>
              <w:jc w:val="center"/>
            </w:pPr>
            <w:r w:rsidRPr="00A74EA1">
              <w:t>15:00–15:15</w:t>
            </w:r>
          </w:p>
        </w:tc>
        <w:tc>
          <w:tcPr>
            <w:tcW w:w="2261" w:type="dxa"/>
            <w:shd w:val="clear" w:color="auto" w:fill="auto"/>
            <w:vAlign w:val="center"/>
          </w:tcPr>
          <w:p w:rsidR="00DE255F" w:rsidRPr="007019B0" w:rsidRDefault="007019B0" w:rsidP="009A4075">
            <w:proofErr w:type="spellStart"/>
            <w:r w:rsidRPr="007019B0">
              <w:t>Vitaliy</w:t>
            </w:r>
            <w:proofErr w:type="spellEnd"/>
            <w:r w:rsidRPr="007019B0">
              <w:t xml:space="preserve"> BILANYCH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DE255F" w:rsidRPr="00A74EA1" w:rsidRDefault="007019B0" w:rsidP="00DE255F">
            <w:pPr>
              <w:jc w:val="both"/>
            </w:pPr>
            <w:proofErr w:type="spellStart"/>
            <w:r w:rsidRPr="007019B0">
              <w:t>Gas-sensing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properties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of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tin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dioxide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layers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doped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with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platinum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nanoparticles</w:t>
            </w:r>
            <w:proofErr w:type="spellEnd"/>
          </w:p>
        </w:tc>
      </w:tr>
      <w:tr w:rsidR="00DE255F" w:rsidRPr="00A74EA1" w:rsidTr="009A4075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DE255F" w:rsidRPr="00A74EA1" w:rsidRDefault="00DE255F" w:rsidP="00EE0EB2">
            <w:pPr>
              <w:jc w:val="center"/>
            </w:pPr>
            <w:r w:rsidRPr="00A74EA1">
              <w:t>15:15–15:30</w:t>
            </w:r>
          </w:p>
        </w:tc>
        <w:tc>
          <w:tcPr>
            <w:tcW w:w="2261" w:type="dxa"/>
            <w:shd w:val="clear" w:color="auto" w:fill="auto"/>
            <w:vAlign w:val="center"/>
          </w:tcPr>
          <w:p w:rsidR="00DE255F" w:rsidRPr="00A74EA1" w:rsidRDefault="007019B0" w:rsidP="009A4075">
            <w:pPr>
              <w:rPr>
                <w:lang w:val="ru-RU"/>
              </w:rPr>
            </w:pPr>
            <w:proofErr w:type="spellStart"/>
            <w:r w:rsidRPr="007019B0">
              <w:rPr>
                <w:lang w:val="ru-RU"/>
              </w:rPr>
              <w:t>Yuriy</w:t>
            </w:r>
            <w:proofErr w:type="spellEnd"/>
            <w:r>
              <w:rPr>
                <w:lang w:val="ru-RU"/>
              </w:rPr>
              <w:t xml:space="preserve"> </w:t>
            </w:r>
            <w:r w:rsidRPr="007019B0">
              <w:rPr>
                <w:lang w:val="ru-RU"/>
              </w:rPr>
              <w:t>SEROZHKIN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DE255F" w:rsidRPr="00A74EA1" w:rsidRDefault="007019B0" w:rsidP="00DE255F">
            <w:pPr>
              <w:jc w:val="both"/>
            </w:pPr>
            <w:r w:rsidRPr="007019B0">
              <w:t>Дослідження параметрів коливань мін або інших прихованих в землі об'єктів при взаємодії із зовнішнім акустичним опроміненням</w:t>
            </w:r>
          </w:p>
        </w:tc>
      </w:tr>
      <w:tr w:rsidR="00DE255F" w:rsidRPr="00A74EA1" w:rsidTr="009A4075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DE255F" w:rsidRPr="00A74EA1" w:rsidRDefault="00DE255F" w:rsidP="00EE0EB2">
            <w:pPr>
              <w:jc w:val="center"/>
            </w:pPr>
            <w:r w:rsidRPr="00A74EA1">
              <w:t>15:30–15:45</w:t>
            </w:r>
          </w:p>
        </w:tc>
        <w:tc>
          <w:tcPr>
            <w:tcW w:w="2261" w:type="dxa"/>
            <w:shd w:val="clear" w:color="auto" w:fill="auto"/>
            <w:vAlign w:val="center"/>
          </w:tcPr>
          <w:p w:rsidR="00DE255F" w:rsidRPr="00A74EA1" w:rsidRDefault="007019B0" w:rsidP="009A4075">
            <w:proofErr w:type="spellStart"/>
            <w:r w:rsidRPr="007019B0">
              <w:t>Sergii</w:t>
            </w:r>
            <w:proofErr w:type="spellEnd"/>
            <w:r>
              <w:t xml:space="preserve"> </w:t>
            </w:r>
            <w:r w:rsidRPr="007019B0">
              <w:t>MAMYKIN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DE255F" w:rsidRPr="00A74EA1" w:rsidRDefault="007019B0" w:rsidP="00DE255F">
            <w:pPr>
              <w:jc w:val="both"/>
            </w:pPr>
            <w:proofErr w:type="spellStart"/>
            <w:r w:rsidRPr="007019B0">
              <w:t>Functional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devices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and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sensors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based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on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plasmon-polariton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photodetectors</w:t>
            </w:r>
            <w:proofErr w:type="spellEnd"/>
          </w:p>
        </w:tc>
      </w:tr>
      <w:tr w:rsidR="007F44E7" w:rsidRPr="00A74EA1" w:rsidTr="00DE255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7F44E7" w:rsidRPr="00A74EA1" w:rsidRDefault="007F44E7" w:rsidP="00EE0EB2">
            <w:pPr>
              <w:jc w:val="center"/>
            </w:pPr>
            <w:r w:rsidRPr="00A74EA1">
              <w:t>15:40–16:00</w:t>
            </w:r>
          </w:p>
        </w:tc>
        <w:tc>
          <w:tcPr>
            <w:tcW w:w="2261" w:type="dxa"/>
            <w:shd w:val="clear" w:color="auto" w:fill="auto"/>
            <w:vAlign w:val="center"/>
          </w:tcPr>
          <w:p w:rsidR="007F44E7" w:rsidRPr="00A74EA1" w:rsidRDefault="007019B0" w:rsidP="0012511E">
            <w:proofErr w:type="spellStart"/>
            <w:r w:rsidRPr="007019B0">
              <w:t>Andriy</w:t>
            </w:r>
            <w:proofErr w:type="spellEnd"/>
            <w:r>
              <w:t xml:space="preserve"> </w:t>
            </w:r>
            <w:r w:rsidRPr="007019B0">
              <w:t>TKACHUK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7F44E7" w:rsidRPr="00F05083" w:rsidRDefault="007019B0" w:rsidP="0012511E">
            <w:pPr>
              <w:rPr>
                <w:lang w:val="en-US"/>
              </w:rPr>
            </w:pPr>
            <w:proofErr w:type="spellStart"/>
            <w:r w:rsidRPr="00F05083">
              <w:rPr>
                <w:lang w:val="en-US"/>
              </w:rPr>
              <w:t>Ohmic</w:t>
            </w:r>
            <w:proofErr w:type="spellEnd"/>
            <w:r w:rsidRPr="00F05083">
              <w:rPr>
                <w:lang w:val="en-US"/>
              </w:rPr>
              <w:t xml:space="preserve"> and Rectifying Contacts to Narrow-Gap Semiconductors</w:t>
            </w:r>
          </w:p>
        </w:tc>
      </w:tr>
    </w:tbl>
    <w:p w:rsidR="00DE255F" w:rsidRPr="00A74EA1" w:rsidRDefault="00DE255F" w:rsidP="00DE255F"/>
    <w:tbl>
      <w:tblPr>
        <w:tblW w:w="104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2268"/>
        <w:gridCol w:w="6578"/>
      </w:tblGrid>
      <w:tr w:rsidR="00DE255F" w:rsidRPr="00A74EA1" w:rsidTr="00DE255F">
        <w:trPr>
          <w:trHeight w:val="500"/>
        </w:trPr>
        <w:tc>
          <w:tcPr>
            <w:tcW w:w="10413" w:type="dxa"/>
            <w:gridSpan w:val="3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jc w:val="center"/>
              <w:rPr>
                <w:b/>
              </w:rPr>
            </w:pPr>
            <w:r w:rsidRPr="00A74EA1">
              <w:rPr>
                <w:b/>
              </w:rPr>
              <w:lastRenderedPageBreak/>
              <w:t xml:space="preserve">Секція 2. </w:t>
            </w:r>
            <w:r w:rsidRPr="00A74EA1">
              <w:rPr>
                <w:b/>
                <w:lang w:val="en-US"/>
              </w:rPr>
              <w:t xml:space="preserve">/ Section </w:t>
            </w:r>
            <w:r w:rsidRPr="00A74EA1">
              <w:rPr>
                <w:b/>
                <w:lang w:val="ru-RU"/>
              </w:rPr>
              <w:t>2</w:t>
            </w:r>
            <w:r w:rsidRPr="00A74EA1">
              <w:rPr>
                <w:b/>
                <w:lang w:val="en-US"/>
              </w:rPr>
              <w:t>.</w:t>
            </w:r>
          </w:p>
        </w:tc>
      </w:tr>
      <w:tr w:rsidR="00DE255F" w:rsidRPr="00A74EA1" w:rsidTr="00DE255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jc w:val="center"/>
              <w:rPr>
                <w:b/>
              </w:rPr>
            </w:pPr>
            <w:r w:rsidRPr="00A74EA1">
              <w:rPr>
                <w:sz w:val="20"/>
                <w:szCs w:val="20"/>
              </w:rPr>
              <w:t>Година</w:t>
            </w:r>
            <w:r w:rsidRPr="00A74EA1">
              <w:rPr>
                <w:sz w:val="20"/>
                <w:szCs w:val="20"/>
                <w:lang w:val="en-US"/>
              </w:rPr>
              <w:t xml:space="preserve"> / Time</w:t>
            </w:r>
          </w:p>
        </w:tc>
        <w:tc>
          <w:tcPr>
            <w:tcW w:w="8846" w:type="dxa"/>
            <w:gridSpan w:val="2"/>
            <w:shd w:val="clear" w:color="auto" w:fill="auto"/>
            <w:vAlign w:val="center"/>
          </w:tcPr>
          <w:p w:rsidR="00DE255F" w:rsidRPr="00A74EA1" w:rsidRDefault="00DE255F" w:rsidP="00A15B0F">
            <w:pPr>
              <w:pStyle w:val="10"/>
              <w:jc w:val="both"/>
              <w:rPr>
                <w:b/>
              </w:rPr>
            </w:pPr>
            <w:r w:rsidRPr="00A74EA1">
              <w:rPr>
                <w:b/>
              </w:rPr>
              <w:t>2</w:t>
            </w:r>
            <w:r w:rsidR="00A15B0F">
              <w:rPr>
                <w:b/>
              </w:rPr>
              <w:t>9</w:t>
            </w:r>
            <w:r w:rsidRPr="00A74EA1">
              <w:rPr>
                <w:b/>
              </w:rPr>
              <w:t xml:space="preserve"> травня, четвер</w:t>
            </w:r>
            <w:r w:rsidRPr="00A74EA1">
              <w:rPr>
                <w:b/>
                <w:lang w:val="en-US"/>
              </w:rPr>
              <w:t xml:space="preserve"> / May 2</w:t>
            </w:r>
            <w:r w:rsidR="00A15B0F">
              <w:rPr>
                <w:b/>
              </w:rPr>
              <w:t>9</w:t>
            </w:r>
            <w:r w:rsidRPr="00A74EA1">
              <w:rPr>
                <w:b/>
                <w:lang w:val="en-US"/>
              </w:rPr>
              <w:t>, Thursday</w:t>
            </w:r>
          </w:p>
        </w:tc>
      </w:tr>
      <w:tr w:rsidR="004532C4" w:rsidRPr="00A74EA1" w:rsidTr="00943980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pPr>
              <w:jc w:val="center"/>
            </w:pPr>
            <w:r w:rsidRPr="00A74EA1">
              <w:t>13:00–13:15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532C4" w:rsidRPr="00A74EA1" w:rsidRDefault="004532C4" w:rsidP="005E569F">
            <w:pPr>
              <w:rPr>
                <w:color w:val="000000"/>
                <w:sz w:val="22"/>
                <w:szCs w:val="22"/>
              </w:rPr>
            </w:pPr>
            <w:r w:rsidRPr="00941EF4">
              <w:rPr>
                <w:color w:val="000000"/>
                <w:sz w:val="22"/>
                <w:szCs w:val="22"/>
              </w:rPr>
              <w:t>Анатолій</w:t>
            </w:r>
            <w:r>
              <w:rPr>
                <w:color w:val="000000"/>
                <w:sz w:val="22"/>
                <w:szCs w:val="22"/>
              </w:rPr>
              <w:t xml:space="preserve"> ЄВТУХ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4532C4" w:rsidRPr="00A74EA1" w:rsidRDefault="004532C4" w:rsidP="005E569F">
            <w:pPr>
              <w:rPr>
                <w:color w:val="000000"/>
              </w:rPr>
            </w:pPr>
            <w:proofErr w:type="spellStart"/>
            <w:r w:rsidRPr="00941EF4">
              <w:rPr>
                <w:color w:val="000000"/>
              </w:rPr>
              <w:t>Negative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capacitance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effect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in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the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structures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with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nanocomposite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films</w:t>
            </w:r>
            <w:proofErr w:type="spellEnd"/>
          </w:p>
        </w:tc>
      </w:tr>
      <w:tr w:rsidR="004532C4" w:rsidRPr="00A74EA1" w:rsidTr="00943980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pPr>
              <w:jc w:val="center"/>
            </w:pPr>
            <w:r w:rsidRPr="00A74EA1">
              <w:t>13:15–13:30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532C4" w:rsidRPr="00A74EA1" w:rsidRDefault="004532C4" w:rsidP="005E569F">
            <w:pPr>
              <w:rPr>
                <w:color w:val="000000"/>
              </w:rPr>
            </w:pPr>
            <w:proofErr w:type="spellStart"/>
            <w:r w:rsidRPr="00941EF4">
              <w:rPr>
                <w:color w:val="000000"/>
              </w:rPr>
              <w:t>Alexander</w:t>
            </w:r>
            <w:proofErr w:type="spellEnd"/>
            <w:r>
              <w:rPr>
                <w:color w:val="000000"/>
              </w:rPr>
              <w:t xml:space="preserve"> </w:t>
            </w:r>
            <w:r w:rsidRPr="00941EF4">
              <w:rPr>
                <w:color w:val="000000"/>
              </w:rPr>
              <w:t>KRIVCHIKOV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4532C4" w:rsidRPr="00A74EA1" w:rsidRDefault="004532C4" w:rsidP="005E569F">
            <w:pPr>
              <w:rPr>
                <w:color w:val="000000"/>
              </w:rPr>
            </w:pPr>
            <w:proofErr w:type="spellStart"/>
            <w:r w:rsidRPr="00941EF4">
              <w:rPr>
                <w:color w:val="000000"/>
              </w:rPr>
              <w:t>Thermal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Transport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and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the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Boson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Peak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in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Disordered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and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Layered</w:t>
            </w:r>
            <w:proofErr w:type="spellEnd"/>
            <w:r w:rsidRPr="00941EF4">
              <w:rPr>
                <w:color w:val="000000"/>
              </w:rPr>
              <w:t xml:space="preserve"> </w:t>
            </w:r>
            <w:proofErr w:type="spellStart"/>
            <w:r w:rsidRPr="00941EF4">
              <w:rPr>
                <w:color w:val="000000"/>
              </w:rPr>
              <w:t>Solids</w:t>
            </w:r>
            <w:proofErr w:type="spellEnd"/>
          </w:p>
        </w:tc>
      </w:tr>
      <w:tr w:rsidR="004532C4" w:rsidRPr="00A74EA1" w:rsidTr="00943980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r w:rsidRPr="00A74EA1">
              <w:t>13:30–13:45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532C4" w:rsidRPr="00A74EA1" w:rsidRDefault="004532C4" w:rsidP="005E569F">
            <w:pPr>
              <w:spacing w:before="60" w:after="60"/>
            </w:pPr>
            <w:r>
              <w:t xml:space="preserve">Ігор </w:t>
            </w:r>
            <w:r w:rsidRPr="00941EF4">
              <w:t>СТОЛЯРЧУК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4532C4" w:rsidRPr="00A74EA1" w:rsidRDefault="004532C4" w:rsidP="005E569F">
            <w:pPr>
              <w:spacing w:before="60" w:after="60"/>
            </w:pPr>
            <w:proofErr w:type="spellStart"/>
            <w:r w:rsidRPr="00941EF4">
              <w:t>Structural</w:t>
            </w:r>
            <w:proofErr w:type="spellEnd"/>
            <w:r w:rsidRPr="00941EF4">
              <w:t xml:space="preserve">, </w:t>
            </w:r>
            <w:proofErr w:type="spellStart"/>
            <w:r w:rsidRPr="00941EF4">
              <w:t>optical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and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magneto-optical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properties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of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ZnMeO</w:t>
            </w:r>
            <w:proofErr w:type="spellEnd"/>
            <w:r w:rsidRPr="00941EF4">
              <w:t xml:space="preserve"> (</w:t>
            </w:r>
            <w:proofErr w:type="spellStart"/>
            <w:r w:rsidRPr="00941EF4">
              <w:t>Me</w:t>
            </w:r>
            <w:proofErr w:type="spellEnd"/>
            <w:r w:rsidRPr="00941EF4">
              <w:t xml:space="preserve"> - </w:t>
            </w:r>
            <w:proofErr w:type="spellStart"/>
            <w:r w:rsidRPr="00941EF4">
              <w:t>Mn</w:t>
            </w:r>
            <w:proofErr w:type="spellEnd"/>
            <w:r w:rsidRPr="00941EF4">
              <w:t xml:space="preserve">, </w:t>
            </w:r>
            <w:proofErr w:type="spellStart"/>
            <w:r w:rsidRPr="00941EF4">
              <w:t>Co</w:t>
            </w:r>
            <w:proofErr w:type="spellEnd"/>
            <w:r w:rsidRPr="00941EF4">
              <w:t xml:space="preserve">, </w:t>
            </w:r>
            <w:proofErr w:type="spellStart"/>
            <w:r w:rsidRPr="00941EF4">
              <w:t>Ni</w:t>
            </w:r>
            <w:proofErr w:type="spellEnd"/>
            <w:r w:rsidRPr="00941EF4">
              <w:t xml:space="preserve">) </w:t>
            </w:r>
            <w:proofErr w:type="spellStart"/>
            <w:r w:rsidRPr="00941EF4">
              <w:t>thin</w:t>
            </w:r>
            <w:proofErr w:type="spellEnd"/>
            <w:r w:rsidRPr="00941EF4">
              <w:t xml:space="preserve"> </w:t>
            </w:r>
            <w:proofErr w:type="spellStart"/>
            <w:r w:rsidRPr="00941EF4">
              <w:t>films</w:t>
            </w:r>
            <w:proofErr w:type="spellEnd"/>
          </w:p>
        </w:tc>
      </w:tr>
      <w:tr w:rsidR="004532C4" w:rsidRPr="00A74EA1" w:rsidTr="00943980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r w:rsidRPr="00A74EA1">
              <w:t>13:45–14:00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532C4" w:rsidRPr="00A74EA1" w:rsidRDefault="004532C4" w:rsidP="005E569F">
            <w:pPr>
              <w:rPr>
                <w:color w:val="000000"/>
              </w:rPr>
            </w:pPr>
            <w:r w:rsidRPr="007019B0">
              <w:rPr>
                <w:color w:val="000000"/>
              </w:rPr>
              <w:t>Віктор</w:t>
            </w:r>
            <w:r>
              <w:rPr>
                <w:color w:val="000000"/>
              </w:rPr>
              <w:t xml:space="preserve"> </w:t>
            </w:r>
            <w:r w:rsidRPr="007019B0">
              <w:rPr>
                <w:color w:val="000000"/>
              </w:rPr>
              <w:t>КАДАН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4532C4" w:rsidRPr="00A74EA1" w:rsidRDefault="004532C4" w:rsidP="005E569F">
            <w:pPr>
              <w:rPr>
                <w:color w:val="000000"/>
              </w:rPr>
            </w:pPr>
            <w:proofErr w:type="spellStart"/>
            <w:r w:rsidRPr="007019B0">
              <w:rPr>
                <w:color w:val="000000"/>
              </w:rPr>
              <w:t>Надшвидке</w:t>
            </w:r>
            <w:proofErr w:type="spellEnd"/>
            <w:r w:rsidRPr="007019B0">
              <w:rPr>
                <w:color w:val="000000"/>
              </w:rPr>
              <w:t xml:space="preserve"> </w:t>
            </w:r>
            <w:proofErr w:type="spellStart"/>
            <w:r w:rsidRPr="007019B0">
              <w:rPr>
                <w:color w:val="000000"/>
              </w:rPr>
              <w:t>двофотонне</w:t>
            </w:r>
            <w:proofErr w:type="spellEnd"/>
            <w:r w:rsidRPr="007019B0">
              <w:rPr>
                <w:color w:val="000000"/>
              </w:rPr>
              <w:t xml:space="preserve"> оптичне </w:t>
            </w:r>
            <w:proofErr w:type="spellStart"/>
            <w:r w:rsidRPr="007019B0">
              <w:rPr>
                <w:color w:val="000000"/>
              </w:rPr>
              <w:t>стробування</w:t>
            </w:r>
            <w:proofErr w:type="spellEnd"/>
            <w:r w:rsidRPr="007019B0">
              <w:rPr>
                <w:color w:val="000000"/>
              </w:rPr>
              <w:t xml:space="preserve"> у фотоприймачі для візуалізації крізь розсіювальне середовище</w:t>
            </w:r>
          </w:p>
        </w:tc>
      </w:tr>
      <w:tr w:rsidR="004532C4" w:rsidRPr="00A74EA1" w:rsidTr="005E569F">
        <w:trPr>
          <w:trHeight w:val="381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pPr>
              <w:jc w:val="center"/>
            </w:pPr>
            <w:r w:rsidRPr="00A74EA1">
              <w:rPr>
                <w:b/>
              </w:rPr>
              <w:t>14:00–15:00</w:t>
            </w:r>
          </w:p>
        </w:tc>
        <w:tc>
          <w:tcPr>
            <w:tcW w:w="8846" w:type="dxa"/>
            <w:gridSpan w:val="2"/>
            <w:shd w:val="clear" w:color="auto" w:fill="auto"/>
            <w:vAlign w:val="center"/>
          </w:tcPr>
          <w:p w:rsidR="004532C4" w:rsidRPr="00A74EA1" w:rsidRDefault="004532C4" w:rsidP="005E569F">
            <w:r w:rsidRPr="00A74EA1">
              <w:rPr>
                <w:b/>
              </w:rPr>
              <w:t xml:space="preserve">Обідня перерва / </w:t>
            </w:r>
            <w:proofErr w:type="spellStart"/>
            <w:r w:rsidRPr="00A74EA1">
              <w:rPr>
                <w:rStyle w:val="rynqvb"/>
                <w:b/>
              </w:rPr>
              <w:t>Lunch</w:t>
            </w:r>
            <w:proofErr w:type="spellEnd"/>
            <w:r w:rsidRPr="00A74EA1">
              <w:rPr>
                <w:rStyle w:val="rynqvb"/>
                <w:b/>
              </w:rPr>
              <w:t xml:space="preserve"> </w:t>
            </w:r>
            <w:proofErr w:type="spellStart"/>
            <w:r w:rsidRPr="00A74EA1">
              <w:rPr>
                <w:rStyle w:val="rynqvb"/>
                <w:b/>
              </w:rPr>
              <w:t>Break</w:t>
            </w:r>
            <w:proofErr w:type="spellEnd"/>
          </w:p>
        </w:tc>
      </w:tr>
      <w:tr w:rsidR="004532C4" w:rsidRPr="00A74EA1" w:rsidTr="00943980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pPr>
              <w:jc w:val="center"/>
            </w:pPr>
            <w:r w:rsidRPr="00A74EA1">
              <w:t>15:00–15:15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532C4" w:rsidRPr="00A74EA1" w:rsidRDefault="004532C4" w:rsidP="005E569F">
            <w:pPr>
              <w:rPr>
                <w:color w:val="000000"/>
              </w:rPr>
            </w:pPr>
            <w:proofErr w:type="spellStart"/>
            <w:r w:rsidRPr="00550DA0">
              <w:rPr>
                <w:color w:val="000000"/>
              </w:rPr>
              <w:t>Galyna</w:t>
            </w:r>
            <w:proofErr w:type="spellEnd"/>
            <w:r w:rsidRPr="00550DA0">
              <w:rPr>
                <w:color w:val="000000"/>
              </w:rPr>
              <w:t xml:space="preserve"> RUDKO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4532C4" w:rsidRPr="00A74EA1" w:rsidRDefault="004532C4" w:rsidP="005E569F">
            <w:pPr>
              <w:rPr>
                <w:color w:val="000000"/>
              </w:rPr>
            </w:pPr>
            <w:proofErr w:type="spellStart"/>
            <w:r w:rsidRPr="00550DA0">
              <w:rPr>
                <w:color w:val="000000"/>
              </w:rPr>
              <w:t>Radiation-induced</w:t>
            </w:r>
            <w:proofErr w:type="spellEnd"/>
            <w:r w:rsidRPr="00550DA0">
              <w:rPr>
                <w:color w:val="000000"/>
              </w:rPr>
              <w:t xml:space="preserve"> </w:t>
            </w:r>
            <w:proofErr w:type="spellStart"/>
            <w:r w:rsidRPr="00550DA0">
              <w:rPr>
                <w:color w:val="000000"/>
              </w:rPr>
              <w:t>modification</w:t>
            </w:r>
            <w:proofErr w:type="spellEnd"/>
            <w:r w:rsidRPr="00550DA0">
              <w:rPr>
                <w:color w:val="000000"/>
              </w:rPr>
              <w:t xml:space="preserve"> </w:t>
            </w:r>
            <w:proofErr w:type="spellStart"/>
            <w:r w:rsidRPr="00550DA0">
              <w:rPr>
                <w:color w:val="000000"/>
              </w:rPr>
              <w:t>of</w:t>
            </w:r>
            <w:proofErr w:type="spellEnd"/>
            <w:r w:rsidRPr="00550DA0">
              <w:rPr>
                <w:color w:val="000000"/>
              </w:rPr>
              <w:t xml:space="preserve"> </w:t>
            </w:r>
            <w:proofErr w:type="spellStart"/>
            <w:r w:rsidRPr="00550DA0">
              <w:rPr>
                <w:color w:val="000000"/>
              </w:rPr>
              <w:t>uncapped</w:t>
            </w:r>
            <w:proofErr w:type="spellEnd"/>
            <w:r w:rsidRPr="00550DA0">
              <w:rPr>
                <w:color w:val="000000"/>
              </w:rPr>
              <w:t xml:space="preserve"> </w:t>
            </w:r>
            <w:proofErr w:type="spellStart"/>
            <w:r w:rsidRPr="00550DA0">
              <w:rPr>
                <w:color w:val="000000"/>
              </w:rPr>
              <w:t>InGaAs</w:t>
            </w:r>
            <w:proofErr w:type="spellEnd"/>
            <w:r w:rsidRPr="00550DA0">
              <w:rPr>
                <w:color w:val="000000"/>
              </w:rPr>
              <w:t>/</w:t>
            </w:r>
            <w:proofErr w:type="spellStart"/>
            <w:r w:rsidRPr="00550DA0">
              <w:rPr>
                <w:color w:val="000000"/>
              </w:rPr>
              <w:t>GaAs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550DA0">
              <w:rPr>
                <w:color w:val="000000"/>
              </w:rPr>
              <w:t>quantum</w:t>
            </w:r>
            <w:proofErr w:type="spellEnd"/>
            <w:r w:rsidRPr="00550DA0">
              <w:rPr>
                <w:color w:val="000000"/>
              </w:rPr>
              <w:t xml:space="preserve"> </w:t>
            </w:r>
            <w:proofErr w:type="spellStart"/>
            <w:r w:rsidRPr="00550DA0">
              <w:rPr>
                <w:color w:val="000000"/>
              </w:rPr>
              <w:t>dots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4532C4" w:rsidRPr="00A74EA1" w:rsidTr="005E569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pPr>
              <w:jc w:val="center"/>
            </w:pPr>
            <w:r w:rsidRPr="00A74EA1">
              <w:t>15:15–15:30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4532C4" w:rsidRPr="00E75C8A" w:rsidRDefault="004532C4" w:rsidP="005E569F">
            <w:pPr>
              <w:rPr>
                <w:color w:val="000000"/>
              </w:rPr>
            </w:pPr>
            <w:proofErr w:type="spellStart"/>
            <w:r w:rsidRPr="00E75C8A">
              <w:rPr>
                <w:color w:val="000000"/>
              </w:rPr>
              <w:t>Marina</w:t>
            </w:r>
            <w:proofErr w:type="spellEnd"/>
            <w:r w:rsidRPr="00E75C8A">
              <w:rPr>
                <w:color w:val="000000"/>
              </w:rPr>
              <w:t xml:space="preserve">  CIOBANU </w:t>
            </w:r>
          </w:p>
        </w:tc>
        <w:tc>
          <w:tcPr>
            <w:tcW w:w="6578" w:type="dxa"/>
            <w:shd w:val="clear" w:color="auto" w:fill="auto"/>
            <w:vAlign w:val="bottom"/>
          </w:tcPr>
          <w:p w:rsidR="004532C4" w:rsidRPr="00E75C8A" w:rsidRDefault="004532C4" w:rsidP="005E569F">
            <w:pPr>
              <w:rPr>
                <w:color w:val="000000"/>
              </w:rPr>
            </w:pPr>
            <w:proofErr w:type="spellStart"/>
            <w:r w:rsidRPr="00E75C8A">
              <w:rPr>
                <w:color w:val="000000"/>
              </w:rPr>
              <w:t>The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features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of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the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Urbach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absorption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edge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of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glassy</w:t>
            </w:r>
            <w:proofErr w:type="spellEnd"/>
            <w:r w:rsidRPr="00E75C8A">
              <w:rPr>
                <w:color w:val="000000"/>
              </w:rPr>
              <w:t xml:space="preserve"> AsS3-GeS4 </w:t>
            </w:r>
            <w:proofErr w:type="spellStart"/>
            <w:r w:rsidRPr="00E75C8A">
              <w:rPr>
                <w:color w:val="000000"/>
              </w:rPr>
              <w:t>thin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films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at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the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thermal</w:t>
            </w:r>
            <w:proofErr w:type="spellEnd"/>
            <w:r w:rsidRPr="00E75C8A">
              <w:rPr>
                <w:color w:val="000000"/>
              </w:rPr>
              <w:t xml:space="preserve"> </w:t>
            </w:r>
            <w:proofErr w:type="spellStart"/>
            <w:r w:rsidRPr="00E75C8A">
              <w:rPr>
                <w:color w:val="000000"/>
              </w:rPr>
              <w:t>treatment</w:t>
            </w:r>
            <w:proofErr w:type="spellEnd"/>
            <w:r w:rsidRPr="00E75C8A">
              <w:rPr>
                <w:color w:val="000000"/>
              </w:rPr>
              <w:t>.</w:t>
            </w:r>
          </w:p>
        </w:tc>
      </w:tr>
      <w:tr w:rsidR="004532C4" w:rsidRPr="00A74EA1" w:rsidTr="005E569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pPr>
              <w:jc w:val="center"/>
            </w:pPr>
            <w:r w:rsidRPr="00A74EA1">
              <w:t>15:30–15:45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4532C4" w:rsidRPr="00A74EA1" w:rsidRDefault="004532C4" w:rsidP="005E569F">
            <w:pPr>
              <w:rPr>
                <w:color w:val="000000"/>
              </w:rPr>
            </w:pPr>
            <w:r w:rsidRPr="007019B0">
              <w:rPr>
                <w:color w:val="000000"/>
              </w:rPr>
              <w:t>Володимир</w:t>
            </w:r>
            <w:r>
              <w:rPr>
                <w:color w:val="000000"/>
              </w:rPr>
              <w:t xml:space="preserve"> </w:t>
            </w:r>
            <w:r w:rsidRPr="007019B0">
              <w:rPr>
                <w:color w:val="000000"/>
              </w:rPr>
              <w:t>ЯСЬКІВ</w:t>
            </w:r>
          </w:p>
        </w:tc>
        <w:tc>
          <w:tcPr>
            <w:tcW w:w="6578" w:type="dxa"/>
            <w:shd w:val="clear" w:color="auto" w:fill="auto"/>
            <w:vAlign w:val="bottom"/>
          </w:tcPr>
          <w:p w:rsidR="004532C4" w:rsidRPr="00A74EA1" w:rsidRDefault="004532C4" w:rsidP="005E569F">
            <w:pPr>
              <w:rPr>
                <w:color w:val="000000"/>
              </w:rPr>
            </w:pPr>
            <w:r w:rsidRPr="007019B0">
              <w:rPr>
                <w:color w:val="000000"/>
              </w:rPr>
              <w:t>Високоякісне енергетичне забезпечення критичних технологій</w:t>
            </w:r>
          </w:p>
        </w:tc>
      </w:tr>
      <w:tr w:rsidR="004532C4" w:rsidRPr="00A74EA1" w:rsidTr="005E569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pPr>
              <w:jc w:val="center"/>
            </w:pPr>
            <w:r w:rsidRPr="00A74EA1">
              <w:t>15:45–16:00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532C4" w:rsidRPr="00A74EA1" w:rsidRDefault="004532C4" w:rsidP="005E569F">
            <w:r w:rsidRPr="00E75C8A">
              <w:t>Анастасія</w:t>
            </w:r>
            <w:r>
              <w:t xml:space="preserve"> </w:t>
            </w:r>
            <w:r w:rsidRPr="00E75C8A">
              <w:t>НІКОЛАЄНКО</w:t>
            </w:r>
          </w:p>
        </w:tc>
        <w:tc>
          <w:tcPr>
            <w:tcW w:w="6578" w:type="dxa"/>
            <w:shd w:val="clear" w:color="auto" w:fill="auto"/>
            <w:vAlign w:val="bottom"/>
          </w:tcPr>
          <w:p w:rsidR="004532C4" w:rsidRPr="00A74EA1" w:rsidRDefault="004532C4" w:rsidP="005E569F">
            <w:pPr>
              <w:spacing w:before="60" w:after="60"/>
            </w:pPr>
            <w:proofErr w:type="spellStart"/>
            <w:r w:rsidRPr="00E75C8A">
              <w:t>Photoluminescence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of</w:t>
            </w:r>
            <w:proofErr w:type="spellEnd"/>
            <w:r w:rsidRPr="00E75C8A">
              <w:t xml:space="preserve"> «</w:t>
            </w:r>
            <w:proofErr w:type="spellStart"/>
            <w:r w:rsidRPr="00E75C8A">
              <w:t>green</w:t>
            </w:r>
            <w:proofErr w:type="spellEnd"/>
            <w:r w:rsidRPr="00E75C8A">
              <w:t xml:space="preserve">» </w:t>
            </w:r>
            <w:proofErr w:type="spellStart"/>
            <w:r w:rsidRPr="00E75C8A">
              <w:t>synthesized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Ag-In-Se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particles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in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colloidal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solution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and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thin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film</w:t>
            </w:r>
            <w:proofErr w:type="spellEnd"/>
          </w:p>
        </w:tc>
      </w:tr>
      <w:tr w:rsidR="004532C4" w:rsidRPr="00A74EA1" w:rsidTr="005E569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pPr>
              <w:jc w:val="center"/>
            </w:pPr>
            <w:r w:rsidRPr="00A74EA1">
              <w:t>16:00–16:15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532C4" w:rsidRDefault="004532C4" w:rsidP="005E569F">
            <w:proofErr w:type="spellStart"/>
            <w:r w:rsidRPr="0017413C">
              <w:t>Kostiantyn</w:t>
            </w:r>
            <w:proofErr w:type="spellEnd"/>
            <w:r>
              <w:t xml:space="preserve"> </w:t>
            </w:r>
            <w:r w:rsidRPr="0017413C">
              <w:t>SHPORTKO</w:t>
            </w:r>
          </w:p>
          <w:p w:rsidR="004532C4" w:rsidRPr="00A74EA1" w:rsidRDefault="004532C4" w:rsidP="005E569F">
            <w:pPr>
              <w:jc w:val="right"/>
            </w:pPr>
            <w:r>
              <w:t xml:space="preserve"> 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578" w:type="dxa"/>
            <w:shd w:val="clear" w:color="auto" w:fill="auto"/>
            <w:vAlign w:val="bottom"/>
          </w:tcPr>
          <w:p w:rsidR="004532C4" w:rsidRPr="00A74EA1" w:rsidRDefault="004532C4" w:rsidP="005E569F">
            <w:pPr>
              <w:spacing w:before="60" w:after="60"/>
            </w:pPr>
            <w:proofErr w:type="spellStart"/>
            <w:r w:rsidRPr="0017413C">
              <w:t>Thickness-driven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optical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transformations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in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GeTe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and</w:t>
            </w:r>
            <w:proofErr w:type="spellEnd"/>
            <w:r w:rsidRPr="0017413C">
              <w:t xml:space="preserve"> Sb2Te3 </w:t>
            </w:r>
            <w:proofErr w:type="spellStart"/>
            <w:r w:rsidRPr="0017413C">
              <w:t>ultra-thin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films</w:t>
            </w:r>
            <w:proofErr w:type="spellEnd"/>
          </w:p>
        </w:tc>
      </w:tr>
      <w:tr w:rsidR="004532C4" w:rsidRPr="00A74EA1" w:rsidTr="00FF61F2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FF61F2">
            <w:pPr>
              <w:jc w:val="center"/>
            </w:pPr>
            <w:r w:rsidRPr="00A74EA1">
              <w:t>16:15–16:30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532C4" w:rsidRPr="00E75C8A" w:rsidRDefault="004532C4" w:rsidP="005E569F">
            <w:pPr>
              <w:spacing w:before="60" w:after="60"/>
            </w:pPr>
            <w:proofErr w:type="spellStart"/>
            <w:r w:rsidRPr="00E75C8A">
              <w:rPr>
                <w:lang w:val="en-US"/>
              </w:rPr>
              <w:t>Віктор</w:t>
            </w:r>
            <w:proofErr w:type="spellEnd"/>
            <w:r>
              <w:t xml:space="preserve"> БРАТУСЬ</w:t>
            </w:r>
          </w:p>
        </w:tc>
        <w:tc>
          <w:tcPr>
            <w:tcW w:w="6578" w:type="dxa"/>
            <w:shd w:val="clear" w:color="auto" w:fill="auto"/>
            <w:vAlign w:val="bottom"/>
          </w:tcPr>
          <w:p w:rsidR="004532C4" w:rsidRPr="00A74EA1" w:rsidRDefault="004532C4" w:rsidP="005E569F">
            <w:pPr>
              <w:spacing w:before="60" w:after="60"/>
            </w:pPr>
            <w:proofErr w:type="spellStart"/>
            <w:r w:rsidRPr="00E75C8A">
              <w:t>Nanoscale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inclusions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of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ferromagnetic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metals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in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synthetic</w:t>
            </w:r>
            <w:proofErr w:type="spellEnd"/>
            <w:r w:rsidRPr="00E75C8A">
              <w:t xml:space="preserve"> HPHT </w:t>
            </w:r>
            <w:proofErr w:type="spellStart"/>
            <w:r w:rsidRPr="00E75C8A">
              <w:t>diamonds</w:t>
            </w:r>
            <w:proofErr w:type="spellEnd"/>
          </w:p>
        </w:tc>
      </w:tr>
      <w:tr w:rsidR="004532C4" w:rsidRPr="00A74EA1" w:rsidTr="005E569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pPr>
              <w:pStyle w:val="10"/>
              <w:jc w:val="center"/>
              <w:rPr>
                <w:b/>
              </w:rPr>
            </w:pPr>
            <w:r w:rsidRPr="00A74EA1">
              <w:rPr>
                <w:b/>
              </w:rPr>
              <w:t>16:30–16:45</w:t>
            </w:r>
          </w:p>
        </w:tc>
        <w:tc>
          <w:tcPr>
            <w:tcW w:w="8846" w:type="dxa"/>
            <w:gridSpan w:val="2"/>
            <w:shd w:val="clear" w:color="auto" w:fill="auto"/>
            <w:vAlign w:val="center"/>
          </w:tcPr>
          <w:p w:rsidR="004532C4" w:rsidRPr="00A74EA1" w:rsidRDefault="004532C4" w:rsidP="005E569F">
            <w:pPr>
              <w:spacing w:before="60" w:after="60"/>
            </w:pPr>
            <w:r w:rsidRPr="00A74EA1">
              <w:rPr>
                <w:b/>
              </w:rPr>
              <w:t>Перерва</w:t>
            </w:r>
            <w:r w:rsidRPr="00A74EA1">
              <w:rPr>
                <w:b/>
                <w:lang w:val="ru-RU"/>
              </w:rPr>
              <w:t xml:space="preserve"> на </w:t>
            </w:r>
            <w:proofErr w:type="spellStart"/>
            <w:r w:rsidRPr="00A74EA1">
              <w:rPr>
                <w:b/>
                <w:lang w:val="ru-RU"/>
              </w:rPr>
              <w:t>каву</w:t>
            </w:r>
            <w:proofErr w:type="spellEnd"/>
            <w:r w:rsidRPr="00A74EA1">
              <w:rPr>
                <w:b/>
                <w:lang w:val="ru-RU"/>
              </w:rPr>
              <w:t xml:space="preserve"> / </w:t>
            </w:r>
            <w:r w:rsidRPr="00A74EA1">
              <w:rPr>
                <w:b/>
                <w:lang w:val="en-US"/>
              </w:rPr>
              <w:t>Coffee</w:t>
            </w:r>
            <w:r w:rsidRPr="00A74EA1">
              <w:rPr>
                <w:b/>
                <w:lang w:val="ru-RU"/>
              </w:rPr>
              <w:t xml:space="preserve"> </w:t>
            </w:r>
            <w:r w:rsidRPr="00A74EA1">
              <w:rPr>
                <w:b/>
                <w:lang w:val="en-US"/>
              </w:rPr>
              <w:t>break</w:t>
            </w:r>
          </w:p>
        </w:tc>
      </w:tr>
      <w:tr w:rsidR="004532C4" w:rsidRPr="00A74EA1" w:rsidTr="00E5793A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pPr>
              <w:jc w:val="center"/>
            </w:pPr>
            <w:r w:rsidRPr="00A74EA1">
              <w:t>16:45–17:00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532C4" w:rsidRPr="00A74EA1" w:rsidRDefault="004532C4" w:rsidP="005E569F">
            <w:pPr>
              <w:rPr>
                <w:lang w:val="en-US"/>
              </w:rPr>
            </w:pPr>
            <w:r>
              <w:t xml:space="preserve">Володимир </w:t>
            </w:r>
            <w:r w:rsidRPr="00545CE5">
              <w:rPr>
                <w:lang w:val="en-US"/>
              </w:rPr>
              <w:t>ПОПОВИЧ</w:t>
            </w:r>
          </w:p>
        </w:tc>
        <w:tc>
          <w:tcPr>
            <w:tcW w:w="6578" w:type="dxa"/>
            <w:shd w:val="clear" w:color="auto" w:fill="auto"/>
            <w:vAlign w:val="bottom"/>
          </w:tcPr>
          <w:p w:rsidR="004532C4" w:rsidRPr="00A74EA1" w:rsidRDefault="004532C4" w:rsidP="005E569F">
            <w:r w:rsidRPr="00545CE5">
              <w:t xml:space="preserve">Структура, фазовий склад та магнетизм монокристалів </w:t>
            </w:r>
            <w:proofErr w:type="spellStart"/>
            <w:r w:rsidRPr="00545CE5">
              <w:t>CdTe</w:t>
            </w:r>
            <w:proofErr w:type="spellEnd"/>
            <w:r w:rsidRPr="00545CE5">
              <w:t xml:space="preserve">, імплантованих високими дозами іонів </w:t>
            </w:r>
            <w:proofErr w:type="spellStart"/>
            <w:r w:rsidRPr="00545CE5">
              <w:t>Cr</w:t>
            </w:r>
            <w:proofErr w:type="spellEnd"/>
            <w:r w:rsidRPr="00545CE5">
              <w:t>+</w:t>
            </w:r>
          </w:p>
        </w:tc>
      </w:tr>
      <w:tr w:rsidR="004532C4" w:rsidRPr="00A74EA1" w:rsidTr="005E569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4532C4" w:rsidRPr="00A74EA1" w:rsidRDefault="004532C4" w:rsidP="005E569F">
            <w:pPr>
              <w:jc w:val="center"/>
            </w:pPr>
            <w:r w:rsidRPr="00A74EA1">
              <w:t>17:00–17:15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532C4" w:rsidRDefault="004532C4" w:rsidP="005E569F">
            <w:pPr>
              <w:spacing w:before="60" w:after="60"/>
            </w:pPr>
            <w:proofErr w:type="spellStart"/>
            <w:r w:rsidRPr="00545CE5">
              <w:rPr>
                <w:lang w:val="en-US"/>
              </w:rPr>
              <w:t>Владислав</w:t>
            </w:r>
            <w:proofErr w:type="spellEnd"/>
            <w:r w:rsidRPr="00545CE5">
              <w:rPr>
                <w:lang w:val="en-US"/>
              </w:rPr>
              <w:t xml:space="preserve"> </w:t>
            </w:r>
            <w:r>
              <w:t xml:space="preserve"> </w:t>
            </w:r>
            <w:r w:rsidRPr="00545CE5">
              <w:rPr>
                <w:lang w:val="en-US"/>
              </w:rPr>
              <w:t>КОЛУПАЄВ</w:t>
            </w:r>
            <w:r>
              <w:t xml:space="preserve"> </w:t>
            </w:r>
          </w:p>
          <w:p w:rsidR="004532C4" w:rsidRPr="00545CE5" w:rsidRDefault="004532C4" w:rsidP="005E569F">
            <w:pPr>
              <w:spacing w:before="60" w:after="60"/>
              <w:jc w:val="right"/>
            </w:pPr>
            <w:r>
              <w:t xml:space="preserve"> 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4532C4" w:rsidRPr="00A74EA1" w:rsidRDefault="004532C4" w:rsidP="005E569F">
            <w:pPr>
              <w:spacing w:before="60" w:after="60"/>
            </w:pPr>
            <w:r w:rsidRPr="00545CE5">
              <w:t xml:space="preserve">Моделювання полярних та діелектричних властивостей </w:t>
            </w:r>
            <w:proofErr w:type="spellStart"/>
            <w:r w:rsidRPr="00545CE5">
              <w:t>наночастинок</w:t>
            </w:r>
            <w:proofErr w:type="spellEnd"/>
            <w:r w:rsidRPr="00545CE5">
              <w:t xml:space="preserve"> </w:t>
            </w:r>
            <w:proofErr w:type="spellStart"/>
            <w:r w:rsidRPr="00545CE5">
              <w:t>мультифероїків</w:t>
            </w:r>
            <w:proofErr w:type="spellEnd"/>
            <w:r w:rsidRPr="00545CE5">
              <w:t xml:space="preserve"> Bi</w:t>
            </w:r>
            <w:r w:rsidRPr="00545CE5">
              <w:rPr>
                <w:vertAlign w:val="subscript"/>
              </w:rPr>
              <w:t>1-x</w:t>
            </w:r>
            <w:r w:rsidRPr="00545CE5">
              <w:t>Sm</w:t>
            </w:r>
            <w:r w:rsidRPr="00545CE5">
              <w:rPr>
                <w:vertAlign w:val="subscript"/>
              </w:rPr>
              <w:t>x</w:t>
            </w:r>
            <w:r w:rsidRPr="00545CE5">
              <w:t>FeO</w:t>
            </w:r>
            <w:r w:rsidRPr="00545CE5">
              <w:rPr>
                <w:vertAlign w:val="subscript"/>
              </w:rPr>
              <w:t>3</w:t>
            </w:r>
            <w:r w:rsidRPr="00545CE5">
              <w:t xml:space="preserve"> та CuInP</w:t>
            </w:r>
            <w:r w:rsidRPr="00545CE5">
              <w:rPr>
                <w:vertAlign w:val="subscript"/>
              </w:rPr>
              <w:t>2</w:t>
            </w:r>
            <w:r w:rsidRPr="00545CE5">
              <w:t>S</w:t>
            </w:r>
            <w:r w:rsidRPr="00545CE5">
              <w:rPr>
                <w:vertAlign w:val="subscript"/>
              </w:rPr>
              <w:t>6</w:t>
            </w:r>
          </w:p>
        </w:tc>
      </w:tr>
      <w:tr w:rsidR="00D81074" w:rsidRPr="00A74EA1" w:rsidTr="00B52722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D81074" w:rsidRPr="00A74EA1" w:rsidRDefault="00D81074" w:rsidP="005E569F">
            <w:pPr>
              <w:jc w:val="center"/>
            </w:pPr>
            <w:r w:rsidRPr="00A74EA1">
              <w:t>17:15–17:30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1074" w:rsidRPr="00F05083" w:rsidRDefault="00D81074" w:rsidP="00B52722">
            <w:pPr>
              <w:jc w:val="right"/>
              <w:rPr>
                <w:color w:val="000000"/>
                <w:highlight w:val="yellow"/>
              </w:rPr>
            </w:pPr>
            <w:proofErr w:type="spellStart"/>
            <w:r w:rsidRPr="007019B0">
              <w:t>Vitaliy</w:t>
            </w:r>
            <w:proofErr w:type="spellEnd"/>
            <w:r w:rsidRPr="007019B0">
              <w:t xml:space="preserve"> BILANYCH</w:t>
            </w:r>
          </w:p>
        </w:tc>
        <w:tc>
          <w:tcPr>
            <w:tcW w:w="6578" w:type="dxa"/>
            <w:shd w:val="clear" w:color="auto" w:fill="auto"/>
            <w:vAlign w:val="center"/>
          </w:tcPr>
          <w:p w:rsidR="00D81074" w:rsidRPr="00B347A8" w:rsidRDefault="00D81074" w:rsidP="00B52722">
            <w:pPr>
              <w:shd w:val="clear" w:color="auto" w:fill="FFFFFF"/>
              <w:rPr>
                <w:color w:val="222222"/>
              </w:rPr>
            </w:pPr>
            <w:proofErr w:type="spellStart"/>
            <w:r w:rsidRPr="00B347A8">
              <w:rPr>
                <w:color w:val="222222"/>
              </w:rPr>
              <w:t>Charge-discharge</w:t>
            </w:r>
            <w:proofErr w:type="spellEnd"/>
            <w:r w:rsidRPr="00B347A8">
              <w:rPr>
                <w:color w:val="222222"/>
              </w:rPr>
              <w:t xml:space="preserve"> </w:t>
            </w:r>
            <w:proofErr w:type="spellStart"/>
            <w:r w:rsidRPr="00B347A8">
              <w:rPr>
                <w:color w:val="222222"/>
              </w:rPr>
              <w:t>processes</w:t>
            </w:r>
            <w:proofErr w:type="spellEnd"/>
            <w:r w:rsidRPr="00B347A8">
              <w:rPr>
                <w:color w:val="222222"/>
              </w:rPr>
              <w:t xml:space="preserve"> </w:t>
            </w:r>
            <w:proofErr w:type="spellStart"/>
            <w:r w:rsidRPr="00B347A8">
              <w:rPr>
                <w:color w:val="222222"/>
              </w:rPr>
              <w:t>in</w:t>
            </w:r>
            <w:proofErr w:type="spellEnd"/>
            <w:r w:rsidRPr="00B347A8">
              <w:rPr>
                <w:color w:val="222222"/>
              </w:rPr>
              <w:t xml:space="preserve"> </w:t>
            </w:r>
            <w:proofErr w:type="spellStart"/>
            <w:r w:rsidRPr="00B347A8">
              <w:rPr>
                <w:color w:val="222222"/>
              </w:rPr>
              <w:t>ceramic</w:t>
            </w:r>
            <w:proofErr w:type="spellEnd"/>
            <w:r w:rsidRPr="00B347A8">
              <w:rPr>
                <w:color w:val="222222"/>
              </w:rPr>
              <w:t xml:space="preserve"> </w:t>
            </w:r>
            <w:proofErr w:type="spellStart"/>
            <w:r w:rsidRPr="00B347A8">
              <w:rPr>
                <w:color w:val="222222"/>
              </w:rPr>
              <w:t>cells</w:t>
            </w:r>
            <w:proofErr w:type="spellEnd"/>
            <w:r w:rsidRPr="00B347A8">
              <w:rPr>
                <w:color w:val="222222"/>
              </w:rPr>
              <w:t xml:space="preserve"> </w:t>
            </w:r>
            <w:proofErr w:type="spellStart"/>
            <w:r w:rsidRPr="00B347A8">
              <w:rPr>
                <w:color w:val="222222"/>
              </w:rPr>
              <w:t>based</w:t>
            </w:r>
            <w:proofErr w:type="spellEnd"/>
          </w:p>
          <w:p w:rsidR="00D81074" w:rsidRPr="00A74EA1" w:rsidRDefault="00D81074" w:rsidP="00B52722">
            <w:pPr>
              <w:shd w:val="clear" w:color="auto" w:fill="FFFFFF"/>
              <w:rPr>
                <w:color w:val="000000"/>
              </w:rPr>
            </w:pPr>
            <w:proofErr w:type="spellStart"/>
            <w:r w:rsidRPr="00B347A8">
              <w:rPr>
                <w:color w:val="222222"/>
              </w:rPr>
              <w:t>on</w:t>
            </w:r>
            <w:proofErr w:type="spellEnd"/>
            <w:r w:rsidRPr="00B347A8">
              <w:rPr>
                <w:color w:val="222222"/>
              </w:rPr>
              <w:t xml:space="preserve"> Ag</w:t>
            </w:r>
            <w:r w:rsidRPr="00B347A8">
              <w:rPr>
                <w:color w:val="222222"/>
                <w:vertAlign w:val="subscript"/>
              </w:rPr>
              <w:t>7</w:t>
            </w:r>
            <w:r w:rsidRPr="00B347A8">
              <w:rPr>
                <w:color w:val="222222"/>
                <w:vertAlign w:val="subscript"/>
                <w:lang w:val="en-US"/>
              </w:rPr>
              <w:t>-x</w:t>
            </w:r>
            <w:r w:rsidRPr="00B347A8">
              <w:rPr>
                <w:color w:val="222222"/>
              </w:rPr>
              <w:t>(</w:t>
            </w:r>
            <w:proofErr w:type="spellStart"/>
            <w:r w:rsidRPr="00B347A8">
              <w:rPr>
                <w:color w:val="222222"/>
              </w:rPr>
              <w:t>Ge</w:t>
            </w:r>
            <w:proofErr w:type="spellEnd"/>
            <w:r w:rsidRPr="00B347A8">
              <w:rPr>
                <w:color w:val="222222"/>
                <w:vertAlign w:val="subscript"/>
                <w:lang w:val="en-US"/>
              </w:rPr>
              <w:t>1-x</w:t>
            </w:r>
            <w:r w:rsidRPr="00B347A8">
              <w:rPr>
                <w:color w:val="222222"/>
                <w:lang w:val="en-US"/>
              </w:rPr>
              <w:t>P</w:t>
            </w:r>
            <w:r w:rsidRPr="00B347A8">
              <w:rPr>
                <w:color w:val="222222"/>
                <w:vertAlign w:val="subscript"/>
                <w:lang w:val="en-US"/>
              </w:rPr>
              <w:t>x</w:t>
            </w:r>
            <w:r w:rsidRPr="00B347A8">
              <w:rPr>
                <w:color w:val="222222"/>
              </w:rPr>
              <w:t>)S</w:t>
            </w:r>
            <w:r w:rsidRPr="00B347A8">
              <w:rPr>
                <w:color w:val="222222"/>
                <w:vertAlign w:val="subscript"/>
              </w:rPr>
              <w:t>5</w:t>
            </w:r>
            <w:r w:rsidRPr="00B347A8">
              <w:rPr>
                <w:color w:val="222222"/>
              </w:rPr>
              <w:t>I</w:t>
            </w:r>
          </w:p>
        </w:tc>
      </w:tr>
      <w:tr w:rsidR="00D81074" w:rsidRPr="00A74EA1" w:rsidTr="00B52722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D81074" w:rsidRPr="00A74EA1" w:rsidRDefault="00D81074" w:rsidP="005E569F">
            <w:pPr>
              <w:jc w:val="center"/>
            </w:pPr>
            <w:r w:rsidRPr="00A74EA1">
              <w:t>17:30–17:45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1074" w:rsidRDefault="00D81074" w:rsidP="00B52722">
            <w:pPr>
              <w:spacing w:before="60" w:after="60"/>
            </w:pPr>
            <w:r>
              <w:t>Дарія МАТУЛКА</w:t>
            </w:r>
          </w:p>
          <w:p w:rsidR="00D81074" w:rsidRPr="00A74EA1" w:rsidRDefault="00D81074" w:rsidP="00B52722">
            <w:pPr>
              <w:spacing w:before="60" w:after="60"/>
              <w:jc w:val="right"/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578" w:type="dxa"/>
            <w:shd w:val="clear" w:color="auto" w:fill="auto"/>
            <w:vAlign w:val="bottom"/>
          </w:tcPr>
          <w:p w:rsidR="00D81074" w:rsidRPr="00A74EA1" w:rsidRDefault="00D81074" w:rsidP="00B52722">
            <w:pPr>
              <w:spacing w:before="60" w:after="60"/>
            </w:pPr>
            <w:proofErr w:type="spellStart"/>
            <w:r>
              <w:t>Qualitative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differences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multilayer</w:t>
            </w:r>
            <w:proofErr w:type="spellEnd"/>
            <w:r>
              <w:t xml:space="preserve"> </w:t>
            </w:r>
            <w:proofErr w:type="spellStart"/>
            <w:r>
              <w:t>structures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quasi-2D </w:t>
            </w:r>
            <w:proofErr w:type="spellStart"/>
            <w:r>
              <w:t>crystals</w:t>
            </w:r>
            <w:proofErr w:type="spellEnd"/>
          </w:p>
        </w:tc>
      </w:tr>
      <w:tr w:rsidR="00D81074" w:rsidRPr="00A74EA1" w:rsidTr="005E569F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D81074" w:rsidRPr="00A74EA1" w:rsidRDefault="00D81074" w:rsidP="005E569F">
            <w:pPr>
              <w:jc w:val="center"/>
            </w:pPr>
            <w:r w:rsidRPr="00A74EA1">
              <w:t>1</w:t>
            </w:r>
            <w:r>
              <w:t>7</w:t>
            </w:r>
            <w:r w:rsidRPr="00A74EA1">
              <w:t>:45–1</w:t>
            </w:r>
            <w:r>
              <w:t>8</w:t>
            </w:r>
            <w:r w:rsidRPr="00A74EA1"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1074" w:rsidRPr="00A74EA1" w:rsidRDefault="00D81074" w:rsidP="008F2546">
            <w:pPr>
              <w:spacing w:before="60" w:after="60"/>
              <w:jc w:val="right"/>
            </w:pPr>
          </w:p>
        </w:tc>
        <w:tc>
          <w:tcPr>
            <w:tcW w:w="6578" w:type="dxa"/>
            <w:shd w:val="clear" w:color="auto" w:fill="auto"/>
            <w:vAlign w:val="bottom"/>
          </w:tcPr>
          <w:p w:rsidR="00D81074" w:rsidRPr="00A74EA1" w:rsidRDefault="00D81074" w:rsidP="008F2546">
            <w:pPr>
              <w:spacing w:before="60" w:after="60"/>
            </w:pPr>
          </w:p>
        </w:tc>
      </w:tr>
      <w:tr w:rsidR="00D81074" w:rsidRPr="00A74EA1" w:rsidTr="00FF61F2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D81074" w:rsidRPr="00A74EA1" w:rsidRDefault="00D81074" w:rsidP="005E569F">
            <w:pPr>
              <w:jc w:val="center"/>
            </w:pPr>
            <w:r w:rsidRPr="00A74EA1">
              <w:t>1</w:t>
            </w:r>
            <w:r>
              <w:t>8</w:t>
            </w:r>
            <w:r w:rsidRPr="00A74EA1">
              <w:t>:00–1</w:t>
            </w:r>
            <w:r>
              <w:t>8</w:t>
            </w:r>
            <w:r w:rsidRPr="00A74EA1">
              <w:t>:15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1074" w:rsidRPr="00A74EA1" w:rsidRDefault="00D81074" w:rsidP="00FF61F2">
            <w:pPr>
              <w:spacing w:before="60" w:after="60"/>
              <w:jc w:val="right"/>
            </w:pPr>
          </w:p>
        </w:tc>
        <w:tc>
          <w:tcPr>
            <w:tcW w:w="6578" w:type="dxa"/>
            <w:shd w:val="clear" w:color="auto" w:fill="auto"/>
            <w:vAlign w:val="bottom"/>
          </w:tcPr>
          <w:p w:rsidR="00D81074" w:rsidRPr="00A74EA1" w:rsidRDefault="00D81074" w:rsidP="00FF61F2">
            <w:pPr>
              <w:spacing w:before="60" w:after="60"/>
            </w:pPr>
          </w:p>
        </w:tc>
      </w:tr>
      <w:tr w:rsidR="00D81074" w:rsidRPr="00A74EA1" w:rsidTr="00FF61F2">
        <w:trPr>
          <w:trHeight w:val="500"/>
        </w:trPr>
        <w:tc>
          <w:tcPr>
            <w:tcW w:w="1567" w:type="dxa"/>
            <w:shd w:val="clear" w:color="auto" w:fill="auto"/>
            <w:vAlign w:val="center"/>
          </w:tcPr>
          <w:p w:rsidR="00D81074" w:rsidRPr="00A74EA1" w:rsidRDefault="00D81074" w:rsidP="008D21BA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81074" w:rsidRPr="00A74EA1" w:rsidRDefault="00D81074" w:rsidP="00FF61F2">
            <w:pPr>
              <w:rPr>
                <w:color w:val="000000"/>
              </w:rPr>
            </w:pPr>
          </w:p>
        </w:tc>
        <w:tc>
          <w:tcPr>
            <w:tcW w:w="6578" w:type="dxa"/>
            <w:shd w:val="clear" w:color="auto" w:fill="auto"/>
            <w:vAlign w:val="center"/>
          </w:tcPr>
          <w:p w:rsidR="00D81074" w:rsidRPr="00A74EA1" w:rsidRDefault="00D81074" w:rsidP="00FF61F2">
            <w:pPr>
              <w:rPr>
                <w:color w:val="000000"/>
              </w:rPr>
            </w:pPr>
          </w:p>
        </w:tc>
      </w:tr>
    </w:tbl>
    <w:p w:rsidR="008D21BA" w:rsidRDefault="008D21BA"/>
    <w:p w:rsidR="008D21BA" w:rsidRDefault="008D21BA">
      <w:r>
        <w:br w:type="page"/>
      </w:r>
    </w:p>
    <w:p w:rsidR="00087AE3" w:rsidRDefault="00087AE3"/>
    <w:tbl>
      <w:tblPr>
        <w:tblW w:w="104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267"/>
        <w:gridCol w:w="6586"/>
      </w:tblGrid>
      <w:tr w:rsidR="00904A9C" w:rsidRPr="00A74EA1" w:rsidTr="00DE255F">
        <w:trPr>
          <w:trHeight w:val="500"/>
        </w:trPr>
        <w:tc>
          <w:tcPr>
            <w:tcW w:w="10413" w:type="dxa"/>
            <w:gridSpan w:val="3"/>
            <w:shd w:val="clear" w:color="auto" w:fill="auto"/>
            <w:vAlign w:val="center"/>
          </w:tcPr>
          <w:p w:rsidR="00904A9C" w:rsidRPr="00A74EA1" w:rsidRDefault="00904A9C" w:rsidP="00DE255F">
            <w:pPr>
              <w:pStyle w:val="10"/>
              <w:jc w:val="center"/>
              <w:rPr>
                <w:b/>
              </w:rPr>
            </w:pPr>
            <w:r w:rsidRPr="00A74EA1">
              <w:rPr>
                <w:b/>
              </w:rPr>
              <w:t xml:space="preserve">Секція 4. </w:t>
            </w:r>
            <w:r w:rsidRPr="00A74EA1">
              <w:rPr>
                <w:b/>
                <w:lang w:val="en-US"/>
              </w:rPr>
              <w:t xml:space="preserve">/ Section </w:t>
            </w:r>
            <w:r w:rsidRPr="00A74EA1">
              <w:rPr>
                <w:b/>
              </w:rPr>
              <w:t>4</w:t>
            </w:r>
            <w:r w:rsidRPr="00A74EA1">
              <w:rPr>
                <w:b/>
                <w:lang w:val="en-US"/>
              </w:rPr>
              <w:t>.</w:t>
            </w:r>
          </w:p>
        </w:tc>
      </w:tr>
      <w:tr w:rsidR="00904A9C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904A9C" w:rsidRPr="00A74EA1" w:rsidRDefault="00904A9C" w:rsidP="00DE255F">
            <w:pPr>
              <w:pStyle w:val="10"/>
              <w:jc w:val="center"/>
              <w:rPr>
                <w:b/>
              </w:rPr>
            </w:pPr>
            <w:r w:rsidRPr="00A74EA1">
              <w:rPr>
                <w:sz w:val="20"/>
                <w:szCs w:val="20"/>
              </w:rPr>
              <w:t>Година</w:t>
            </w:r>
            <w:r w:rsidRPr="00A74EA1">
              <w:rPr>
                <w:sz w:val="20"/>
                <w:szCs w:val="20"/>
                <w:lang w:val="en-US"/>
              </w:rPr>
              <w:t xml:space="preserve"> / Time</w:t>
            </w:r>
          </w:p>
        </w:tc>
        <w:tc>
          <w:tcPr>
            <w:tcW w:w="8853" w:type="dxa"/>
            <w:gridSpan w:val="2"/>
            <w:shd w:val="clear" w:color="auto" w:fill="auto"/>
            <w:vAlign w:val="center"/>
          </w:tcPr>
          <w:p w:rsidR="00904A9C" w:rsidRPr="00A74EA1" w:rsidRDefault="00904A9C" w:rsidP="00A15B0F">
            <w:pPr>
              <w:pStyle w:val="10"/>
              <w:jc w:val="both"/>
              <w:rPr>
                <w:b/>
              </w:rPr>
            </w:pPr>
            <w:r w:rsidRPr="00A74EA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A74EA1">
              <w:rPr>
                <w:b/>
              </w:rPr>
              <w:t xml:space="preserve"> травня, четвер</w:t>
            </w:r>
            <w:r w:rsidRPr="00A74EA1">
              <w:rPr>
                <w:b/>
                <w:lang w:val="en-US"/>
              </w:rPr>
              <w:t xml:space="preserve"> / May 2</w:t>
            </w:r>
            <w:r>
              <w:rPr>
                <w:b/>
              </w:rPr>
              <w:t>9</w:t>
            </w:r>
            <w:r w:rsidRPr="00A74EA1">
              <w:rPr>
                <w:b/>
                <w:lang w:val="en-US"/>
              </w:rPr>
              <w:t>, Thursday</w:t>
            </w:r>
          </w:p>
        </w:tc>
      </w:tr>
      <w:tr w:rsidR="00904A9C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904A9C" w:rsidRPr="00A74EA1" w:rsidRDefault="00904A9C" w:rsidP="00EE0EB2">
            <w:pPr>
              <w:jc w:val="center"/>
            </w:pPr>
            <w:r w:rsidRPr="00A74EA1">
              <w:t>13:00–13:15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904A9C" w:rsidRPr="00A74EA1" w:rsidRDefault="00904A9C" w:rsidP="00943980">
            <w:pPr>
              <w:ind w:left="27" w:right="-108"/>
              <w:rPr>
                <w:rFonts w:eastAsia="Calibri"/>
              </w:rPr>
            </w:pPr>
            <w:r>
              <w:rPr>
                <w:rFonts w:eastAsia="Calibri"/>
              </w:rPr>
              <w:t>Олексій НАЗАРОВ</w:t>
            </w:r>
          </w:p>
        </w:tc>
        <w:tc>
          <w:tcPr>
            <w:tcW w:w="6586" w:type="dxa"/>
            <w:shd w:val="clear" w:color="auto" w:fill="auto"/>
            <w:vAlign w:val="bottom"/>
          </w:tcPr>
          <w:p w:rsidR="00904A9C" w:rsidRPr="00A74EA1" w:rsidRDefault="00904A9C" w:rsidP="007470CD">
            <w:pPr>
              <w:pStyle w:val="Default"/>
            </w:pPr>
            <w:proofErr w:type="spellStart"/>
            <w:r>
              <w:rPr>
                <w:sz w:val="23"/>
                <w:szCs w:val="23"/>
              </w:rPr>
              <w:t>Laser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reduction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maskless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laser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lithography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of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Graphene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Oxide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films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dielectric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904A9C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904A9C" w:rsidRPr="00A74EA1" w:rsidRDefault="00904A9C" w:rsidP="00EE0EB2">
            <w:pPr>
              <w:jc w:val="center"/>
            </w:pPr>
            <w:r w:rsidRPr="00A74EA1">
              <w:t>13:15–13:30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904A9C" w:rsidRDefault="00904A9C" w:rsidP="007470CD">
            <w:pPr>
              <w:ind w:left="27" w:right="-108"/>
              <w:rPr>
                <w:rFonts w:eastAsia="Calibri"/>
              </w:rPr>
            </w:pPr>
            <w:r>
              <w:rPr>
                <w:rFonts w:eastAsia="Calibri"/>
              </w:rPr>
              <w:t xml:space="preserve">Віктор ДАНЬКО </w:t>
            </w:r>
          </w:p>
          <w:p w:rsidR="00904A9C" w:rsidRPr="00A74EA1" w:rsidRDefault="00904A9C" w:rsidP="007470CD">
            <w:pPr>
              <w:ind w:left="27" w:right="-108"/>
              <w:jc w:val="right"/>
              <w:rPr>
                <w:rFonts w:eastAsia="Calibri"/>
              </w:rPr>
            </w:pPr>
            <w:r w:rsidRPr="00A61D84">
              <w:rPr>
                <w:sz w:val="20"/>
                <w:szCs w:val="20"/>
              </w:rPr>
              <w:t>(</w:t>
            </w:r>
            <w:proofErr w:type="spellStart"/>
            <w:r w:rsidRPr="00A61D84">
              <w:rPr>
                <w:sz w:val="20"/>
                <w:szCs w:val="20"/>
              </w:rPr>
              <w:t>on-line</w:t>
            </w:r>
            <w:proofErr w:type="spellEnd"/>
            <w:r w:rsidRPr="00A61D84">
              <w:rPr>
                <w:sz w:val="20"/>
                <w:szCs w:val="20"/>
              </w:rPr>
              <w:t>)</w:t>
            </w:r>
          </w:p>
        </w:tc>
        <w:tc>
          <w:tcPr>
            <w:tcW w:w="6586" w:type="dxa"/>
            <w:shd w:val="clear" w:color="auto" w:fill="auto"/>
            <w:vAlign w:val="bottom"/>
          </w:tcPr>
          <w:p w:rsidR="00904A9C" w:rsidRPr="00A74EA1" w:rsidRDefault="00904A9C" w:rsidP="007470CD">
            <w:pPr>
              <w:spacing w:before="60" w:after="60"/>
            </w:pPr>
            <w:r>
              <w:t>Створення зустрічно-</w:t>
            </w:r>
            <w:proofErr w:type="spellStart"/>
            <w:r>
              <w:t>штирьових</w:t>
            </w:r>
            <w:proofErr w:type="spellEnd"/>
            <w:r>
              <w:t xml:space="preserve"> контактів за допомогою інтерференційної фотолітографії</w:t>
            </w:r>
          </w:p>
        </w:tc>
      </w:tr>
      <w:tr w:rsidR="00904A9C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904A9C" w:rsidRPr="00A74EA1" w:rsidRDefault="00904A9C" w:rsidP="00EE0EB2">
            <w:pPr>
              <w:jc w:val="center"/>
            </w:pPr>
            <w:r w:rsidRPr="00A74EA1">
              <w:t>13:30–13:45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904A9C" w:rsidRPr="00A74EA1" w:rsidRDefault="00904A9C" w:rsidP="00F05083">
            <w:pPr>
              <w:ind w:left="27" w:right="-108"/>
            </w:pPr>
            <w:r w:rsidRPr="0017413C">
              <w:t>Ганна</w:t>
            </w:r>
            <w:r>
              <w:t xml:space="preserve"> </w:t>
            </w:r>
            <w:r w:rsidRPr="0017413C">
              <w:t>КОЧУБЕЙ</w:t>
            </w:r>
          </w:p>
        </w:tc>
        <w:tc>
          <w:tcPr>
            <w:tcW w:w="6586" w:type="dxa"/>
            <w:shd w:val="clear" w:color="auto" w:fill="auto"/>
            <w:vAlign w:val="bottom"/>
          </w:tcPr>
          <w:p w:rsidR="00904A9C" w:rsidRPr="00A74EA1" w:rsidRDefault="00904A9C" w:rsidP="00F05083">
            <w:pPr>
              <w:spacing w:before="60" w:after="60"/>
            </w:pPr>
            <w:proofErr w:type="spellStart"/>
            <w:r w:rsidRPr="0017413C">
              <w:t>Structural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studies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of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Ge-Sb-Se</w:t>
            </w:r>
            <w:proofErr w:type="spellEnd"/>
            <w:r w:rsidRPr="0017413C">
              <w:t xml:space="preserve"> </w:t>
            </w:r>
            <w:proofErr w:type="spellStart"/>
            <w:r w:rsidRPr="0017413C">
              <w:t>alloys</w:t>
            </w:r>
            <w:proofErr w:type="spellEnd"/>
          </w:p>
        </w:tc>
      </w:tr>
      <w:tr w:rsidR="0059531C" w:rsidRPr="00A74EA1" w:rsidTr="00B52722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59531C" w:rsidRPr="00A74EA1" w:rsidRDefault="0059531C" w:rsidP="00EE0EB2">
            <w:pPr>
              <w:jc w:val="center"/>
            </w:pPr>
            <w:r w:rsidRPr="00A74EA1">
              <w:t>13:45–14:00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59531C" w:rsidRDefault="0059531C" w:rsidP="00B52722">
            <w:pPr>
              <w:rPr>
                <w:color w:val="000000"/>
              </w:rPr>
            </w:pPr>
            <w:r>
              <w:t>Владислав КАЛЮЖНИЙ</w:t>
            </w:r>
          </w:p>
        </w:tc>
        <w:tc>
          <w:tcPr>
            <w:tcW w:w="6586" w:type="dxa"/>
            <w:shd w:val="clear" w:color="auto" w:fill="auto"/>
            <w:vAlign w:val="center"/>
          </w:tcPr>
          <w:p w:rsidR="0059531C" w:rsidRDefault="0059531C" w:rsidP="00B52722"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dependence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electron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mass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InGaN</w:t>
            </w:r>
            <w:proofErr w:type="spellEnd"/>
            <w:r>
              <w:t xml:space="preserve"> </w:t>
            </w:r>
            <w:proofErr w:type="spellStart"/>
            <w:r>
              <w:t>quantum</w:t>
            </w:r>
            <w:proofErr w:type="spellEnd"/>
            <w:r>
              <w:t xml:space="preserve"> </w:t>
            </w:r>
            <w:proofErr w:type="spellStart"/>
            <w:r>
              <w:t>wells</w:t>
            </w:r>
            <w:proofErr w:type="spellEnd"/>
          </w:p>
        </w:tc>
      </w:tr>
      <w:tr w:rsidR="0059531C" w:rsidRPr="00A74EA1" w:rsidTr="0059531C">
        <w:trPr>
          <w:trHeight w:val="381"/>
        </w:trPr>
        <w:tc>
          <w:tcPr>
            <w:tcW w:w="1560" w:type="dxa"/>
            <w:shd w:val="clear" w:color="auto" w:fill="auto"/>
            <w:vAlign w:val="center"/>
          </w:tcPr>
          <w:p w:rsidR="0059531C" w:rsidRPr="00A74EA1" w:rsidRDefault="0059531C" w:rsidP="00EE0EB2">
            <w:pPr>
              <w:jc w:val="center"/>
            </w:pPr>
            <w:r w:rsidRPr="00A74EA1">
              <w:rPr>
                <w:b/>
              </w:rPr>
              <w:t>14:00–15:00</w:t>
            </w:r>
          </w:p>
        </w:tc>
        <w:tc>
          <w:tcPr>
            <w:tcW w:w="8853" w:type="dxa"/>
            <w:gridSpan w:val="2"/>
            <w:shd w:val="clear" w:color="auto" w:fill="auto"/>
            <w:vAlign w:val="center"/>
          </w:tcPr>
          <w:p w:rsidR="0059531C" w:rsidRPr="00A74EA1" w:rsidRDefault="0059531C" w:rsidP="00F05083">
            <w:r w:rsidRPr="00A74EA1">
              <w:rPr>
                <w:b/>
              </w:rPr>
              <w:t xml:space="preserve">Обідня перерва / </w:t>
            </w:r>
            <w:proofErr w:type="spellStart"/>
            <w:r w:rsidRPr="00A74EA1">
              <w:rPr>
                <w:rStyle w:val="rynqvb"/>
                <w:b/>
              </w:rPr>
              <w:t>Lunch</w:t>
            </w:r>
            <w:proofErr w:type="spellEnd"/>
            <w:r w:rsidRPr="00A74EA1">
              <w:rPr>
                <w:rStyle w:val="rynqvb"/>
                <w:b/>
              </w:rPr>
              <w:t xml:space="preserve"> </w:t>
            </w:r>
            <w:proofErr w:type="spellStart"/>
            <w:r w:rsidRPr="00A74EA1">
              <w:rPr>
                <w:rStyle w:val="rynqvb"/>
                <w:b/>
              </w:rPr>
              <w:t>Break</w:t>
            </w:r>
            <w:proofErr w:type="spellEnd"/>
          </w:p>
        </w:tc>
      </w:tr>
      <w:tr w:rsidR="0059531C" w:rsidRPr="00A74EA1" w:rsidTr="00B52722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59531C" w:rsidRPr="00A74EA1" w:rsidRDefault="0059531C" w:rsidP="00EE0EB2">
            <w:pPr>
              <w:spacing w:before="60" w:after="60"/>
              <w:ind w:left="34" w:right="-108"/>
              <w:jc w:val="center"/>
            </w:pPr>
            <w:r w:rsidRPr="00A74EA1">
              <w:t>15:00–15:15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59531C" w:rsidRPr="00A74EA1" w:rsidRDefault="0059531C" w:rsidP="00B52722">
            <w:pPr>
              <w:ind w:right="-108"/>
            </w:pPr>
            <w:r>
              <w:t>Назар МАЗУР</w:t>
            </w:r>
          </w:p>
        </w:tc>
        <w:tc>
          <w:tcPr>
            <w:tcW w:w="6586" w:type="dxa"/>
            <w:shd w:val="clear" w:color="auto" w:fill="auto"/>
            <w:vAlign w:val="bottom"/>
          </w:tcPr>
          <w:p w:rsidR="0059531C" w:rsidRPr="00A74EA1" w:rsidRDefault="0059531C" w:rsidP="00B52722">
            <w:pPr>
              <w:jc w:val="both"/>
              <w:rPr>
                <w:lang w:val="en-US"/>
              </w:rPr>
            </w:pPr>
            <w:r w:rsidRPr="0017413C">
              <w:rPr>
                <w:lang w:val="en-US"/>
              </w:rPr>
              <w:t>Detection of explosive analogue materials by SERS technique</w:t>
            </w:r>
          </w:p>
        </w:tc>
      </w:tr>
      <w:tr w:rsidR="0059531C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59531C" w:rsidRPr="007470CD" w:rsidRDefault="0059531C" w:rsidP="00EE0EB2">
            <w:pPr>
              <w:spacing w:before="60" w:after="60"/>
              <w:ind w:left="34" w:right="-108"/>
              <w:jc w:val="center"/>
              <w:rPr>
                <w:b/>
              </w:rPr>
            </w:pPr>
            <w:r w:rsidRPr="007470CD">
              <w:t>15:15–15:30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59531C" w:rsidRDefault="0059531C" w:rsidP="0059531C">
            <w:pPr>
              <w:ind w:right="-108"/>
              <w:rPr>
                <w:rFonts w:eastAsia="Calibri"/>
              </w:rPr>
            </w:pPr>
            <w:proofErr w:type="spellStart"/>
            <w:r w:rsidRPr="0017413C">
              <w:rPr>
                <w:rFonts w:eastAsia="Calibri"/>
              </w:rPr>
              <w:t>Андрй</w:t>
            </w:r>
            <w:proofErr w:type="spellEnd"/>
            <w:r w:rsidRPr="0017413C">
              <w:rPr>
                <w:rFonts w:eastAsia="Calibri"/>
              </w:rPr>
              <w:t xml:space="preserve"> КРЮЧИН</w:t>
            </w:r>
          </w:p>
          <w:p w:rsidR="0059531C" w:rsidRPr="007C6D4A" w:rsidRDefault="0059531C" w:rsidP="0059531C">
            <w:pPr>
              <w:ind w:right="-108"/>
              <w:jc w:val="right"/>
            </w:pPr>
            <w:r w:rsidRPr="00A61D84">
              <w:rPr>
                <w:sz w:val="20"/>
                <w:szCs w:val="20"/>
              </w:rPr>
              <w:t>(</w:t>
            </w:r>
            <w:proofErr w:type="spellStart"/>
            <w:r w:rsidRPr="00A61D84">
              <w:rPr>
                <w:sz w:val="20"/>
                <w:szCs w:val="20"/>
              </w:rPr>
              <w:t>on-line</w:t>
            </w:r>
            <w:proofErr w:type="spellEnd"/>
          </w:p>
        </w:tc>
        <w:tc>
          <w:tcPr>
            <w:tcW w:w="6586" w:type="dxa"/>
            <w:shd w:val="clear" w:color="auto" w:fill="auto"/>
            <w:vAlign w:val="center"/>
          </w:tcPr>
          <w:p w:rsidR="0059531C" w:rsidRPr="0017413C" w:rsidRDefault="0059531C" w:rsidP="00B52722">
            <w:pPr>
              <w:jc w:val="both"/>
              <w:rPr>
                <w:rFonts w:eastAsia="Calibri"/>
              </w:rPr>
            </w:pPr>
            <w:r w:rsidRPr="0017413C">
              <w:rPr>
                <w:rFonts w:eastAsia="Calibri"/>
              </w:rPr>
              <w:t>Аналіз можливостей прямого лазерного запису з створення структур з субмікронними розмірами</w:t>
            </w:r>
          </w:p>
        </w:tc>
      </w:tr>
      <w:tr w:rsidR="0059531C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59531C" w:rsidRPr="007470CD" w:rsidRDefault="0059531C" w:rsidP="00EE0EB2">
            <w:pPr>
              <w:spacing w:before="60" w:after="60"/>
              <w:ind w:left="34" w:right="-108"/>
              <w:jc w:val="center"/>
              <w:rPr>
                <w:b/>
              </w:rPr>
            </w:pPr>
            <w:r w:rsidRPr="007470CD">
              <w:t>15:30–15:45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59531C" w:rsidRDefault="0059531C" w:rsidP="0059531C">
            <w:pPr>
              <w:ind w:right="-108"/>
            </w:pPr>
            <w:r>
              <w:t>Петро ЛИТВИН</w:t>
            </w:r>
          </w:p>
          <w:p w:rsidR="0059531C" w:rsidRPr="007C6D4A" w:rsidRDefault="0059531C" w:rsidP="0059531C">
            <w:pPr>
              <w:ind w:right="-108"/>
              <w:jc w:val="right"/>
            </w:pPr>
            <w:r w:rsidRPr="00A61D84">
              <w:rPr>
                <w:sz w:val="20"/>
                <w:szCs w:val="20"/>
              </w:rPr>
              <w:t>(</w:t>
            </w:r>
            <w:proofErr w:type="spellStart"/>
            <w:r w:rsidRPr="00A61D84">
              <w:rPr>
                <w:sz w:val="20"/>
                <w:szCs w:val="20"/>
              </w:rPr>
              <w:t>on-line</w:t>
            </w:r>
            <w:proofErr w:type="spellEnd"/>
            <w:r w:rsidRPr="00A61D84">
              <w:rPr>
                <w:sz w:val="20"/>
                <w:szCs w:val="20"/>
              </w:rPr>
              <w:t>)</w:t>
            </w:r>
          </w:p>
        </w:tc>
        <w:tc>
          <w:tcPr>
            <w:tcW w:w="6586" w:type="dxa"/>
            <w:shd w:val="clear" w:color="auto" w:fill="auto"/>
            <w:vAlign w:val="center"/>
          </w:tcPr>
          <w:p w:rsidR="0059531C" w:rsidRPr="00A74EA1" w:rsidRDefault="0059531C" w:rsidP="00B52722">
            <w:proofErr w:type="spellStart"/>
            <w:r w:rsidRPr="00E75C8A">
              <w:t>Practical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Aspects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of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Single</w:t>
            </w:r>
            <w:proofErr w:type="spellEnd"/>
            <w:r w:rsidRPr="00E75C8A">
              <w:t xml:space="preserve">-, </w:t>
            </w:r>
            <w:proofErr w:type="spellStart"/>
            <w:r w:rsidRPr="00E75C8A">
              <w:t>Multi-Pulse</w:t>
            </w:r>
            <w:proofErr w:type="spellEnd"/>
            <w:r w:rsidRPr="00E75C8A">
              <w:t xml:space="preserve">, </w:t>
            </w:r>
            <w:proofErr w:type="spellStart"/>
            <w:r w:rsidRPr="00E75C8A">
              <w:t>and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Continuous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Wave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Laser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Micro</w:t>
            </w:r>
            <w:proofErr w:type="spellEnd"/>
            <w:r w:rsidRPr="00E75C8A">
              <w:t>-/</w:t>
            </w:r>
            <w:proofErr w:type="spellStart"/>
            <w:r w:rsidRPr="00E75C8A">
              <w:t>Nano-Structuring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of</w:t>
            </w:r>
            <w:proofErr w:type="spellEnd"/>
            <w:r w:rsidRPr="00E75C8A">
              <w:t xml:space="preserve"> </w:t>
            </w:r>
            <w:proofErr w:type="spellStart"/>
            <w:r w:rsidRPr="00E75C8A">
              <w:t>Materials</w:t>
            </w:r>
            <w:proofErr w:type="spellEnd"/>
          </w:p>
        </w:tc>
      </w:tr>
      <w:tr w:rsidR="0059531C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59531C" w:rsidRPr="00A74EA1" w:rsidRDefault="0059531C" w:rsidP="00EE0EB2">
            <w:pPr>
              <w:spacing w:before="60" w:after="60"/>
              <w:ind w:left="34" w:right="-108"/>
              <w:jc w:val="center"/>
              <w:rPr>
                <w:b/>
              </w:rPr>
            </w:pPr>
            <w:r w:rsidRPr="00A74EA1">
              <w:t>15:45–16:00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531C" w:rsidRDefault="0059531C" w:rsidP="00B52722">
            <w:pPr>
              <w:ind w:right="-108"/>
              <w:rPr>
                <w:rFonts w:eastAsia="Calibri"/>
              </w:rPr>
            </w:pPr>
            <w:r w:rsidRPr="00A61D84">
              <w:rPr>
                <w:rFonts w:eastAsia="Calibri"/>
              </w:rPr>
              <w:t xml:space="preserve">Микола СОРОКАТИЙ </w:t>
            </w:r>
          </w:p>
          <w:p w:rsidR="0059531C" w:rsidRPr="00A61D84" w:rsidRDefault="0059531C" w:rsidP="00B52722">
            <w:pPr>
              <w:ind w:right="-108"/>
              <w:jc w:val="right"/>
              <w:rPr>
                <w:rFonts w:eastAsia="Calibri"/>
              </w:rPr>
            </w:pPr>
            <w:r w:rsidRPr="00A61D84">
              <w:rPr>
                <w:sz w:val="20"/>
                <w:szCs w:val="20"/>
              </w:rPr>
              <w:t>(</w:t>
            </w:r>
            <w:proofErr w:type="spellStart"/>
            <w:r w:rsidRPr="00A61D84">
              <w:rPr>
                <w:sz w:val="20"/>
                <w:szCs w:val="20"/>
              </w:rPr>
              <w:t>on-line</w:t>
            </w:r>
            <w:proofErr w:type="spellEnd"/>
            <w:r w:rsidRPr="00A61D84">
              <w:rPr>
                <w:sz w:val="20"/>
                <w:szCs w:val="20"/>
              </w:rPr>
              <w:t>)</w:t>
            </w:r>
          </w:p>
        </w:tc>
        <w:tc>
          <w:tcPr>
            <w:tcW w:w="6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531C" w:rsidRPr="00A61D84" w:rsidRDefault="0059531C" w:rsidP="00B52722">
            <w:pPr>
              <w:rPr>
                <w:rFonts w:eastAsia="Calibri"/>
              </w:rPr>
            </w:pPr>
            <w:r w:rsidRPr="00A61D84">
              <w:rPr>
                <w:rFonts w:eastAsia="Calibri"/>
              </w:rPr>
              <w:t>Оптичні та фотоелектричні елементи на основі In4Se3, модифіковані в області лазерного впливу</w:t>
            </w:r>
          </w:p>
        </w:tc>
      </w:tr>
      <w:tr w:rsidR="00732FE9" w:rsidRPr="00B33352" w:rsidTr="00B52722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732FE9" w:rsidRPr="001F5E89" w:rsidRDefault="00732FE9" w:rsidP="00732FE9">
            <w:pPr>
              <w:spacing w:before="60" w:after="60"/>
              <w:ind w:left="34" w:right="-108"/>
              <w:jc w:val="center"/>
              <w:rPr>
                <w:b/>
              </w:rPr>
            </w:pPr>
            <w:r w:rsidRPr="001F5E89">
              <w:t>16:00–16:15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2FE9" w:rsidRPr="00A74EA1" w:rsidRDefault="00732FE9" w:rsidP="00732FE9">
            <w:pPr>
              <w:rPr>
                <w:color w:val="000000"/>
              </w:rPr>
            </w:pPr>
            <w:r>
              <w:rPr>
                <w:color w:val="000000"/>
              </w:rPr>
              <w:t xml:space="preserve">Олександр </w:t>
            </w:r>
            <w:proofErr w:type="spellStart"/>
            <w:r>
              <w:rPr>
                <w:color w:val="000000"/>
              </w:rPr>
              <w:t>Кульбачинський</w:t>
            </w:r>
            <w:proofErr w:type="spellEnd"/>
          </w:p>
        </w:tc>
        <w:tc>
          <w:tcPr>
            <w:tcW w:w="6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2FE9" w:rsidRPr="00A74EA1" w:rsidRDefault="00732FE9" w:rsidP="00732FE9">
            <w:pPr>
              <w:rPr>
                <w:color w:val="000000"/>
              </w:rPr>
            </w:pPr>
            <w:r w:rsidRPr="007019B0">
              <w:rPr>
                <w:color w:val="000000"/>
              </w:rPr>
              <w:t xml:space="preserve">Використання поверхнево </w:t>
            </w:r>
            <w:proofErr w:type="spellStart"/>
            <w:r w:rsidRPr="007019B0">
              <w:rPr>
                <w:color w:val="000000"/>
              </w:rPr>
              <w:t>плазмоного</w:t>
            </w:r>
            <w:proofErr w:type="spellEnd"/>
            <w:r w:rsidRPr="007019B0">
              <w:rPr>
                <w:color w:val="000000"/>
              </w:rPr>
              <w:t xml:space="preserve"> резонансу в лавинних кремнієвих фотодіодів</w:t>
            </w:r>
          </w:p>
        </w:tc>
      </w:tr>
      <w:tr w:rsidR="00732FE9" w:rsidRPr="00A74EA1" w:rsidTr="00B52722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732FE9" w:rsidRPr="007470CD" w:rsidRDefault="00732FE9" w:rsidP="00732FE9">
            <w:pPr>
              <w:spacing w:before="60" w:after="60"/>
              <w:ind w:left="34" w:right="-108"/>
              <w:jc w:val="center"/>
              <w:rPr>
                <w:b/>
              </w:rPr>
            </w:pPr>
            <w:r w:rsidRPr="00A74EA1">
              <w:t>1</w:t>
            </w:r>
            <w:r>
              <w:t>6</w:t>
            </w:r>
            <w:r w:rsidRPr="00A74EA1">
              <w:t>:15–1</w:t>
            </w:r>
            <w:r>
              <w:t>6</w:t>
            </w:r>
            <w:r w:rsidRPr="00A74EA1">
              <w:t>:30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732FE9" w:rsidRPr="001F5E89" w:rsidRDefault="00732FE9" w:rsidP="00732FE9">
            <w:pPr>
              <w:rPr>
                <w:color w:val="000000"/>
              </w:rPr>
            </w:pPr>
            <w:r w:rsidRPr="001F5E89">
              <w:rPr>
                <w:color w:val="000000"/>
              </w:rPr>
              <w:t xml:space="preserve">Олег ОЛІХ </w:t>
            </w:r>
          </w:p>
          <w:p w:rsidR="00732FE9" w:rsidRPr="001F5E89" w:rsidRDefault="00732FE9" w:rsidP="00732FE9">
            <w:pPr>
              <w:jc w:val="right"/>
              <w:rPr>
                <w:color w:val="000000"/>
              </w:rPr>
            </w:pPr>
            <w:r w:rsidRPr="001F5E89">
              <w:rPr>
                <w:sz w:val="20"/>
                <w:szCs w:val="20"/>
              </w:rPr>
              <w:t>(</w:t>
            </w:r>
            <w:proofErr w:type="spellStart"/>
            <w:r w:rsidRPr="001F5E89">
              <w:rPr>
                <w:sz w:val="20"/>
                <w:szCs w:val="20"/>
              </w:rPr>
              <w:t>on-line</w:t>
            </w:r>
            <w:proofErr w:type="spellEnd"/>
            <w:r w:rsidRPr="001F5E89">
              <w:rPr>
                <w:sz w:val="20"/>
                <w:szCs w:val="20"/>
              </w:rPr>
              <w:t>)</w:t>
            </w:r>
          </w:p>
        </w:tc>
        <w:tc>
          <w:tcPr>
            <w:tcW w:w="6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2FE9" w:rsidRPr="00A74EA1" w:rsidRDefault="00732FE9" w:rsidP="00732FE9">
            <w:pPr>
              <w:pStyle w:val="Default"/>
            </w:pPr>
            <w:r w:rsidRPr="001F5E89">
              <w:t>Застосування алгоритмів машинного навчання до обчислення рухливості носіїв заряду у кремнії</w:t>
            </w:r>
          </w:p>
        </w:tc>
      </w:tr>
      <w:tr w:rsidR="00732FE9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732FE9" w:rsidRPr="00A74EA1" w:rsidRDefault="00732FE9" w:rsidP="00732FE9">
            <w:pPr>
              <w:jc w:val="center"/>
              <w:rPr>
                <w:b/>
              </w:rPr>
            </w:pPr>
            <w:r w:rsidRPr="00A74EA1">
              <w:rPr>
                <w:b/>
              </w:rPr>
              <w:t>16:30–16:45</w:t>
            </w:r>
          </w:p>
        </w:tc>
        <w:tc>
          <w:tcPr>
            <w:tcW w:w="8853" w:type="dxa"/>
            <w:gridSpan w:val="2"/>
            <w:shd w:val="clear" w:color="auto" w:fill="auto"/>
            <w:vAlign w:val="center"/>
          </w:tcPr>
          <w:p w:rsidR="00732FE9" w:rsidRPr="00545CE5" w:rsidRDefault="00732FE9" w:rsidP="00732FE9">
            <w:pPr>
              <w:spacing w:before="60" w:after="60"/>
            </w:pPr>
            <w:r w:rsidRPr="00A74EA1">
              <w:rPr>
                <w:b/>
              </w:rPr>
              <w:t>Перерва</w:t>
            </w:r>
            <w:r w:rsidRPr="00A74EA1">
              <w:rPr>
                <w:b/>
                <w:lang w:val="ru-RU"/>
              </w:rPr>
              <w:t xml:space="preserve"> на </w:t>
            </w:r>
            <w:proofErr w:type="spellStart"/>
            <w:r w:rsidRPr="00A74EA1">
              <w:rPr>
                <w:b/>
                <w:lang w:val="ru-RU"/>
              </w:rPr>
              <w:t>каву</w:t>
            </w:r>
            <w:proofErr w:type="spellEnd"/>
            <w:r w:rsidRPr="00A74EA1">
              <w:rPr>
                <w:b/>
                <w:lang w:val="ru-RU"/>
              </w:rPr>
              <w:t xml:space="preserve"> / </w:t>
            </w:r>
            <w:r w:rsidRPr="00A74EA1">
              <w:rPr>
                <w:b/>
                <w:lang w:val="en-US"/>
              </w:rPr>
              <w:t>Coffee</w:t>
            </w:r>
            <w:r w:rsidRPr="00A74EA1">
              <w:rPr>
                <w:b/>
                <w:lang w:val="ru-RU"/>
              </w:rPr>
              <w:t xml:space="preserve"> </w:t>
            </w:r>
            <w:r w:rsidRPr="00A74EA1">
              <w:rPr>
                <w:b/>
                <w:lang w:val="en-US"/>
              </w:rPr>
              <w:t>break</w:t>
            </w:r>
          </w:p>
        </w:tc>
      </w:tr>
      <w:tr w:rsidR="00732FE9" w:rsidRPr="00A74EA1" w:rsidTr="00AB6B34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732FE9" w:rsidRPr="00A74EA1" w:rsidRDefault="00732FE9" w:rsidP="00732FE9">
            <w:pPr>
              <w:jc w:val="center"/>
            </w:pPr>
            <w:r w:rsidRPr="00A74EA1">
              <w:t>16:45–17:00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2FE9" w:rsidRPr="00E75C8A" w:rsidRDefault="00732FE9" w:rsidP="00732FE9">
            <w:pPr>
              <w:ind w:right="-108"/>
              <w:rPr>
                <w:rFonts w:eastAsia="Calibri"/>
              </w:rPr>
            </w:pPr>
            <w:r w:rsidRPr="00E75C8A">
              <w:rPr>
                <w:rFonts w:eastAsia="Calibri"/>
              </w:rPr>
              <w:t xml:space="preserve">Юрій ЧЕГІЛЬ </w:t>
            </w:r>
          </w:p>
        </w:tc>
        <w:tc>
          <w:tcPr>
            <w:tcW w:w="6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2FE9" w:rsidRPr="00E75C8A" w:rsidRDefault="00732FE9" w:rsidP="00732FE9">
            <w:pPr>
              <w:rPr>
                <w:rFonts w:eastAsia="Calibri"/>
              </w:rPr>
            </w:pPr>
            <w:r w:rsidRPr="00E75C8A">
              <w:rPr>
                <w:color w:val="000000"/>
              </w:rPr>
              <w:t xml:space="preserve">Аналіз  прямого лазерного запису графічних зображень на тонких металевих плівках </w:t>
            </w:r>
          </w:p>
        </w:tc>
      </w:tr>
      <w:tr w:rsidR="00732FE9" w:rsidRPr="00A74EA1" w:rsidTr="00CC7B04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732FE9" w:rsidRPr="001F5E89" w:rsidRDefault="00732FE9" w:rsidP="00732FE9">
            <w:pPr>
              <w:jc w:val="center"/>
            </w:pPr>
            <w:r w:rsidRPr="001F5E89">
              <w:t>17:00–17:15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732FE9" w:rsidRDefault="00732FE9" w:rsidP="00732FE9">
            <w:pPr>
              <w:rPr>
                <w:color w:val="000000"/>
              </w:rPr>
            </w:pPr>
            <w:proofErr w:type="spellStart"/>
            <w:r w:rsidRPr="00545CE5">
              <w:rPr>
                <w:color w:val="000000"/>
              </w:rPr>
              <w:t>Valentina</w:t>
            </w:r>
            <w:proofErr w:type="spellEnd"/>
            <w:r>
              <w:rPr>
                <w:color w:val="000000"/>
              </w:rPr>
              <w:t xml:space="preserve"> </w:t>
            </w:r>
            <w:r w:rsidRPr="00545CE5">
              <w:rPr>
                <w:color w:val="000000"/>
              </w:rPr>
              <w:t>NICORICI</w:t>
            </w:r>
          </w:p>
          <w:p w:rsidR="00732FE9" w:rsidRPr="00A74EA1" w:rsidRDefault="00732FE9" w:rsidP="00732FE9">
            <w:pPr>
              <w:jc w:val="right"/>
              <w:rPr>
                <w:color w:val="000000"/>
              </w:rPr>
            </w:pPr>
            <w:r w:rsidRPr="00A61D84">
              <w:rPr>
                <w:sz w:val="20"/>
                <w:szCs w:val="20"/>
              </w:rPr>
              <w:t>(</w:t>
            </w:r>
            <w:proofErr w:type="spellStart"/>
            <w:r w:rsidRPr="00A61D84">
              <w:rPr>
                <w:sz w:val="20"/>
                <w:szCs w:val="20"/>
              </w:rPr>
              <w:t>on-line</w:t>
            </w:r>
            <w:proofErr w:type="spellEnd"/>
            <w:r w:rsidRPr="00A61D84">
              <w:rPr>
                <w:sz w:val="20"/>
                <w:szCs w:val="20"/>
              </w:rPr>
              <w:t>)</w:t>
            </w:r>
          </w:p>
        </w:tc>
        <w:tc>
          <w:tcPr>
            <w:tcW w:w="658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32FE9" w:rsidRPr="00A74EA1" w:rsidRDefault="00732FE9" w:rsidP="00732FE9">
            <w:pPr>
              <w:rPr>
                <w:color w:val="000000"/>
              </w:rPr>
            </w:pPr>
            <w:proofErr w:type="spellStart"/>
            <w:r w:rsidRPr="00545CE5">
              <w:rPr>
                <w:color w:val="000000"/>
              </w:rPr>
              <w:t>The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influence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of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impurities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on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the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mechanical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properties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of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PbTe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and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PbSe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binary</w:t>
            </w:r>
            <w:proofErr w:type="spellEnd"/>
            <w:r w:rsidRPr="00545CE5"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compounds</w:t>
            </w:r>
            <w:proofErr w:type="spellEnd"/>
          </w:p>
        </w:tc>
      </w:tr>
      <w:tr w:rsidR="00732FE9" w:rsidRPr="00A74EA1" w:rsidTr="00CC7B04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732FE9" w:rsidRPr="00A74EA1" w:rsidRDefault="00732FE9" w:rsidP="00732FE9">
            <w:pPr>
              <w:jc w:val="center"/>
            </w:pPr>
            <w:r w:rsidRPr="00A74EA1">
              <w:t>17:15–17:30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732FE9" w:rsidRDefault="00732FE9" w:rsidP="00732FE9">
            <w:pPr>
              <w:spacing w:before="60" w:after="60"/>
            </w:pPr>
            <w:r w:rsidRPr="00545CE5">
              <w:t>Олексій</w:t>
            </w:r>
            <w:r>
              <w:t xml:space="preserve"> </w:t>
            </w:r>
            <w:r w:rsidRPr="00545CE5">
              <w:t>ЗАВГОРОДНІЙ</w:t>
            </w:r>
          </w:p>
          <w:p w:rsidR="00732FE9" w:rsidRPr="00A74EA1" w:rsidRDefault="00732FE9" w:rsidP="00732FE9">
            <w:pPr>
              <w:spacing w:before="60" w:after="60"/>
              <w:jc w:val="right"/>
            </w:pPr>
            <w:r w:rsidRPr="00A61D84">
              <w:rPr>
                <w:sz w:val="20"/>
                <w:szCs w:val="20"/>
              </w:rPr>
              <w:t>(</w:t>
            </w:r>
            <w:proofErr w:type="spellStart"/>
            <w:r w:rsidRPr="00A61D84">
              <w:rPr>
                <w:sz w:val="20"/>
                <w:szCs w:val="20"/>
              </w:rPr>
              <w:t>on-line</w:t>
            </w:r>
            <w:proofErr w:type="spellEnd"/>
            <w:r w:rsidRPr="00A61D84">
              <w:rPr>
                <w:sz w:val="20"/>
                <w:szCs w:val="20"/>
              </w:rPr>
              <w:t>)</w:t>
            </w:r>
          </w:p>
        </w:tc>
        <w:tc>
          <w:tcPr>
            <w:tcW w:w="6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2FE9" w:rsidRPr="00A74EA1" w:rsidRDefault="00732FE9" w:rsidP="00732FE9">
            <w:pPr>
              <w:spacing w:before="60" w:after="60"/>
            </w:pPr>
            <w:r w:rsidRPr="00545CE5">
              <w:t>Застосування моделей комп’ютерного зору до оцінки концентрації заліза у кремнієвих сонячних елементах</w:t>
            </w:r>
          </w:p>
        </w:tc>
      </w:tr>
      <w:tr w:rsidR="00732FE9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732FE9" w:rsidRPr="007470CD" w:rsidRDefault="00732FE9" w:rsidP="00732FE9">
            <w:pPr>
              <w:spacing w:before="60" w:after="60"/>
              <w:ind w:left="34" w:right="-108"/>
              <w:jc w:val="center"/>
              <w:rPr>
                <w:b/>
              </w:rPr>
            </w:pPr>
            <w:r w:rsidRPr="007470CD">
              <w:t>1</w:t>
            </w:r>
            <w:r>
              <w:t>7</w:t>
            </w:r>
            <w:r w:rsidRPr="007470CD">
              <w:t>:30–1</w:t>
            </w:r>
            <w:r>
              <w:t>7</w:t>
            </w:r>
            <w:r w:rsidRPr="007470CD">
              <w:t>:45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2FE9" w:rsidRPr="001F5E89" w:rsidRDefault="00732FE9" w:rsidP="00732FE9">
            <w:pPr>
              <w:jc w:val="right"/>
              <w:rPr>
                <w:color w:val="000000"/>
              </w:rPr>
            </w:pPr>
            <w:r w:rsidRPr="001F5E89">
              <w:rPr>
                <w:color w:val="000000"/>
              </w:rPr>
              <w:t>Андрій ТУЖИКОВ</w:t>
            </w:r>
          </w:p>
          <w:p w:rsidR="00732FE9" w:rsidRPr="001F5E89" w:rsidRDefault="00732FE9" w:rsidP="00732FE9">
            <w:pPr>
              <w:jc w:val="right"/>
              <w:rPr>
                <w:color w:val="000000"/>
              </w:rPr>
            </w:pPr>
            <w:r w:rsidRPr="001F5E89">
              <w:rPr>
                <w:sz w:val="20"/>
                <w:szCs w:val="20"/>
              </w:rPr>
              <w:t>(</w:t>
            </w:r>
            <w:proofErr w:type="spellStart"/>
            <w:r w:rsidRPr="001F5E89">
              <w:rPr>
                <w:sz w:val="20"/>
                <w:szCs w:val="20"/>
              </w:rPr>
              <w:t>on-line</w:t>
            </w:r>
            <w:proofErr w:type="spellEnd"/>
            <w:r w:rsidRPr="001F5E89">
              <w:rPr>
                <w:sz w:val="20"/>
                <w:szCs w:val="20"/>
              </w:rPr>
              <w:t>)</w:t>
            </w:r>
          </w:p>
        </w:tc>
        <w:tc>
          <w:tcPr>
            <w:tcW w:w="6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2FE9" w:rsidRPr="00A74EA1" w:rsidRDefault="00732FE9" w:rsidP="00732FE9">
            <w:pPr>
              <w:rPr>
                <w:color w:val="000000"/>
              </w:rPr>
            </w:pPr>
            <w:r w:rsidRPr="001F5E89">
              <w:rPr>
                <w:color w:val="000000"/>
              </w:rPr>
              <w:t xml:space="preserve">Інженерія дефектів у </w:t>
            </w:r>
            <w:proofErr w:type="spellStart"/>
            <w:r w:rsidRPr="001F5E89">
              <w:rPr>
                <w:color w:val="000000"/>
              </w:rPr>
              <w:t>графенових</w:t>
            </w:r>
            <w:proofErr w:type="spellEnd"/>
            <w:r w:rsidRPr="001F5E89">
              <w:rPr>
                <w:color w:val="000000"/>
              </w:rPr>
              <w:t xml:space="preserve"> квантових точках: підхід на основі машинного навчання</w:t>
            </w:r>
          </w:p>
        </w:tc>
      </w:tr>
      <w:tr w:rsidR="00732FE9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732FE9" w:rsidRPr="00A74EA1" w:rsidRDefault="00732FE9" w:rsidP="00732FE9">
            <w:pPr>
              <w:spacing w:before="60" w:after="60"/>
              <w:ind w:left="34" w:right="-108"/>
              <w:jc w:val="center"/>
              <w:rPr>
                <w:b/>
              </w:rPr>
            </w:pPr>
            <w:r w:rsidRPr="00A74EA1">
              <w:t>1</w:t>
            </w:r>
            <w:r>
              <w:t>7</w:t>
            </w:r>
            <w:r w:rsidRPr="00A74EA1">
              <w:t>:45–1</w:t>
            </w:r>
            <w:r>
              <w:t>8</w:t>
            </w:r>
            <w:r w:rsidRPr="00A74EA1">
              <w:t>:00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732FE9" w:rsidRDefault="00732FE9" w:rsidP="00732FE9">
            <w:pPr>
              <w:rPr>
                <w:color w:val="000000"/>
              </w:rPr>
            </w:pPr>
            <w:r w:rsidRPr="00545CE5">
              <w:rPr>
                <w:color w:val="000000"/>
              </w:rPr>
              <w:t>Олександр</w:t>
            </w:r>
            <w:r>
              <w:rPr>
                <w:color w:val="000000"/>
              </w:rPr>
              <w:t xml:space="preserve"> </w:t>
            </w:r>
            <w:proofErr w:type="spellStart"/>
            <w:r w:rsidRPr="00545CE5">
              <w:rPr>
                <w:color w:val="000000"/>
              </w:rPr>
              <w:t>Дубіковський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732FE9" w:rsidRPr="00A74EA1" w:rsidRDefault="00732FE9" w:rsidP="00732FE9">
            <w:pPr>
              <w:jc w:val="right"/>
              <w:rPr>
                <w:color w:val="000000"/>
              </w:rPr>
            </w:pPr>
            <w:r w:rsidRPr="001F5E89">
              <w:rPr>
                <w:sz w:val="20"/>
                <w:szCs w:val="20"/>
              </w:rPr>
              <w:t>(</w:t>
            </w:r>
            <w:proofErr w:type="spellStart"/>
            <w:r w:rsidRPr="001F5E89">
              <w:rPr>
                <w:sz w:val="20"/>
                <w:szCs w:val="20"/>
              </w:rPr>
              <w:t>on-line</w:t>
            </w:r>
            <w:proofErr w:type="spellEnd"/>
            <w:r w:rsidRPr="001F5E89">
              <w:rPr>
                <w:sz w:val="20"/>
                <w:szCs w:val="20"/>
              </w:rPr>
              <w:t>)</w:t>
            </w:r>
          </w:p>
        </w:tc>
        <w:tc>
          <w:tcPr>
            <w:tcW w:w="658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32FE9" w:rsidRPr="00A74EA1" w:rsidRDefault="00732FE9" w:rsidP="00732FE9">
            <w:pPr>
              <w:rPr>
                <w:color w:val="000000"/>
              </w:rPr>
            </w:pPr>
            <w:r w:rsidRPr="00545CE5">
              <w:rPr>
                <w:color w:val="000000"/>
              </w:rPr>
              <w:t xml:space="preserve">Особливості мас-спектрометричних досліджень </w:t>
            </w:r>
            <w:proofErr w:type="spellStart"/>
            <w:r w:rsidRPr="00545CE5">
              <w:rPr>
                <w:color w:val="000000"/>
              </w:rPr>
              <w:t>нанорозмірних</w:t>
            </w:r>
            <w:proofErr w:type="spellEnd"/>
            <w:r w:rsidRPr="00545CE5">
              <w:rPr>
                <w:color w:val="000000"/>
              </w:rPr>
              <w:t xml:space="preserve"> структур</w:t>
            </w:r>
          </w:p>
        </w:tc>
      </w:tr>
      <w:tr w:rsidR="00732FE9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732FE9" w:rsidRPr="00A74EA1" w:rsidRDefault="00732FE9" w:rsidP="00732FE9">
            <w:pPr>
              <w:spacing w:before="60" w:after="60"/>
              <w:ind w:left="34" w:right="-108"/>
              <w:jc w:val="center"/>
            </w:pPr>
            <w:r w:rsidRPr="00A74EA1">
              <w:t>1</w:t>
            </w:r>
            <w:r>
              <w:t>8</w:t>
            </w:r>
            <w:r w:rsidRPr="00A74EA1">
              <w:t>:00–1</w:t>
            </w:r>
            <w:r>
              <w:t>8</w:t>
            </w:r>
            <w:r w:rsidRPr="00A74EA1">
              <w:t>:15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2FE9" w:rsidRDefault="00732FE9" w:rsidP="00732FE9">
            <w:pPr>
              <w:rPr>
                <w:color w:val="000000"/>
              </w:rPr>
            </w:pPr>
            <w:r w:rsidRPr="00D353A6">
              <w:rPr>
                <w:color w:val="000000"/>
              </w:rPr>
              <w:t>Юлія</w:t>
            </w:r>
            <w:r>
              <w:rPr>
                <w:color w:val="000000"/>
              </w:rPr>
              <w:t xml:space="preserve"> </w:t>
            </w:r>
            <w:r w:rsidRPr="00D353A6">
              <w:rPr>
                <w:color w:val="000000"/>
              </w:rPr>
              <w:t>ГОРБАТЕНКО</w:t>
            </w:r>
          </w:p>
          <w:p w:rsidR="00732FE9" w:rsidRPr="00A74EA1" w:rsidRDefault="00732FE9" w:rsidP="00732FE9">
            <w:pPr>
              <w:jc w:val="right"/>
              <w:rPr>
                <w:color w:val="000000"/>
              </w:rPr>
            </w:pPr>
            <w:r>
              <w:t>(</w:t>
            </w:r>
            <w:proofErr w:type="spellStart"/>
            <w:r w:rsidRPr="00EE4B5F">
              <w:rPr>
                <w:sz w:val="20"/>
                <w:szCs w:val="20"/>
              </w:rPr>
              <w:t>on-line</w:t>
            </w:r>
            <w:proofErr w:type="spellEnd"/>
            <w:r>
              <w:t>)</w:t>
            </w:r>
          </w:p>
        </w:tc>
        <w:tc>
          <w:tcPr>
            <w:tcW w:w="6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2FE9" w:rsidRPr="00A74EA1" w:rsidRDefault="00732FE9" w:rsidP="00732FE9">
            <w:pPr>
              <w:rPr>
                <w:color w:val="000000"/>
              </w:rPr>
            </w:pPr>
            <w:proofErr w:type="spellStart"/>
            <w:r w:rsidRPr="00D353A6">
              <w:rPr>
                <w:color w:val="000000"/>
              </w:rPr>
              <w:t>Universal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empirical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relation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of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the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thermal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conductivity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for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disordered</w:t>
            </w:r>
            <w:proofErr w:type="spellEnd"/>
            <w:r w:rsidRPr="00D353A6">
              <w:rPr>
                <w:color w:val="000000"/>
              </w:rPr>
              <w:t xml:space="preserve"> </w:t>
            </w:r>
            <w:proofErr w:type="spellStart"/>
            <w:r w:rsidRPr="00D353A6">
              <w:rPr>
                <w:color w:val="000000"/>
              </w:rPr>
              <w:t>materials</w:t>
            </w:r>
            <w:proofErr w:type="spellEnd"/>
          </w:p>
        </w:tc>
      </w:tr>
      <w:tr w:rsidR="00732FE9" w:rsidRPr="00A74EA1" w:rsidTr="0059531C">
        <w:trPr>
          <w:trHeight w:val="500"/>
        </w:trPr>
        <w:tc>
          <w:tcPr>
            <w:tcW w:w="1560" w:type="dxa"/>
            <w:shd w:val="clear" w:color="auto" w:fill="auto"/>
            <w:vAlign w:val="center"/>
          </w:tcPr>
          <w:p w:rsidR="00732FE9" w:rsidRPr="00A74EA1" w:rsidRDefault="00732FE9" w:rsidP="00732FE9">
            <w:pPr>
              <w:spacing w:before="60" w:after="60"/>
              <w:ind w:left="34" w:right="-108"/>
              <w:jc w:val="center"/>
            </w:pPr>
          </w:p>
        </w:tc>
        <w:tc>
          <w:tcPr>
            <w:tcW w:w="22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2FE9" w:rsidRPr="001F5E89" w:rsidRDefault="00732FE9" w:rsidP="00732FE9">
            <w:pPr>
              <w:jc w:val="right"/>
              <w:rPr>
                <w:color w:val="000000"/>
              </w:rPr>
            </w:pPr>
          </w:p>
        </w:tc>
        <w:tc>
          <w:tcPr>
            <w:tcW w:w="6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2FE9" w:rsidRPr="00A74EA1" w:rsidRDefault="00732FE9" w:rsidP="00732FE9">
            <w:pPr>
              <w:rPr>
                <w:color w:val="000000"/>
              </w:rPr>
            </w:pPr>
          </w:p>
        </w:tc>
      </w:tr>
    </w:tbl>
    <w:p w:rsidR="00C73979" w:rsidRDefault="00C73979"/>
    <w:p w:rsidR="007E479C" w:rsidRPr="00A74EA1" w:rsidRDefault="007E479C">
      <w:pPr>
        <w:rPr>
          <w:b/>
          <w:sz w:val="40"/>
          <w:szCs w:val="40"/>
        </w:rPr>
      </w:pPr>
      <w:r w:rsidRPr="00A74EA1">
        <w:rPr>
          <w:b/>
          <w:sz w:val="40"/>
          <w:szCs w:val="40"/>
        </w:rPr>
        <w:br w:type="page"/>
      </w:r>
    </w:p>
    <w:p w:rsidR="00DE255F" w:rsidRPr="00A74EA1" w:rsidRDefault="00DE255F" w:rsidP="00DE255F">
      <w:pPr>
        <w:jc w:val="center"/>
        <w:rPr>
          <w:b/>
          <w:sz w:val="40"/>
          <w:szCs w:val="40"/>
          <w:lang w:val="en-US"/>
        </w:rPr>
      </w:pPr>
      <w:r w:rsidRPr="00A74EA1">
        <w:rPr>
          <w:b/>
          <w:sz w:val="40"/>
          <w:szCs w:val="40"/>
        </w:rPr>
        <w:lastRenderedPageBreak/>
        <w:t>Стендові доповіді</w:t>
      </w:r>
      <w:r w:rsidRPr="00A74EA1">
        <w:rPr>
          <w:b/>
          <w:sz w:val="40"/>
          <w:szCs w:val="40"/>
          <w:lang w:val="en-US"/>
        </w:rPr>
        <w:t xml:space="preserve"> / Poster session</w:t>
      </w:r>
    </w:p>
    <w:p w:rsidR="00DE255F" w:rsidRPr="00A74EA1" w:rsidRDefault="00DE255F" w:rsidP="00DE255F">
      <w:pPr>
        <w:pStyle w:val="10"/>
        <w:jc w:val="center"/>
        <w:rPr>
          <w:b/>
          <w:sz w:val="16"/>
          <w:szCs w:val="16"/>
          <w:u w:val="single"/>
          <w:lang w:val="en-US"/>
        </w:rPr>
      </w:pPr>
    </w:p>
    <w:p w:rsidR="00DE255F" w:rsidRDefault="00DE255F" w:rsidP="00DE255F">
      <w:pPr>
        <w:pStyle w:val="10"/>
        <w:jc w:val="center"/>
        <w:rPr>
          <w:b/>
          <w:u w:val="single"/>
        </w:rPr>
      </w:pPr>
      <w:r w:rsidRPr="00A74EA1">
        <w:rPr>
          <w:b/>
          <w:u w:val="single"/>
        </w:rPr>
        <w:t>2</w:t>
      </w:r>
      <w:r w:rsidR="00F05083">
        <w:rPr>
          <w:b/>
          <w:u w:val="single"/>
        </w:rPr>
        <w:t>7</w:t>
      </w:r>
      <w:r w:rsidRPr="00A74EA1">
        <w:rPr>
          <w:b/>
          <w:u w:val="single"/>
        </w:rPr>
        <w:t xml:space="preserve"> травня, вівторок</w:t>
      </w:r>
      <w:r w:rsidRPr="00A74EA1">
        <w:rPr>
          <w:b/>
        </w:rPr>
        <w:t xml:space="preserve"> /</w:t>
      </w:r>
      <w:r w:rsidRPr="00A74EA1">
        <w:rPr>
          <w:b/>
          <w:lang w:val="en-US"/>
        </w:rPr>
        <w:t xml:space="preserve"> </w:t>
      </w:r>
      <w:proofErr w:type="spellStart"/>
      <w:r w:rsidRPr="00A74EA1">
        <w:rPr>
          <w:b/>
          <w:u w:val="single"/>
        </w:rPr>
        <w:t>May</w:t>
      </w:r>
      <w:proofErr w:type="spellEnd"/>
      <w:r w:rsidRPr="00A74EA1">
        <w:rPr>
          <w:b/>
          <w:u w:val="single"/>
          <w:lang w:val="en-US"/>
        </w:rPr>
        <w:t xml:space="preserve"> </w:t>
      </w:r>
      <w:r w:rsidRPr="00A74EA1">
        <w:rPr>
          <w:b/>
          <w:u w:val="single"/>
        </w:rPr>
        <w:t>2</w:t>
      </w:r>
      <w:r w:rsidR="00F05083">
        <w:rPr>
          <w:b/>
          <w:u w:val="single"/>
        </w:rPr>
        <w:t>7</w:t>
      </w:r>
      <w:r w:rsidRPr="00A74EA1">
        <w:rPr>
          <w:b/>
          <w:u w:val="single"/>
        </w:rPr>
        <w:t xml:space="preserve">, </w:t>
      </w:r>
      <w:r w:rsidRPr="00A74EA1">
        <w:rPr>
          <w:b/>
          <w:u w:val="single"/>
          <w:lang w:val="en-US"/>
        </w:rPr>
        <w:t>Tuesday</w:t>
      </w:r>
      <w:r w:rsidRPr="00A74EA1">
        <w:rPr>
          <w:b/>
          <w:u w:val="single"/>
        </w:rPr>
        <w:t xml:space="preserve"> (18:00 – 19:00)</w:t>
      </w:r>
    </w:p>
    <w:p w:rsidR="00683C9E" w:rsidRDefault="00683C9E" w:rsidP="00DE255F">
      <w:pPr>
        <w:pStyle w:val="10"/>
        <w:jc w:val="center"/>
        <w:rPr>
          <w:b/>
          <w:u w:val="single"/>
        </w:rPr>
      </w:pPr>
    </w:p>
    <w:tbl>
      <w:tblPr>
        <w:tblW w:w="10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2693"/>
        <w:gridCol w:w="6655"/>
      </w:tblGrid>
      <w:tr w:rsidR="00DE255F" w:rsidRPr="00A74EA1" w:rsidTr="00DE255F">
        <w:trPr>
          <w:trHeight w:val="480"/>
        </w:trPr>
        <w:tc>
          <w:tcPr>
            <w:tcW w:w="10490" w:type="dxa"/>
            <w:gridSpan w:val="3"/>
            <w:shd w:val="clear" w:color="auto" w:fill="auto"/>
            <w:vAlign w:val="center"/>
          </w:tcPr>
          <w:p w:rsidR="00DE255F" w:rsidRPr="00A74EA1" w:rsidRDefault="00DE255F" w:rsidP="0039239F">
            <w:pPr>
              <w:pStyle w:val="10"/>
              <w:jc w:val="center"/>
              <w:rPr>
                <w:b/>
              </w:rPr>
            </w:pPr>
            <w:r w:rsidRPr="00A74EA1">
              <w:rPr>
                <w:b/>
              </w:rPr>
              <w:t>Секція 1. Нові фізичні явища в об’ємі та на поверхні напівпровідників</w:t>
            </w:r>
          </w:p>
          <w:p w:rsidR="00DE255F" w:rsidRPr="00A74EA1" w:rsidRDefault="00DE255F" w:rsidP="0039239F">
            <w:pPr>
              <w:pStyle w:val="10"/>
              <w:jc w:val="center"/>
              <w:rPr>
                <w:b/>
                <w:lang w:val="en-US"/>
              </w:rPr>
            </w:pPr>
            <w:proofErr w:type="spellStart"/>
            <w:r w:rsidRPr="00A74EA1">
              <w:rPr>
                <w:b/>
                <w:bCs/>
              </w:rPr>
              <w:t>Section</w:t>
            </w:r>
            <w:proofErr w:type="spellEnd"/>
            <w:r w:rsidRPr="00A74EA1">
              <w:rPr>
                <w:b/>
                <w:bCs/>
              </w:rPr>
              <w:t xml:space="preserve"> 1. </w:t>
            </w:r>
            <w:proofErr w:type="spellStart"/>
            <w:r w:rsidRPr="00A74EA1">
              <w:rPr>
                <w:b/>
                <w:bCs/>
              </w:rPr>
              <w:t>New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physical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phenomena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in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volume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and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on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the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semiconductor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surface</w:t>
            </w:r>
            <w:proofErr w:type="spellEnd"/>
          </w:p>
        </w:tc>
      </w:tr>
      <w:tr w:rsidR="00DE255F" w:rsidRPr="00A74EA1" w:rsidTr="00DE255F">
        <w:trPr>
          <w:trHeight w:val="480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С-1-1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450776" w:rsidRDefault="00A61D84" w:rsidP="006145F4">
            <w:pPr>
              <w:pStyle w:val="10"/>
              <w:spacing w:before="60" w:after="60"/>
            </w:pPr>
            <w:r w:rsidRPr="00450776">
              <w:t xml:space="preserve">Володимир </w:t>
            </w:r>
            <w:r w:rsidR="00450776" w:rsidRPr="00450776">
              <w:t xml:space="preserve">ПРЕСС 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DE255F" w:rsidRPr="00450776" w:rsidRDefault="00A61D84" w:rsidP="00DE255F">
            <w:pPr>
              <w:pStyle w:val="10"/>
              <w:spacing w:before="60" w:after="60"/>
            </w:pPr>
            <w:proofErr w:type="spellStart"/>
            <w:r w:rsidRPr="00450776">
              <w:t>Трибоелектричний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наногенератор</w:t>
            </w:r>
            <w:proofErr w:type="spellEnd"/>
            <w:r w:rsidRPr="00450776">
              <w:t xml:space="preserve"> на основі</w:t>
            </w:r>
          </w:p>
        </w:tc>
      </w:tr>
      <w:tr w:rsidR="00DE255F" w:rsidRPr="00A74EA1" w:rsidTr="00DE255F">
        <w:trPr>
          <w:trHeight w:val="480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С-1-2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450776" w:rsidRDefault="00A61D84" w:rsidP="006145F4">
            <w:pPr>
              <w:pStyle w:val="10"/>
              <w:spacing w:before="60" w:after="60"/>
            </w:pPr>
            <w:r w:rsidRPr="00450776">
              <w:t xml:space="preserve">Зіновія </w:t>
            </w:r>
            <w:r w:rsidR="00450776" w:rsidRPr="00450776">
              <w:t>ЦИБРІЙ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DE255F" w:rsidRPr="00450776" w:rsidRDefault="00A61D84" w:rsidP="00DE255F">
            <w:pPr>
              <w:pStyle w:val="10"/>
              <w:spacing w:before="60" w:after="60"/>
            </w:pPr>
            <w:proofErr w:type="spellStart"/>
            <w:r w:rsidRPr="00450776">
              <w:t>Enlightenment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of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HgCdTe</w:t>
            </w:r>
            <w:proofErr w:type="spellEnd"/>
            <w:r w:rsidRPr="00450776">
              <w:t xml:space="preserve"> (MCT) </w:t>
            </w:r>
            <w:proofErr w:type="spellStart"/>
            <w:r w:rsidRPr="00450776">
              <w:t>by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implantation</w:t>
            </w:r>
            <w:proofErr w:type="spellEnd"/>
          </w:p>
        </w:tc>
      </w:tr>
      <w:tr w:rsidR="00DE255F" w:rsidRPr="00A74EA1" w:rsidTr="00DE255F">
        <w:trPr>
          <w:trHeight w:val="480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С-1-3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450776" w:rsidRDefault="00450776" w:rsidP="005A5BFF">
            <w:pPr>
              <w:pStyle w:val="10"/>
              <w:spacing w:before="60" w:after="60"/>
            </w:pPr>
            <w:r w:rsidRPr="00450776">
              <w:t xml:space="preserve">Олександр КОНДРАТ 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DE255F" w:rsidRPr="00450776" w:rsidRDefault="00450776" w:rsidP="00DE255F">
            <w:pPr>
              <w:pStyle w:val="10"/>
              <w:spacing w:before="60" w:after="60"/>
            </w:pPr>
            <w:r w:rsidRPr="00450776">
              <w:t xml:space="preserve">Перспективні матеріали для </w:t>
            </w:r>
            <w:proofErr w:type="spellStart"/>
            <w:r w:rsidRPr="00450776">
              <w:t>нанооптики</w:t>
            </w:r>
            <w:proofErr w:type="spellEnd"/>
            <w:r w:rsidRPr="00450776">
              <w:t xml:space="preserve"> та комп’ютерної техніки на основі </w:t>
            </w:r>
            <w:proofErr w:type="spellStart"/>
            <w:r w:rsidRPr="00450776">
              <w:t>халькогенідів</w:t>
            </w:r>
            <w:proofErr w:type="spellEnd"/>
            <w:r w:rsidRPr="00450776">
              <w:t xml:space="preserve"> As</w:t>
            </w:r>
            <w:r w:rsidRPr="00450776">
              <w:rPr>
                <w:vertAlign w:val="subscript"/>
              </w:rPr>
              <w:t>2</w:t>
            </w:r>
            <w:r w:rsidRPr="00450776">
              <w:t>S</w:t>
            </w:r>
            <w:r w:rsidRPr="00450776">
              <w:rPr>
                <w:vertAlign w:val="subscript"/>
              </w:rPr>
              <w:t>3</w:t>
            </w:r>
            <w:r w:rsidRPr="00450776">
              <w:t xml:space="preserve">, легованих </w:t>
            </w:r>
            <w:proofErr w:type="spellStart"/>
            <w:r w:rsidRPr="00450776">
              <w:t>Mn</w:t>
            </w:r>
            <w:proofErr w:type="spellEnd"/>
          </w:p>
        </w:tc>
      </w:tr>
      <w:tr w:rsidR="00DE255F" w:rsidRPr="00A74EA1" w:rsidTr="00DE255F">
        <w:trPr>
          <w:trHeight w:val="480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С-1-4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450776" w:rsidRDefault="00450776" w:rsidP="005A5BFF">
            <w:pPr>
              <w:pStyle w:val="10"/>
              <w:spacing w:before="60" w:after="60"/>
            </w:pPr>
            <w:r w:rsidRPr="00450776">
              <w:t>Леонід ПАНАСЮК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DE255F" w:rsidRPr="00450776" w:rsidRDefault="00450776" w:rsidP="00DE255F">
            <w:pPr>
              <w:pStyle w:val="10"/>
              <w:spacing w:before="60" w:after="60"/>
            </w:pPr>
            <w:r w:rsidRPr="00450776">
              <w:t xml:space="preserve">Ударна іонізація мілких донорів в </w:t>
            </w:r>
            <w:proofErr w:type="spellStart"/>
            <w:r w:rsidRPr="00450776">
              <w:t>Si</w:t>
            </w:r>
            <w:proofErr w:type="spellEnd"/>
            <w:r w:rsidRPr="00450776">
              <w:t xml:space="preserve"> та </w:t>
            </w:r>
            <w:proofErr w:type="spellStart"/>
            <w:r w:rsidRPr="00450776">
              <w:t>Ge</w:t>
            </w:r>
            <w:proofErr w:type="spellEnd"/>
            <w:r w:rsidRPr="00450776">
              <w:t xml:space="preserve"> в умовах деформаційно-індукованого переходу метал-ізолятор</w:t>
            </w:r>
          </w:p>
        </w:tc>
      </w:tr>
      <w:tr w:rsidR="00DE255F" w:rsidRPr="00A74EA1" w:rsidTr="00DE255F">
        <w:trPr>
          <w:trHeight w:val="480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С-1-5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450776" w:rsidRDefault="00450776" w:rsidP="005A5BFF">
            <w:pPr>
              <w:spacing w:before="60" w:after="60"/>
            </w:pPr>
            <w:r w:rsidRPr="00450776">
              <w:t>Олег КОРОЛЬОВ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DE255F" w:rsidRPr="00450776" w:rsidRDefault="00450776" w:rsidP="00DE255F">
            <w:pPr>
              <w:spacing w:before="60" w:after="60"/>
            </w:pPr>
            <w:proofErr w:type="spellStart"/>
            <w:r w:rsidRPr="00450776">
              <w:t>Comprehensive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comparison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of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energetic</w:t>
            </w:r>
            <w:proofErr w:type="spellEnd"/>
            <w:r w:rsidRPr="00450776">
              <w:t xml:space="preserve">, </w:t>
            </w:r>
            <w:proofErr w:type="spellStart"/>
            <w:r w:rsidRPr="00450776">
              <w:t>mechanical</w:t>
            </w:r>
            <w:proofErr w:type="spellEnd"/>
            <w:r w:rsidRPr="00450776">
              <w:t xml:space="preserve">, </w:t>
            </w:r>
            <w:proofErr w:type="spellStart"/>
            <w:r w:rsidRPr="00450776">
              <w:t>and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optical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characteristics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of</w:t>
            </w:r>
            <w:proofErr w:type="spellEnd"/>
            <w:r w:rsidRPr="00450776">
              <w:t xml:space="preserve"> β-</w:t>
            </w:r>
            <w:proofErr w:type="spellStart"/>
            <w:r w:rsidRPr="00450776">
              <w:t>InSe</w:t>
            </w:r>
            <w:proofErr w:type="spellEnd"/>
            <w:r w:rsidRPr="00450776">
              <w:t>, ε-</w:t>
            </w:r>
            <w:proofErr w:type="spellStart"/>
            <w:r w:rsidRPr="00450776">
              <w:t>InSe</w:t>
            </w:r>
            <w:proofErr w:type="spellEnd"/>
            <w:r w:rsidRPr="00450776">
              <w:t xml:space="preserve">, </w:t>
            </w:r>
            <w:proofErr w:type="spellStart"/>
            <w:r w:rsidRPr="00450776">
              <w:t>and</w:t>
            </w:r>
            <w:proofErr w:type="spellEnd"/>
            <w:r w:rsidRPr="00450776">
              <w:t xml:space="preserve"> γ-</w:t>
            </w:r>
            <w:proofErr w:type="spellStart"/>
            <w:r w:rsidRPr="00450776">
              <w:t>InSe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politypes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for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advanced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optoelectronic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applications</w:t>
            </w:r>
            <w:proofErr w:type="spellEnd"/>
          </w:p>
        </w:tc>
      </w:tr>
      <w:tr w:rsidR="00DE255F" w:rsidRPr="00A74EA1" w:rsidTr="00DE255F">
        <w:trPr>
          <w:trHeight w:val="480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С-1-6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450776" w:rsidRDefault="00450776" w:rsidP="00450776">
            <w:r w:rsidRPr="00450776">
              <w:t>Дмитро ЗАХАРЧУК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DE255F" w:rsidRPr="00450776" w:rsidRDefault="00450776" w:rsidP="00DE255F">
            <w:pPr>
              <w:spacing w:before="60" w:after="60"/>
            </w:pPr>
            <w:proofErr w:type="spellStart"/>
            <w:r w:rsidRPr="00450776">
              <w:t>Work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function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of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secondary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electrons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from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CuAlMg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alloy</w:t>
            </w:r>
            <w:proofErr w:type="spellEnd"/>
          </w:p>
        </w:tc>
      </w:tr>
      <w:tr w:rsidR="00DE255F" w:rsidRPr="00A74EA1" w:rsidTr="00DE255F">
        <w:trPr>
          <w:trHeight w:val="480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С-1-7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450776" w:rsidRDefault="00450776" w:rsidP="005A5BFF">
            <w:pPr>
              <w:spacing w:before="60" w:after="60"/>
            </w:pPr>
            <w:r w:rsidRPr="00450776">
              <w:t xml:space="preserve">Тетяна КОВАЛЬЧУК 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DE255F" w:rsidRPr="00450776" w:rsidRDefault="00450776" w:rsidP="00DE255F">
            <w:pPr>
              <w:spacing w:before="60" w:after="60"/>
            </w:pPr>
            <w:proofErr w:type="spellStart"/>
            <w:r w:rsidRPr="00450776">
              <w:t>Effect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of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modification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of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nonwoven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textiles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with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biochar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and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multi-walled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carbon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nanotubes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on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their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dielectric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properties</w:t>
            </w:r>
            <w:proofErr w:type="spellEnd"/>
          </w:p>
        </w:tc>
      </w:tr>
      <w:tr w:rsidR="00550DA0" w:rsidRPr="00A74EA1" w:rsidTr="00DE255F">
        <w:trPr>
          <w:trHeight w:val="48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FF61F2">
            <w:pPr>
              <w:pStyle w:val="10"/>
              <w:spacing w:before="60" w:after="60"/>
              <w:jc w:val="center"/>
            </w:pPr>
            <w:r w:rsidRPr="00A74EA1">
              <w:t>С-1-8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Pr="00450776" w:rsidRDefault="00550DA0" w:rsidP="00FF61F2">
            <w:pPr>
              <w:pStyle w:val="10"/>
              <w:spacing w:before="60" w:after="60"/>
            </w:pPr>
            <w:r>
              <w:t xml:space="preserve">Дмитро </w:t>
            </w:r>
            <w:r w:rsidRPr="00450776">
              <w:t>ДЕМ’ЯНЕНКО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550DA0" w:rsidRPr="00450776" w:rsidRDefault="00550DA0" w:rsidP="00FF61F2">
            <w:pPr>
              <w:pStyle w:val="10"/>
              <w:spacing w:before="60" w:after="60"/>
            </w:pPr>
            <w:r w:rsidRPr="00450776">
              <w:t xml:space="preserve">Квантова ефективність фотодетекторів із впровадженими в напівпровідникову матрицю </w:t>
            </w:r>
            <w:proofErr w:type="spellStart"/>
            <w:r w:rsidRPr="00450776">
              <w:t>плазмонними</w:t>
            </w:r>
            <w:proofErr w:type="spellEnd"/>
            <w:r w:rsidRPr="00450776">
              <w:t xml:space="preserve"> </w:t>
            </w:r>
            <w:proofErr w:type="spellStart"/>
            <w:r w:rsidRPr="00450776">
              <w:t>наночастинками</w:t>
            </w:r>
            <w:proofErr w:type="spellEnd"/>
          </w:p>
        </w:tc>
      </w:tr>
      <w:tr w:rsidR="00550DA0" w:rsidRPr="00A74EA1" w:rsidTr="00FF61F2">
        <w:trPr>
          <w:trHeight w:val="48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DE255F">
            <w:pPr>
              <w:pStyle w:val="10"/>
              <w:spacing w:before="60" w:after="60"/>
              <w:jc w:val="center"/>
            </w:pPr>
            <w:r w:rsidRPr="00A74EA1">
              <w:t>С-1-8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Pr="00A74EA1" w:rsidRDefault="00550DA0" w:rsidP="00FF61F2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Петро СМЕРТЕНКО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550DA0" w:rsidRPr="00A74EA1" w:rsidRDefault="00B347A8" w:rsidP="00FF61F2">
            <w:pPr>
              <w:spacing w:before="100" w:beforeAutospacing="1" w:after="100" w:afterAutospacing="1"/>
            </w:pPr>
            <w:proofErr w:type="spellStart"/>
            <w:r>
              <w:rPr>
                <w:color w:val="222222"/>
                <w:shd w:val="clear" w:color="auto" w:fill="FFFFFF"/>
              </w:rPr>
              <w:t>Specific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features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of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dark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and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light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current-voltage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characteristics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of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micro</w:t>
            </w:r>
            <w:proofErr w:type="spellEnd"/>
            <w:r>
              <w:rPr>
                <w:color w:val="222222"/>
                <w:shd w:val="clear" w:color="auto" w:fill="FFFFFF"/>
              </w:rPr>
              <w:t>/</w:t>
            </w:r>
            <w:proofErr w:type="spellStart"/>
            <w:r>
              <w:rPr>
                <w:color w:val="222222"/>
                <w:shd w:val="clear" w:color="auto" w:fill="FFFFFF"/>
              </w:rPr>
              <w:t>nanocrystalline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TiO</w:t>
            </w:r>
            <w:r>
              <w:rPr>
                <w:color w:val="222222"/>
                <w:shd w:val="clear" w:color="auto" w:fill="FFFFFF"/>
                <w:vertAlign w:val="subscript"/>
              </w:rPr>
              <w:t>2</w:t>
            </w:r>
            <w:r>
              <w:rPr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color w:val="222222"/>
                <w:shd w:val="clear" w:color="auto" w:fill="FFFFFF"/>
              </w:rPr>
              <w:t>powders</w:t>
            </w:r>
            <w:proofErr w:type="spellEnd"/>
          </w:p>
        </w:tc>
      </w:tr>
      <w:tr w:rsidR="00550DA0" w:rsidRPr="00A74EA1" w:rsidTr="00DE255F">
        <w:trPr>
          <w:trHeight w:val="500"/>
        </w:trPr>
        <w:tc>
          <w:tcPr>
            <w:tcW w:w="10490" w:type="dxa"/>
            <w:gridSpan w:val="3"/>
            <w:shd w:val="clear" w:color="auto" w:fill="auto"/>
            <w:vAlign w:val="center"/>
          </w:tcPr>
          <w:p w:rsidR="00550DA0" w:rsidRPr="00A74EA1" w:rsidRDefault="00550DA0" w:rsidP="008A1868">
            <w:pPr>
              <w:pStyle w:val="10"/>
              <w:jc w:val="center"/>
              <w:rPr>
                <w:b/>
              </w:rPr>
            </w:pPr>
            <w:r w:rsidRPr="00A74EA1">
              <w:rPr>
                <w:b/>
              </w:rPr>
              <w:t xml:space="preserve">Секція 2. Фізичні явища у </w:t>
            </w:r>
            <w:proofErr w:type="spellStart"/>
            <w:r w:rsidRPr="00A74EA1">
              <w:rPr>
                <w:b/>
              </w:rPr>
              <w:t>низькорозмірних</w:t>
            </w:r>
            <w:proofErr w:type="spellEnd"/>
            <w:r w:rsidRPr="00A74EA1">
              <w:rPr>
                <w:b/>
              </w:rPr>
              <w:t xml:space="preserve"> структурах</w:t>
            </w:r>
          </w:p>
          <w:p w:rsidR="00550DA0" w:rsidRPr="00A74EA1" w:rsidRDefault="00550DA0" w:rsidP="008A1868">
            <w:pPr>
              <w:pStyle w:val="10"/>
              <w:jc w:val="center"/>
              <w:rPr>
                <w:b/>
                <w:lang w:val="en-US"/>
              </w:rPr>
            </w:pPr>
            <w:proofErr w:type="spellStart"/>
            <w:r w:rsidRPr="00A74EA1">
              <w:rPr>
                <w:b/>
                <w:bCs/>
              </w:rPr>
              <w:t>Section</w:t>
            </w:r>
            <w:proofErr w:type="spellEnd"/>
            <w:r w:rsidRPr="00A74EA1">
              <w:rPr>
                <w:b/>
                <w:bCs/>
              </w:rPr>
              <w:t xml:space="preserve"> 2.Physical </w:t>
            </w:r>
            <w:proofErr w:type="spellStart"/>
            <w:r w:rsidRPr="00A74EA1">
              <w:rPr>
                <w:b/>
                <w:bCs/>
              </w:rPr>
              <w:t>phenomena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in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low-dimensional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structures</w:t>
            </w:r>
            <w:proofErr w:type="spellEnd"/>
          </w:p>
        </w:tc>
      </w:tr>
      <w:tr w:rsidR="00550DA0" w:rsidRPr="00A74EA1" w:rsidTr="00DE255F">
        <w:trPr>
          <w:trHeight w:val="72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DE255F">
            <w:pPr>
              <w:pStyle w:val="10"/>
              <w:spacing w:before="60" w:after="60"/>
              <w:jc w:val="center"/>
            </w:pPr>
            <w:r w:rsidRPr="00A74EA1">
              <w:t>С-2-1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Pr="00A74EA1" w:rsidRDefault="00550DA0" w:rsidP="00FD7ACC">
            <w:pPr>
              <w:spacing w:before="60" w:after="60"/>
            </w:pPr>
            <w:r>
              <w:t xml:space="preserve"> </w:t>
            </w:r>
            <w:r w:rsidRPr="00FD7ACC">
              <w:t>Олександр БЕРЕЖНИЙ</w:t>
            </w:r>
            <w:r>
              <w:t xml:space="preserve"> 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550DA0" w:rsidRPr="00A74EA1" w:rsidRDefault="00550DA0" w:rsidP="00DE255F">
            <w:pPr>
              <w:spacing w:before="60" w:after="60"/>
            </w:pPr>
            <w:r w:rsidRPr="00FD7ACC">
              <w:t xml:space="preserve">Оптичні властивості гібридної системи "сферична метал-діелектрична </w:t>
            </w:r>
            <w:proofErr w:type="spellStart"/>
            <w:r w:rsidRPr="00FD7ACC">
              <w:t>наночастинка</w:t>
            </w:r>
            <w:proofErr w:type="spellEnd"/>
            <w:r w:rsidRPr="00FD7ACC">
              <w:t xml:space="preserve"> - напівпровідникова квантова точка"</w:t>
            </w:r>
          </w:p>
        </w:tc>
      </w:tr>
      <w:tr w:rsidR="00550DA0" w:rsidRPr="00A74EA1" w:rsidTr="00DE255F">
        <w:trPr>
          <w:trHeight w:val="60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E5793A">
            <w:pPr>
              <w:pStyle w:val="10"/>
              <w:spacing w:before="60" w:after="60"/>
              <w:jc w:val="center"/>
            </w:pPr>
            <w:r w:rsidRPr="00A74EA1">
              <w:t>С-2-2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Default="00550DA0" w:rsidP="00FD7ACC">
            <w:pPr>
              <w:spacing w:before="60" w:after="60"/>
            </w:pPr>
            <w:proofErr w:type="spellStart"/>
            <w:r w:rsidRPr="00E94373">
              <w:t>Igor</w:t>
            </w:r>
            <w:proofErr w:type="spellEnd"/>
            <w:r>
              <w:t xml:space="preserve"> </w:t>
            </w:r>
            <w:r w:rsidRPr="00E94373">
              <w:t>GVOZDOVSKYY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550DA0" w:rsidRPr="00FD7ACC" w:rsidRDefault="00550DA0" w:rsidP="00DE255F">
            <w:pPr>
              <w:spacing w:before="60" w:after="60"/>
            </w:pPr>
            <w:proofErr w:type="spellStart"/>
            <w:r w:rsidRPr="00E94373">
              <w:t>The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stabilization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of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azimuthal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anchoring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of</w:t>
            </w:r>
            <w:proofErr w:type="spellEnd"/>
            <w:r w:rsidRPr="00E94373">
              <w:t xml:space="preserve"> LIPSS-</w:t>
            </w:r>
            <w:proofErr w:type="spellStart"/>
            <w:r w:rsidRPr="00E94373">
              <w:t>modified</w:t>
            </w:r>
            <w:proofErr w:type="spellEnd"/>
            <w:r w:rsidRPr="00E94373">
              <w:t xml:space="preserve"> SiO2 </w:t>
            </w:r>
            <w:proofErr w:type="spellStart"/>
            <w:r w:rsidRPr="00E94373">
              <w:t>surfaces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by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polymer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post-treatment</w:t>
            </w:r>
            <w:proofErr w:type="spellEnd"/>
          </w:p>
        </w:tc>
      </w:tr>
      <w:tr w:rsidR="00550DA0" w:rsidRPr="00A74EA1" w:rsidTr="00DE255F">
        <w:trPr>
          <w:trHeight w:val="60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E5793A">
            <w:pPr>
              <w:pStyle w:val="10"/>
              <w:spacing w:before="60" w:after="60"/>
              <w:jc w:val="center"/>
            </w:pPr>
            <w:r w:rsidRPr="00A74EA1">
              <w:t>С-2-3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Default="00550DA0" w:rsidP="00FD7ACC">
            <w:pPr>
              <w:spacing w:before="60" w:after="60"/>
            </w:pPr>
            <w:r w:rsidRPr="00E94373">
              <w:t>Віталій</w:t>
            </w:r>
            <w:r>
              <w:t xml:space="preserve"> </w:t>
            </w:r>
            <w:r w:rsidRPr="00E94373">
              <w:t>ЛЮБАЧКО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550DA0" w:rsidRPr="00FD7ACC" w:rsidRDefault="00550DA0" w:rsidP="00DE255F">
            <w:pPr>
              <w:spacing w:before="60" w:after="60"/>
            </w:pPr>
            <w:proofErr w:type="spellStart"/>
            <w:r w:rsidRPr="00E94373">
              <w:t>Thermal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conductivity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features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in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phosphorus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van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der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Waals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chalcogenides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near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the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morphotropic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phase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boundary</w:t>
            </w:r>
            <w:proofErr w:type="spellEnd"/>
          </w:p>
        </w:tc>
      </w:tr>
      <w:tr w:rsidR="00550DA0" w:rsidRPr="00A74EA1" w:rsidTr="00DE255F">
        <w:trPr>
          <w:trHeight w:val="60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E5793A">
            <w:pPr>
              <w:pStyle w:val="10"/>
              <w:spacing w:before="60" w:after="60"/>
              <w:jc w:val="center"/>
            </w:pPr>
            <w:r w:rsidRPr="00A74EA1">
              <w:t>С-2-4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Default="00550DA0" w:rsidP="00FD7ACC">
            <w:pPr>
              <w:spacing w:before="60" w:after="60"/>
            </w:pPr>
            <w:r w:rsidRPr="00E94373">
              <w:t>Василь САХНЮК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550DA0" w:rsidRPr="00FD7ACC" w:rsidRDefault="00550DA0" w:rsidP="00E94373">
            <w:pPr>
              <w:spacing w:before="60" w:after="60"/>
            </w:pPr>
            <w:r>
              <w:t xml:space="preserve">Резонансне </w:t>
            </w:r>
            <w:proofErr w:type="spellStart"/>
            <w:r>
              <w:t>тунелювання</w:t>
            </w:r>
            <w:proofErr w:type="spellEnd"/>
            <w:r>
              <w:t xml:space="preserve"> крізь подвійний потенціальний бар’єр в </w:t>
            </w:r>
            <w:proofErr w:type="spellStart"/>
            <w:r>
              <w:t>графені</w:t>
            </w:r>
            <w:proofErr w:type="spellEnd"/>
          </w:p>
        </w:tc>
      </w:tr>
      <w:tr w:rsidR="00550DA0" w:rsidRPr="00A74EA1" w:rsidTr="00DE255F">
        <w:trPr>
          <w:trHeight w:val="60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DE255F">
            <w:pPr>
              <w:pStyle w:val="10"/>
              <w:spacing w:before="60" w:after="60"/>
              <w:jc w:val="center"/>
            </w:pPr>
            <w:r w:rsidRPr="00A74EA1">
              <w:t>С-2-5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Pr="00A74EA1" w:rsidRDefault="00550DA0" w:rsidP="00FD7ACC">
            <w:pPr>
              <w:spacing w:before="60" w:after="60"/>
            </w:pPr>
            <w:r>
              <w:t xml:space="preserve">Валентина </w:t>
            </w:r>
            <w:r w:rsidRPr="00FD7ACC">
              <w:t>ПОНОМАРЕНКО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550DA0" w:rsidRPr="00A74EA1" w:rsidRDefault="00550DA0" w:rsidP="00DE255F">
            <w:pPr>
              <w:spacing w:before="60" w:after="60"/>
            </w:pPr>
            <w:proofErr w:type="spellStart"/>
            <w:r w:rsidRPr="00FD7ACC">
              <w:t>Potential</w:t>
            </w:r>
            <w:proofErr w:type="spellEnd"/>
            <w:r w:rsidRPr="00FD7ACC">
              <w:t xml:space="preserve"> </w:t>
            </w:r>
            <w:proofErr w:type="spellStart"/>
            <w:r w:rsidRPr="00FD7ACC">
              <w:t>barrier</w:t>
            </w:r>
            <w:proofErr w:type="spellEnd"/>
            <w:r w:rsidRPr="00FD7ACC">
              <w:t xml:space="preserve"> </w:t>
            </w:r>
            <w:proofErr w:type="spellStart"/>
            <w:r w:rsidRPr="00FD7ACC">
              <w:t>in</w:t>
            </w:r>
            <w:proofErr w:type="spellEnd"/>
            <w:r w:rsidRPr="00FD7ACC">
              <w:t xml:space="preserve"> a </w:t>
            </w:r>
            <w:proofErr w:type="spellStart"/>
            <w:r w:rsidRPr="00FD7ACC">
              <w:t>two-layer</w:t>
            </w:r>
            <w:proofErr w:type="spellEnd"/>
            <w:r w:rsidRPr="00FD7ACC">
              <w:t xml:space="preserve"> </w:t>
            </w:r>
            <w:proofErr w:type="spellStart"/>
            <w:r w:rsidRPr="00FD7ACC">
              <w:t>porous</w:t>
            </w:r>
            <w:proofErr w:type="spellEnd"/>
            <w:r w:rsidRPr="00FD7ACC">
              <w:t xml:space="preserve"> </w:t>
            </w:r>
            <w:proofErr w:type="spellStart"/>
            <w:r w:rsidRPr="00FD7ACC">
              <w:t>structure</w:t>
            </w:r>
            <w:proofErr w:type="spellEnd"/>
            <w:r w:rsidRPr="00FD7ACC">
              <w:t xml:space="preserve"> </w:t>
            </w:r>
            <w:proofErr w:type="spellStart"/>
            <w:r w:rsidRPr="00FD7ACC">
              <w:t>based</w:t>
            </w:r>
            <w:proofErr w:type="spellEnd"/>
            <w:r w:rsidRPr="00FD7ACC">
              <w:t xml:space="preserve"> </w:t>
            </w:r>
            <w:proofErr w:type="spellStart"/>
            <w:r w:rsidRPr="00FD7ACC">
              <w:t>on</w:t>
            </w:r>
            <w:proofErr w:type="spellEnd"/>
            <w:r w:rsidRPr="00FD7ACC">
              <w:t xml:space="preserve"> ZrO</w:t>
            </w:r>
            <w:r w:rsidRPr="00FD7ACC">
              <w:rPr>
                <w:vertAlign w:val="subscript"/>
              </w:rPr>
              <w:t>2</w:t>
            </w:r>
            <w:r w:rsidRPr="00FD7ACC">
              <w:t xml:space="preserve"> </w:t>
            </w:r>
            <w:proofErr w:type="spellStart"/>
            <w:r w:rsidRPr="00FD7ACC">
              <w:t>and</w:t>
            </w:r>
            <w:proofErr w:type="spellEnd"/>
            <w:r w:rsidRPr="00FD7ACC">
              <w:t xml:space="preserve"> Ca</w:t>
            </w:r>
            <w:r w:rsidRPr="00FD7ACC">
              <w:rPr>
                <w:vertAlign w:val="subscript"/>
              </w:rPr>
              <w:t>6</w:t>
            </w:r>
            <w:r w:rsidRPr="00FD7ACC">
              <w:t>H2O</w:t>
            </w:r>
            <w:r w:rsidRPr="00FD7ACC">
              <w:rPr>
                <w:vertAlign w:val="subscript"/>
              </w:rPr>
              <w:t>19</w:t>
            </w:r>
            <w:r w:rsidRPr="00FD7ACC">
              <w:t>Si</w:t>
            </w:r>
            <w:r w:rsidRPr="00FD7ACC">
              <w:rPr>
                <w:vertAlign w:val="subscript"/>
              </w:rPr>
              <w:t>6</w:t>
            </w:r>
            <w:r w:rsidRPr="00FD7ACC">
              <w:t xml:space="preserve"> </w:t>
            </w:r>
            <w:proofErr w:type="spellStart"/>
            <w:r w:rsidRPr="00FD7ACC">
              <w:t>which</w:t>
            </w:r>
            <w:proofErr w:type="spellEnd"/>
            <w:r w:rsidRPr="00FD7ACC">
              <w:t xml:space="preserve"> </w:t>
            </w:r>
            <w:proofErr w:type="spellStart"/>
            <w:r w:rsidRPr="00FD7ACC">
              <w:t>filled</w:t>
            </w:r>
            <w:proofErr w:type="spellEnd"/>
            <w:r w:rsidRPr="00FD7ACC">
              <w:t xml:space="preserve"> </w:t>
            </w:r>
            <w:proofErr w:type="spellStart"/>
            <w:r w:rsidRPr="00FD7ACC">
              <w:t>with</w:t>
            </w:r>
            <w:proofErr w:type="spellEnd"/>
            <w:r w:rsidRPr="00FD7ACC">
              <w:t xml:space="preserve"> </w:t>
            </w:r>
            <w:proofErr w:type="spellStart"/>
            <w:r w:rsidRPr="00FD7ACC">
              <w:t>electrolyte</w:t>
            </w:r>
            <w:proofErr w:type="spellEnd"/>
            <w:r w:rsidRPr="00FD7ACC">
              <w:t xml:space="preserve"> (H</w:t>
            </w:r>
            <w:r w:rsidRPr="00FD7ACC">
              <w:rPr>
                <w:vertAlign w:val="subscript"/>
              </w:rPr>
              <w:t>2</w:t>
            </w:r>
            <w:r w:rsidRPr="00FD7ACC">
              <w:t>O)</w:t>
            </w:r>
          </w:p>
        </w:tc>
      </w:tr>
      <w:tr w:rsidR="00550DA0" w:rsidRPr="00A74EA1" w:rsidTr="00DE255F">
        <w:trPr>
          <w:trHeight w:val="60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E5793A">
            <w:pPr>
              <w:pStyle w:val="10"/>
              <w:spacing w:before="60" w:after="60"/>
              <w:jc w:val="center"/>
            </w:pPr>
            <w:r w:rsidRPr="00A74EA1">
              <w:t>С-2-6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Pr="00A74EA1" w:rsidRDefault="00550DA0" w:rsidP="005A5BFF">
            <w:pPr>
              <w:spacing w:before="60" w:after="60"/>
            </w:pPr>
            <w:r>
              <w:t xml:space="preserve">Ігор </w:t>
            </w:r>
            <w:r w:rsidRPr="00FD7ACC">
              <w:t>ОЛЕНИЧ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550DA0" w:rsidRPr="00A74EA1" w:rsidRDefault="00550DA0" w:rsidP="00DE255F">
            <w:pPr>
              <w:spacing w:before="60" w:after="60"/>
            </w:pPr>
            <w:r w:rsidRPr="00FD7ACC">
              <w:t xml:space="preserve">Польові транзистори на основі плівки відновленого оксиду </w:t>
            </w:r>
            <w:proofErr w:type="spellStart"/>
            <w:r w:rsidRPr="00FD7ACC">
              <w:t>графену</w:t>
            </w:r>
            <w:proofErr w:type="spellEnd"/>
            <w:r w:rsidRPr="00FD7ACC">
              <w:t xml:space="preserve"> для реєстрації іонізуючого випромінювання</w:t>
            </w:r>
          </w:p>
        </w:tc>
      </w:tr>
      <w:tr w:rsidR="00550DA0" w:rsidRPr="00A74EA1" w:rsidTr="005A5BFF">
        <w:trPr>
          <w:trHeight w:val="60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E5793A">
            <w:pPr>
              <w:pStyle w:val="10"/>
              <w:spacing w:before="60" w:after="60"/>
              <w:jc w:val="center"/>
            </w:pPr>
            <w:r w:rsidRPr="00A74EA1">
              <w:t>С-2-7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Pr="00A74EA1" w:rsidRDefault="00550DA0" w:rsidP="005A5BFF">
            <w:pPr>
              <w:spacing w:before="60" w:after="60"/>
            </w:pPr>
            <w:r w:rsidRPr="00FD7ACC">
              <w:t>Олександр</w:t>
            </w:r>
            <w:r>
              <w:t xml:space="preserve"> </w:t>
            </w:r>
            <w:r w:rsidRPr="00FD7ACC">
              <w:t>СТЕПАНЮК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550DA0" w:rsidRPr="00A74EA1" w:rsidRDefault="00550DA0" w:rsidP="00DE255F">
            <w:pPr>
              <w:spacing w:before="60" w:after="60"/>
            </w:pPr>
            <w:r w:rsidRPr="00FD7ACC">
              <w:t>Адгезія кристалічного CO</w:t>
            </w:r>
            <w:r w:rsidRPr="00FD7ACC">
              <w:rPr>
                <w:vertAlign w:val="subscript"/>
              </w:rPr>
              <w:t>2</w:t>
            </w:r>
            <w:r w:rsidRPr="00FD7ACC">
              <w:t xml:space="preserve"> до алюмінію: розрахунки з перших принципів</w:t>
            </w:r>
          </w:p>
        </w:tc>
      </w:tr>
      <w:tr w:rsidR="00550DA0" w:rsidRPr="00A74EA1" w:rsidTr="005A5BFF">
        <w:trPr>
          <w:trHeight w:val="443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E5793A">
            <w:pPr>
              <w:pStyle w:val="10"/>
              <w:spacing w:before="60" w:after="60"/>
              <w:jc w:val="center"/>
            </w:pPr>
            <w:r w:rsidRPr="00A74EA1">
              <w:t>С-2-8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Pr="00A74EA1" w:rsidRDefault="00550DA0" w:rsidP="005A5BFF">
            <w:pPr>
              <w:rPr>
                <w:color w:val="000000"/>
              </w:rPr>
            </w:pPr>
            <w:r w:rsidRPr="00E77D06">
              <w:rPr>
                <w:color w:val="000000"/>
              </w:rPr>
              <w:t>Олександр</w:t>
            </w:r>
            <w:r>
              <w:rPr>
                <w:color w:val="000000"/>
              </w:rPr>
              <w:t xml:space="preserve"> </w:t>
            </w:r>
            <w:r w:rsidRPr="00E77D06">
              <w:rPr>
                <w:color w:val="000000"/>
              </w:rPr>
              <w:t>ОБЕРЕМОК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550DA0" w:rsidRPr="00A74EA1" w:rsidRDefault="00550DA0" w:rsidP="005A5BFF">
            <w:pPr>
              <w:rPr>
                <w:color w:val="000000"/>
              </w:rPr>
            </w:pPr>
            <w:r w:rsidRPr="00E77D06">
              <w:rPr>
                <w:color w:val="000000"/>
              </w:rPr>
              <w:t xml:space="preserve">Вплив механічних напружень на швидкість розпилення багатошарових </w:t>
            </w:r>
            <w:proofErr w:type="spellStart"/>
            <w:r w:rsidRPr="00E77D06">
              <w:rPr>
                <w:color w:val="000000"/>
              </w:rPr>
              <w:t>наноструктур</w:t>
            </w:r>
            <w:proofErr w:type="spellEnd"/>
          </w:p>
        </w:tc>
      </w:tr>
      <w:tr w:rsidR="00550DA0" w:rsidRPr="00A74EA1" w:rsidTr="005A5BFF">
        <w:trPr>
          <w:trHeight w:val="60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E5793A">
            <w:pPr>
              <w:pStyle w:val="10"/>
              <w:spacing w:before="60" w:after="60"/>
              <w:jc w:val="center"/>
            </w:pPr>
            <w:r w:rsidRPr="00A74EA1">
              <w:t>С-2-9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Pr="00A74EA1" w:rsidRDefault="00550DA0" w:rsidP="005A5BFF">
            <w:pPr>
              <w:spacing w:before="60" w:after="60"/>
            </w:pPr>
            <w:r w:rsidRPr="00E77D06">
              <w:t>ОЛЕСЯ</w:t>
            </w:r>
            <w:r>
              <w:t xml:space="preserve"> </w:t>
            </w:r>
            <w:r w:rsidRPr="00E77D06">
              <w:t>ДАНЬКІВ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550DA0" w:rsidRPr="00A74EA1" w:rsidRDefault="00550DA0" w:rsidP="00DE255F">
            <w:pPr>
              <w:spacing w:before="60" w:after="60"/>
            </w:pPr>
            <w:r w:rsidRPr="00E77D06">
              <w:t xml:space="preserve">Вплив електричного поля на синтез та сенсорні властивості </w:t>
            </w:r>
            <w:proofErr w:type="spellStart"/>
            <w:r w:rsidRPr="00E77D06">
              <w:t>біонанокомплексів</w:t>
            </w:r>
            <w:proofErr w:type="spellEnd"/>
            <w:r w:rsidRPr="00E77D06">
              <w:t xml:space="preserve"> квантова точка – HSA</w:t>
            </w:r>
          </w:p>
        </w:tc>
      </w:tr>
      <w:tr w:rsidR="00550DA0" w:rsidRPr="00A74EA1" w:rsidTr="005A5BFF">
        <w:trPr>
          <w:trHeight w:val="60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E5793A">
            <w:pPr>
              <w:pStyle w:val="10"/>
              <w:spacing w:before="60" w:after="60"/>
              <w:jc w:val="center"/>
            </w:pPr>
            <w:r w:rsidRPr="00A74EA1">
              <w:lastRenderedPageBreak/>
              <w:t>С-2-10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Pr="00A74EA1" w:rsidRDefault="00550DA0" w:rsidP="005A5BFF">
            <w:pPr>
              <w:spacing w:before="60" w:after="60"/>
            </w:pPr>
            <w:proofErr w:type="spellStart"/>
            <w:r w:rsidRPr="00E77D06">
              <w:t>Ivan</w:t>
            </w:r>
            <w:proofErr w:type="spellEnd"/>
            <w:r>
              <w:t xml:space="preserve"> </w:t>
            </w:r>
            <w:r w:rsidRPr="00E77D06">
              <w:t>VOYNAROVYCH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550DA0" w:rsidRPr="00A74EA1" w:rsidRDefault="00550DA0" w:rsidP="00DE255F">
            <w:pPr>
              <w:spacing w:before="60" w:after="60"/>
            </w:pPr>
            <w:proofErr w:type="spellStart"/>
            <w:r w:rsidRPr="00E94373">
              <w:t>Characterization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of</w:t>
            </w:r>
            <w:proofErr w:type="spellEnd"/>
            <w:r w:rsidRPr="00E94373">
              <w:t xml:space="preserve"> (As</w:t>
            </w:r>
            <w:r w:rsidRPr="00E94373">
              <w:rPr>
                <w:vertAlign w:val="subscript"/>
              </w:rPr>
              <w:t>2</w:t>
            </w:r>
            <w:r w:rsidRPr="00E94373">
              <w:t>S</w:t>
            </w:r>
            <w:r w:rsidRPr="00E94373">
              <w:rPr>
                <w:vertAlign w:val="subscript"/>
              </w:rPr>
              <w:t>3</w:t>
            </w:r>
            <w:r w:rsidRPr="00E94373">
              <w:t>)</w:t>
            </w:r>
            <w:r w:rsidRPr="00E94373">
              <w:rPr>
                <w:vertAlign w:val="subscript"/>
              </w:rPr>
              <w:t>1-x</w:t>
            </w:r>
            <w:r w:rsidRPr="00E94373">
              <w:t>M</w:t>
            </w:r>
            <w:r w:rsidRPr="00E94373">
              <w:rPr>
                <w:vertAlign w:val="subscript"/>
              </w:rPr>
              <w:t>x</w:t>
            </w:r>
            <w:r w:rsidRPr="00E94373">
              <w:t>(M=</w:t>
            </w:r>
            <w:proofErr w:type="spellStart"/>
            <w:r w:rsidRPr="00E94373">
              <w:t>Ag,Bi</w:t>
            </w:r>
            <w:proofErr w:type="spellEnd"/>
            <w:r w:rsidRPr="00E94373">
              <w:t xml:space="preserve">) </w:t>
            </w:r>
            <w:proofErr w:type="spellStart"/>
            <w:r w:rsidRPr="00E94373">
              <w:t>glasses</w:t>
            </w:r>
            <w:proofErr w:type="spellEnd"/>
            <w:r w:rsidRPr="00E94373">
              <w:t xml:space="preserve"> </w:t>
            </w:r>
            <w:proofErr w:type="spellStart"/>
            <w:r w:rsidRPr="00E94373">
              <w:t>by</w:t>
            </w:r>
            <w:proofErr w:type="spellEnd"/>
            <w:r w:rsidRPr="00E94373">
              <w:t xml:space="preserve"> DC </w:t>
            </w:r>
            <w:proofErr w:type="spellStart"/>
            <w:r w:rsidRPr="00E94373">
              <w:t>conductivity</w:t>
            </w:r>
            <w:proofErr w:type="spellEnd"/>
          </w:p>
        </w:tc>
      </w:tr>
      <w:tr w:rsidR="00550DA0" w:rsidRPr="00A74EA1" w:rsidTr="005A5BFF">
        <w:trPr>
          <w:trHeight w:val="60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E5793A">
            <w:pPr>
              <w:pStyle w:val="10"/>
              <w:spacing w:before="60" w:after="60"/>
              <w:jc w:val="center"/>
            </w:pPr>
            <w:r w:rsidRPr="00A74EA1">
              <w:t>С-2-11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Pr="00A74EA1" w:rsidRDefault="00550DA0" w:rsidP="005A5BFF">
            <w:pPr>
              <w:rPr>
                <w:color w:val="000000"/>
              </w:rPr>
            </w:pPr>
            <w:r w:rsidRPr="00E94373">
              <w:rPr>
                <w:color w:val="000000"/>
              </w:rPr>
              <w:t>Андрій</w:t>
            </w:r>
            <w:r>
              <w:rPr>
                <w:color w:val="000000"/>
              </w:rPr>
              <w:t xml:space="preserve"> </w:t>
            </w:r>
            <w:r w:rsidRPr="00E94373">
              <w:rPr>
                <w:color w:val="000000"/>
              </w:rPr>
              <w:t>СТОЛЯРЧУК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550DA0" w:rsidRPr="00A74EA1" w:rsidRDefault="00550DA0" w:rsidP="00DE255F">
            <w:pPr>
              <w:rPr>
                <w:color w:val="000000"/>
              </w:rPr>
            </w:pPr>
            <w:proofErr w:type="spellStart"/>
            <w:r w:rsidRPr="00E94373">
              <w:rPr>
                <w:color w:val="000000"/>
              </w:rPr>
              <w:t>Synthesis</w:t>
            </w:r>
            <w:proofErr w:type="spellEnd"/>
            <w:r w:rsidRPr="00E94373">
              <w:rPr>
                <w:color w:val="000000"/>
              </w:rPr>
              <w:t xml:space="preserve"> </w:t>
            </w:r>
            <w:proofErr w:type="spellStart"/>
            <w:r w:rsidRPr="00E94373">
              <w:rPr>
                <w:color w:val="000000"/>
              </w:rPr>
              <w:t>of</w:t>
            </w:r>
            <w:proofErr w:type="spellEnd"/>
            <w:r w:rsidRPr="00E94373">
              <w:rPr>
                <w:color w:val="000000"/>
              </w:rPr>
              <w:t xml:space="preserve"> </w:t>
            </w:r>
            <w:proofErr w:type="spellStart"/>
            <w:r w:rsidRPr="00E94373">
              <w:rPr>
                <w:color w:val="000000"/>
              </w:rPr>
              <w:t>ZnTiON</w:t>
            </w:r>
            <w:proofErr w:type="spellEnd"/>
            <w:r w:rsidRPr="00E94373">
              <w:rPr>
                <w:color w:val="000000"/>
              </w:rPr>
              <w:t xml:space="preserve"> </w:t>
            </w:r>
            <w:proofErr w:type="spellStart"/>
            <w:r w:rsidRPr="00E94373">
              <w:rPr>
                <w:color w:val="000000"/>
              </w:rPr>
              <w:t>oxynitride</w:t>
            </w:r>
            <w:proofErr w:type="spellEnd"/>
            <w:r w:rsidRPr="00E94373">
              <w:rPr>
                <w:color w:val="000000"/>
              </w:rPr>
              <w:t xml:space="preserve"> </w:t>
            </w:r>
            <w:proofErr w:type="spellStart"/>
            <w:r w:rsidRPr="00E94373">
              <w:rPr>
                <w:color w:val="000000"/>
              </w:rPr>
              <w:t>nanostructured</w:t>
            </w:r>
            <w:proofErr w:type="spellEnd"/>
            <w:r w:rsidRPr="00E94373">
              <w:rPr>
                <w:color w:val="000000"/>
              </w:rPr>
              <w:t xml:space="preserve"> </w:t>
            </w:r>
            <w:proofErr w:type="spellStart"/>
            <w:r w:rsidRPr="00E94373">
              <w:rPr>
                <w:color w:val="000000"/>
              </w:rPr>
              <w:t>thin</w:t>
            </w:r>
            <w:proofErr w:type="spellEnd"/>
            <w:r w:rsidRPr="00E94373">
              <w:rPr>
                <w:color w:val="000000"/>
              </w:rPr>
              <w:t xml:space="preserve"> </w:t>
            </w:r>
            <w:proofErr w:type="spellStart"/>
            <w:r w:rsidRPr="00E94373">
              <w:rPr>
                <w:color w:val="000000"/>
              </w:rPr>
              <w:t>films</w:t>
            </w:r>
            <w:proofErr w:type="spellEnd"/>
            <w:r w:rsidRPr="00E94373">
              <w:rPr>
                <w:color w:val="000000"/>
              </w:rPr>
              <w:t xml:space="preserve"> </w:t>
            </w:r>
            <w:proofErr w:type="spellStart"/>
            <w:r w:rsidRPr="00E94373">
              <w:rPr>
                <w:color w:val="000000"/>
              </w:rPr>
              <w:t>and</w:t>
            </w:r>
            <w:proofErr w:type="spellEnd"/>
            <w:r w:rsidRPr="00E94373">
              <w:rPr>
                <w:color w:val="000000"/>
              </w:rPr>
              <w:t xml:space="preserve"> </w:t>
            </w:r>
            <w:proofErr w:type="spellStart"/>
            <w:r w:rsidRPr="00E94373">
              <w:rPr>
                <w:color w:val="000000"/>
              </w:rPr>
              <w:t>their</w:t>
            </w:r>
            <w:proofErr w:type="spellEnd"/>
            <w:r w:rsidRPr="00E94373">
              <w:rPr>
                <w:color w:val="000000"/>
              </w:rPr>
              <w:t xml:space="preserve"> </w:t>
            </w:r>
            <w:proofErr w:type="spellStart"/>
            <w:r w:rsidRPr="00E94373">
              <w:rPr>
                <w:color w:val="000000"/>
              </w:rPr>
              <w:t>optical</w:t>
            </w:r>
            <w:proofErr w:type="spellEnd"/>
            <w:r w:rsidRPr="00E94373">
              <w:rPr>
                <w:color w:val="000000"/>
              </w:rPr>
              <w:t xml:space="preserve"> </w:t>
            </w:r>
            <w:proofErr w:type="spellStart"/>
            <w:r w:rsidRPr="00E94373">
              <w:rPr>
                <w:color w:val="000000"/>
              </w:rPr>
              <w:t>properties</w:t>
            </w:r>
            <w:proofErr w:type="spellEnd"/>
          </w:p>
        </w:tc>
      </w:tr>
      <w:tr w:rsidR="00550DA0" w:rsidRPr="00A74EA1" w:rsidTr="00E94373">
        <w:trPr>
          <w:trHeight w:val="600"/>
        </w:trPr>
        <w:tc>
          <w:tcPr>
            <w:tcW w:w="1142" w:type="dxa"/>
            <w:shd w:val="clear" w:color="auto" w:fill="auto"/>
            <w:vAlign w:val="center"/>
          </w:tcPr>
          <w:p w:rsidR="00550DA0" w:rsidRPr="00A74EA1" w:rsidRDefault="00550DA0" w:rsidP="00E5793A">
            <w:pPr>
              <w:pStyle w:val="10"/>
              <w:spacing w:before="60" w:after="60"/>
              <w:jc w:val="center"/>
            </w:pPr>
            <w:r w:rsidRPr="00A74EA1">
              <w:t>С-2-12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0DA0" w:rsidRPr="00A74EA1" w:rsidRDefault="00550DA0" w:rsidP="005A5BFF">
            <w:pPr>
              <w:rPr>
                <w:color w:val="000000"/>
              </w:rPr>
            </w:pPr>
            <w:r w:rsidRPr="00E94373">
              <w:rPr>
                <w:color w:val="000000"/>
              </w:rPr>
              <w:t>Дмитро</w:t>
            </w:r>
            <w:r>
              <w:rPr>
                <w:color w:val="000000"/>
              </w:rPr>
              <w:t xml:space="preserve"> </w:t>
            </w:r>
            <w:r w:rsidRPr="00E94373">
              <w:rPr>
                <w:color w:val="000000"/>
              </w:rPr>
              <w:t>БЛЕЦКАН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550DA0" w:rsidRPr="00A74EA1" w:rsidRDefault="00550DA0" w:rsidP="00E94373">
            <w:pPr>
              <w:rPr>
                <w:color w:val="000000"/>
              </w:rPr>
            </w:pPr>
            <w:r w:rsidRPr="00E94373">
              <w:rPr>
                <w:color w:val="000000"/>
              </w:rPr>
              <w:t>Електронна структура SiTe</w:t>
            </w:r>
            <w:r w:rsidRPr="00E94373">
              <w:rPr>
                <w:color w:val="000000"/>
                <w:vertAlign w:val="subscript"/>
              </w:rPr>
              <w:t>2</w:t>
            </w:r>
          </w:p>
        </w:tc>
      </w:tr>
    </w:tbl>
    <w:p w:rsidR="00DE255F" w:rsidRPr="00A74EA1" w:rsidRDefault="00DE255F" w:rsidP="00DE255F">
      <w:pPr>
        <w:pStyle w:val="10"/>
      </w:pPr>
    </w:p>
    <w:tbl>
      <w:tblPr>
        <w:tblW w:w="10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2693"/>
        <w:gridCol w:w="6655"/>
      </w:tblGrid>
      <w:tr w:rsidR="00DE255F" w:rsidRPr="00A74EA1" w:rsidTr="00DE255F">
        <w:trPr>
          <w:trHeight w:val="500"/>
        </w:trPr>
        <w:tc>
          <w:tcPr>
            <w:tcW w:w="10490" w:type="dxa"/>
            <w:gridSpan w:val="3"/>
            <w:shd w:val="clear" w:color="auto" w:fill="auto"/>
            <w:vAlign w:val="center"/>
          </w:tcPr>
          <w:p w:rsidR="00DE255F" w:rsidRPr="00A74EA1" w:rsidRDefault="00DE255F" w:rsidP="0039239F">
            <w:pPr>
              <w:pStyle w:val="10"/>
              <w:jc w:val="center"/>
              <w:rPr>
                <w:b/>
              </w:rPr>
            </w:pPr>
            <w:r w:rsidRPr="00A74EA1">
              <w:rPr>
                <w:b/>
              </w:rPr>
              <w:t>Секція 3. Фізика напівпровідникових приладів.</w:t>
            </w:r>
          </w:p>
          <w:p w:rsidR="00DE255F" w:rsidRPr="00A74EA1" w:rsidRDefault="00DE255F" w:rsidP="0039239F">
            <w:pPr>
              <w:pStyle w:val="10"/>
              <w:jc w:val="center"/>
              <w:rPr>
                <w:b/>
                <w:lang w:val="en-US"/>
              </w:rPr>
            </w:pPr>
            <w:proofErr w:type="spellStart"/>
            <w:r w:rsidRPr="00A74EA1">
              <w:rPr>
                <w:b/>
                <w:bCs/>
              </w:rPr>
              <w:t>Section</w:t>
            </w:r>
            <w:proofErr w:type="spellEnd"/>
            <w:r w:rsidRPr="00A74EA1">
              <w:rPr>
                <w:b/>
                <w:bCs/>
              </w:rPr>
              <w:t xml:space="preserve"> 3. </w:t>
            </w:r>
            <w:proofErr w:type="spellStart"/>
            <w:r w:rsidRPr="00A74EA1">
              <w:rPr>
                <w:b/>
                <w:bCs/>
              </w:rPr>
              <w:t>Physics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of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semiconductor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devices</w:t>
            </w:r>
            <w:proofErr w:type="spellEnd"/>
          </w:p>
        </w:tc>
      </w:tr>
      <w:tr w:rsidR="00DE255F" w:rsidRPr="00A74EA1" w:rsidTr="00B07BC4">
        <w:trPr>
          <w:trHeight w:val="500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С-3-1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A74EA1" w:rsidRDefault="00E94373" w:rsidP="00B07BC4">
            <w:r w:rsidRPr="00E94373">
              <w:t>Андрій</w:t>
            </w:r>
            <w:r>
              <w:t xml:space="preserve"> </w:t>
            </w:r>
            <w:r w:rsidRPr="00E94373">
              <w:t>ПОПОВ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DE255F" w:rsidRPr="00A74EA1" w:rsidRDefault="00E94373" w:rsidP="00DE255F">
            <w:pPr>
              <w:jc w:val="both"/>
            </w:pPr>
            <w:r w:rsidRPr="00E94373">
              <w:t xml:space="preserve">Моделювання генерації </w:t>
            </w:r>
            <w:proofErr w:type="spellStart"/>
            <w:r w:rsidRPr="00E94373">
              <w:t>чотирихвильового</w:t>
            </w:r>
            <w:proofErr w:type="spellEnd"/>
            <w:r w:rsidRPr="00E94373">
              <w:t xml:space="preserve"> змішування у WDM-системах з різними інтервалами між оптичними каналами</w:t>
            </w:r>
          </w:p>
        </w:tc>
      </w:tr>
      <w:tr w:rsidR="00DE255F" w:rsidRPr="00A74EA1" w:rsidTr="00B07BC4">
        <w:trPr>
          <w:trHeight w:val="500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С-3-2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A74EA1" w:rsidRDefault="00E94373" w:rsidP="00B07BC4">
            <w:pPr>
              <w:rPr>
                <w:color w:val="000000"/>
              </w:rPr>
            </w:pPr>
            <w:r w:rsidRPr="00E94373">
              <w:t>Андрій</w:t>
            </w:r>
            <w:r>
              <w:t xml:space="preserve"> </w:t>
            </w:r>
            <w:r w:rsidRPr="00E94373">
              <w:t>ПОПОВ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DE255F" w:rsidRPr="00A74EA1" w:rsidRDefault="00E94373" w:rsidP="00DE255F">
            <w:pPr>
              <w:rPr>
                <w:color w:val="000000"/>
              </w:rPr>
            </w:pPr>
            <w:r w:rsidRPr="00E94373">
              <w:rPr>
                <w:color w:val="000000"/>
              </w:rPr>
              <w:t xml:space="preserve">Оптимізація оптоволоконних WDM-систем для мінімізації ефектів вимушеного </w:t>
            </w:r>
            <w:proofErr w:type="spellStart"/>
            <w:r w:rsidRPr="00E94373">
              <w:rPr>
                <w:color w:val="000000"/>
              </w:rPr>
              <w:t>Раманівського</w:t>
            </w:r>
            <w:proofErr w:type="spellEnd"/>
            <w:r w:rsidRPr="00E94373">
              <w:rPr>
                <w:color w:val="000000"/>
              </w:rPr>
              <w:t xml:space="preserve"> розсіювання світла</w:t>
            </w:r>
          </w:p>
        </w:tc>
      </w:tr>
      <w:tr w:rsidR="00B347A8" w:rsidRPr="00A74EA1" w:rsidTr="00B07BC4">
        <w:trPr>
          <w:trHeight w:val="500"/>
        </w:trPr>
        <w:tc>
          <w:tcPr>
            <w:tcW w:w="1142" w:type="dxa"/>
            <w:shd w:val="clear" w:color="auto" w:fill="auto"/>
            <w:vAlign w:val="center"/>
          </w:tcPr>
          <w:p w:rsidR="00B347A8" w:rsidRPr="00A74EA1" w:rsidRDefault="00B347A8" w:rsidP="00B347A8">
            <w:pPr>
              <w:pStyle w:val="10"/>
              <w:spacing w:before="60" w:after="60"/>
              <w:jc w:val="center"/>
            </w:pPr>
            <w:r w:rsidRPr="00A74EA1">
              <w:t>С-3-</w:t>
            </w:r>
            <w: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347A8" w:rsidRPr="00A74EA1" w:rsidRDefault="00B347A8" w:rsidP="00FF61F2">
            <w:pPr>
              <w:rPr>
                <w:color w:val="000000"/>
              </w:rPr>
            </w:pPr>
            <w:proofErr w:type="spellStart"/>
            <w:r w:rsidRPr="007019B0">
              <w:t>Vitaliy</w:t>
            </w:r>
            <w:proofErr w:type="spellEnd"/>
            <w:r w:rsidRPr="007019B0">
              <w:t xml:space="preserve"> BILANYCH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B347A8" w:rsidRPr="00A74EA1" w:rsidRDefault="00B347A8" w:rsidP="00FF61F2">
            <w:pPr>
              <w:rPr>
                <w:color w:val="000000"/>
              </w:rPr>
            </w:pPr>
            <w:proofErr w:type="spellStart"/>
            <w:r w:rsidRPr="00B347A8">
              <w:rPr>
                <w:color w:val="000000"/>
              </w:rPr>
              <w:t>Use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of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chalcogenide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films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as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photo</w:t>
            </w:r>
            <w:proofErr w:type="spellEnd"/>
            <w:r w:rsidRPr="00B347A8">
              <w:rPr>
                <w:color w:val="000000"/>
              </w:rPr>
              <w:t xml:space="preserve">- </w:t>
            </w:r>
            <w:proofErr w:type="spellStart"/>
            <w:r w:rsidRPr="00B347A8">
              <w:rPr>
                <w:color w:val="000000"/>
              </w:rPr>
              <w:t>and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electronic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resists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for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the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production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of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master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originals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of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security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elements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using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single-step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dry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lithography</w:t>
            </w:r>
            <w:proofErr w:type="spellEnd"/>
            <w:r w:rsidRPr="00B347A8">
              <w:rPr>
                <w:color w:val="000000"/>
              </w:rPr>
              <w:t xml:space="preserve"> </w:t>
            </w:r>
            <w:proofErr w:type="spellStart"/>
            <w:r w:rsidRPr="00B347A8">
              <w:rPr>
                <w:color w:val="000000"/>
              </w:rPr>
              <w:t>technology</w:t>
            </w:r>
            <w:proofErr w:type="spellEnd"/>
          </w:p>
        </w:tc>
      </w:tr>
      <w:tr w:rsidR="00B347A8" w:rsidRPr="00A74EA1" w:rsidTr="00B07BC4">
        <w:trPr>
          <w:trHeight w:val="500"/>
        </w:trPr>
        <w:tc>
          <w:tcPr>
            <w:tcW w:w="1142" w:type="dxa"/>
            <w:shd w:val="clear" w:color="auto" w:fill="auto"/>
            <w:vAlign w:val="center"/>
          </w:tcPr>
          <w:p w:rsidR="00B347A8" w:rsidRPr="00A74EA1" w:rsidRDefault="00B347A8" w:rsidP="00B347A8">
            <w:pPr>
              <w:pStyle w:val="10"/>
              <w:spacing w:before="60" w:after="60"/>
              <w:jc w:val="center"/>
            </w:pPr>
            <w:r w:rsidRPr="00A74EA1">
              <w:t>С-3-</w:t>
            </w:r>
            <w: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347A8" w:rsidRPr="00E94373" w:rsidRDefault="00B347A8" w:rsidP="00B07BC4">
            <w:proofErr w:type="spellStart"/>
            <w:r>
              <w:t>Rada</w:t>
            </w:r>
            <w:proofErr w:type="spellEnd"/>
            <w:r>
              <w:t xml:space="preserve"> </w:t>
            </w:r>
            <w:r w:rsidR="00087AE3">
              <w:t>SAVKINA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B347A8" w:rsidRPr="00E94373" w:rsidRDefault="00B347A8" w:rsidP="00DE255F">
            <w:pPr>
              <w:rPr>
                <w:color w:val="000000"/>
              </w:rPr>
            </w:pPr>
            <w:proofErr w:type="spellStart"/>
            <w:r>
              <w:t>Dielectric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conductivity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0.5M2V3O12 (M: </w:t>
            </w:r>
            <w:proofErr w:type="spellStart"/>
            <w:r>
              <w:t>Mg</w:t>
            </w:r>
            <w:proofErr w:type="spellEnd"/>
            <w:r>
              <w:t xml:space="preserve">, </w:t>
            </w:r>
            <w:proofErr w:type="spellStart"/>
            <w:r>
              <w:t>Co</w:t>
            </w:r>
            <w:proofErr w:type="spellEnd"/>
            <w:r>
              <w:t xml:space="preserve">, </w:t>
            </w:r>
            <w:proofErr w:type="spellStart"/>
            <w:r>
              <w:t>Ni</w:t>
            </w:r>
            <w:proofErr w:type="spellEnd"/>
            <w:r>
              <w:t>)</w:t>
            </w:r>
            <w:r>
              <w:sym w:font="Symbol" w:char="F0A8"/>
            </w:r>
            <w:proofErr w:type="spellStart"/>
            <w:r>
              <w:t>vanadate</w:t>
            </w:r>
            <w:proofErr w:type="spellEnd"/>
            <w:r>
              <w:t xml:space="preserve"> </w:t>
            </w:r>
            <w:proofErr w:type="spellStart"/>
            <w:r>
              <w:t>ceramics</w:t>
            </w:r>
            <w:proofErr w:type="spellEnd"/>
            <w:r>
              <w:t xml:space="preserve"> Ca2.5</w:t>
            </w:r>
          </w:p>
        </w:tc>
      </w:tr>
      <w:tr w:rsidR="005E569F" w:rsidRPr="00A74EA1" w:rsidTr="005E569F">
        <w:trPr>
          <w:trHeight w:val="500"/>
        </w:trPr>
        <w:tc>
          <w:tcPr>
            <w:tcW w:w="1142" w:type="dxa"/>
            <w:shd w:val="clear" w:color="auto" w:fill="auto"/>
            <w:vAlign w:val="center"/>
          </w:tcPr>
          <w:p w:rsidR="005E569F" w:rsidRPr="00A74EA1" w:rsidRDefault="005E569F" w:rsidP="005E569F">
            <w:pPr>
              <w:pStyle w:val="10"/>
              <w:spacing w:before="60" w:after="60"/>
              <w:ind w:hanging="108"/>
              <w:jc w:val="center"/>
            </w:pPr>
            <w:r w:rsidRPr="00A74EA1">
              <w:t>С-3-</w:t>
            </w:r>
            <w: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E569F" w:rsidRDefault="005E569F" w:rsidP="005E569F">
            <w:r>
              <w:t>Сергій КОСТЮКЕВИЧ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5E569F" w:rsidRDefault="005E569F" w:rsidP="005E569F">
            <w:proofErr w:type="spellStart"/>
            <w:r>
              <w:t>Фотоіндуковані</w:t>
            </w:r>
            <w:proofErr w:type="spellEnd"/>
            <w:r>
              <w:t xml:space="preserve"> зміни оптичних параметрів плівок Sb</w:t>
            </w:r>
            <w:r w:rsidRPr="005E569F">
              <w:rPr>
                <w:vertAlign w:val="subscript"/>
              </w:rPr>
              <w:t>x</w:t>
            </w:r>
            <w:r>
              <w:t>Se</w:t>
            </w:r>
            <w:r w:rsidRPr="005E569F">
              <w:rPr>
                <w:vertAlign w:val="subscript"/>
              </w:rPr>
              <w:t>100-x</w:t>
            </w:r>
          </w:p>
        </w:tc>
      </w:tr>
      <w:tr w:rsidR="00023454" w:rsidRPr="00A74EA1" w:rsidTr="00023454">
        <w:trPr>
          <w:trHeight w:val="500"/>
        </w:trPr>
        <w:tc>
          <w:tcPr>
            <w:tcW w:w="1142" w:type="dxa"/>
            <w:shd w:val="clear" w:color="auto" w:fill="auto"/>
            <w:vAlign w:val="center"/>
          </w:tcPr>
          <w:p w:rsidR="00023454" w:rsidRPr="00A74EA1" w:rsidRDefault="00023454" w:rsidP="005E569F">
            <w:pPr>
              <w:pStyle w:val="10"/>
              <w:spacing w:before="60" w:after="60"/>
              <w:ind w:hanging="108"/>
              <w:jc w:val="center"/>
            </w:pPr>
            <w:r w:rsidRPr="00A74EA1">
              <w:t>С-3-</w:t>
            </w:r>
            <w: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23454" w:rsidRPr="00A74EA1" w:rsidRDefault="00023454" w:rsidP="00023454">
            <w:pPr>
              <w:spacing w:before="60" w:after="60"/>
            </w:pPr>
            <w:proofErr w:type="spellStart"/>
            <w:r w:rsidRPr="00545CE5">
              <w:t>Olga</w:t>
            </w:r>
            <w:proofErr w:type="spellEnd"/>
            <w:r>
              <w:t xml:space="preserve"> </w:t>
            </w:r>
            <w:r w:rsidRPr="00545CE5">
              <w:t>KULIKOVA</w:t>
            </w:r>
          </w:p>
        </w:tc>
        <w:tc>
          <w:tcPr>
            <w:tcW w:w="6655" w:type="dxa"/>
            <w:shd w:val="clear" w:color="auto" w:fill="auto"/>
            <w:vAlign w:val="bottom"/>
          </w:tcPr>
          <w:p w:rsidR="00023454" w:rsidRPr="00A74EA1" w:rsidRDefault="00023454" w:rsidP="00023454">
            <w:pPr>
              <w:spacing w:before="60" w:after="60"/>
            </w:pPr>
            <w:proofErr w:type="spellStart"/>
            <w:r w:rsidRPr="00545CE5">
              <w:t>Absorption</w:t>
            </w:r>
            <w:proofErr w:type="spellEnd"/>
            <w:r w:rsidRPr="00545CE5">
              <w:t xml:space="preserve"> </w:t>
            </w:r>
            <w:proofErr w:type="spellStart"/>
            <w:r w:rsidRPr="00545CE5">
              <w:t>of</w:t>
            </w:r>
            <w:proofErr w:type="spellEnd"/>
            <w:r w:rsidRPr="00545CE5">
              <w:t xml:space="preserve"> </w:t>
            </w:r>
            <w:proofErr w:type="spellStart"/>
            <w:r w:rsidRPr="00545CE5">
              <w:t>the</w:t>
            </w:r>
            <w:proofErr w:type="spellEnd"/>
            <w:r w:rsidRPr="00545CE5">
              <w:t xml:space="preserve"> </w:t>
            </w:r>
            <w:proofErr w:type="spellStart"/>
            <w:r w:rsidRPr="00545CE5">
              <w:t>wide-gap</w:t>
            </w:r>
            <w:proofErr w:type="spellEnd"/>
            <w:r w:rsidRPr="00545CE5">
              <w:t xml:space="preserve"> </w:t>
            </w:r>
            <w:proofErr w:type="spellStart"/>
            <w:r w:rsidRPr="00545CE5">
              <w:t>semiconductors</w:t>
            </w:r>
            <w:proofErr w:type="spellEnd"/>
            <w:r w:rsidRPr="00545CE5">
              <w:t xml:space="preserve"> (</w:t>
            </w:r>
            <w:proofErr w:type="spellStart"/>
            <w:r w:rsidRPr="00545CE5">
              <w:t>Fe</w:t>
            </w:r>
            <w:proofErr w:type="spellEnd"/>
            <w:r w:rsidRPr="00545CE5">
              <w:t xml:space="preserve">(III) </w:t>
            </w:r>
            <w:proofErr w:type="spellStart"/>
            <w:r w:rsidRPr="00545CE5">
              <w:t>mononuclear</w:t>
            </w:r>
            <w:proofErr w:type="spellEnd"/>
            <w:r w:rsidRPr="00545CE5">
              <w:t xml:space="preserve"> </w:t>
            </w:r>
            <w:proofErr w:type="spellStart"/>
            <w:r w:rsidRPr="00545CE5">
              <w:t>coordination</w:t>
            </w:r>
            <w:proofErr w:type="spellEnd"/>
            <w:r w:rsidRPr="00545CE5">
              <w:t xml:space="preserve"> </w:t>
            </w:r>
            <w:proofErr w:type="spellStart"/>
            <w:r w:rsidRPr="00545CE5">
              <w:t>compounds</w:t>
            </w:r>
            <w:proofErr w:type="spellEnd"/>
            <w:r w:rsidRPr="00545CE5">
              <w:t>)</w:t>
            </w:r>
          </w:p>
        </w:tc>
      </w:tr>
    </w:tbl>
    <w:p w:rsidR="0078213B" w:rsidRPr="00A74EA1" w:rsidRDefault="0078213B"/>
    <w:tbl>
      <w:tblPr>
        <w:tblW w:w="10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2693"/>
        <w:gridCol w:w="6655"/>
      </w:tblGrid>
      <w:tr w:rsidR="00DE255F" w:rsidRPr="00A74EA1" w:rsidTr="0039239F">
        <w:trPr>
          <w:trHeight w:val="596"/>
        </w:trPr>
        <w:tc>
          <w:tcPr>
            <w:tcW w:w="10490" w:type="dxa"/>
            <w:gridSpan w:val="3"/>
            <w:shd w:val="clear" w:color="auto" w:fill="auto"/>
            <w:vAlign w:val="center"/>
          </w:tcPr>
          <w:p w:rsidR="00DE255F" w:rsidRPr="00A74EA1" w:rsidRDefault="00DE255F" w:rsidP="0039239F">
            <w:pPr>
              <w:pStyle w:val="10"/>
              <w:jc w:val="center"/>
              <w:rPr>
                <w:b/>
                <w:lang w:val="ru-RU"/>
              </w:rPr>
            </w:pPr>
            <w:r w:rsidRPr="00A74EA1">
              <w:rPr>
                <w:b/>
              </w:rPr>
              <w:t>Секція 4. Матеріалознавство, технології та діагностика напівпровідникових матеріалів</w:t>
            </w:r>
          </w:p>
          <w:p w:rsidR="00DE255F" w:rsidRPr="00A74EA1" w:rsidRDefault="00DE255F" w:rsidP="0039239F">
            <w:pPr>
              <w:pStyle w:val="10"/>
              <w:jc w:val="center"/>
              <w:rPr>
                <w:b/>
                <w:lang w:val="en-US"/>
              </w:rPr>
            </w:pPr>
            <w:proofErr w:type="spellStart"/>
            <w:r w:rsidRPr="00A74EA1">
              <w:rPr>
                <w:b/>
                <w:bCs/>
              </w:rPr>
              <w:t>Section</w:t>
            </w:r>
            <w:proofErr w:type="spellEnd"/>
            <w:r w:rsidRPr="00A74EA1">
              <w:rPr>
                <w:b/>
                <w:bCs/>
              </w:rPr>
              <w:t xml:space="preserve"> 4. </w:t>
            </w:r>
            <w:proofErr w:type="spellStart"/>
            <w:r w:rsidRPr="00A74EA1">
              <w:rPr>
                <w:b/>
                <w:bCs/>
              </w:rPr>
              <w:t>Materials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science</w:t>
            </w:r>
            <w:proofErr w:type="spellEnd"/>
            <w:r w:rsidRPr="00A74EA1">
              <w:rPr>
                <w:b/>
                <w:bCs/>
              </w:rPr>
              <w:t xml:space="preserve">, </w:t>
            </w:r>
            <w:proofErr w:type="spellStart"/>
            <w:r w:rsidRPr="00A74EA1">
              <w:rPr>
                <w:b/>
                <w:bCs/>
              </w:rPr>
              <w:t>technology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and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diagnostics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of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semiconductor</w:t>
            </w:r>
            <w:proofErr w:type="spellEnd"/>
            <w:r w:rsidRPr="00A74EA1">
              <w:rPr>
                <w:b/>
                <w:bCs/>
              </w:rPr>
              <w:t xml:space="preserve"> </w:t>
            </w:r>
            <w:proofErr w:type="spellStart"/>
            <w:r w:rsidRPr="00A74EA1">
              <w:rPr>
                <w:b/>
                <w:bCs/>
              </w:rPr>
              <w:t>material</w:t>
            </w:r>
            <w:proofErr w:type="spellEnd"/>
          </w:p>
        </w:tc>
      </w:tr>
      <w:tr w:rsidR="00DE255F" w:rsidRPr="00A74EA1" w:rsidTr="00B07BC4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С-4-1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A74EA1" w:rsidRDefault="007019B0" w:rsidP="00B07BC4">
            <w:pPr>
              <w:spacing w:before="60" w:after="60"/>
            </w:pPr>
            <w:r w:rsidRPr="007019B0">
              <w:t>Любомир</w:t>
            </w:r>
            <w:r>
              <w:t xml:space="preserve"> </w:t>
            </w:r>
            <w:r w:rsidRPr="007019B0">
              <w:t>НИКИРУЙ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DE255F" w:rsidRPr="00A74EA1" w:rsidRDefault="007019B0" w:rsidP="00B07BC4">
            <w:pPr>
              <w:spacing w:before="60" w:after="60"/>
            </w:pPr>
            <w:r w:rsidRPr="007019B0">
              <w:t>Pb</w:t>
            </w:r>
            <w:r w:rsidRPr="007019B0">
              <w:rPr>
                <w:vertAlign w:val="subscript"/>
              </w:rPr>
              <w:t>0.9</w:t>
            </w:r>
            <w:r w:rsidRPr="007019B0">
              <w:t>Cd</w:t>
            </w:r>
            <w:r w:rsidRPr="007019B0">
              <w:rPr>
                <w:vertAlign w:val="subscript"/>
              </w:rPr>
              <w:t>0.1</w:t>
            </w:r>
            <w:r w:rsidRPr="007019B0">
              <w:t xml:space="preserve">Te: </w:t>
            </w:r>
            <w:proofErr w:type="spellStart"/>
            <w:r w:rsidRPr="007019B0">
              <w:t>Pb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thin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films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prepared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by</w:t>
            </w:r>
            <w:proofErr w:type="spellEnd"/>
            <w:r w:rsidRPr="007019B0">
              <w:t xml:space="preserve"> PVD </w:t>
            </w:r>
            <w:proofErr w:type="spellStart"/>
            <w:r w:rsidRPr="007019B0">
              <w:t>technique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for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thermoelectric</w:t>
            </w:r>
            <w:proofErr w:type="spellEnd"/>
            <w:r w:rsidRPr="007019B0">
              <w:t xml:space="preserve"> </w:t>
            </w:r>
            <w:proofErr w:type="spellStart"/>
            <w:r w:rsidRPr="007019B0">
              <w:t>applications</w:t>
            </w:r>
            <w:proofErr w:type="spellEnd"/>
          </w:p>
        </w:tc>
      </w:tr>
      <w:tr w:rsidR="00DE255F" w:rsidRPr="00A74EA1" w:rsidTr="0078213B">
        <w:trPr>
          <w:trHeight w:val="369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С-4-2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A74EA1" w:rsidRDefault="009A2725" w:rsidP="00B07BC4">
            <w:pPr>
              <w:spacing w:before="60" w:after="60"/>
            </w:pPr>
            <w:r>
              <w:t>Ігор ВІРТ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DE255F" w:rsidRPr="00A74EA1" w:rsidRDefault="009A2725" w:rsidP="00B07BC4">
            <w:pPr>
              <w:spacing w:before="60" w:after="60"/>
            </w:pPr>
            <w:proofErr w:type="spellStart"/>
            <w:r w:rsidRPr="009A2725">
              <w:t>Properties</w:t>
            </w:r>
            <w:proofErr w:type="spellEnd"/>
            <w:r w:rsidRPr="009A2725">
              <w:t xml:space="preserve"> </w:t>
            </w:r>
            <w:proofErr w:type="spellStart"/>
            <w:r w:rsidRPr="009A2725">
              <w:t>of</w:t>
            </w:r>
            <w:proofErr w:type="spellEnd"/>
            <w:r w:rsidRPr="009A2725">
              <w:t xml:space="preserve"> </w:t>
            </w:r>
            <w:proofErr w:type="spellStart"/>
            <w:r w:rsidRPr="009A2725">
              <w:t>pulsed</w:t>
            </w:r>
            <w:proofErr w:type="spellEnd"/>
            <w:r w:rsidRPr="009A2725">
              <w:t xml:space="preserve"> </w:t>
            </w:r>
            <w:proofErr w:type="spellStart"/>
            <w:r w:rsidRPr="009A2725">
              <w:t>laser</w:t>
            </w:r>
            <w:proofErr w:type="spellEnd"/>
            <w:r w:rsidRPr="009A2725">
              <w:t xml:space="preserve"> </w:t>
            </w:r>
            <w:proofErr w:type="spellStart"/>
            <w:r w:rsidRPr="009A2725">
              <w:t>deposited</w:t>
            </w:r>
            <w:proofErr w:type="spellEnd"/>
            <w:r w:rsidRPr="009A2725">
              <w:t xml:space="preserve"> MWCNT </w:t>
            </w:r>
            <w:proofErr w:type="spellStart"/>
            <w:r w:rsidRPr="009A2725">
              <w:t>thin</w:t>
            </w:r>
            <w:proofErr w:type="spellEnd"/>
            <w:r w:rsidRPr="009A2725">
              <w:t xml:space="preserve"> </w:t>
            </w:r>
            <w:proofErr w:type="spellStart"/>
            <w:r w:rsidRPr="009A2725">
              <w:t>films</w:t>
            </w:r>
            <w:proofErr w:type="spellEnd"/>
          </w:p>
        </w:tc>
      </w:tr>
      <w:tr w:rsidR="00DE255F" w:rsidRPr="00A74EA1" w:rsidTr="00B07BC4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DE255F" w:rsidRPr="00A74EA1" w:rsidRDefault="00DE255F" w:rsidP="00DE255F">
            <w:pPr>
              <w:pStyle w:val="10"/>
              <w:spacing w:before="60" w:after="60"/>
              <w:jc w:val="center"/>
            </w:pPr>
            <w:r w:rsidRPr="00A74EA1">
              <w:t>С-4-3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55F" w:rsidRPr="00A74EA1" w:rsidRDefault="009A2725" w:rsidP="00B07BC4">
            <w:pPr>
              <w:spacing w:before="60" w:after="60"/>
            </w:pPr>
            <w:r w:rsidRPr="009A2725">
              <w:t>Галина</w:t>
            </w:r>
            <w:r>
              <w:t xml:space="preserve"> </w:t>
            </w:r>
            <w:r w:rsidRPr="009A2725">
              <w:t>МАЛАНИЧ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DE255F" w:rsidRPr="00A74EA1" w:rsidRDefault="009A2725" w:rsidP="00B07BC4">
            <w:pPr>
              <w:pStyle w:val="Default"/>
            </w:pPr>
            <w:r w:rsidRPr="009A2725">
              <w:t xml:space="preserve">Вплив органічного розчинника на хіміко-механічне полірування монокристалів індій </w:t>
            </w:r>
            <w:proofErr w:type="spellStart"/>
            <w:r w:rsidRPr="009A2725">
              <w:t>стибіду</w:t>
            </w:r>
            <w:proofErr w:type="spellEnd"/>
            <w:r w:rsidRPr="009A2725">
              <w:t xml:space="preserve"> травильними сумішами I2 + HI</w:t>
            </w:r>
          </w:p>
        </w:tc>
      </w:tr>
      <w:tr w:rsidR="00B07BC4" w:rsidRPr="00A74EA1" w:rsidTr="0078213B">
        <w:trPr>
          <w:trHeight w:val="229"/>
        </w:trPr>
        <w:tc>
          <w:tcPr>
            <w:tcW w:w="1142" w:type="dxa"/>
            <w:shd w:val="clear" w:color="auto" w:fill="auto"/>
            <w:vAlign w:val="center"/>
          </w:tcPr>
          <w:p w:rsidR="00B07BC4" w:rsidRPr="00A74EA1" w:rsidRDefault="00B07BC4" w:rsidP="00DE255F">
            <w:pPr>
              <w:pStyle w:val="10"/>
              <w:spacing w:before="60" w:after="60"/>
              <w:jc w:val="center"/>
            </w:pPr>
            <w:r w:rsidRPr="00A74EA1">
              <w:t>С-4-4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07BC4" w:rsidRPr="00A74EA1" w:rsidRDefault="00E5793A" w:rsidP="009A6839">
            <w:pPr>
              <w:spacing w:before="60" w:after="60"/>
            </w:pPr>
            <w:r w:rsidRPr="0017413C">
              <w:t>Ганна</w:t>
            </w:r>
            <w:r>
              <w:t xml:space="preserve"> </w:t>
            </w:r>
            <w:r w:rsidRPr="0017413C">
              <w:t>КОЧУБЕЙ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B07BC4" w:rsidRPr="00A74EA1" w:rsidRDefault="00E75C8A" w:rsidP="00E75C8A">
            <w:pPr>
              <w:pStyle w:val="Default"/>
            </w:pPr>
            <w:proofErr w:type="spellStart"/>
            <w:r>
              <w:rPr>
                <w:sz w:val="23"/>
                <w:szCs w:val="23"/>
              </w:rPr>
              <w:t>Structural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studies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of</w:t>
            </w:r>
            <w:proofErr w:type="spellEnd"/>
            <w:r>
              <w:rPr>
                <w:sz w:val="23"/>
                <w:szCs w:val="23"/>
              </w:rPr>
              <w:t xml:space="preserve"> As</w:t>
            </w:r>
            <w:r>
              <w:rPr>
                <w:sz w:val="16"/>
                <w:szCs w:val="16"/>
              </w:rPr>
              <w:t>2</w:t>
            </w:r>
            <w:r>
              <w:rPr>
                <w:sz w:val="23"/>
                <w:szCs w:val="23"/>
              </w:rPr>
              <w:t>S</w:t>
            </w:r>
            <w:r>
              <w:rPr>
                <w:sz w:val="16"/>
                <w:szCs w:val="16"/>
              </w:rPr>
              <w:t>3</w:t>
            </w:r>
            <w:r>
              <w:rPr>
                <w:sz w:val="23"/>
                <w:szCs w:val="23"/>
              </w:rPr>
              <w:t xml:space="preserve">:Zn </w:t>
            </w:r>
            <w:proofErr w:type="spellStart"/>
            <w:r>
              <w:rPr>
                <w:sz w:val="23"/>
                <w:szCs w:val="23"/>
              </w:rPr>
              <w:t>glasses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B07BC4" w:rsidRPr="00A74EA1" w:rsidTr="00B07BC4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B07BC4" w:rsidRPr="00A74EA1" w:rsidRDefault="00B07BC4" w:rsidP="00DE255F">
            <w:pPr>
              <w:pStyle w:val="10"/>
              <w:spacing w:before="60" w:after="60"/>
              <w:jc w:val="center"/>
            </w:pPr>
            <w:r w:rsidRPr="00A74EA1">
              <w:t>С-4-5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07BC4" w:rsidRPr="00A74EA1" w:rsidRDefault="005E569F" w:rsidP="009A6839">
            <w:pPr>
              <w:spacing w:before="60" w:after="60"/>
            </w:pPr>
            <w:r>
              <w:rPr>
                <w:color w:val="000000"/>
              </w:rPr>
              <w:t>Сергій ЛЕВИЦЬКИЙ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B07BC4" w:rsidRPr="00A74EA1" w:rsidRDefault="008A1868" w:rsidP="009A6839">
            <w:pPr>
              <w:spacing w:before="60" w:after="60"/>
            </w:pPr>
            <w:r>
              <w:t xml:space="preserve">Технологія отримання та оптичні властивості плівок </w:t>
            </w:r>
            <w:proofErr w:type="spellStart"/>
            <w:r>
              <w:t>PbТe</w:t>
            </w:r>
            <w:proofErr w:type="spellEnd"/>
            <w:r>
              <w:t xml:space="preserve">, </w:t>
            </w:r>
            <w:proofErr w:type="spellStart"/>
            <w:r>
              <w:t>PbSe</w:t>
            </w:r>
            <w:proofErr w:type="spellEnd"/>
            <w:r>
              <w:t xml:space="preserve">, </w:t>
            </w:r>
            <w:proofErr w:type="spellStart"/>
            <w:r>
              <w:t>PbS</w:t>
            </w:r>
            <w:proofErr w:type="spellEnd"/>
            <w:r>
              <w:t>/ p-</w:t>
            </w:r>
            <w:proofErr w:type="spellStart"/>
            <w:r>
              <w:t>Si</w:t>
            </w:r>
            <w:proofErr w:type="spellEnd"/>
            <w:r>
              <w:t>(100)</w:t>
            </w:r>
          </w:p>
        </w:tc>
      </w:tr>
      <w:tr w:rsidR="005E569F" w:rsidRPr="00A74EA1" w:rsidTr="00B07BC4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5E569F" w:rsidRPr="00A74EA1" w:rsidRDefault="005E569F" w:rsidP="005E569F">
            <w:pPr>
              <w:pStyle w:val="10"/>
              <w:spacing w:before="60" w:after="60"/>
              <w:jc w:val="center"/>
            </w:pPr>
            <w:r w:rsidRPr="00A74EA1">
              <w:t>С-4-6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E569F" w:rsidRPr="00A74EA1" w:rsidRDefault="005E569F" w:rsidP="005E569F">
            <w:pPr>
              <w:spacing w:before="60" w:after="60"/>
            </w:pPr>
            <w:r w:rsidRPr="009A2725">
              <w:t>Олег</w:t>
            </w:r>
            <w:r>
              <w:t xml:space="preserve"> </w:t>
            </w:r>
            <w:r w:rsidRPr="009A2725">
              <w:t>ПРИШЛЯК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5E569F" w:rsidRPr="00A74EA1" w:rsidRDefault="005E569F" w:rsidP="005E569F">
            <w:pPr>
              <w:spacing w:before="60" w:after="60"/>
            </w:pPr>
            <w:r w:rsidRPr="003160FD">
              <w:t>Провідність оксиду галію із зменшенням вмісту кисню</w:t>
            </w:r>
          </w:p>
        </w:tc>
      </w:tr>
      <w:tr w:rsidR="005E569F" w:rsidRPr="00A74EA1" w:rsidTr="0039239F">
        <w:trPr>
          <w:trHeight w:val="447"/>
        </w:trPr>
        <w:tc>
          <w:tcPr>
            <w:tcW w:w="1142" w:type="dxa"/>
            <w:shd w:val="clear" w:color="auto" w:fill="auto"/>
            <w:vAlign w:val="center"/>
          </w:tcPr>
          <w:p w:rsidR="005E569F" w:rsidRPr="00A74EA1" w:rsidRDefault="005E569F" w:rsidP="005E569F">
            <w:pPr>
              <w:pStyle w:val="10"/>
              <w:spacing w:before="60" w:after="60"/>
              <w:jc w:val="center"/>
            </w:pPr>
            <w:r w:rsidRPr="00A74EA1">
              <w:t>С-4-7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E569F" w:rsidRPr="00A74EA1" w:rsidRDefault="005E569F" w:rsidP="009A6839">
            <w:pPr>
              <w:spacing w:before="60" w:after="60"/>
            </w:pPr>
            <w:proofErr w:type="spellStart"/>
            <w:r w:rsidRPr="003160FD">
              <w:t>Iryna</w:t>
            </w:r>
            <w:proofErr w:type="spellEnd"/>
            <w:r>
              <w:t xml:space="preserve"> </w:t>
            </w:r>
            <w:r w:rsidRPr="003160FD">
              <w:t>SHENDER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5E569F" w:rsidRPr="00A74EA1" w:rsidRDefault="005E569F" w:rsidP="009A6839">
            <w:pPr>
              <w:spacing w:before="60" w:after="60"/>
            </w:pPr>
            <w:proofErr w:type="spellStart"/>
            <w:r w:rsidRPr="003160FD">
              <w:t>Microhardness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investigation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of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the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monocrystalline</w:t>
            </w:r>
            <w:proofErr w:type="spellEnd"/>
          </w:p>
        </w:tc>
      </w:tr>
      <w:tr w:rsidR="005E569F" w:rsidRPr="00A74EA1" w:rsidTr="00B07BC4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5E569F" w:rsidRPr="00A74EA1" w:rsidRDefault="005E569F" w:rsidP="005E569F">
            <w:pPr>
              <w:pStyle w:val="10"/>
              <w:spacing w:before="60" w:after="60"/>
              <w:jc w:val="center"/>
            </w:pPr>
            <w:r w:rsidRPr="00A74EA1">
              <w:t>С-4-8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E569F" w:rsidRPr="00A74EA1" w:rsidRDefault="005E569F" w:rsidP="00B07BC4">
            <w:pPr>
              <w:spacing w:before="60" w:after="60"/>
            </w:pPr>
            <w:r w:rsidRPr="003160FD">
              <w:t xml:space="preserve">Юлія </w:t>
            </w:r>
            <w:r>
              <w:t xml:space="preserve"> </w:t>
            </w:r>
            <w:r w:rsidRPr="003160FD">
              <w:t>ГОРБЕНКО</w:t>
            </w:r>
            <w:r>
              <w:t xml:space="preserve"> 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5E569F" w:rsidRPr="00A74EA1" w:rsidRDefault="005E569F" w:rsidP="00B07BC4">
            <w:pPr>
              <w:spacing w:before="60" w:after="60"/>
            </w:pPr>
            <w:proofErr w:type="spellStart"/>
            <w:r w:rsidRPr="003160FD">
              <w:t>Effect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of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the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graphene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oxide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doping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on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the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electrical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properties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of</w:t>
            </w:r>
            <w:proofErr w:type="spellEnd"/>
            <w:r w:rsidRPr="003160FD">
              <w:t xml:space="preserve"> </w:t>
            </w:r>
            <w:proofErr w:type="spellStart"/>
            <w:r w:rsidRPr="003160FD">
              <w:t>poly</w:t>
            </w:r>
            <w:proofErr w:type="spellEnd"/>
            <w:r w:rsidRPr="003160FD">
              <w:t>(6-aminoindole)</w:t>
            </w:r>
          </w:p>
        </w:tc>
      </w:tr>
      <w:tr w:rsidR="005E569F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5E569F" w:rsidRPr="00A74EA1" w:rsidRDefault="008A1868" w:rsidP="00DE255F">
            <w:pPr>
              <w:pStyle w:val="10"/>
              <w:spacing w:before="60" w:after="60"/>
              <w:jc w:val="center"/>
            </w:pPr>
            <w:r w:rsidRPr="00A74EA1">
              <w:t>С-4-9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E569F" w:rsidRPr="00A74EA1" w:rsidRDefault="005E569F" w:rsidP="00331F03">
            <w:pPr>
              <w:rPr>
                <w:color w:val="000000"/>
              </w:rPr>
            </w:pPr>
            <w:r w:rsidRPr="003160FD">
              <w:rPr>
                <w:color w:val="000000"/>
              </w:rPr>
              <w:t>Назар</w:t>
            </w:r>
            <w:r>
              <w:rPr>
                <w:color w:val="000000"/>
              </w:rPr>
              <w:t xml:space="preserve"> МАЗУР 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5E569F" w:rsidRPr="00A74EA1" w:rsidRDefault="005E569F" w:rsidP="00331F03">
            <w:pPr>
              <w:rPr>
                <w:color w:val="000000"/>
              </w:rPr>
            </w:pPr>
            <w:r w:rsidRPr="003160FD">
              <w:rPr>
                <w:color w:val="000000"/>
              </w:rPr>
              <w:t xml:space="preserve">Лазер індукована кристалізація іонно- (C+, B+) імплантованих </w:t>
            </w:r>
            <w:proofErr w:type="spellStart"/>
            <w:r w:rsidRPr="003160FD">
              <w:rPr>
                <w:color w:val="000000"/>
              </w:rPr>
              <w:t>GeSn</w:t>
            </w:r>
            <w:proofErr w:type="spellEnd"/>
            <w:r w:rsidRPr="003160FD">
              <w:rPr>
                <w:color w:val="000000"/>
              </w:rPr>
              <w:t xml:space="preserve"> плівок</w:t>
            </w:r>
          </w:p>
        </w:tc>
      </w:tr>
      <w:tr w:rsidR="008A1868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С-4-10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3160FD">
              <w:rPr>
                <w:color w:val="000000"/>
              </w:rPr>
              <w:t xml:space="preserve">Тетяна </w:t>
            </w:r>
            <w:r>
              <w:rPr>
                <w:color w:val="000000"/>
              </w:rPr>
              <w:t xml:space="preserve"> </w:t>
            </w:r>
            <w:r w:rsidRPr="003160FD">
              <w:rPr>
                <w:color w:val="000000"/>
              </w:rPr>
              <w:t>БАБУКА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3160FD">
              <w:rPr>
                <w:color w:val="000000"/>
              </w:rPr>
              <w:t>Механічні властивості напівпровідника In4/3P2S6 під тиском: DFT моделювання</w:t>
            </w:r>
          </w:p>
        </w:tc>
      </w:tr>
      <w:tr w:rsidR="008A1868" w:rsidRPr="00A74EA1" w:rsidTr="0078213B">
        <w:trPr>
          <w:trHeight w:val="41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lastRenderedPageBreak/>
              <w:t>С-4-11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spacing w:before="60" w:after="60"/>
            </w:pPr>
            <w:r w:rsidRPr="003160FD">
              <w:t xml:space="preserve">Юрій </w:t>
            </w:r>
            <w:r>
              <w:t xml:space="preserve"> </w:t>
            </w:r>
            <w:r w:rsidRPr="003160FD">
              <w:t>АЖНЮК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spacing w:before="60" w:after="60"/>
            </w:pPr>
            <w:r w:rsidRPr="003160FD">
              <w:t xml:space="preserve">Структурне і спектроскопічне дослідження </w:t>
            </w:r>
            <w:proofErr w:type="spellStart"/>
            <w:r w:rsidRPr="003160FD">
              <w:t>фотоіндукованих</w:t>
            </w:r>
            <w:proofErr w:type="spellEnd"/>
            <w:r w:rsidRPr="003160FD">
              <w:t xml:space="preserve"> перетворень у </w:t>
            </w:r>
            <w:proofErr w:type="spellStart"/>
            <w:r w:rsidRPr="003160FD">
              <w:t>склах</w:t>
            </w:r>
            <w:proofErr w:type="spellEnd"/>
            <w:r w:rsidRPr="003160FD">
              <w:t xml:space="preserve"> системи </w:t>
            </w:r>
            <w:proofErr w:type="spellStart"/>
            <w:r w:rsidRPr="003160FD">
              <w:t>Ag</w:t>
            </w:r>
            <w:proofErr w:type="spellEnd"/>
            <w:r w:rsidRPr="003160FD">
              <w:t>–</w:t>
            </w:r>
            <w:proofErr w:type="spellStart"/>
            <w:r w:rsidRPr="003160FD">
              <w:t>As</w:t>
            </w:r>
            <w:proofErr w:type="spellEnd"/>
            <w:r w:rsidRPr="003160FD">
              <w:t>–S</w:t>
            </w:r>
          </w:p>
        </w:tc>
      </w:tr>
      <w:tr w:rsidR="008A1868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С-4-12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3160FD">
              <w:rPr>
                <w:color w:val="000000"/>
              </w:rPr>
              <w:t>Олександр МИКИТА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3160FD">
              <w:rPr>
                <w:color w:val="000000"/>
              </w:rPr>
              <w:t xml:space="preserve">Акустичні властивості кубічних кристалів зі структурою </w:t>
            </w:r>
            <w:proofErr w:type="spellStart"/>
            <w:r w:rsidRPr="003160FD">
              <w:rPr>
                <w:color w:val="000000"/>
              </w:rPr>
              <w:t>аргіродиту</w:t>
            </w:r>
            <w:proofErr w:type="spellEnd"/>
          </w:p>
        </w:tc>
      </w:tr>
      <w:tr w:rsidR="008A1868" w:rsidRPr="00A74EA1" w:rsidTr="0078213B">
        <w:trPr>
          <w:trHeight w:val="547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С-4-13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3160FD">
              <w:rPr>
                <w:color w:val="000000"/>
              </w:rPr>
              <w:t xml:space="preserve">Юрій </w:t>
            </w:r>
            <w:r>
              <w:rPr>
                <w:color w:val="000000"/>
              </w:rPr>
              <w:t xml:space="preserve"> </w:t>
            </w:r>
            <w:r w:rsidRPr="003160FD">
              <w:rPr>
                <w:color w:val="000000"/>
              </w:rPr>
              <w:t>ТЯГУР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3160FD">
              <w:rPr>
                <w:color w:val="000000"/>
              </w:rPr>
              <w:t xml:space="preserve">Питома електрична провідність та електричний опір кристалів </w:t>
            </w:r>
            <w:proofErr w:type="spellStart"/>
            <w:r w:rsidRPr="003160FD">
              <w:rPr>
                <w:color w:val="000000"/>
              </w:rPr>
              <w:t>SbSJ</w:t>
            </w:r>
            <w:proofErr w:type="spellEnd"/>
          </w:p>
        </w:tc>
      </w:tr>
      <w:tr w:rsidR="008A1868" w:rsidRPr="00A74EA1" w:rsidTr="0078213B">
        <w:trPr>
          <w:trHeight w:val="391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С-4-14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proofErr w:type="spellStart"/>
            <w:r w:rsidRPr="003160FD">
              <w:rPr>
                <w:color w:val="000000"/>
              </w:rPr>
              <w:t>Iryna</w:t>
            </w:r>
            <w:proofErr w:type="spellEnd"/>
            <w:r>
              <w:rPr>
                <w:color w:val="000000"/>
              </w:rPr>
              <w:t xml:space="preserve"> </w:t>
            </w:r>
            <w:r w:rsidRPr="003160FD">
              <w:rPr>
                <w:color w:val="000000"/>
              </w:rPr>
              <w:t>SHENDER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proofErr w:type="spellStart"/>
            <w:r w:rsidRPr="003160FD">
              <w:rPr>
                <w:color w:val="000000"/>
              </w:rPr>
              <w:t>Microhardness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investigation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of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the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monocrystalline</w:t>
            </w:r>
            <w:proofErr w:type="spellEnd"/>
            <w:r w:rsidRPr="003160FD">
              <w:rPr>
                <w:color w:val="000000"/>
              </w:rPr>
              <w:t xml:space="preserve"> Ag</w:t>
            </w:r>
            <w:r w:rsidRPr="003160FD">
              <w:rPr>
                <w:color w:val="000000"/>
                <w:vertAlign w:val="subscript"/>
              </w:rPr>
              <w:t>7+x</w:t>
            </w:r>
            <w:r w:rsidRPr="003160FD">
              <w:rPr>
                <w:color w:val="000000"/>
              </w:rPr>
              <w:t>(P</w:t>
            </w:r>
            <w:r w:rsidRPr="003160FD">
              <w:rPr>
                <w:color w:val="000000"/>
                <w:vertAlign w:val="subscript"/>
              </w:rPr>
              <w:t>1-x</w:t>
            </w:r>
            <w:r w:rsidRPr="003160FD">
              <w:rPr>
                <w:color w:val="000000"/>
              </w:rPr>
              <w:t>Ge</w:t>
            </w:r>
            <w:r w:rsidRPr="003160FD">
              <w:rPr>
                <w:color w:val="000000"/>
                <w:vertAlign w:val="subscript"/>
              </w:rPr>
              <w:t>x</w:t>
            </w:r>
            <w:r w:rsidRPr="003160FD">
              <w:rPr>
                <w:color w:val="000000"/>
              </w:rPr>
              <w:t>)S</w:t>
            </w:r>
            <w:r w:rsidRPr="003160FD">
              <w:rPr>
                <w:color w:val="000000"/>
                <w:vertAlign w:val="subscript"/>
              </w:rPr>
              <w:t>6</w:t>
            </w:r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solid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solutions</w:t>
            </w:r>
            <w:proofErr w:type="spellEnd"/>
          </w:p>
        </w:tc>
      </w:tr>
      <w:tr w:rsidR="008A1868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С-4-15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proofErr w:type="spellStart"/>
            <w:r w:rsidRPr="003160FD">
              <w:rPr>
                <w:color w:val="000000"/>
              </w:rPr>
              <w:t>Olha</w:t>
            </w:r>
            <w:proofErr w:type="spellEnd"/>
            <w:r>
              <w:rPr>
                <w:color w:val="000000"/>
              </w:rPr>
              <w:t xml:space="preserve"> </w:t>
            </w:r>
            <w:r w:rsidRPr="003160FD">
              <w:rPr>
                <w:color w:val="000000"/>
              </w:rPr>
              <w:t>PYLYPOVA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proofErr w:type="spellStart"/>
            <w:r w:rsidRPr="003160FD">
              <w:rPr>
                <w:color w:val="000000"/>
              </w:rPr>
              <w:t>Electrophysical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properties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of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polymer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films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with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CdCu</w:t>
            </w:r>
            <w:proofErr w:type="spellEnd"/>
            <w:r w:rsidRPr="003160FD">
              <w:rPr>
                <w:color w:val="000000"/>
              </w:rPr>
              <w:t xml:space="preserve"> </w:t>
            </w:r>
            <w:proofErr w:type="spellStart"/>
            <w:r w:rsidRPr="003160FD">
              <w:rPr>
                <w:color w:val="000000"/>
              </w:rPr>
              <w:t>nanocrystals</w:t>
            </w:r>
            <w:proofErr w:type="spellEnd"/>
          </w:p>
        </w:tc>
      </w:tr>
      <w:tr w:rsidR="008A1868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С-4-16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E5793A">
            <w:pPr>
              <w:spacing w:before="60" w:after="60"/>
            </w:pPr>
            <w:r w:rsidRPr="009A2725">
              <w:t>Галина</w:t>
            </w:r>
            <w:r>
              <w:t xml:space="preserve"> </w:t>
            </w:r>
            <w:r w:rsidRPr="009A2725">
              <w:t>МАЛАНИЧ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E5793A">
            <w:pPr>
              <w:spacing w:before="60" w:after="60"/>
            </w:pPr>
            <w:r w:rsidRPr="009A2725">
              <w:t>Підвищення ефективності зонної очистки зруйнованих елементів оптичного германію</w:t>
            </w:r>
          </w:p>
        </w:tc>
      </w:tr>
      <w:tr w:rsidR="008A1868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С-4-17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E5793A">
            <w:pPr>
              <w:rPr>
                <w:color w:val="000000"/>
              </w:rPr>
            </w:pPr>
            <w:r w:rsidRPr="003160FD">
              <w:rPr>
                <w:color w:val="000000"/>
              </w:rPr>
              <w:t>Петро</w:t>
            </w:r>
            <w:r>
              <w:rPr>
                <w:color w:val="000000"/>
              </w:rPr>
              <w:t xml:space="preserve"> ГЕНЦАРЬ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3160FD">
              <w:rPr>
                <w:color w:val="000000"/>
              </w:rPr>
              <w:t xml:space="preserve">Оптична спектроскопія монокристалічних кремнієвих </w:t>
            </w:r>
            <w:proofErr w:type="spellStart"/>
            <w:r w:rsidRPr="003160FD">
              <w:rPr>
                <w:color w:val="000000"/>
              </w:rPr>
              <w:t>нанониток</w:t>
            </w:r>
            <w:proofErr w:type="spellEnd"/>
          </w:p>
        </w:tc>
      </w:tr>
      <w:tr w:rsidR="008A1868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С-4-18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>
              <w:rPr>
                <w:color w:val="000000"/>
              </w:rPr>
              <w:t xml:space="preserve">Іван </w:t>
            </w:r>
            <w:r w:rsidRPr="003160FD">
              <w:rPr>
                <w:color w:val="000000"/>
              </w:rPr>
              <w:t>НЕБОЛА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3160FD">
              <w:rPr>
                <w:color w:val="000000"/>
              </w:rPr>
              <w:t>Модельні фононні спектри кристалів з структурою А15</w:t>
            </w:r>
          </w:p>
        </w:tc>
      </w:tr>
      <w:tr w:rsidR="008A1868" w:rsidRPr="00A74EA1" w:rsidTr="00331F03">
        <w:trPr>
          <w:trHeight w:val="382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С-4-19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3160FD">
              <w:rPr>
                <w:color w:val="000000"/>
              </w:rPr>
              <w:t>Ігор</w:t>
            </w:r>
            <w:r>
              <w:rPr>
                <w:color w:val="000000"/>
              </w:rPr>
              <w:t xml:space="preserve"> </w:t>
            </w:r>
            <w:r w:rsidRPr="003160FD">
              <w:rPr>
                <w:color w:val="000000"/>
              </w:rPr>
              <w:t>ВЕРТЕГЕЛ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3160FD">
              <w:rPr>
                <w:color w:val="000000"/>
              </w:rPr>
              <w:t xml:space="preserve">Вплив </w:t>
            </w:r>
            <w:proofErr w:type="spellStart"/>
            <w:r w:rsidRPr="003160FD">
              <w:rPr>
                <w:color w:val="000000"/>
              </w:rPr>
              <w:t>нанокластерних</w:t>
            </w:r>
            <w:proofErr w:type="spellEnd"/>
            <w:r w:rsidRPr="003160FD">
              <w:rPr>
                <w:color w:val="000000"/>
              </w:rPr>
              <w:t xml:space="preserve"> утворень на спектри ЯКР I127 змішаних шаруватих напівпровідників на основі йодидів свинцю і кадмію.</w:t>
            </w:r>
          </w:p>
        </w:tc>
      </w:tr>
      <w:tr w:rsidR="008A1868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С-4-20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12511E">
            <w:pPr>
              <w:spacing w:before="60" w:after="60"/>
              <w:rPr>
                <w:color w:val="000000"/>
              </w:rPr>
            </w:pPr>
            <w:proofErr w:type="spellStart"/>
            <w:r w:rsidRPr="00825349">
              <w:rPr>
                <w:color w:val="000000"/>
              </w:rPr>
              <w:t>Svitlana</w:t>
            </w:r>
            <w:proofErr w:type="spellEnd"/>
            <w:r>
              <w:rPr>
                <w:color w:val="000000"/>
              </w:rPr>
              <w:t xml:space="preserve"> </w:t>
            </w:r>
            <w:r w:rsidRPr="00825349">
              <w:rPr>
                <w:color w:val="000000"/>
              </w:rPr>
              <w:t>REDKO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12511E">
            <w:pPr>
              <w:spacing w:before="60" w:after="60"/>
              <w:rPr>
                <w:color w:val="000000"/>
              </w:rPr>
            </w:pPr>
            <w:proofErr w:type="spellStart"/>
            <w:r w:rsidRPr="00825349">
              <w:rPr>
                <w:color w:val="000000"/>
              </w:rPr>
              <w:t>Effect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of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ZnO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Refractive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Index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variation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on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the</w:t>
            </w:r>
            <w:proofErr w:type="spellEnd"/>
            <w:r w:rsidRPr="00825349">
              <w:rPr>
                <w:color w:val="000000"/>
              </w:rPr>
              <w:t xml:space="preserve"> LSPR </w:t>
            </w:r>
            <w:proofErr w:type="spellStart"/>
            <w:r w:rsidRPr="00825349">
              <w:rPr>
                <w:color w:val="000000"/>
              </w:rPr>
              <w:t>peak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of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ZnO</w:t>
            </w:r>
            <w:proofErr w:type="spellEnd"/>
            <w:r w:rsidRPr="00825349">
              <w:rPr>
                <w:color w:val="000000"/>
              </w:rPr>
              <w:t>/</w:t>
            </w:r>
            <w:proofErr w:type="spellStart"/>
            <w:r w:rsidRPr="00825349">
              <w:rPr>
                <w:color w:val="000000"/>
              </w:rPr>
              <w:t>Ag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Nanocomposites</w:t>
            </w:r>
            <w:proofErr w:type="spellEnd"/>
          </w:p>
        </w:tc>
      </w:tr>
      <w:tr w:rsidR="008A1868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С-4-21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825349">
              <w:rPr>
                <w:color w:val="000000"/>
              </w:rPr>
              <w:t>Денис</w:t>
            </w:r>
            <w:r>
              <w:rPr>
                <w:color w:val="000000"/>
              </w:rPr>
              <w:t xml:space="preserve"> </w:t>
            </w:r>
            <w:r w:rsidRPr="00825349">
              <w:rPr>
                <w:color w:val="000000"/>
              </w:rPr>
              <w:t>МАЗЯР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proofErr w:type="spellStart"/>
            <w:r w:rsidRPr="00825349">
              <w:rPr>
                <w:color w:val="000000"/>
              </w:rPr>
              <w:t>Structural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and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microwave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properties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of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hybrid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carbon</w:t>
            </w:r>
            <w:proofErr w:type="spellEnd"/>
            <w:r w:rsidRPr="00825349">
              <w:rPr>
                <w:color w:val="000000"/>
              </w:rPr>
              <w:t>–</w:t>
            </w:r>
            <w:proofErr w:type="spellStart"/>
            <w:r w:rsidRPr="00825349">
              <w:rPr>
                <w:color w:val="000000"/>
              </w:rPr>
              <w:t>iron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filled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polymer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thin-film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composites</w:t>
            </w:r>
            <w:proofErr w:type="spellEnd"/>
          </w:p>
        </w:tc>
      </w:tr>
      <w:tr w:rsidR="008A1868" w:rsidRPr="00A74EA1" w:rsidTr="00331F03">
        <w:trPr>
          <w:trHeight w:val="361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С-4-22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825349">
            <w:pPr>
              <w:rPr>
                <w:color w:val="000000"/>
              </w:rPr>
            </w:pPr>
            <w:r w:rsidRPr="00825349">
              <w:rPr>
                <w:color w:val="000000"/>
              </w:rPr>
              <w:t>Зоряна ЖУЧЕНКО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proofErr w:type="spellStart"/>
            <w:r w:rsidRPr="00825349">
              <w:rPr>
                <w:color w:val="000000"/>
              </w:rPr>
              <w:t>Structural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and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morphological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modification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in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annealed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rare-earth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doped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ZnO</w:t>
            </w:r>
            <w:proofErr w:type="spellEnd"/>
            <w:r w:rsidRPr="00825349">
              <w:rPr>
                <w:color w:val="000000"/>
              </w:rPr>
              <w:t>/</w:t>
            </w:r>
            <w:proofErr w:type="spellStart"/>
            <w:r w:rsidRPr="00825349">
              <w:rPr>
                <w:color w:val="000000"/>
              </w:rPr>
              <w:t>Si</w:t>
            </w:r>
            <w:proofErr w:type="spellEnd"/>
            <w:r w:rsidRPr="00825349">
              <w:rPr>
                <w:color w:val="000000"/>
              </w:rPr>
              <w:t xml:space="preserve"> </w:t>
            </w:r>
            <w:proofErr w:type="spellStart"/>
            <w:r w:rsidRPr="00825349">
              <w:rPr>
                <w:color w:val="000000"/>
              </w:rPr>
              <w:t>structures</w:t>
            </w:r>
            <w:proofErr w:type="spellEnd"/>
          </w:p>
        </w:tc>
      </w:tr>
      <w:tr w:rsidR="008A1868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С-4-23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A91800">
              <w:rPr>
                <w:color w:val="000000"/>
              </w:rPr>
              <w:t>Олександр</w:t>
            </w:r>
            <w:r>
              <w:rPr>
                <w:color w:val="000000"/>
              </w:rPr>
              <w:t xml:space="preserve"> </w:t>
            </w:r>
            <w:r w:rsidRPr="00A91800">
              <w:rPr>
                <w:color w:val="000000"/>
              </w:rPr>
              <w:t>ГРАБАР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proofErr w:type="spellStart"/>
            <w:r w:rsidRPr="00A91800">
              <w:rPr>
                <w:color w:val="000000"/>
              </w:rPr>
              <w:t>Optical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and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photorefractive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properties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of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co-doped</w:t>
            </w:r>
            <w:proofErr w:type="spellEnd"/>
            <w:r w:rsidRPr="00A91800">
              <w:rPr>
                <w:color w:val="000000"/>
              </w:rPr>
              <w:t xml:space="preserve"> Sn2P2S6 </w:t>
            </w:r>
            <w:proofErr w:type="spellStart"/>
            <w:r w:rsidRPr="00A91800">
              <w:rPr>
                <w:color w:val="000000"/>
              </w:rPr>
              <w:t>ferroelectrics</w:t>
            </w:r>
            <w:proofErr w:type="spellEnd"/>
            <w:r w:rsidRPr="00A91800">
              <w:rPr>
                <w:color w:val="000000"/>
              </w:rPr>
              <w:t xml:space="preserve"> - </w:t>
            </w:r>
            <w:proofErr w:type="spellStart"/>
            <w:r w:rsidRPr="00A91800">
              <w:rPr>
                <w:color w:val="000000"/>
              </w:rPr>
              <w:t>semiconductors</w:t>
            </w:r>
            <w:proofErr w:type="spellEnd"/>
          </w:p>
        </w:tc>
      </w:tr>
      <w:tr w:rsidR="008A1868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С-4-24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A91800">
              <w:rPr>
                <w:color w:val="000000"/>
              </w:rPr>
              <w:t>Ігор</w:t>
            </w:r>
            <w:r>
              <w:rPr>
                <w:color w:val="000000"/>
              </w:rPr>
              <w:t xml:space="preserve"> </w:t>
            </w:r>
            <w:r w:rsidRPr="00A91800">
              <w:rPr>
                <w:color w:val="000000"/>
              </w:rPr>
              <w:t>ФОДЧУК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proofErr w:type="spellStart"/>
            <w:r w:rsidRPr="00A91800">
              <w:rPr>
                <w:color w:val="000000"/>
              </w:rPr>
              <w:t>The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effect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of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the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defect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structure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of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high-resistance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CdTe:Cl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single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crystals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on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performance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of</w:t>
            </w:r>
            <w:proofErr w:type="spellEnd"/>
            <w:r w:rsidRPr="00A91800">
              <w:rPr>
                <w:color w:val="000000"/>
              </w:rPr>
              <w:t xml:space="preserve"> γ-</w:t>
            </w:r>
            <w:proofErr w:type="spellStart"/>
            <w:r w:rsidRPr="00A91800">
              <w:rPr>
                <w:color w:val="000000"/>
              </w:rPr>
              <w:t>radiation</w:t>
            </w:r>
            <w:proofErr w:type="spellEnd"/>
            <w:r w:rsidRPr="00A91800">
              <w:rPr>
                <w:color w:val="000000"/>
              </w:rPr>
              <w:t xml:space="preserve"> </w:t>
            </w:r>
            <w:proofErr w:type="spellStart"/>
            <w:r w:rsidRPr="00A91800">
              <w:rPr>
                <w:color w:val="000000"/>
              </w:rPr>
              <w:t>detectors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8A1868" w:rsidRPr="00A74EA1" w:rsidTr="0078213B">
        <w:trPr>
          <w:trHeight w:val="157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С-4-25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A91800">
              <w:rPr>
                <w:color w:val="000000"/>
              </w:rPr>
              <w:t>Василь</w:t>
            </w:r>
            <w:r>
              <w:rPr>
                <w:color w:val="000000"/>
              </w:rPr>
              <w:t xml:space="preserve"> </w:t>
            </w:r>
            <w:r w:rsidRPr="00A91800">
              <w:rPr>
                <w:color w:val="000000"/>
              </w:rPr>
              <w:t>РУБІШ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331F03">
            <w:pPr>
              <w:rPr>
                <w:color w:val="000000"/>
              </w:rPr>
            </w:pPr>
            <w:r w:rsidRPr="00A91800">
              <w:rPr>
                <w:color w:val="000000"/>
              </w:rPr>
              <w:t>Спектри пропускання та параметри модифікованих ртуттю аморфних плівок Se</w:t>
            </w:r>
            <w:r w:rsidRPr="00A91800">
              <w:rPr>
                <w:color w:val="000000"/>
                <w:vertAlign w:val="subscript"/>
              </w:rPr>
              <w:t>100-x</w:t>
            </w:r>
            <w:r w:rsidRPr="00A91800">
              <w:rPr>
                <w:color w:val="000000"/>
              </w:rPr>
              <w:t>As</w:t>
            </w:r>
            <w:r w:rsidRPr="00A91800">
              <w:rPr>
                <w:color w:val="000000"/>
                <w:vertAlign w:val="subscript"/>
              </w:rPr>
              <w:t>x</w:t>
            </w:r>
          </w:p>
        </w:tc>
      </w:tr>
      <w:tr w:rsidR="008A1868" w:rsidRPr="00A74EA1" w:rsidTr="0078213B">
        <w:trPr>
          <w:trHeight w:val="473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С-4-26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E5793A">
            <w:pPr>
              <w:rPr>
                <w:color w:val="000000"/>
              </w:rPr>
            </w:pPr>
            <w:r>
              <w:rPr>
                <w:color w:val="000000"/>
              </w:rPr>
              <w:t>Сергій ЛЕВИЦЬКИЙ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E75C8A">
            <w:pPr>
              <w:pStyle w:val="Default"/>
            </w:pPr>
            <w:r>
              <w:rPr>
                <w:sz w:val="23"/>
                <w:szCs w:val="23"/>
              </w:rPr>
              <w:t xml:space="preserve">Вплив атмосфери на чутливість детектування у лазерних далекомірних системах </w:t>
            </w:r>
          </w:p>
        </w:tc>
      </w:tr>
      <w:tr w:rsidR="008A1868" w:rsidRPr="00A74EA1" w:rsidTr="00331F03">
        <w:trPr>
          <w:trHeight w:val="708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С-4-27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F05083">
            <w:pPr>
              <w:rPr>
                <w:color w:val="000000"/>
              </w:rPr>
            </w:pPr>
            <w:r w:rsidRPr="00A91800">
              <w:rPr>
                <w:color w:val="000000"/>
              </w:rPr>
              <w:t>Василь</w:t>
            </w:r>
            <w:r>
              <w:rPr>
                <w:color w:val="000000"/>
              </w:rPr>
              <w:t xml:space="preserve"> </w:t>
            </w:r>
            <w:r w:rsidRPr="00A91800">
              <w:rPr>
                <w:color w:val="000000"/>
              </w:rPr>
              <w:t>РУБІШ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F05083">
            <w:pPr>
              <w:rPr>
                <w:color w:val="000000"/>
              </w:rPr>
            </w:pPr>
            <w:proofErr w:type="spellStart"/>
            <w:r w:rsidRPr="00A91800">
              <w:rPr>
                <w:color w:val="000000"/>
              </w:rPr>
              <w:t>Еліпсометричні</w:t>
            </w:r>
            <w:proofErr w:type="spellEnd"/>
            <w:r w:rsidRPr="00A91800">
              <w:rPr>
                <w:color w:val="000000"/>
              </w:rPr>
              <w:t xml:space="preserve"> дослідження витриманих в парах ртуті аморфних плівок системи селен-миш’як</w:t>
            </w:r>
          </w:p>
        </w:tc>
      </w:tr>
      <w:tr w:rsidR="008A1868" w:rsidRPr="00A74EA1" w:rsidTr="0078213B">
        <w:trPr>
          <w:trHeight w:val="622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С-4-28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9A6839">
            <w:pPr>
              <w:spacing w:before="60" w:after="60"/>
            </w:pPr>
            <w:proofErr w:type="spellStart"/>
            <w:r w:rsidRPr="00A91800">
              <w:t>Mykhaylo</w:t>
            </w:r>
            <w:proofErr w:type="spellEnd"/>
            <w:r w:rsidRPr="00A91800">
              <w:t xml:space="preserve"> </w:t>
            </w:r>
            <w:r>
              <w:t xml:space="preserve"> </w:t>
            </w:r>
            <w:r w:rsidRPr="00A91800">
              <w:t>MAR'YAN</w:t>
            </w:r>
            <w:r>
              <w:t xml:space="preserve"> 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9A6839">
            <w:pPr>
              <w:spacing w:before="60" w:after="60"/>
            </w:pPr>
            <w:proofErr w:type="spellStart"/>
            <w:r w:rsidRPr="00A91800">
              <w:t>Information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basis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of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fractality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and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structuring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in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the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formation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of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the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gradient-modified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thin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films</w:t>
            </w:r>
            <w:proofErr w:type="spellEnd"/>
            <w:r w:rsidRPr="00A91800">
              <w:t xml:space="preserve">   </w:t>
            </w:r>
            <w:proofErr w:type="spellStart"/>
            <w:r w:rsidRPr="00A91800">
              <w:t>of</w:t>
            </w:r>
            <w:proofErr w:type="spellEnd"/>
            <w:r w:rsidRPr="00A91800">
              <w:t xml:space="preserve"> &lt;Ge2S3:X&gt;(X-</w:t>
            </w:r>
            <w:proofErr w:type="spellStart"/>
            <w:r w:rsidRPr="00A91800">
              <w:t>Al,Bі,Pb,Te</w:t>
            </w:r>
            <w:proofErr w:type="spellEnd"/>
            <w:r w:rsidRPr="00A91800">
              <w:t xml:space="preserve">)  </w:t>
            </w:r>
            <w:proofErr w:type="spellStart"/>
            <w:r w:rsidRPr="00A91800">
              <w:t>system</w:t>
            </w:r>
            <w:proofErr w:type="spellEnd"/>
            <w:r w:rsidRPr="00A91800">
              <w:t xml:space="preserve">: </w:t>
            </w:r>
            <w:proofErr w:type="spellStart"/>
            <w:r w:rsidRPr="00A91800">
              <w:t>concepts</w:t>
            </w:r>
            <w:proofErr w:type="spellEnd"/>
            <w:r w:rsidRPr="00A91800">
              <w:t xml:space="preserve">, </w:t>
            </w:r>
            <w:proofErr w:type="spellStart"/>
            <w:r w:rsidRPr="00A91800">
              <w:t>methods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and</w:t>
            </w:r>
            <w:proofErr w:type="spellEnd"/>
            <w:r w:rsidRPr="00A91800">
              <w:t xml:space="preserve"> </w:t>
            </w:r>
            <w:proofErr w:type="spellStart"/>
            <w:r w:rsidRPr="00A91800">
              <w:t>application</w:t>
            </w:r>
            <w:proofErr w:type="spellEnd"/>
          </w:p>
        </w:tc>
      </w:tr>
      <w:tr w:rsidR="008A1868" w:rsidRPr="00A74EA1" w:rsidTr="0078213B">
        <w:trPr>
          <w:trHeight w:val="496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023454">
            <w:pPr>
              <w:pStyle w:val="10"/>
              <w:spacing w:before="60" w:after="60"/>
              <w:jc w:val="center"/>
            </w:pPr>
            <w:r w:rsidRPr="00A74EA1">
              <w:t>С-4-29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E5793A">
            <w:pPr>
              <w:rPr>
                <w:color w:val="000000"/>
              </w:rPr>
            </w:pPr>
            <w:r w:rsidRPr="003160FD">
              <w:rPr>
                <w:color w:val="000000"/>
              </w:rPr>
              <w:t>Петро</w:t>
            </w:r>
            <w:r>
              <w:rPr>
                <w:color w:val="000000"/>
              </w:rPr>
              <w:t xml:space="preserve"> ГЕНЦАРЬ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E5793A">
            <w:pPr>
              <w:rPr>
                <w:color w:val="000000"/>
              </w:rPr>
            </w:pPr>
            <w:r w:rsidRPr="003160FD">
              <w:rPr>
                <w:color w:val="000000"/>
              </w:rPr>
              <w:t xml:space="preserve">Модуляційна спектроскопія </w:t>
            </w:r>
            <w:proofErr w:type="spellStart"/>
            <w:r w:rsidRPr="003160FD">
              <w:rPr>
                <w:color w:val="000000"/>
              </w:rPr>
              <w:t>сильнолегованого</w:t>
            </w:r>
            <w:proofErr w:type="spellEnd"/>
            <w:r w:rsidRPr="003160FD">
              <w:rPr>
                <w:color w:val="000000"/>
              </w:rPr>
              <w:t xml:space="preserve"> n-</w:t>
            </w:r>
            <w:proofErr w:type="spellStart"/>
            <w:r w:rsidRPr="003160FD">
              <w:rPr>
                <w:color w:val="000000"/>
              </w:rPr>
              <w:t>GaAs</w:t>
            </w:r>
            <w:proofErr w:type="spellEnd"/>
            <w:r w:rsidRPr="003160FD">
              <w:rPr>
                <w:color w:val="000000"/>
              </w:rPr>
              <w:t>(100)</w:t>
            </w:r>
            <w:r>
              <w:rPr>
                <w:color w:val="000000"/>
              </w:rPr>
              <w:t xml:space="preserve"> </w:t>
            </w:r>
          </w:p>
        </w:tc>
      </w:tr>
      <w:tr w:rsidR="008A1868" w:rsidRPr="00A74EA1" w:rsidTr="0078213B">
        <w:trPr>
          <w:trHeight w:val="532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12511E">
            <w:pPr>
              <w:pStyle w:val="10"/>
              <w:spacing w:before="60" w:after="60"/>
              <w:jc w:val="center"/>
            </w:pPr>
            <w:r w:rsidRPr="00A74EA1">
              <w:t>С-4-</w:t>
            </w:r>
            <w:r>
              <w:t>30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Pr="00A74EA1" w:rsidRDefault="008A1868" w:rsidP="00F05083">
            <w:pPr>
              <w:rPr>
                <w:color w:val="000000"/>
              </w:rPr>
            </w:pPr>
            <w:r>
              <w:rPr>
                <w:color w:val="000000"/>
              </w:rPr>
              <w:t xml:space="preserve">Оксана </w:t>
            </w:r>
            <w:r w:rsidRPr="00A91800">
              <w:rPr>
                <w:color w:val="000000"/>
              </w:rPr>
              <w:t>ЗАМУРУЄВА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74EA1" w:rsidRDefault="008A1868" w:rsidP="00F05083">
            <w:pPr>
              <w:rPr>
                <w:color w:val="000000"/>
              </w:rPr>
            </w:pPr>
            <w:proofErr w:type="spellStart"/>
            <w:r w:rsidRPr="00A91800">
              <w:rPr>
                <w:color w:val="000000"/>
              </w:rPr>
              <w:t>Халькогенідні</w:t>
            </w:r>
            <w:proofErr w:type="spellEnd"/>
            <w:r w:rsidRPr="00A91800">
              <w:rPr>
                <w:color w:val="000000"/>
              </w:rPr>
              <w:t xml:space="preserve"> матеріали з керованими рекомбінаційними властивостями для адаптивних фотонних технологій</w:t>
            </w:r>
          </w:p>
        </w:tc>
      </w:tr>
      <w:tr w:rsidR="008A1868" w:rsidRPr="00A74EA1" w:rsidTr="0078213B">
        <w:trPr>
          <w:trHeight w:val="532"/>
        </w:trPr>
        <w:tc>
          <w:tcPr>
            <w:tcW w:w="1142" w:type="dxa"/>
            <w:shd w:val="clear" w:color="auto" w:fill="auto"/>
            <w:vAlign w:val="center"/>
          </w:tcPr>
          <w:p w:rsidR="008A1868" w:rsidRPr="00A74EA1" w:rsidRDefault="008A1868" w:rsidP="00B347A8">
            <w:pPr>
              <w:pStyle w:val="10"/>
              <w:spacing w:before="60" w:after="60"/>
              <w:jc w:val="center"/>
            </w:pPr>
            <w:r w:rsidRPr="00A74EA1">
              <w:t>С-4-</w:t>
            </w:r>
            <w:r>
              <w:t>31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1868" w:rsidRDefault="008A1868" w:rsidP="00F05083">
            <w:pPr>
              <w:rPr>
                <w:color w:val="000000"/>
              </w:rPr>
            </w:pPr>
            <w:proofErr w:type="spellStart"/>
            <w:r>
              <w:t>Oleksii</w:t>
            </w:r>
            <w:proofErr w:type="spellEnd"/>
            <w:r>
              <w:t xml:space="preserve"> SMIRNOV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8A1868" w:rsidRPr="00A91800" w:rsidRDefault="008A1868" w:rsidP="00F05083">
            <w:pPr>
              <w:rPr>
                <w:color w:val="000000"/>
              </w:rPr>
            </w:pPr>
            <w:proofErr w:type="spellStart"/>
            <w:r>
              <w:t>Synthesis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Characterization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TiO</w:t>
            </w:r>
            <w:proofErr w:type="spellEnd"/>
            <w:r>
              <w:t>₂/α</w:t>
            </w:r>
            <w:proofErr w:type="spellStart"/>
            <w:r>
              <w:t>Fe₂O</w:t>
            </w:r>
            <w:proofErr w:type="spellEnd"/>
            <w:r>
              <w:t xml:space="preserve">₃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Fe₂O</w:t>
            </w:r>
            <w:proofErr w:type="spellEnd"/>
            <w:r>
              <w:t xml:space="preserve">₃/WO₃ </w:t>
            </w:r>
            <w:proofErr w:type="spellStart"/>
            <w:r>
              <w:t>Nanostructures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</w:tc>
      </w:tr>
    </w:tbl>
    <w:p w:rsidR="002467F9" w:rsidRPr="00B347A8" w:rsidRDefault="002467F9" w:rsidP="00BC5FE1">
      <w:pPr>
        <w:spacing w:before="120" w:after="120"/>
        <w:rPr>
          <w:sz w:val="2"/>
          <w:szCs w:val="2"/>
          <w:lang w:val="en-US"/>
        </w:rPr>
      </w:pPr>
    </w:p>
    <w:sectPr w:rsidR="002467F9" w:rsidRPr="00B347A8" w:rsidSect="00FA79FD">
      <w:footerReference w:type="even" r:id="rId13"/>
      <w:footerReference w:type="default" r:id="rId14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6CA" w:rsidRDefault="00D136CA" w:rsidP="0094018B">
      <w:r>
        <w:separator/>
      </w:r>
    </w:p>
  </w:endnote>
  <w:endnote w:type="continuationSeparator" w:id="0">
    <w:p w:rsidR="00D136CA" w:rsidRDefault="00D136CA" w:rsidP="0094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6CA" w:rsidRDefault="00D136CA" w:rsidP="00400AD4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136CA" w:rsidRDefault="00D136C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6CA" w:rsidRDefault="00D136CA" w:rsidP="00400AD4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05439">
      <w:rPr>
        <w:rStyle w:val="ad"/>
        <w:noProof/>
      </w:rPr>
      <w:t>3</w:t>
    </w:r>
    <w:r>
      <w:rPr>
        <w:rStyle w:val="ad"/>
      </w:rPr>
      <w:fldChar w:fldCharType="end"/>
    </w:r>
  </w:p>
  <w:p w:rsidR="00D136CA" w:rsidRDefault="00D136C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6CA" w:rsidRDefault="00D136CA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D136CA" w:rsidRDefault="00D136CA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6CA" w:rsidRDefault="00D136CA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05439">
      <w:rPr>
        <w:noProof/>
        <w:color w:val="000000"/>
      </w:rPr>
      <w:t>11</w:t>
    </w:r>
    <w:r>
      <w:rPr>
        <w:color w:val="000000"/>
      </w:rPr>
      <w:fldChar w:fldCharType="end"/>
    </w:r>
  </w:p>
  <w:p w:rsidR="00D136CA" w:rsidRDefault="00D136CA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6CA" w:rsidRDefault="00D136CA" w:rsidP="0094018B">
      <w:r>
        <w:separator/>
      </w:r>
    </w:p>
  </w:footnote>
  <w:footnote w:type="continuationSeparator" w:id="0">
    <w:p w:rsidR="00D136CA" w:rsidRDefault="00D136CA" w:rsidP="00940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992"/>
        </w:tabs>
        <w:ind w:left="992" w:hanging="283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mirrorMargins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8B"/>
    <w:rsid w:val="00000B92"/>
    <w:rsid w:val="000018EA"/>
    <w:rsid w:val="00004152"/>
    <w:rsid w:val="00011271"/>
    <w:rsid w:val="00016CC8"/>
    <w:rsid w:val="00021851"/>
    <w:rsid w:val="00023454"/>
    <w:rsid w:val="0003000D"/>
    <w:rsid w:val="0004242B"/>
    <w:rsid w:val="00046F90"/>
    <w:rsid w:val="000526A9"/>
    <w:rsid w:val="00057B6D"/>
    <w:rsid w:val="00072917"/>
    <w:rsid w:val="00077B5E"/>
    <w:rsid w:val="0008127E"/>
    <w:rsid w:val="00087AE3"/>
    <w:rsid w:val="00090915"/>
    <w:rsid w:val="000934CA"/>
    <w:rsid w:val="00095E14"/>
    <w:rsid w:val="000A30D2"/>
    <w:rsid w:val="000B08F9"/>
    <w:rsid w:val="000B1A01"/>
    <w:rsid w:val="000B1E3C"/>
    <w:rsid w:val="000B3472"/>
    <w:rsid w:val="000C1624"/>
    <w:rsid w:val="000C1E0F"/>
    <w:rsid w:val="000C5803"/>
    <w:rsid w:val="000C6E73"/>
    <w:rsid w:val="000C7E8F"/>
    <w:rsid w:val="000D1FF8"/>
    <w:rsid w:val="000D34AB"/>
    <w:rsid w:val="000D4A42"/>
    <w:rsid w:val="000E1675"/>
    <w:rsid w:val="000E383C"/>
    <w:rsid w:val="000E5967"/>
    <w:rsid w:val="000F2005"/>
    <w:rsid w:val="00106277"/>
    <w:rsid w:val="00114F24"/>
    <w:rsid w:val="00121583"/>
    <w:rsid w:val="00121F82"/>
    <w:rsid w:val="0012296B"/>
    <w:rsid w:val="0012511E"/>
    <w:rsid w:val="00141119"/>
    <w:rsid w:val="00145170"/>
    <w:rsid w:val="00150940"/>
    <w:rsid w:val="00151A77"/>
    <w:rsid w:val="00152AA6"/>
    <w:rsid w:val="00155EBC"/>
    <w:rsid w:val="00166928"/>
    <w:rsid w:val="00167550"/>
    <w:rsid w:val="0017413C"/>
    <w:rsid w:val="0017686B"/>
    <w:rsid w:val="00177269"/>
    <w:rsid w:val="001778D2"/>
    <w:rsid w:val="001851DA"/>
    <w:rsid w:val="00191333"/>
    <w:rsid w:val="001967D9"/>
    <w:rsid w:val="001967F6"/>
    <w:rsid w:val="001A0FAA"/>
    <w:rsid w:val="001A28D6"/>
    <w:rsid w:val="001A65FA"/>
    <w:rsid w:val="001C20C7"/>
    <w:rsid w:val="001D0326"/>
    <w:rsid w:val="001D1FF5"/>
    <w:rsid w:val="001D41FF"/>
    <w:rsid w:val="001D4A87"/>
    <w:rsid w:val="001D50B2"/>
    <w:rsid w:val="001D5308"/>
    <w:rsid w:val="001E30F5"/>
    <w:rsid w:val="001E6840"/>
    <w:rsid w:val="001F11DD"/>
    <w:rsid w:val="001F5E89"/>
    <w:rsid w:val="001F7358"/>
    <w:rsid w:val="00205BAA"/>
    <w:rsid w:val="002156AC"/>
    <w:rsid w:val="002232AE"/>
    <w:rsid w:val="0022617A"/>
    <w:rsid w:val="00230294"/>
    <w:rsid w:val="00236583"/>
    <w:rsid w:val="00241BE2"/>
    <w:rsid w:val="0024345B"/>
    <w:rsid w:val="002467F9"/>
    <w:rsid w:val="002477A2"/>
    <w:rsid w:val="00255170"/>
    <w:rsid w:val="00256172"/>
    <w:rsid w:val="002633EE"/>
    <w:rsid w:val="00273FCE"/>
    <w:rsid w:val="00274286"/>
    <w:rsid w:val="00275DB4"/>
    <w:rsid w:val="00277A9F"/>
    <w:rsid w:val="00280688"/>
    <w:rsid w:val="00280784"/>
    <w:rsid w:val="0028172D"/>
    <w:rsid w:val="002946C7"/>
    <w:rsid w:val="002A2E64"/>
    <w:rsid w:val="002C1332"/>
    <w:rsid w:val="002C5853"/>
    <w:rsid w:val="002D1E54"/>
    <w:rsid w:val="002D5C38"/>
    <w:rsid w:val="002E24AA"/>
    <w:rsid w:val="002E78C4"/>
    <w:rsid w:val="002F44FD"/>
    <w:rsid w:val="002F6A9E"/>
    <w:rsid w:val="002F730A"/>
    <w:rsid w:val="00303661"/>
    <w:rsid w:val="0031320F"/>
    <w:rsid w:val="003160FD"/>
    <w:rsid w:val="00320BC8"/>
    <w:rsid w:val="00321F22"/>
    <w:rsid w:val="0032770C"/>
    <w:rsid w:val="003279EE"/>
    <w:rsid w:val="00331F03"/>
    <w:rsid w:val="00332B89"/>
    <w:rsid w:val="0033534F"/>
    <w:rsid w:val="00335CA9"/>
    <w:rsid w:val="003470A4"/>
    <w:rsid w:val="00353B78"/>
    <w:rsid w:val="0036046D"/>
    <w:rsid w:val="003811FF"/>
    <w:rsid w:val="003847F9"/>
    <w:rsid w:val="00387EB6"/>
    <w:rsid w:val="0039239F"/>
    <w:rsid w:val="00393567"/>
    <w:rsid w:val="003945AD"/>
    <w:rsid w:val="00394E9E"/>
    <w:rsid w:val="003A031C"/>
    <w:rsid w:val="003A102A"/>
    <w:rsid w:val="003A281A"/>
    <w:rsid w:val="003A726C"/>
    <w:rsid w:val="003A748A"/>
    <w:rsid w:val="003B371F"/>
    <w:rsid w:val="003B7F0D"/>
    <w:rsid w:val="003C2A4C"/>
    <w:rsid w:val="003C3983"/>
    <w:rsid w:val="003C43D9"/>
    <w:rsid w:val="003D146C"/>
    <w:rsid w:val="003D4A42"/>
    <w:rsid w:val="003D4CDF"/>
    <w:rsid w:val="003E395A"/>
    <w:rsid w:val="003E4388"/>
    <w:rsid w:val="003E4575"/>
    <w:rsid w:val="003E6180"/>
    <w:rsid w:val="003E71A5"/>
    <w:rsid w:val="003F1602"/>
    <w:rsid w:val="003F39CC"/>
    <w:rsid w:val="003F75A3"/>
    <w:rsid w:val="00400AD4"/>
    <w:rsid w:val="00405654"/>
    <w:rsid w:val="0040581E"/>
    <w:rsid w:val="00410D5C"/>
    <w:rsid w:val="00413FD7"/>
    <w:rsid w:val="004204C7"/>
    <w:rsid w:val="004209A6"/>
    <w:rsid w:val="00424F0A"/>
    <w:rsid w:val="00427BE7"/>
    <w:rsid w:val="00445D15"/>
    <w:rsid w:val="0044606F"/>
    <w:rsid w:val="00450776"/>
    <w:rsid w:val="00450FCE"/>
    <w:rsid w:val="00452C20"/>
    <w:rsid w:val="004532C4"/>
    <w:rsid w:val="004548FA"/>
    <w:rsid w:val="0046094B"/>
    <w:rsid w:val="0046598B"/>
    <w:rsid w:val="004675C9"/>
    <w:rsid w:val="004734F3"/>
    <w:rsid w:val="0047661E"/>
    <w:rsid w:val="0048300A"/>
    <w:rsid w:val="004838FA"/>
    <w:rsid w:val="004856A2"/>
    <w:rsid w:val="00487C78"/>
    <w:rsid w:val="00491DD9"/>
    <w:rsid w:val="00492A2C"/>
    <w:rsid w:val="004936E4"/>
    <w:rsid w:val="004954B0"/>
    <w:rsid w:val="004B62F6"/>
    <w:rsid w:val="004C069E"/>
    <w:rsid w:val="004C31C6"/>
    <w:rsid w:val="004C66B5"/>
    <w:rsid w:val="004D12E3"/>
    <w:rsid w:val="004D151E"/>
    <w:rsid w:val="004E7928"/>
    <w:rsid w:val="00500CB0"/>
    <w:rsid w:val="00512224"/>
    <w:rsid w:val="00522BC6"/>
    <w:rsid w:val="005231F4"/>
    <w:rsid w:val="005405A2"/>
    <w:rsid w:val="005414E6"/>
    <w:rsid w:val="00545CE5"/>
    <w:rsid w:val="005470E7"/>
    <w:rsid w:val="00547756"/>
    <w:rsid w:val="00550340"/>
    <w:rsid w:val="00550DA0"/>
    <w:rsid w:val="00552C60"/>
    <w:rsid w:val="00572B98"/>
    <w:rsid w:val="0057371B"/>
    <w:rsid w:val="00577106"/>
    <w:rsid w:val="005775DD"/>
    <w:rsid w:val="00577E7C"/>
    <w:rsid w:val="00581CA9"/>
    <w:rsid w:val="00587D1B"/>
    <w:rsid w:val="0059319B"/>
    <w:rsid w:val="00594ED5"/>
    <w:rsid w:val="0059531C"/>
    <w:rsid w:val="005A3718"/>
    <w:rsid w:val="005A4B51"/>
    <w:rsid w:val="005A5BFF"/>
    <w:rsid w:val="005B68CF"/>
    <w:rsid w:val="005C0BB1"/>
    <w:rsid w:val="005C1BBF"/>
    <w:rsid w:val="005E2827"/>
    <w:rsid w:val="005E2D15"/>
    <w:rsid w:val="005E569F"/>
    <w:rsid w:val="005E57E6"/>
    <w:rsid w:val="005E5D96"/>
    <w:rsid w:val="005F1B5E"/>
    <w:rsid w:val="005F595D"/>
    <w:rsid w:val="00607AEA"/>
    <w:rsid w:val="00610724"/>
    <w:rsid w:val="00612D71"/>
    <w:rsid w:val="006145F4"/>
    <w:rsid w:val="0062305D"/>
    <w:rsid w:val="0063543A"/>
    <w:rsid w:val="00637E8B"/>
    <w:rsid w:val="00641806"/>
    <w:rsid w:val="0064465A"/>
    <w:rsid w:val="00644F6B"/>
    <w:rsid w:val="006468D2"/>
    <w:rsid w:val="00652CA6"/>
    <w:rsid w:val="006569F3"/>
    <w:rsid w:val="006608AE"/>
    <w:rsid w:val="00663F0C"/>
    <w:rsid w:val="00683C9E"/>
    <w:rsid w:val="00684BFF"/>
    <w:rsid w:val="00697EE2"/>
    <w:rsid w:val="006A61A0"/>
    <w:rsid w:val="006B6C87"/>
    <w:rsid w:val="006C04B0"/>
    <w:rsid w:val="006C4199"/>
    <w:rsid w:val="006C5717"/>
    <w:rsid w:val="006D2CAE"/>
    <w:rsid w:val="006D4B28"/>
    <w:rsid w:val="006E18EA"/>
    <w:rsid w:val="006E3456"/>
    <w:rsid w:val="006E5444"/>
    <w:rsid w:val="006E6650"/>
    <w:rsid w:val="007000B9"/>
    <w:rsid w:val="007003E9"/>
    <w:rsid w:val="007019B0"/>
    <w:rsid w:val="0070275A"/>
    <w:rsid w:val="007058BB"/>
    <w:rsid w:val="007168AA"/>
    <w:rsid w:val="00723C91"/>
    <w:rsid w:val="00725111"/>
    <w:rsid w:val="00732FE9"/>
    <w:rsid w:val="007407C0"/>
    <w:rsid w:val="00741DFB"/>
    <w:rsid w:val="0074402F"/>
    <w:rsid w:val="0074424C"/>
    <w:rsid w:val="007470CD"/>
    <w:rsid w:val="00750D9C"/>
    <w:rsid w:val="00757FE8"/>
    <w:rsid w:val="00770750"/>
    <w:rsid w:val="00772CDA"/>
    <w:rsid w:val="00773369"/>
    <w:rsid w:val="0078213B"/>
    <w:rsid w:val="00783E13"/>
    <w:rsid w:val="00790016"/>
    <w:rsid w:val="007922DC"/>
    <w:rsid w:val="00793287"/>
    <w:rsid w:val="0079523B"/>
    <w:rsid w:val="007A02E7"/>
    <w:rsid w:val="007C3619"/>
    <w:rsid w:val="007C6252"/>
    <w:rsid w:val="007C6D4A"/>
    <w:rsid w:val="007D1BA6"/>
    <w:rsid w:val="007E42D2"/>
    <w:rsid w:val="007E479C"/>
    <w:rsid w:val="007F44E7"/>
    <w:rsid w:val="008026B8"/>
    <w:rsid w:val="00804453"/>
    <w:rsid w:val="00810AEA"/>
    <w:rsid w:val="008201B4"/>
    <w:rsid w:val="008224E5"/>
    <w:rsid w:val="0082499C"/>
    <w:rsid w:val="00825349"/>
    <w:rsid w:val="008269A1"/>
    <w:rsid w:val="00831752"/>
    <w:rsid w:val="008329E6"/>
    <w:rsid w:val="008365E4"/>
    <w:rsid w:val="00857317"/>
    <w:rsid w:val="00881EF9"/>
    <w:rsid w:val="0088204D"/>
    <w:rsid w:val="008829C3"/>
    <w:rsid w:val="00884691"/>
    <w:rsid w:val="00884A25"/>
    <w:rsid w:val="00887DC3"/>
    <w:rsid w:val="00892EB4"/>
    <w:rsid w:val="00893F50"/>
    <w:rsid w:val="008A1868"/>
    <w:rsid w:val="008A3DFF"/>
    <w:rsid w:val="008B7F72"/>
    <w:rsid w:val="008C1F37"/>
    <w:rsid w:val="008C3F32"/>
    <w:rsid w:val="008C4C86"/>
    <w:rsid w:val="008D21BA"/>
    <w:rsid w:val="008D7E57"/>
    <w:rsid w:val="008E0634"/>
    <w:rsid w:val="008E0E7C"/>
    <w:rsid w:val="008E7F9D"/>
    <w:rsid w:val="008F2546"/>
    <w:rsid w:val="008F648B"/>
    <w:rsid w:val="00904A9C"/>
    <w:rsid w:val="00905A0B"/>
    <w:rsid w:val="00914683"/>
    <w:rsid w:val="0091564E"/>
    <w:rsid w:val="00926A70"/>
    <w:rsid w:val="009315D7"/>
    <w:rsid w:val="0093339A"/>
    <w:rsid w:val="0094018B"/>
    <w:rsid w:val="00941EF4"/>
    <w:rsid w:val="00943980"/>
    <w:rsid w:val="009442AD"/>
    <w:rsid w:val="00946DD0"/>
    <w:rsid w:val="00963025"/>
    <w:rsid w:val="009630BE"/>
    <w:rsid w:val="00965AD2"/>
    <w:rsid w:val="009744A1"/>
    <w:rsid w:val="009832B6"/>
    <w:rsid w:val="0098500F"/>
    <w:rsid w:val="00986ED2"/>
    <w:rsid w:val="00993FD6"/>
    <w:rsid w:val="009961ED"/>
    <w:rsid w:val="009A2725"/>
    <w:rsid w:val="009A4075"/>
    <w:rsid w:val="009A6839"/>
    <w:rsid w:val="009B6B01"/>
    <w:rsid w:val="009C531D"/>
    <w:rsid w:val="009D04D2"/>
    <w:rsid w:val="009D3E4B"/>
    <w:rsid w:val="009D3EF8"/>
    <w:rsid w:val="009F30A7"/>
    <w:rsid w:val="009F3AC8"/>
    <w:rsid w:val="00A00621"/>
    <w:rsid w:val="00A04E98"/>
    <w:rsid w:val="00A05439"/>
    <w:rsid w:val="00A07CC9"/>
    <w:rsid w:val="00A13871"/>
    <w:rsid w:val="00A139F1"/>
    <w:rsid w:val="00A15B0F"/>
    <w:rsid w:val="00A15CFF"/>
    <w:rsid w:val="00A1695B"/>
    <w:rsid w:val="00A17B97"/>
    <w:rsid w:val="00A2106B"/>
    <w:rsid w:val="00A25E14"/>
    <w:rsid w:val="00A30B73"/>
    <w:rsid w:val="00A30E03"/>
    <w:rsid w:val="00A3502D"/>
    <w:rsid w:val="00A40490"/>
    <w:rsid w:val="00A441E5"/>
    <w:rsid w:val="00A52362"/>
    <w:rsid w:val="00A60610"/>
    <w:rsid w:val="00A60C4E"/>
    <w:rsid w:val="00A61D84"/>
    <w:rsid w:val="00A74EA1"/>
    <w:rsid w:val="00A8026F"/>
    <w:rsid w:val="00A83252"/>
    <w:rsid w:val="00A85BF3"/>
    <w:rsid w:val="00A86A87"/>
    <w:rsid w:val="00A91800"/>
    <w:rsid w:val="00A9588F"/>
    <w:rsid w:val="00A9646D"/>
    <w:rsid w:val="00AA51F1"/>
    <w:rsid w:val="00AB05E4"/>
    <w:rsid w:val="00AB190C"/>
    <w:rsid w:val="00AC78EF"/>
    <w:rsid w:val="00AD3675"/>
    <w:rsid w:val="00AD380A"/>
    <w:rsid w:val="00AE436F"/>
    <w:rsid w:val="00B0048F"/>
    <w:rsid w:val="00B0307C"/>
    <w:rsid w:val="00B04F7C"/>
    <w:rsid w:val="00B07BC4"/>
    <w:rsid w:val="00B1218D"/>
    <w:rsid w:val="00B122B5"/>
    <w:rsid w:val="00B135FD"/>
    <w:rsid w:val="00B14A5B"/>
    <w:rsid w:val="00B21465"/>
    <w:rsid w:val="00B263BC"/>
    <w:rsid w:val="00B271E2"/>
    <w:rsid w:val="00B31F16"/>
    <w:rsid w:val="00B33352"/>
    <w:rsid w:val="00B347A8"/>
    <w:rsid w:val="00B36EF1"/>
    <w:rsid w:val="00B36F77"/>
    <w:rsid w:val="00B414E7"/>
    <w:rsid w:val="00B45338"/>
    <w:rsid w:val="00B45966"/>
    <w:rsid w:val="00B474D9"/>
    <w:rsid w:val="00B502A9"/>
    <w:rsid w:val="00B51ECF"/>
    <w:rsid w:val="00B52722"/>
    <w:rsid w:val="00B5326F"/>
    <w:rsid w:val="00B577F2"/>
    <w:rsid w:val="00B67C3A"/>
    <w:rsid w:val="00B8644D"/>
    <w:rsid w:val="00B959FF"/>
    <w:rsid w:val="00BA0EFC"/>
    <w:rsid w:val="00BA2DBE"/>
    <w:rsid w:val="00BB494A"/>
    <w:rsid w:val="00BC5FE1"/>
    <w:rsid w:val="00BD6D49"/>
    <w:rsid w:val="00BE00C5"/>
    <w:rsid w:val="00BF2536"/>
    <w:rsid w:val="00BF47BB"/>
    <w:rsid w:val="00C00E3D"/>
    <w:rsid w:val="00C04B6B"/>
    <w:rsid w:val="00C22C20"/>
    <w:rsid w:val="00C234DC"/>
    <w:rsid w:val="00C32E38"/>
    <w:rsid w:val="00C364BC"/>
    <w:rsid w:val="00C406A8"/>
    <w:rsid w:val="00C4555F"/>
    <w:rsid w:val="00C459ED"/>
    <w:rsid w:val="00C5001B"/>
    <w:rsid w:val="00C5392B"/>
    <w:rsid w:val="00C55DF2"/>
    <w:rsid w:val="00C61570"/>
    <w:rsid w:val="00C61B07"/>
    <w:rsid w:val="00C642C8"/>
    <w:rsid w:val="00C66DA3"/>
    <w:rsid w:val="00C73979"/>
    <w:rsid w:val="00C750E7"/>
    <w:rsid w:val="00C87C11"/>
    <w:rsid w:val="00C92E9C"/>
    <w:rsid w:val="00C93C7F"/>
    <w:rsid w:val="00CA31AC"/>
    <w:rsid w:val="00CA3EEB"/>
    <w:rsid w:val="00CA6368"/>
    <w:rsid w:val="00CA7439"/>
    <w:rsid w:val="00CA7C3C"/>
    <w:rsid w:val="00CB0478"/>
    <w:rsid w:val="00CB34F0"/>
    <w:rsid w:val="00CB7CA8"/>
    <w:rsid w:val="00CC2D7F"/>
    <w:rsid w:val="00CC4E85"/>
    <w:rsid w:val="00CD1197"/>
    <w:rsid w:val="00CE329B"/>
    <w:rsid w:val="00CE62FE"/>
    <w:rsid w:val="00CF2E4F"/>
    <w:rsid w:val="00CF7B57"/>
    <w:rsid w:val="00D01AD9"/>
    <w:rsid w:val="00D02924"/>
    <w:rsid w:val="00D07161"/>
    <w:rsid w:val="00D079F1"/>
    <w:rsid w:val="00D136CA"/>
    <w:rsid w:val="00D14A65"/>
    <w:rsid w:val="00D1549D"/>
    <w:rsid w:val="00D16F1D"/>
    <w:rsid w:val="00D176B4"/>
    <w:rsid w:val="00D2103F"/>
    <w:rsid w:val="00D21B12"/>
    <w:rsid w:val="00D26DCE"/>
    <w:rsid w:val="00D32963"/>
    <w:rsid w:val="00D35390"/>
    <w:rsid w:val="00D353A6"/>
    <w:rsid w:val="00D36002"/>
    <w:rsid w:val="00D439F9"/>
    <w:rsid w:val="00D51349"/>
    <w:rsid w:val="00D56D61"/>
    <w:rsid w:val="00D57E33"/>
    <w:rsid w:val="00D62CA8"/>
    <w:rsid w:val="00D67C1C"/>
    <w:rsid w:val="00D72674"/>
    <w:rsid w:val="00D776BB"/>
    <w:rsid w:val="00D81074"/>
    <w:rsid w:val="00D879D9"/>
    <w:rsid w:val="00D909BD"/>
    <w:rsid w:val="00D9146A"/>
    <w:rsid w:val="00D923DB"/>
    <w:rsid w:val="00D924CF"/>
    <w:rsid w:val="00D93B5D"/>
    <w:rsid w:val="00D97413"/>
    <w:rsid w:val="00DA13F1"/>
    <w:rsid w:val="00DA3D76"/>
    <w:rsid w:val="00DB65E2"/>
    <w:rsid w:val="00DD2960"/>
    <w:rsid w:val="00DD4738"/>
    <w:rsid w:val="00DE255F"/>
    <w:rsid w:val="00DF1E4F"/>
    <w:rsid w:val="00DF4B2A"/>
    <w:rsid w:val="00DF5E7A"/>
    <w:rsid w:val="00DF7472"/>
    <w:rsid w:val="00DF7F61"/>
    <w:rsid w:val="00E0743A"/>
    <w:rsid w:val="00E108DA"/>
    <w:rsid w:val="00E127EB"/>
    <w:rsid w:val="00E15838"/>
    <w:rsid w:val="00E21D74"/>
    <w:rsid w:val="00E229E5"/>
    <w:rsid w:val="00E22A3D"/>
    <w:rsid w:val="00E24D28"/>
    <w:rsid w:val="00E265FC"/>
    <w:rsid w:val="00E270F5"/>
    <w:rsid w:val="00E271E6"/>
    <w:rsid w:val="00E2767B"/>
    <w:rsid w:val="00E32B84"/>
    <w:rsid w:val="00E3311D"/>
    <w:rsid w:val="00E36FDF"/>
    <w:rsid w:val="00E431A8"/>
    <w:rsid w:val="00E52EFA"/>
    <w:rsid w:val="00E53C52"/>
    <w:rsid w:val="00E53D8A"/>
    <w:rsid w:val="00E5793A"/>
    <w:rsid w:val="00E63BA7"/>
    <w:rsid w:val="00E66942"/>
    <w:rsid w:val="00E72F23"/>
    <w:rsid w:val="00E75C8A"/>
    <w:rsid w:val="00E77D06"/>
    <w:rsid w:val="00E82B3D"/>
    <w:rsid w:val="00E8660D"/>
    <w:rsid w:val="00E90029"/>
    <w:rsid w:val="00E94373"/>
    <w:rsid w:val="00E96581"/>
    <w:rsid w:val="00EA1C9F"/>
    <w:rsid w:val="00EA2EED"/>
    <w:rsid w:val="00EA398E"/>
    <w:rsid w:val="00EA3EFD"/>
    <w:rsid w:val="00EA7574"/>
    <w:rsid w:val="00EC72A1"/>
    <w:rsid w:val="00ED0E00"/>
    <w:rsid w:val="00ED32AA"/>
    <w:rsid w:val="00ED3709"/>
    <w:rsid w:val="00ED6D34"/>
    <w:rsid w:val="00EE06FC"/>
    <w:rsid w:val="00EE0EB2"/>
    <w:rsid w:val="00EE32D3"/>
    <w:rsid w:val="00EE4B5F"/>
    <w:rsid w:val="00EE78DB"/>
    <w:rsid w:val="00EF5739"/>
    <w:rsid w:val="00F05083"/>
    <w:rsid w:val="00F170D1"/>
    <w:rsid w:val="00F17B4B"/>
    <w:rsid w:val="00F20AAF"/>
    <w:rsid w:val="00F211B6"/>
    <w:rsid w:val="00F21DD3"/>
    <w:rsid w:val="00F515CA"/>
    <w:rsid w:val="00F52F59"/>
    <w:rsid w:val="00F55761"/>
    <w:rsid w:val="00F67308"/>
    <w:rsid w:val="00F75F7B"/>
    <w:rsid w:val="00F7769A"/>
    <w:rsid w:val="00F91BC7"/>
    <w:rsid w:val="00F91BE1"/>
    <w:rsid w:val="00F920CC"/>
    <w:rsid w:val="00F923BF"/>
    <w:rsid w:val="00FA79FD"/>
    <w:rsid w:val="00FB20AB"/>
    <w:rsid w:val="00FB4D98"/>
    <w:rsid w:val="00FC1FFA"/>
    <w:rsid w:val="00FD2918"/>
    <w:rsid w:val="00FD7ACC"/>
    <w:rsid w:val="00FE27AB"/>
    <w:rsid w:val="00FF61F2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BB81F-5671-4980-97E4-A2BCB621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E64"/>
  </w:style>
  <w:style w:type="paragraph" w:styleId="1">
    <w:name w:val="heading 1"/>
    <w:basedOn w:val="10"/>
    <w:next w:val="10"/>
    <w:uiPriority w:val="99"/>
    <w:qFormat/>
    <w:rsid w:val="0094018B"/>
    <w:pPr>
      <w:keepNext/>
      <w:spacing w:before="140" w:line="560" w:lineRule="auto"/>
      <w:outlineLvl w:val="0"/>
    </w:pPr>
    <w:rPr>
      <w:rFonts w:ascii="Arial" w:eastAsia="Arial" w:hAnsi="Arial" w:cs="Arial"/>
      <w:b/>
      <w:color w:val="031927"/>
      <w:sz w:val="42"/>
      <w:szCs w:val="42"/>
    </w:rPr>
  </w:style>
  <w:style w:type="paragraph" w:styleId="2">
    <w:name w:val="heading 2"/>
    <w:basedOn w:val="10"/>
    <w:next w:val="10"/>
    <w:link w:val="20"/>
    <w:uiPriority w:val="99"/>
    <w:qFormat/>
    <w:rsid w:val="009401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401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4018B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94018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9401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94018B"/>
  </w:style>
  <w:style w:type="table" w:customStyle="1" w:styleId="TableNormal">
    <w:name w:val="Table Normal"/>
    <w:rsid w:val="0094018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4018B"/>
    <w:pPr>
      <w:jc w:val="center"/>
    </w:pPr>
    <w:rPr>
      <w:sz w:val="28"/>
      <w:szCs w:val="28"/>
    </w:rPr>
  </w:style>
  <w:style w:type="paragraph" w:styleId="a4">
    <w:name w:val="Subtitle"/>
    <w:basedOn w:val="10"/>
    <w:next w:val="10"/>
    <w:rsid w:val="009401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rsid w:val="0094018B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">
    <w:name w:val="7"/>
    <w:basedOn w:val="TableNormal"/>
    <w:rsid w:val="009401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"/>
    <w:basedOn w:val="TableNormal"/>
    <w:rsid w:val="009401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"/>
    <w:basedOn w:val="TableNormal"/>
    <w:rsid w:val="009401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"/>
    <w:rsid w:val="009401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"/>
    <w:rsid w:val="009401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"/>
    <w:basedOn w:val="TableNormal"/>
    <w:rsid w:val="009401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"/>
    <w:basedOn w:val="TableNormal"/>
    <w:rsid w:val="0094018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02185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Верхній колонтитул Знак"/>
    <w:basedOn w:val="a0"/>
    <w:link w:val="a5"/>
    <w:uiPriority w:val="99"/>
    <w:semiHidden/>
    <w:rsid w:val="00021851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table" w:styleId="a7">
    <w:name w:val="Table Grid"/>
    <w:basedOn w:val="a1"/>
    <w:uiPriority w:val="59"/>
    <w:rsid w:val="005E282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Si-title">
    <w:name w:val="ACSi-title"/>
    <w:basedOn w:val="2"/>
    <w:rsid w:val="005E2827"/>
    <w:pPr>
      <w:keepLines w:val="0"/>
      <w:spacing w:before="0" w:after="0"/>
      <w:jc w:val="center"/>
    </w:pPr>
    <w:rPr>
      <w:sz w:val="24"/>
      <w:szCs w:val="20"/>
      <w:lang w:val="en-US" w:eastAsia="en-US"/>
    </w:rPr>
  </w:style>
  <w:style w:type="paragraph" w:styleId="a8">
    <w:name w:val="Normal (Web)"/>
    <w:basedOn w:val="a"/>
    <w:uiPriority w:val="99"/>
    <w:rsid w:val="00B36F77"/>
    <w:pPr>
      <w:spacing w:before="100" w:beforeAutospacing="1" w:after="100" w:afterAutospacing="1"/>
    </w:pPr>
  </w:style>
  <w:style w:type="character" w:customStyle="1" w:styleId="hps">
    <w:name w:val="hps"/>
    <w:rsid w:val="00E265FC"/>
  </w:style>
  <w:style w:type="paragraph" w:customStyle="1" w:styleId="Adress">
    <w:name w:val="Adress"/>
    <w:basedOn w:val="a"/>
    <w:qFormat/>
    <w:rsid w:val="00E265FC"/>
    <w:pPr>
      <w:spacing w:line="180" w:lineRule="exact"/>
      <w:ind w:left="425" w:hanging="425"/>
    </w:pPr>
    <w:rPr>
      <w:rFonts w:ascii="Arial" w:eastAsia="MS Mincho" w:hAnsi="Arial"/>
      <w:sz w:val="14"/>
      <w:szCs w:val="20"/>
      <w:lang w:val="de-DE" w:eastAsia="ja-JP"/>
    </w:rPr>
  </w:style>
  <w:style w:type="paragraph" w:styleId="a9">
    <w:name w:val="Balloon Text"/>
    <w:basedOn w:val="a"/>
    <w:link w:val="aa"/>
    <w:uiPriority w:val="99"/>
    <w:semiHidden/>
    <w:unhideWhenUsed/>
    <w:rsid w:val="005B68CF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5B68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15CFF"/>
    <w:pPr>
      <w:autoSpaceDE w:val="0"/>
      <w:autoSpaceDN w:val="0"/>
      <w:adjustRightInd w:val="0"/>
    </w:pPr>
    <w:rPr>
      <w:color w:val="000000"/>
    </w:rPr>
  </w:style>
  <w:style w:type="paragraph" w:styleId="ab">
    <w:name w:val="footer"/>
    <w:basedOn w:val="a"/>
    <w:link w:val="ac"/>
    <w:rsid w:val="005231F4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c">
    <w:name w:val="Нижній колонтитул Знак"/>
    <w:basedOn w:val="a0"/>
    <w:link w:val="ab"/>
    <w:rsid w:val="005231F4"/>
    <w:rPr>
      <w:lang w:val="ru-RU" w:eastAsia="ru-RU"/>
    </w:rPr>
  </w:style>
  <w:style w:type="character" w:styleId="ad">
    <w:name w:val="page number"/>
    <w:basedOn w:val="a0"/>
    <w:rsid w:val="005231F4"/>
  </w:style>
  <w:style w:type="paragraph" w:styleId="ae">
    <w:name w:val="Body Text"/>
    <w:basedOn w:val="a"/>
    <w:link w:val="af"/>
    <w:uiPriority w:val="99"/>
    <w:rsid w:val="00B414E7"/>
    <w:rPr>
      <w:sz w:val="28"/>
      <w:szCs w:val="20"/>
      <w:lang w:val="ru-RU" w:eastAsia="ru-RU"/>
    </w:rPr>
  </w:style>
  <w:style w:type="character" w:customStyle="1" w:styleId="af">
    <w:name w:val="Основний текст Знак"/>
    <w:basedOn w:val="a0"/>
    <w:link w:val="ae"/>
    <w:uiPriority w:val="99"/>
    <w:rsid w:val="00B414E7"/>
    <w:rPr>
      <w:sz w:val="28"/>
      <w:szCs w:val="20"/>
      <w:lang w:val="ru-RU" w:eastAsia="ru-RU"/>
    </w:rPr>
  </w:style>
  <w:style w:type="character" w:customStyle="1" w:styleId="translation-chunk">
    <w:name w:val="translation-chunk"/>
    <w:rsid w:val="00B414E7"/>
  </w:style>
  <w:style w:type="paragraph" w:styleId="af0">
    <w:name w:val="No Spacing"/>
    <w:link w:val="af1"/>
    <w:uiPriority w:val="1"/>
    <w:qFormat/>
    <w:rsid w:val="00B414E7"/>
    <w:rPr>
      <w:rFonts w:ascii="Calibri" w:eastAsia="Calibri" w:hAnsi="Calibri"/>
      <w:sz w:val="22"/>
      <w:szCs w:val="22"/>
      <w:lang w:val="ru-RU" w:eastAsia="en-US"/>
    </w:rPr>
  </w:style>
  <w:style w:type="character" w:customStyle="1" w:styleId="af1">
    <w:name w:val="Без інтервалів Знак"/>
    <w:basedOn w:val="a0"/>
    <w:link w:val="af0"/>
    <w:uiPriority w:val="1"/>
    <w:rsid w:val="00B414E7"/>
    <w:rPr>
      <w:rFonts w:ascii="Calibri" w:eastAsia="Calibri" w:hAnsi="Calibri"/>
      <w:sz w:val="22"/>
      <w:szCs w:val="22"/>
      <w:lang w:val="ru-RU" w:eastAsia="en-US"/>
    </w:rPr>
  </w:style>
  <w:style w:type="character" w:customStyle="1" w:styleId="rynqvb">
    <w:name w:val="rynqvb"/>
    <w:basedOn w:val="a0"/>
    <w:rsid w:val="002E24AA"/>
  </w:style>
  <w:style w:type="paragraph" w:styleId="af2">
    <w:name w:val="Body Text Indent"/>
    <w:basedOn w:val="a"/>
    <w:link w:val="af3"/>
    <w:uiPriority w:val="99"/>
    <w:unhideWhenUsed/>
    <w:rsid w:val="00273FCE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rsid w:val="00273FCE"/>
  </w:style>
  <w:style w:type="character" w:customStyle="1" w:styleId="20">
    <w:name w:val="Заголовок 2 Знак"/>
    <w:basedOn w:val="a0"/>
    <w:link w:val="2"/>
    <w:uiPriority w:val="99"/>
    <w:locked/>
    <w:rsid w:val="00273FCE"/>
    <w:rPr>
      <w:b/>
      <w:sz w:val="36"/>
      <w:szCs w:val="36"/>
    </w:rPr>
  </w:style>
  <w:style w:type="character" w:styleId="af4">
    <w:name w:val="Hyperlink"/>
    <w:basedOn w:val="a0"/>
    <w:uiPriority w:val="99"/>
    <w:semiHidden/>
    <w:unhideWhenUsed/>
    <w:rsid w:val="001A0FAA"/>
    <w:rPr>
      <w:color w:val="0000FF"/>
      <w:u w:val="single"/>
    </w:rPr>
  </w:style>
  <w:style w:type="paragraph" w:customStyle="1" w:styleId="gmail-msolistparagraph">
    <w:name w:val="gmail-msolistparagraph"/>
    <w:basedOn w:val="a"/>
    <w:rsid w:val="001A0F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F984F-749B-4E4E-A468-C3123DBCD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12266</Words>
  <Characters>6993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Levytskyi</dc:creator>
  <cp:lastModifiedBy>DELL</cp:lastModifiedBy>
  <cp:revision>2</cp:revision>
  <cp:lastPrinted>2025-05-25T07:32:00Z</cp:lastPrinted>
  <dcterms:created xsi:type="dcterms:W3CDTF">2025-05-28T21:52:00Z</dcterms:created>
  <dcterms:modified xsi:type="dcterms:W3CDTF">2025-05-28T21:52:00Z</dcterms:modified>
</cp:coreProperties>
</file>