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6DB4E8" w14:textId="77777777" w:rsidR="00E057C6" w:rsidRDefault="00866648">
      <w:pPr>
        <w:spacing w:line="1" w:lineRule="exact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1D0240EB" wp14:editId="7A81434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9340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Move="1" noResize="1"/>
                      </wps:cNvSpPr>
                      <wps:spPr>
                        <a:xfrm>
                          <a:off x="0" y="0"/>
                          <a:ext cx="7556500" cy="10693400"/>
                        </a:xfrm>
                        <a:prstGeom prst="rect">
                          <a:avLst/>
                        </a:prstGeom>
                        <a:solidFill>
                          <a:srgbClr val="FFFFF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style="position:absolute;margin-left:0;margin-top:0;width:595.pt;height:842.pt;z-index:-251658240;mso-position-horizontal-relative:page;mso-position-vertical-relative:page;z-index:-251658752" fillcolor="#FFFFFD" stroked="f"/>
            </w:pict>
          </mc:Fallback>
        </mc:AlternateContent>
      </w:r>
    </w:p>
    <w:p w14:paraId="52C220C4" w14:textId="77777777" w:rsidR="00E057C6" w:rsidRDefault="00866648">
      <w:pPr>
        <w:pStyle w:val="1"/>
        <w:shd w:val="clear" w:color="auto" w:fill="auto"/>
        <w:spacing w:line="257" w:lineRule="auto"/>
        <w:ind w:left="4240"/>
      </w:pPr>
      <w:r>
        <w:t>Додаток 4</w:t>
      </w:r>
    </w:p>
    <w:p w14:paraId="7C6FDC09" w14:textId="77777777" w:rsidR="00E057C6" w:rsidRDefault="00866648">
      <w:pPr>
        <w:pStyle w:val="1"/>
        <w:shd w:val="clear" w:color="auto" w:fill="auto"/>
        <w:tabs>
          <w:tab w:val="left" w:pos="9534"/>
        </w:tabs>
        <w:spacing w:line="257" w:lineRule="auto"/>
        <w:ind w:left="4240"/>
      </w:pPr>
      <w:r>
        <w:t>до Методики оцінювання ефективності наукової (науково-технічної) діяльності наукових установ та закладів вищої освіти в частині провадження</w:t>
      </w:r>
      <w:r>
        <w:tab/>
        <w:t>■</w:t>
      </w:r>
    </w:p>
    <w:p w14:paraId="6A59477E" w14:textId="77777777" w:rsidR="00E057C6" w:rsidRDefault="00866648">
      <w:pPr>
        <w:pStyle w:val="1"/>
        <w:shd w:val="clear" w:color="auto" w:fill="auto"/>
        <w:spacing w:line="257" w:lineRule="auto"/>
        <w:ind w:left="4240"/>
      </w:pPr>
      <w:r>
        <w:t>закладами наукової (науково-технічної) діяльності за окремими науковими напрямами під час проведення державної атестації</w:t>
      </w:r>
    </w:p>
    <w:p w14:paraId="7E18A149" w14:textId="77777777" w:rsidR="00E057C6" w:rsidRDefault="00866648">
      <w:pPr>
        <w:pStyle w:val="1"/>
        <w:shd w:val="clear" w:color="auto" w:fill="auto"/>
        <w:spacing w:after="540" w:line="257" w:lineRule="auto"/>
        <w:ind w:left="4240"/>
      </w:pPr>
      <w:r>
        <w:t>(пункт І розділу II)</w:t>
      </w:r>
    </w:p>
    <w:p w14:paraId="6C5105F2" w14:textId="77777777" w:rsidR="00AB65E2" w:rsidRDefault="00866648" w:rsidP="00AB65E2">
      <w:pPr>
        <w:pStyle w:val="1"/>
        <w:shd w:val="clear" w:color="auto" w:fill="auto"/>
        <w:spacing w:line="259" w:lineRule="auto"/>
        <w:jc w:val="center"/>
      </w:pPr>
      <w:r>
        <w:rPr>
          <w:b/>
          <w:bCs/>
        </w:rPr>
        <w:t>Опис впливу</w:t>
      </w:r>
      <w:r>
        <w:rPr>
          <w:b/>
          <w:bCs/>
        </w:rPr>
        <w:br/>
        <w:t>результатів діяльності наукової установи / закладу вищої освіти на розвиток</w:t>
      </w:r>
      <w:r>
        <w:rPr>
          <w:b/>
          <w:bCs/>
        </w:rPr>
        <w:br/>
        <w:t>науки, суспільства та економіки</w:t>
      </w:r>
      <w:r>
        <w:rPr>
          <w:b/>
          <w:bCs/>
        </w:rPr>
        <w:br/>
      </w:r>
      <w:r w:rsidR="00AB65E2">
        <w:rPr>
          <w:b/>
          <w:bCs/>
          <w:lang w:val="en-US" w:eastAsia="en-US" w:bidi="en-US"/>
        </w:rPr>
        <w:t>Description</w:t>
      </w:r>
      <w:r w:rsidR="00AB65E2" w:rsidRPr="00D4175E">
        <w:rPr>
          <w:b/>
          <w:bCs/>
          <w:lang w:eastAsia="en-US" w:bidi="en-US"/>
        </w:rPr>
        <w:t xml:space="preserve"> </w:t>
      </w:r>
      <w:r w:rsidR="00AB65E2">
        <w:rPr>
          <w:b/>
          <w:bCs/>
          <w:lang w:val="en-US" w:eastAsia="en-US" w:bidi="en-US"/>
        </w:rPr>
        <w:t>of</w:t>
      </w:r>
      <w:r w:rsidR="00AB65E2" w:rsidRPr="00D4175E">
        <w:rPr>
          <w:b/>
          <w:bCs/>
          <w:lang w:eastAsia="en-US" w:bidi="en-US"/>
        </w:rPr>
        <w:t xml:space="preserve"> </w:t>
      </w:r>
      <w:r w:rsidR="00AB65E2">
        <w:rPr>
          <w:b/>
          <w:bCs/>
          <w:lang w:val="en-US" w:eastAsia="en-US" w:bidi="en-US"/>
        </w:rPr>
        <w:t>the</w:t>
      </w:r>
      <w:r w:rsidR="00AB65E2" w:rsidRPr="00D4175E">
        <w:rPr>
          <w:b/>
          <w:bCs/>
          <w:lang w:eastAsia="en-US" w:bidi="en-US"/>
        </w:rPr>
        <w:t xml:space="preserve"> </w:t>
      </w:r>
      <w:r w:rsidR="00AB65E2">
        <w:rPr>
          <w:b/>
          <w:bCs/>
          <w:lang w:val="en-US" w:eastAsia="en-US" w:bidi="en-US"/>
        </w:rPr>
        <w:t>impart</w:t>
      </w:r>
      <w:r w:rsidR="00AB65E2" w:rsidRPr="00D4175E">
        <w:rPr>
          <w:b/>
          <w:bCs/>
          <w:lang w:eastAsia="en-US" w:bidi="en-US"/>
        </w:rPr>
        <w:t xml:space="preserve"> </w:t>
      </w:r>
      <w:r w:rsidR="00AB65E2">
        <w:rPr>
          <w:b/>
          <w:bCs/>
          <w:lang w:val="en-US" w:eastAsia="en-US" w:bidi="en-US"/>
        </w:rPr>
        <w:t>of</w:t>
      </w:r>
      <w:r w:rsidR="00AB65E2" w:rsidRPr="00D4175E">
        <w:rPr>
          <w:b/>
          <w:bCs/>
          <w:lang w:eastAsia="en-US" w:bidi="en-US"/>
        </w:rPr>
        <w:t xml:space="preserve"> </w:t>
      </w:r>
      <w:r w:rsidR="00AB65E2">
        <w:rPr>
          <w:b/>
          <w:bCs/>
          <w:lang w:val="en-US" w:eastAsia="en-US" w:bidi="en-US"/>
        </w:rPr>
        <w:t>the</w:t>
      </w:r>
    </w:p>
    <w:p w14:paraId="11F058AC" w14:textId="524DD508" w:rsidR="00E057C6" w:rsidRDefault="00AB65E2">
      <w:pPr>
        <w:pStyle w:val="1"/>
        <w:shd w:val="clear" w:color="auto" w:fill="auto"/>
        <w:spacing w:after="540" w:line="259" w:lineRule="auto"/>
        <w:jc w:val="center"/>
      </w:pPr>
      <w:r>
        <w:rPr>
          <w:b/>
          <w:bCs/>
          <w:lang w:val="en-US" w:eastAsia="en-US" w:bidi="en-US"/>
        </w:rPr>
        <w:t>results of die activities of a scientific institution / higher education institution on the</w:t>
      </w:r>
      <w:r>
        <w:rPr>
          <w:b/>
          <w:bCs/>
          <w:lang w:val="en-US" w:eastAsia="en-US" w:bidi="en-US"/>
        </w:rPr>
        <w:br/>
        <w:t>development of science, society and economy</w:t>
      </w:r>
    </w:p>
    <w:p w14:paraId="4C86685E" w14:textId="5B66AD15" w:rsidR="00E057C6" w:rsidRDefault="00866648" w:rsidP="00551C6B">
      <w:pPr>
        <w:pStyle w:val="20"/>
        <w:pBdr>
          <w:top w:val="single" w:sz="4" w:space="0" w:color="auto"/>
          <w:bottom w:val="single" w:sz="4" w:space="0" w:color="auto"/>
        </w:pBdr>
        <w:shd w:val="clear" w:color="auto" w:fill="auto"/>
        <w:spacing w:after="220"/>
        <w:ind w:firstLine="709"/>
      </w:pPr>
      <w:r>
        <w:t>(повне найменування науко</w:t>
      </w:r>
      <w:r>
        <w:rPr>
          <w:color w:val="1D1C1C"/>
        </w:rPr>
        <w:t>в</w:t>
      </w:r>
      <w:r>
        <w:t>о</w:t>
      </w:r>
      <w:r>
        <w:rPr>
          <w:color w:val="1D1C1C"/>
        </w:rPr>
        <w:t xml:space="preserve">ї </w:t>
      </w:r>
      <w:r>
        <w:t>установи / закладу вищої освіти)</w:t>
      </w:r>
      <w:r>
        <w:br/>
      </w:r>
      <w:r w:rsidR="00AB65E2">
        <w:rPr>
          <w:color w:val="1D1C1C"/>
          <w:lang w:val="en-US" w:eastAsia="en-US" w:bidi="en-US"/>
        </w:rPr>
        <w:t>(</w:t>
      </w:r>
      <w:r w:rsidR="00AB65E2">
        <w:rPr>
          <w:lang w:val="en-US" w:eastAsia="en-US" w:bidi="en-US"/>
        </w:rPr>
        <w:t>fu</w:t>
      </w:r>
      <w:r w:rsidR="00AB65E2">
        <w:rPr>
          <w:color w:val="1D1C1C"/>
          <w:lang w:val="en-US" w:eastAsia="en-US" w:bidi="en-US"/>
        </w:rPr>
        <w:t>ll</w:t>
      </w:r>
      <w:r w:rsidR="00AB65E2">
        <w:rPr>
          <w:lang w:val="en-US" w:eastAsia="en-US" w:bidi="en-US"/>
        </w:rPr>
        <w:t xml:space="preserve"> name o</w:t>
      </w:r>
      <w:r w:rsidR="00AB65E2">
        <w:rPr>
          <w:color w:val="1D1C1C"/>
          <w:lang w:val="en-US" w:eastAsia="en-US" w:bidi="en-US"/>
        </w:rPr>
        <w:t>f th</w:t>
      </w:r>
      <w:r w:rsidR="00AB65E2">
        <w:rPr>
          <w:lang w:val="en-US" w:eastAsia="en-US" w:bidi="en-US"/>
        </w:rPr>
        <w:t>e scien</w:t>
      </w:r>
      <w:r w:rsidR="00AB65E2">
        <w:rPr>
          <w:color w:val="1D1C1C"/>
          <w:lang w:val="en-US" w:eastAsia="en-US" w:bidi="en-US"/>
        </w:rPr>
        <w:t>ti</w:t>
      </w:r>
      <w:r w:rsidR="00AB65E2">
        <w:rPr>
          <w:lang w:val="en-US" w:eastAsia="en-US" w:bidi="en-US"/>
        </w:rPr>
        <w:t>fic institu</w:t>
      </w:r>
      <w:r w:rsidR="00AB65E2">
        <w:rPr>
          <w:color w:val="1D1C1C"/>
          <w:lang w:val="en-US" w:eastAsia="en-US" w:bidi="en-US"/>
        </w:rPr>
        <w:t>ti</w:t>
      </w:r>
      <w:r w:rsidR="00AB65E2">
        <w:rPr>
          <w:lang w:val="en-US" w:eastAsia="en-US" w:bidi="en-US"/>
        </w:rPr>
        <w:t>on / higher educa</w:t>
      </w:r>
      <w:r w:rsidR="00AB65E2">
        <w:rPr>
          <w:color w:val="1D1C1C"/>
          <w:lang w:val="en-US" w:eastAsia="en-US" w:bidi="en-US"/>
        </w:rPr>
        <w:t>ti</w:t>
      </w:r>
      <w:r w:rsidR="00AB65E2">
        <w:rPr>
          <w:lang w:val="en-US" w:eastAsia="en-US" w:bidi="en-US"/>
        </w:rPr>
        <w:t>on ins</w:t>
      </w:r>
      <w:r w:rsidR="00AB65E2">
        <w:rPr>
          <w:color w:val="1D1C1C"/>
          <w:lang w:val="en-US" w:eastAsia="en-US" w:bidi="en-US"/>
        </w:rPr>
        <w:t>tit</w:t>
      </w:r>
      <w:r w:rsidR="00AB65E2">
        <w:rPr>
          <w:lang w:val="en-US" w:eastAsia="en-US" w:bidi="en-US"/>
        </w:rPr>
        <w:t>u</w:t>
      </w:r>
      <w:r w:rsidR="00AB65E2">
        <w:rPr>
          <w:color w:val="1D1C1C"/>
          <w:lang w:val="en-US" w:eastAsia="en-US" w:bidi="en-US"/>
        </w:rPr>
        <w:t>t</w:t>
      </w:r>
      <w:r w:rsidR="00AB65E2">
        <w:rPr>
          <w:lang w:val="en-US" w:eastAsia="en-US" w:bidi="en-US"/>
        </w:rPr>
        <w:t>ion)</w:t>
      </w:r>
    </w:p>
    <w:p w14:paraId="5B5ECC97" w14:textId="244AD392" w:rsidR="00E057C6" w:rsidRDefault="00866648">
      <w:pPr>
        <w:pStyle w:val="20"/>
        <w:shd w:val="clear" w:color="auto" w:fill="auto"/>
        <w:tabs>
          <w:tab w:val="left" w:leader="underscore" w:pos="1742"/>
          <w:tab w:val="left" w:leader="underscore" w:pos="2702"/>
        </w:tabs>
        <w:spacing w:line="276" w:lineRule="auto"/>
        <w:rPr>
          <w:sz w:val="22"/>
          <w:szCs w:val="22"/>
        </w:rPr>
      </w:pPr>
      <w:r>
        <w:t>(науковий напрям!</w:t>
      </w:r>
      <w:r>
        <w:br/>
        <w:t>(</w:t>
      </w:r>
      <w:r w:rsidR="00AB65E2">
        <w:rPr>
          <w:lang w:val="en-US"/>
        </w:rPr>
        <w:t>field</w:t>
      </w:r>
      <w:r w:rsidR="00AB65E2" w:rsidRPr="00D4175E">
        <w:rPr>
          <w:lang w:val="ru-RU"/>
        </w:rPr>
        <w:t xml:space="preserve"> </w:t>
      </w:r>
      <w:r w:rsidR="00AB65E2">
        <w:rPr>
          <w:lang w:val="en-US"/>
        </w:rPr>
        <w:t>of</w:t>
      </w:r>
      <w:r w:rsidR="00AB65E2" w:rsidRPr="00D4175E">
        <w:rPr>
          <w:lang w:val="ru-RU"/>
        </w:rPr>
        <w:t xml:space="preserve"> </w:t>
      </w:r>
      <w:r w:rsidR="00AB65E2">
        <w:rPr>
          <w:lang w:val="en-US"/>
        </w:rPr>
        <w:t>science</w:t>
      </w:r>
      <w:r>
        <w:t>)</w:t>
      </w:r>
      <w:r>
        <w:br/>
      </w:r>
      <w:r>
        <w:rPr>
          <w:b w:val="0"/>
          <w:bCs w:val="0"/>
          <w:i w:val="0"/>
          <w:iCs w:val="0"/>
          <w:sz w:val="22"/>
          <w:szCs w:val="22"/>
        </w:rPr>
        <w:t>за період з 20</w:t>
      </w:r>
      <w:r w:rsidR="00AB65E2" w:rsidRPr="00D4175E">
        <w:rPr>
          <w:b w:val="0"/>
          <w:bCs w:val="0"/>
          <w:i w:val="0"/>
          <w:iCs w:val="0"/>
          <w:sz w:val="22"/>
          <w:szCs w:val="22"/>
          <w:lang w:val="ru-RU"/>
        </w:rPr>
        <w:t xml:space="preserve">20 </w:t>
      </w:r>
      <w:r>
        <w:rPr>
          <w:b w:val="0"/>
          <w:bCs w:val="0"/>
          <w:i w:val="0"/>
          <w:iCs w:val="0"/>
          <w:color w:val="1D1C1C"/>
          <w:sz w:val="22"/>
          <w:szCs w:val="22"/>
        </w:rPr>
        <w:t xml:space="preserve">по </w:t>
      </w:r>
      <w:r>
        <w:rPr>
          <w:b w:val="0"/>
          <w:bCs w:val="0"/>
          <w:i w:val="0"/>
          <w:iCs w:val="0"/>
          <w:sz w:val="22"/>
          <w:szCs w:val="22"/>
        </w:rPr>
        <w:t>20</w:t>
      </w:r>
      <w:r w:rsidR="00AB65E2" w:rsidRPr="00D4175E">
        <w:rPr>
          <w:b w:val="0"/>
          <w:bCs w:val="0"/>
          <w:i w:val="0"/>
          <w:iCs w:val="0"/>
          <w:sz w:val="22"/>
          <w:szCs w:val="22"/>
          <w:lang w:val="ru-RU"/>
        </w:rPr>
        <w:t xml:space="preserve">24 </w:t>
      </w:r>
      <w:r>
        <w:rPr>
          <w:b w:val="0"/>
          <w:bCs w:val="0"/>
          <w:i w:val="0"/>
          <w:iCs w:val="0"/>
          <w:sz w:val="22"/>
          <w:szCs w:val="22"/>
        </w:rPr>
        <w:t>роки</w:t>
      </w:r>
    </w:p>
    <w:p w14:paraId="5EDBB304" w14:textId="77777777" w:rsidR="00E057C6" w:rsidRDefault="00866648">
      <w:pPr>
        <w:pStyle w:val="20"/>
        <w:shd w:val="clear" w:color="auto" w:fill="auto"/>
        <w:spacing w:line="307" w:lineRule="auto"/>
      </w:pPr>
      <w:r>
        <w:rPr>
          <w:i w:val="0"/>
          <w:iCs w:val="0"/>
        </w:rPr>
        <w:t xml:space="preserve">(період </w:t>
      </w:r>
      <w:r>
        <w:rPr>
          <w:i w:val="0"/>
          <w:iCs w:val="0"/>
          <w:color w:val="737270"/>
        </w:rPr>
        <w:t xml:space="preserve">- </w:t>
      </w:r>
      <w:r>
        <w:rPr>
          <w:i w:val="0"/>
          <w:iCs w:val="0"/>
        </w:rPr>
        <w:t>5 років)</w:t>
      </w:r>
    </w:p>
    <w:p w14:paraId="2D6F8B74" w14:textId="7A23CB37" w:rsidR="00E057C6" w:rsidRDefault="00AB65E2">
      <w:pPr>
        <w:pStyle w:val="1"/>
        <w:shd w:val="clear" w:color="auto" w:fill="auto"/>
        <w:tabs>
          <w:tab w:val="left" w:leader="underscore" w:pos="2486"/>
          <w:tab w:val="left" w:leader="underscore" w:pos="3394"/>
        </w:tabs>
        <w:jc w:val="center"/>
      </w:pPr>
      <w:r>
        <w:rPr>
          <w:lang w:val="en-US"/>
        </w:rPr>
        <w:t xml:space="preserve">for the period from </w:t>
      </w:r>
      <w:r>
        <w:t>20</w:t>
      </w:r>
      <w:r>
        <w:rPr>
          <w:lang w:val="en-US"/>
        </w:rPr>
        <w:t>20 to</w:t>
      </w:r>
      <w:r>
        <w:rPr>
          <w:color w:val="1D1C1C"/>
        </w:rPr>
        <w:t xml:space="preserve"> </w:t>
      </w:r>
      <w:r>
        <w:t>20</w:t>
      </w:r>
      <w:r>
        <w:rPr>
          <w:lang w:val="en-US"/>
        </w:rPr>
        <w:t>24 years</w:t>
      </w:r>
    </w:p>
    <w:p w14:paraId="2B45A34E" w14:textId="2608D256" w:rsidR="00E057C6" w:rsidRDefault="00866648">
      <w:pPr>
        <w:pStyle w:val="20"/>
        <w:shd w:val="clear" w:color="auto" w:fill="auto"/>
        <w:spacing w:after="160" w:line="307" w:lineRule="auto"/>
      </w:pPr>
      <w:r>
        <w:rPr>
          <w:i w:val="0"/>
          <w:iCs w:val="0"/>
        </w:rPr>
        <w:t>(регіо</w:t>
      </w:r>
      <w:r w:rsidR="00AB65E2">
        <w:rPr>
          <w:i w:val="0"/>
          <w:iCs w:val="0"/>
          <w:lang w:val="en-US"/>
        </w:rPr>
        <w:t>d</w:t>
      </w:r>
      <w:r>
        <w:rPr>
          <w:i w:val="0"/>
          <w:iCs w:val="0"/>
        </w:rPr>
        <w:t xml:space="preserve"> - 5 уеаг</w:t>
      </w:r>
      <w:r w:rsidR="00AB65E2">
        <w:rPr>
          <w:i w:val="0"/>
          <w:iCs w:val="0"/>
          <w:lang w:val="en-US"/>
        </w:rPr>
        <w:t>s</w:t>
      </w:r>
      <w:r>
        <w:rPr>
          <w:i w:val="0"/>
          <w:iCs w:val="0"/>
        </w:rPr>
        <w:t>)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49"/>
        <w:gridCol w:w="5894"/>
      </w:tblGrid>
      <w:tr w:rsidR="00E057C6" w14:paraId="774BFA6D" w14:textId="77777777">
        <w:trPr>
          <w:trHeight w:hRule="exact" w:val="528"/>
          <w:jc w:val="center"/>
        </w:trPr>
        <w:tc>
          <w:tcPr>
            <w:tcW w:w="3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180188B" w14:textId="77777777" w:rsidR="00AB65E2" w:rsidRDefault="00866648">
            <w:pPr>
              <w:pStyle w:val="a7"/>
              <w:shd w:val="clear" w:color="auto" w:fill="auto"/>
              <w:ind w:left="80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 xml:space="preserve">Порядковий № впливу </w:t>
            </w:r>
          </w:p>
          <w:p w14:paraId="2996A9B9" w14:textId="0B18FB9E" w:rsidR="00E057C6" w:rsidRDefault="00866648">
            <w:pPr>
              <w:pStyle w:val="a7"/>
              <w:shd w:val="clear" w:color="auto" w:fill="auto"/>
              <w:ind w:left="80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І</w:t>
            </w:r>
            <w:r w:rsidR="00AB65E2">
              <w:rPr>
                <w:b/>
                <w:bCs/>
                <w:sz w:val="20"/>
                <w:szCs w:val="20"/>
                <w:lang w:val="en-US"/>
              </w:rPr>
              <w:t>m</w:t>
            </w:r>
            <w:r>
              <w:rPr>
                <w:b/>
                <w:bCs/>
                <w:sz w:val="20"/>
                <w:szCs w:val="20"/>
              </w:rPr>
              <w:t>рас</w:t>
            </w:r>
            <w:r w:rsidR="00AB65E2">
              <w:rPr>
                <w:b/>
                <w:bCs/>
                <w:sz w:val="20"/>
                <w:szCs w:val="20"/>
                <w:lang w:val="en-US"/>
              </w:rPr>
              <w:t>t</w:t>
            </w:r>
            <w:r>
              <w:rPr>
                <w:b/>
                <w:bCs/>
                <w:sz w:val="20"/>
                <w:szCs w:val="20"/>
              </w:rPr>
              <w:t xml:space="preserve"> N</w:t>
            </w: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0</w:t>
            </w:r>
            <w:r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3F9F580" w14:textId="77777777" w:rsidR="00E057C6" w:rsidRDefault="00E057C6">
            <w:pPr>
              <w:rPr>
                <w:sz w:val="10"/>
                <w:szCs w:val="10"/>
              </w:rPr>
            </w:pPr>
          </w:p>
        </w:tc>
      </w:tr>
      <w:tr w:rsidR="00E057C6" w14:paraId="21891A60" w14:textId="77777777" w:rsidTr="00AB65E2">
        <w:trPr>
          <w:trHeight w:hRule="exact" w:val="3797"/>
          <w:jc w:val="center"/>
        </w:trPr>
        <w:tc>
          <w:tcPr>
            <w:tcW w:w="3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D31A04" w14:textId="77777777" w:rsidR="00E057C6" w:rsidRDefault="00866648">
            <w:pPr>
              <w:pStyle w:val="a7"/>
              <w:shd w:val="clear" w:color="auto" w:fill="auto"/>
              <w:ind w:firstLine="80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Основний вид впливу</w:t>
            </w:r>
          </w:p>
          <w:p w14:paraId="1599CD05" w14:textId="77777777" w:rsidR="00E057C6" w:rsidRDefault="00866648">
            <w:pPr>
              <w:pStyle w:val="a7"/>
              <w:shd w:val="clear" w:color="auto" w:fill="auto"/>
              <w:spacing w:line="326" w:lineRule="auto"/>
              <w:ind w:left="1120"/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(необхідне підкреслити)</w:t>
            </w:r>
          </w:p>
          <w:p w14:paraId="6C5443F3" w14:textId="77777777" w:rsidR="00AB65E2" w:rsidRDefault="00AB65E2">
            <w:pPr>
              <w:pStyle w:val="a7"/>
              <w:shd w:val="clear" w:color="auto" w:fill="auto"/>
              <w:spacing w:line="290" w:lineRule="auto"/>
              <w:ind w:left="1300" w:hanging="500"/>
              <w:rPr>
                <w:b/>
                <w:bCs/>
                <w:sz w:val="20"/>
                <w:szCs w:val="20"/>
                <w:lang w:val="en-US" w:eastAsia="en-US" w:bidi="en-US"/>
              </w:rPr>
            </w:pPr>
            <w:r>
              <w:rPr>
                <w:b/>
                <w:bCs/>
                <w:sz w:val="20"/>
                <w:szCs w:val="20"/>
                <w:lang w:val="en-US" w:eastAsia="en-US" w:bidi="en-US"/>
              </w:rPr>
              <w:t xml:space="preserve">Main type of impart </w:t>
            </w:r>
          </w:p>
          <w:p w14:paraId="485AE9D2" w14:textId="3138D51B" w:rsidR="00E057C6" w:rsidRDefault="00AB65E2">
            <w:pPr>
              <w:pStyle w:val="a7"/>
              <w:shd w:val="clear" w:color="auto" w:fill="auto"/>
              <w:spacing w:line="290" w:lineRule="auto"/>
              <w:ind w:left="1300" w:hanging="500"/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  <w:lang w:val="en-US" w:eastAsia="en-US" w:bidi="en-US"/>
              </w:rPr>
              <w:t>(underline necessary)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8510838" w14:textId="77777777" w:rsidR="00D4175E" w:rsidRDefault="00866648" w:rsidP="00AB65E2">
            <w:pPr>
              <w:pStyle w:val="a7"/>
              <w:shd w:val="clear" w:color="auto" w:fill="auto"/>
            </w:pPr>
            <w:r>
              <w:t xml:space="preserve">на забезпечення безпеки та оборони країни; </w:t>
            </w:r>
          </w:p>
          <w:p w14:paraId="62C8EF2F" w14:textId="189C896E" w:rsidR="00E057C6" w:rsidRDefault="00866648" w:rsidP="00AB65E2">
            <w:pPr>
              <w:pStyle w:val="a7"/>
              <w:shd w:val="clear" w:color="auto" w:fill="auto"/>
            </w:pPr>
            <w:r>
              <w:t xml:space="preserve">на розвиток передової науки; </w:t>
            </w:r>
          </w:p>
          <w:p w14:paraId="660994C0" w14:textId="77777777" w:rsidR="00D4175E" w:rsidRDefault="00AB65E2" w:rsidP="00D4175E">
            <w:pPr>
              <w:pStyle w:val="a7"/>
              <w:shd w:val="clear" w:color="auto" w:fill="auto"/>
              <w:rPr>
                <w:lang w:eastAsia="en-US" w:bidi="en-US"/>
              </w:rPr>
            </w:pPr>
            <w:r>
              <w:rPr>
                <w:lang w:val="en-US" w:eastAsia="en-US" w:bidi="en-US"/>
              </w:rPr>
              <w:t>the securi</w:t>
            </w:r>
            <w:r>
              <w:rPr>
                <w:color w:val="1D1C1C"/>
                <w:lang w:val="en-US" w:eastAsia="en-US" w:bidi="en-US"/>
              </w:rPr>
              <w:t xml:space="preserve">ty </w:t>
            </w:r>
            <w:r>
              <w:rPr>
                <w:lang w:val="en-US" w:eastAsia="en-US" w:bidi="en-US"/>
              </w:rPr>
              <w:t>an</w:t>
            </w:r>
            <w:r>
              <w:rPr>
                <w:color w:val="1D1C1C"/>
                <w:lang w:val="en-US" w:eastAsia="en-US" w:bidi="en-US"/>
              </w:rPr>
              <w:t xml:space="preserve">d </w:t>
            </w:r>
            <w:r>
              <w:rPr>
                <w:lang w:val="en-US" w:eastAsia="en-US" w:bidi="en-US"/>
              </w:rPr>
              <w:t>d</w:t>
            </w:r>
            <w:r>
              <w:rPr>
                <w:color w:val="1D1C1C"/>
                <w:lang w:val="en-US" w:eastAsia="en-US" w:bidi="en-US"/>
              </w:rPr>
              <w:t>efe</w:t>
            </w:r>
            <w:r>
              <w:rPr>
                <w:lang w:val="en-US" w:eastAsia="en-US" w:bidi="en-US"/>
              </w:rPr>
              <w:t>nce o</w:t>
            </w:r>
            <w:r>
              <w:rPr>
                <w:color w:val="1D1C1C"/>
                <w:lang w:val="en-US" w:eastAsia="en-US" w:bidi="en-US"/>
              </w:rPr>
              <w:t xml:space="preserve">f </w:t>
            </w:r>
            <w:r>
              <w:rPr>
                <w:lang w:val="en-US" w:eastAsia="en-US" w:bidi="en-US"/>
              </w:rPr>
              <w:t>the country</w:t>
            </w:r>
            <w:r w:rsidR="00D4175E">
              <w:rPr>
                <w:lang w:eastAsia="en-US" w:bidi="en-US"/>
              </w:rPr>
              <w:t>;</w:t>
            </w:r>
          </w:p>
          <w:p w14:paraId="518CCC5E" w14:textId="199AE32A" w:rsidR="00E057C6" w:rsidRDefault="00D4175E" w:rsidP="00D4175E">
            <w:pPr>
              <w:pStyle w:val="a7"/>
              <w:shd w:val="clear" w:color="auto" w:fill="auto"/>
            </w:pPr>
            <w:r>
              <w:rPr>
                <w:lang w:eastAsia="en-US" w:bidi="en-US"/>
              </w:rPr>
              <w:t xml:space="preserve"> </w:t>
            </w:r>
            <w:r w:rsidR="00AB65E2">
              <w:rPr>
                <w:lang w:val="en-US" w:eastAsia="en-US" w:bidi="en-US"/>
              </w:rPr>
              <w:t>t</w:t>
            </w:r>
            <w:r w:rsidR="00AB65E2">
              <w:rPr>
                <w:color w:val="1D1C1C"/>
                <w:lang w:val="en-US" w:eastAsia="en-US" w:bidi="en-US"/>
              </w:rPr>
              <w:t>h</w:t>
            </w:r>
            <w:r w:rsidR="00AB65E2">
              <w:rPr>
                <w:lang w:val="en-US" w:eastAsia="en-US" w:bidi="en-US"/>
              </w:rPr>
              <w:t>e d</w:t>
            </w:r>
            <w:r w:rsidR="00AB65E2">
              <w:rPr>
                <w:color w:val="1D1C1C"/>
                <w:lang w:val="en-US" w:eastAsia="en-US" w:bidi="en-US"/>
              </w:rPr>
              <w:t>ev</w:t>
            </w:r>
            <w:r w:rsidR="00AB65E2">
              <w:rPr>
                <w:lang w:val="en-US" w:eastAsia="en-US" w:bidi="en-US"/>
              </w:rPr>
              <w:t>el</w:t>
            </w:r>
            <w:r w:rsidR="00AB65E2">
              <w:rPr>
                <w:color w:val="1D1C1C"/>
                <w:lang w:val="en-US" w:eastAsia="en-US" w:bidi="en-US"/>
              </w:rPr>
              <w:t>opm</w:t>
            </w:r>
            <w:r w:rsidR="00AB65E2">
              <w:rPr>
                <w:lang w:val="en-US" w:eastAsia="en-US" w:bidi="en-US"/>
              </w:rPr>
              <w:t xml:space="preserve">ent of </w:t>
            </w:r>
            <w:r w:rsidR="00AB65E2">
              <w:rPr>
                <w:color w:val="1D1C1C"/>
                <w:lang w:val="en-US" w:eastAsia="en-US" w:bidi="en-US"/>
              </w:rPr>
              <w:t>ad</w:t>
            </w:r>
            <w:r w:rsidR="00AB65E2">
              <w:rPr>
                <w:lang w:val="en-US" w:eastAsia="en-US" w:bidi="en-US"/>
              </w:rPr>
              <w:t>vance</w:t>
            </w:r>
            <w:r w:rsidR="00AB65E2">
              <w:rPr>
                <w:color w:val="1D1C1C"/>
                <w:lang w:val="en-US" w:eastAsia="en-US" w:bidi="en-US"/>
              </w:rPr>
              <w:t xml:space="preserve">d </w:t>
            </w:r>
            <w:r w:rsidR="00AB65E2">
              <w:rPr>
                <w:lang w:val="en-US" w:eastAsia="en-US" w:bidi="en-US"/>
              </w:rPr>
              <w:t>science</w:t>
            </w:r>
          </w:p>
        </w:tc>
      </w:tr>
      <w:tr w:rsidR="00E057C6" w14:paraId="6FDB2A86" w14:textId="77777777" w:rsidTr="00233377">
        <w:trPr>
          <w:trHeight w:hRule="exact" w:val="13481"/>
          <w:jc w:val="center"/>
        </w:trPr>
        <w:tc>
          <w:tcPr>
            <w:tcW w:w="964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DA9B697" w14:textId="77777777" w:rsidR="00D4175E" w:rsidRDefault="00866648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Перелік основних наукових результатів, які дали змогу доспіти впливу</w:t>
            </w:r>
          </w:p>
          <w:p w14:paraId="3706B685" w14:textId="615539E0" w:rsidR="00AB65E2" w:rsidRDefault="00D4175E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sz w:val="20"/>
                <w:szCs w:val="20"/>
              </w:rPr>
            </w:pPr>
            <w:bookmarkStart w:id="0" w:name="_Hlk186462780"/>
            <w:r w:rsidRPr="00FC4BE7">
              <w:rPr>
                <w:b/>
                <w:bCs/>
                <w:iCs/>
                <w:sz w:val="26"/>
                <w:szCs w:val="26"/>
              </w:rPr>
              <w:t>Розробка технології виробництва багатофункціонального мультиспектрального маскувального матеріалу для</w:t>
            </w:r>
            <w:r w:rsidR="00E84ED1">
              <w:rPr>
                <w:b/>
                <w:bCs/>
                <w:iCs/>
                <w:sz w:val="26"/>
                <w:szCs w:val="26"/>
              </w:rPr>
              <w:t xml:space="preserve"> </w:t>
            </w:r>
            <w:bookmarkStart w:id="1" w:name="_GoBack"/>
            <w:bookmarkEnd w:id="1"/>
            <w:r w:rsidRPr="00FC4BE7">
              <w:rPr>
                <w:b/>
                <w:bCs/>
                <w:iCs/>
                <w:sz w:val="26"/>
                <w:szCs w:val="26"/>
              </w:rPr>
              <w:t>захисту рухомих та нерухомих обєктів</w:t>
            </w:r>
            <w:bookmarkEnd w:id="0"/>
            <w:r w:rsidR="00866648">
              <w:rPr>
                <w:b/>
                <w:bCs/>
                <w:sz w:val="20"/>
                <w:szCs w:val="20"/>
              </w:rPr>
              <w:t xml:space="preserve"> </w:t>
            </w:r>
          </w:p>
          <w:p w14:paraId="69CB64DF" w14:textId="3AE9A630" w:rsidR="00C10823" w:rsidRDefault="00C10823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sz w:val="20"/>
                <w:szCs w:val="20"/>
              </w:rPr>
            </w:pPr>
          </w:p>
          <w:p w14:paraId="06B22294" w14:textId="79A39CE9" w:rsidR="00C10823" w:rsidRPr="00C10823" w:rsidRDefault="00C10823" w:rsidP="00C10823">
            <w:pPr>
              <w:ind w:left="284" w:right="142"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0823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Розроблено наукову концепцію створення високоефективних поглинаючих матеріалів короткохвильового НВЧ діапазону на основі карбонвмісних магнітних оболонкових структур (КМОС) в залежності від структури та типу КМОС  в рамках якою сформульовані основні вимогі </w:t>
            </w:r>
            <w:r w:rsidRPr="00C1082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при створенні </w:t>
            </w:r>
            <w:r w:rsidRPr="00C10823">
              <w:rPr>
                <w:rFonts w:ascii="Times New Roman" w:hAnsi="Times New Roman" w:cs="Times New Roman"/>
                <w:sz w:val="20"/>
                <w:szCs w:val="20"/>
              </w:rPr>
              <w:t>магніто-електричних полімерних композитів (МПК) на основі карбоновмісних магнітних оболонкових структур (КМОС) з аномально високими показниками поглинання електромагнітного випромінювання (ЕМВ):</w:t>
            </w:r>
          </w:p>
          <w:p w14:paraId="7AE54BF2" w14:textId="77777777" w:rsidR="00C10823" w:rsidRPr="00C10823" w:rsidRDefault="00C10823" w:rsidP="00C10823">
            <w:pPr>
              <w:pStyle w:val="a8"/>
              <w:widowControl/>
              <w:numPr>
                <w:ilvl w:val="0"/>
                <w:numId w:val="1"/>
              </w:numPr>
              <w:autoSpaceDE/>
              <w:autoSpaceDN/>
              <w:adjustRightInd/>
              <w:ind w:left="284" w:right="142"/>
              <w:contextualSpacing/>
              <w:jc w:val="both"/>
              <w:rPr>
                <w:sz w:val="20"/>
                <w:szCs w:val="20"/>
              </w:rPr>
            </w:pPr>
            <w:r w:rsidRPr="00C10823">
              <w:rPr>
                <w:sz w:val="20"/>
                <w:szCs w:val="20"/>
              </w:rPr>
              <w:t>використанні в якості ядра КМОС матеріалів з високими діелектричними властивостями</w:t>
            </w:r>
          </w:p>
          <w:p w14:paraId="499F8E5B" w14:textId="77777777" w:rsidR="00C10823" w:rsidRPr="00C10823" w:rsidRDefault="00C10823" w:rsidP="00C10823">
            <w:pPr>
              <w:pStyle w:val="a8"/>
              <w:widowControl/>
              <w:numPr>
                <w:ilvl w:val="0"/>
                <w:numId w:val="1"/>
              </w:numPr>
              <w:autoSpaceDE/>
              <w:autoSpaceDN/>
              <w:adjustRightInd/>
              <w:ind w:left="284" w:right="142"/>
              <w:contextualSpacing/>
              <w:jc w:val="both"/>
              <w:rPr>
                <w:sz w:val="20"/>
                <w:szCs w:val="20"/>
              </w:rPr>
            </w:pPr>
            <w:r w:rsidRPr="00C10823">
              <w:rPr>
                <w:sz w:val="20"/>
                <w:szCs w:val="20"/>
              </w:rPr>
              <w:t>розмір ядра КМОС та тип оболонки, його фазовий склад, характери розташування КМОС зумовлює частотний діапазон  та  ефективність поглинання ЕМВ композитом</w:t>
            </w:r>
          </w:p>
          <w:p w14:paraId="09251440" w14:textId="77777777" w:rsidR="00C10823" w:rsidRPr="00C10823" w:rsidRDefault="00C10823" w:rsidP="00C10823">
            <w:pPr>
              <w:pStyle w:val="a8"/>
              <w:widowControl/>
              <w:numPr>
                <w:ilvl w:val="0"/>
                <w:numId w:val="1"/>
              </w:numPr>
              <w:tabs>
                <w:tab w:val="left" w:pos="41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adjustRightInd/>
              <w:ind w:left="284" w:right="142" w:hanging="276"/>
              <w:contextualSpacing/>
              <w:jc w:val="both"/>
              <w:rPr>
                <w:rFonts w:eastAsia="Times New Roman"/>
                <w:sz w:val="20"/>
                <w:szCs w:val="20"/>
              </w:rPr>
            </w:pPr>
            <w:r w:rsidRPr="00C10823">
              <w:rPr>
                <w:rFonts w:eastAsia="Times New Roman"/>
                <w:sz w:val="20"/>
                <w:szCs w:val="20"/>
              </w:rPr>
              <w:t xml:space="preserve">формування домінуючого механізму поглинання це одночасне  виконання умови високих значень відношення </w:t>
            </w:r>
            <w:r w:rsidRPr="00C10823">
              <w:rPr>
                <w:sz w:val="20"/>
                <w:szCs w:val="20"/>
              </w:rPr>
              <w:t>A/R та А</w:t>
            </w:r>
            <w:r w:rsidRPr="00C10823">
              <w:rPr>
                <w:sz w:val="20"/>
                <w:szCs w:val="20"/>
                <w:vertAlign w:val="subscript"/>
                <w:lang w:val="en-GB"/>
              </w:rPr>
              <w:t>ef</w:t>
            </w:r>
            <w:r w:rsidRPr="00C10823">
              <w:rPr>
                <w:rFonts w:eastAsia="Times New Roman"/>
                <w:sz w:val="20"/>
                <w:szCs w:val="20"/>
              </w:rPr>
              <w:t xml:space="preserve">.  </w:t>
            </w:r>
          </w:p>
          <w:p w14:paraId="30995DD9" w14:textId="7A84B22D" w:rsidR="00C10823" w:rsidRDefault="00C10823" w:rsidP="00C10823">
            <w:pPr>
              <w:pStyle w:val="a7"/>
              <w:shd w:val="clear" w:color="auto" w:fill="auto"/>
              <w:spacing w:line="262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     </w:t>
            </w:r>
            <w:r w:rsidRPr="00C10823">
              <w:rPr>
                <w:sz w:val="20"/>
                <w:szCs w:val="20"/>
                <w:lang w:eastAsia="en-US"/>
              </w:rPr>
              <w:t>Розроблено технологічні схеми створення полімерних КМ на основі КМОС з керованими абсорбційними</w:t>
            </w:r>
          </w:p>
          <w:p w14:paraId="4FB46E3E" w14:textId="57F63124" w:rsidR="00027310" w:rsidRDefault="00027310" w:rsidP="00C10823">
            <w:pPr>
              <w:pStyle w:val="a7"/>
              <w:shd w:val="clear" w:color="auto" w:fill="auto"/>
              <w:spacing w:line="262" w:lineRule="auto"/>
              <w:rPr>
                <w:sz w:val="20"/>
                <w:szCs w:val="20"/>
                <w:lang w:eastAsia="en-US"/>
              </w:rPr>
            </w:pPr>
          </w:p>
          <w:p w14:paraId="3E3BD4A7" w14:textId="5699C2A4" w:rsidR="00027310" w:rsidRPr="00AD1633" w:rsidRDefault="00027310" w:rsidP="00027310">
            <w:pPr>
              <w:pStyle w:val="a9"/>
              <w:kinsoku w:val="0"/>
              <w:overflowPunct w:val="0"/>
              <w:spacing w:before="189"/>
              <w:ind w:left="118"/>
              <w:rPr>
                <w:sz w:val="20"/>
                <w:szCs w:val="20"/>
              </w:rPr>
            </w:pPr>
            <w:r w:rsidRPr="00027310">
              <w:rPr>
                <w:b/>
                <w:bCs/>
                <w:sz w:val="20"/>
                <w:szCs w:val="20"/>
              </w:rPr>
              <w:t xml:space="preserve">Вихідни данні </w:t>
            </w:r>
            <w:r>
              <w:t xml:space="preserve"> Проект МОН</w:t>
            </w:r>
            <w:r w:rsidRPr="00BB519F">
              <w:t xml:space="preserve"> </w:t>
            </w:r>
            <w:r w:rsidRPr="00BB519F">
              <w:rPr>
                <w:u w:val="single"/>
              </w:rPr>
              <w:t xml:space="preserve"> «Абсорбційні матеріали на основі карбоновмісних оболонкових </w:t>
            </w:r>
            <w:r w:rsidRPr="00AD1633">
              <w:rPr>
                <w:sz w:val="20"/>
                <w:szCs w:val="20"/>
                <w:u w:val="single"/>
              </w:rPr>
              <w:t>структур для мікрохвильового діапазону електромагнітного випромінювання»</w:t>
            </w:r>
          </w:p>
          <w:p w14:paraId="1859E7E2" w14:textId="0873BFE5" w:rsidR="00027310" w:rsidRPr="00AD1633" w:rsidRDefault="00027310" w:rsidP="00027310">
            <w:pPr>
              <w:pStyle w:val="a9"/>
              <w:kinsoku w:val="0"/>
              <w:overflowPunct w:val="0"/>
              <w:spacing w:before="100"/>
              <w:ind w:left="118"/>
              <w:rPr>
                <w:sz w:val="20"/>
                <w:szCs w:val="20"/>
              </w:rPr>
            </w:pPr>
            <w:r w:rsidRPr="00AD1633">
              <w:rPr>
                <w:sz w:val="20"/>
                <w:szCs w:val="20"/>
              </w:rPr>
              <w:t>Керівник</w:t>
            </w:r>
            <w:r w:rsidRPr="00AD1633">
              <w:rPr>
                <w:spacing w:val="-18"/>
                <w:sz w:val="20"/>
                <w:szCs w:val="20"/>
              </w:rPr>
              <w:t xml:space="preserve"> </w:t>
            </w:r>
            <w:r w:rsidRPr="00AD1633">
              <w:rPr>
                <w:sz w:val="20"/>
                <w:szCs w:val="20"/>
              </w:rPr>
              <w:t>роботи:</w:t>
            </w:r>
            <w:r w:rsidRPr="00AD1633">
              <w:rPr>
                <w:sz w:val="20"/>
                <w:szCs w:val="20"/>
                <w:u w:val="single"/>
              </w:rPr>
              <w:t xml:space="preserve"> завідувач НДЛ «Фізичне матеріалознавство твердого тіла», доктор фізико-математичних наук, професор Мацуй Л.Ю._</w:t>
            </w:r>
            <w:r w:rsidRPr="00AD1633">
              <w:rPr>
                <w:sz w:val="20"/>
                <w:szCs w:val="20"/>
              </w:rPr>
              <w:t xml:space="preserve"> </w:t>
            </w:r>
            <w:r w:rsidRPr="00AD1633">
              <w:rPr>
                <w:noProof/>
                <w:sz w:val="20"/>
                <w:szCs w:val="20"/>
                <w:lang w:val="en-US" w:eastAsia="en-US"/>
              </w:rPr>
              <mc:AlternateContent>
                <mc:Choice Requires="wpg">
                  <w:drawing>
                    <wp:inline distT="0" distB="0" distL="0" distR="0" wp14:anchorId="74CEF47E" wp14:editId="78B9BC25">
                      <wp:extent cx="5111750" cy="12700"/>
                      <wp:effectExtent l="5080" t="3175" r="7620" b="3175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111750" cy="12700"/>
                                <a:chOff x="0" y="0"/>
                                <a:chExt cx="8050" cy="20"/>
                              </a:xfrm>
                            </wpg:grpSpPr>
                            <wps:wsp>
                              <wps:cNvPr id="4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" y="4"/>
                                  <a:ext cx="8040" cy="20"/>
                                </a:xfrm>
                                <a:custGeom>
                                  <a:avLst/>
                                  <a:gdLst>
                                    <a:gd name="T0" fmla="*/ 0 w 8040"/>
                                    <a:gd name="T1" fmla="*/ 0 h 20"/>
                                    <a:gd name="T2" fmla="*/ 8040 w 8040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8040" h="20">
                                      <a:moveTo>
                                        <a:pt x="0" y="0"/>
                                      </a:moveTo>
                                      <a:lnTo>
                                        <a:pt x="804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A033E7" id="Группа 3" o:spid="_x0000_s1026" style="width:402.5pt;height:1pt;mso-position-horizontal-relative:char;mso-position-vertical-relative:line" coordsize="805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">
                      <v:shape id="Freeform 3" o:spid="_x0000_s1027" style="position:absolute;left:4;top:4;width:8040;height:20;visibility:visible;mso-wrap-style:square;v-text-anchor:top" coordsize="804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" path="m,l8040,e" filled="f" strokeweight=".48pt">
                        <v:path arrowok="t" o:connecttype="custom" o:connectlocs="0,0;8040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14:paraId="4C217B14" w14:textId="32A0DC37" w:rsidR="00027310" w:rsidRPr="00AD1633" w:rsidRDefault="00027310" w:rsidP="00027310">
            <w:pPr>
              <w:pStyle w:val="a9"/>
              <w:kinsoku w:val="0"/>
              <w:overflowPunct w:val="0"/>
              <w:spacing w:before="100"/>
              <w:ind w:left="118"/>
              <w:rPr>
                <w:sz w:val="20"/>
                <w:szCs w:val="20"/>
              </w:rPr>
            </w:pPr>
            <w:r w:rsidRPr="00AD1633">
              <w:rPr>
                <w:sz w:val="20"/>
                <w:szCs w:val="20"/>
              </w:rPr>
              <w:t>Номер</w:t>
            </w:r>
            <w:r w:rsidRPr="00AD1633">
              <w:rPr>
                <w:spacing w:val="-15"/>
                <w:sz w:val="20"/>
                <w:szCs w:val="20"/>
              </w:rPr>
              <w:t xml:space="preserve"> </w:t>
            </w:r>
            <w:r w:rsidRPr="00AD1633">
              <w:rPr>
                <w:sz w:val="20"/>
                <w:szCs w:val="20"/>
              </w:rPr>
              <w:t>державної</w:t>
            </w:r>
            <w:r w:rsidRPr="00AD1633">
              <w:rPr>
                <w:spacing w:val="-14"/>
                <w:sz w:val="20"/>
                <w:szCs w:val="20"/>
              </w:rPr>
              <w:t xml:space="preserve"> </w:t>
            </w:r>
            <w:r w:rsidRPr="00AD1633">
              <w:rPr>
                <w:sz w:val="20"/>
                <w:szCs w:val="20"/>
              </w:rPr>
              <w:t>реєстрації: 0121</w:t>
            </w:r>
            <w:r w:rsidRPr="00AD1633">
              <w:rPr>
                <w:sz w:val="20"/>
                <w:szCs w:val="20"/>
                <w:lang w:val="en-US"/>
              </w:rPr>
              <w:t>U</w:t>
            </w:r>
            <w:r w:rsidRPr="00AD1633">
              <w:rPr>
                <w:sz w:val="20"/>
                <w:szCs w:val="20"/>
              </w:rPr>
              <w:t>112085</w:t>
            </w:r>
          </w:p>
          <w:p w14:paraId="602CF309" w14:textId="1CF18C70" w:rsidR="00027310" w:rsidRPr="00AD1633" w:rsidRDefault="00027310" w:rsidP="00027310">
            <w:pPr>
              <w:pStyle w:val="a9"/>
              <w:kinsoku w:val="0"/>
              <w:overflowPunct w:val="0"/>
              <w:spacing w:before="100"/>
              <w:ind w:left="118"/>
              <w:rPr>
                <w:sz w:val="20"/>
                <w:szCs w:val="20"/>
              </w:rPr>
            </w:pPr>
            <w:r w:rsidRPr="00AD1633">
              <w:rPr>
                <w:sz w:val="20"/>
                <w:szCs w:val="20"/>
              </w:rPr>
              <w:t xml:space="preserve">Проєкт </w:t>
            </w:r>
            <w:r w:rsidR="00413EEE" w:rsidRPr="00AD1633">
              <w:rPr>
                <w:sz w:val="20"/>
                <w:szCs w:val="20"/>
              </w:rPr>
              <w:t>«Глобулярні структури на основі вуглецю та метаматеріали для посиленого електромагнітного захисту» в рамках міжнародної програми НАТО „Наука за мир та безпеку” (NATO SPS project G5697(CERTAIN)).</w:t>
            </w:r>
          </w:p>
          <w:p w14:paraId="4B6F1735" w14:textId="77777777" w:rsidR="00413EEE" w:rsidRPr="00AD1633" w:rsidRDefault="00413EEE" w:rsidP="00027310">
            <w:pPr>
              <w:pStyle w:val="a9"/>
              <w:kinsoku w:val="0"/>
              <w:overflowPunct w:val="0"/>
              <w:spacing w:before="100"/>
              <w:ind w:left="118"/>
              <w:rPr>
                <w:sz w:val="20"/>
                <w:szCs w:val="20"/>
                <w:u w:val="single"/>
              </w:rPr>
            </w:pPr>
            <w:r w:rsidRPr="00AD1633">
              <w:rPr>
                <w:sz w:val="20"/>
                <w:szCs w:val="20"/>
              </w:rPr>
              <w:t xml:space="preserve"> Отримувач-</w:t>
            </w:r>
            <w:r w:rsidRPr="00AD1633">
              <w:rPr>
                <w:sz w:val="20"/>
                <w:szCs w:val="20"/>
                <w:u w:val="single"/>
              </w:rPr>
              <w:t xml:space="preserve"> НДЛ «Фізичне матеріалознавство твердого тіла», Науковий керивник -доктор фізико-математичних наук, професор Мацуй Л.Ю.</w:t>
            </w:r>
          </w:p>
          <w:p w14:paraId="79A5771B" w14:textId="113152FD" w:rsidR="00413EEE" w:rsidRPr="00AD1633" w:rsidRDefault="00413EEE" w:rsidP="00027310">
            <w:pPr>
              <w:pStyle w:val="a9"/>
              <w:kinsoku w:val="0"/>
              <w:overflowPunct w:val="0"/>
              <w:spacing w:before="100"/>
              <w:ind w:left="118"/>
              <w:rPr>
                <w:sz w:val="20"/>
                <w:szCs w:val="20"/>
              </w:rPr>
            </w:pPr>
            <w:r w:rsidRPr="00AD1633">
              <w:rPr>
                <w:sz w:val="20"/>
                <w:szCs w:val="20"/>
              </w:rPr>
              <w:t>Грантодавець</w:t>
            </w:r>
            <w:r w:rsidRPr="00AD1633">
              <w:rPr>
                <w:sz w:val="20"/>
                <w:szCs w:val="20"/>
                <w:u w:val="single"/>
              </w:rPr>
              <w:t>_</w:t>
            </w:r>
            <w:r w:rsidRPr="00AD1633">
              <w:rPr>
                <w:sz w:val="20"/>
                <w:szCs w:val="20"/>
              </w:rPr>
              <w:t xml:space="preserve"> НАТО</w:t>
            </w:r>
          </w:p>
          <w:p w14:paraId="0F9E60B1" w14:textId="737FE8C9" w:rsidR="00413EEE" w:rsidRPr="00AD1633" w:rsidRDefault="00413EEE" w:rsidP="00027310">
            <w:pPr>
              <w:pStyle w:val="a9"/>
              <w:kinsoku w:val="0"/>
              <w:overflowPunct w:val="0"/>
              <w:spacing w:before="100"/>
              <w:ind w:left="118"/>
              <w:rPr>
                <w:sz w:val="20"/>
                <w:szCs w:val="20"/>
              </w:rPr>
            </w:pPr>
            <w:r w:rsidRPr="00AD1633">
              <w:rPr>
                <w:sz w:val="20"/>
                <w:szCs w:val="20"/>
              </w:rPr>
              <w:t>Загальний обсяг гранту-400000евро</w:t>
            </w:r>
          </w:p>
          <w:p w14:paraId="2C4972DB" w14:textId="50DEC64E" w:rsidR="00413EEE" w:rsidRPr="00AD1633" w:rsidRDefault="00413EEE" w:rsidP="00027310">
            <w:pPr>
              <w:pStyle w:val="a9"/>
              <w:kinsoku w:val="0"/>
              <w:overflowPunct w:val="0"/>
              <w:spacing w:before="100"/>
              <w:ind w:left="118"/>
              <w:rPr>
                <w:sz w:val="20"/>
                <w:szCs w:val="20"/>
              </w:rPr>
            </w:pPr>
            <w:r w:rsidRPr="00AD1633">
              <w:rPr>
                <w:sz w:val="20"/>
                <w:szCs w:val="20"/>
              </w:rPr>
              <w:t>обсяг гранту для вашої організації.133266евро</w:t>
            </w:r>
          </w:p>
          <w:p w14:paraId="0D6A7615" w14:textId="4840ABA4" w:rsidR="00413EEE" w:rsidRPr="00AD1633" w:rsidRDefault="00413EEE" w:rsidP="00027310">
            <w:pPr>
              <w:pStyle w:val="a9"/>
              <w:kinsoku w:val="0"/>
              <w:overflowPunct w:val="0"/>
              <w:spacing w:before="100"/>
              <w:ind w:left="118"/>
              <w:rPr>
                <w:sz w:val="20"/>
                <w:szCs w:val="20"/>
              </w:rPr>
            </w:pPr>
          </w:p>
          <w:p w14:paraId="74058C44" w14:textId="77777777" w:rsidR="00413EEE" w:rsidRDefault="00413EEE" w:rsidP="00027310">
            <w:pPr>
              <w:pStyle w:val="a9"/>
              <w:kinsoku w:val="0"/>
              <w:overflowPunct w:val="0"/>
              <w:spacing w:before="100"/>
              <w:ind w:left="118"/>
            </w:pPr>
          </w:p>
          <w:p w14:paraId="7D8308E7" w14:textId="26F97411" w:rsidR="00413EEE" w:rsidRDefault="00413EEE" w:rsidP="00027310">
            <w:pPr>
              <w:pStyle w:val="a9"/>
              <w:kinsoku w:val="0"/>
              <w:overflowPunct w:val="0"/>
              <w:spacing w:before="100"/>
              <w:ind w:left="118"/>
            </w:pPr>
          </w:p>
          <w:p w14:paraId="4AE66FA4" w14:textId="0555BAA7" w:rsidR="00413EEE" w:rsidRDefault="00413EEE" w:rsidP="00027310">
            <w:pPr>
              <w:pStyle w:val="a9"/>
              <w:kinsoku w:val="0"/>
              <w:overflowPunct w:val="0"/>
              <w:spacing w:before="100"/>
              <w:ind w:left="118"/>
            </w:pPr>
          </w:p>
          <w:p w14:paraId="44E64480" w14:textId="77777777" w:rsidR="00413EEE" w:rsidRDefault="00413EEE" w:rsidP="00027310">
            <w:pPr>
              <w:pStyle w:val="a9"/>
              <w:kinsoku w:val="0"/>
              <w:overflowPunct w:val="0"/>
              <w:spacing w:before="100"/>
              <w:ind w:left="118"/>
            </w:pPr>
          </w:p>
          <w:p w14:paraId="46CB460F" w14:textId="1020510D" w:rsidR="00027310" w:rsidRPr="00BB519F" w:rsidRDefault="00413EEE" w:rsidP="00027310">
            <w:pPr>
              <w:pStyle w:val="a9"/>
              <w:kinsoku w:val="0"/>
              <w:overflowPunct w:val="0"/>
              <w:spacing w:before="100"/>
              <w:ind w:left="118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 xml:space="preserve">  </w:t>
            </w:r>
            <w:r w:rsidRPr="00413EEE">
              <w:rPr>
                <w:sz w:val="2"/>
                <w:szCs w:val="2"/>
              </w:rPr>
              <w:t>Глобулярні структури на основі вуглецю та метаматеріали для посиленого електромагнітного захисту» в рамках міжнародної програми НАТО „Наука за мир та безпеку” (NATO SPS project G5697(CERTAIN))</w:t>
            </w:r>
          </w:p>
          <w:p w14:paraId="1AC80C25" w14:textId="6B59F312" w:rsidR="00027310" w:rsidRPr="00C10823" w:rsidRDefault="00027310" w:rsidP="00C10823">
            <w:pPr>
              <w:pStyle w:val="a7"/>
              <w:shd w:val="clear" w:color="auto" w:fill="auto"/>
              <w:spacing w:line="262" w:lineRule="auto"/>
              <w:rPr>
                <w:b/>
                <w:bCs/>
                <w:sz w:val="20"/>
                <w:szCs w:val="20"/>
                <w:lang w:val="ru-RU"/>
              </w:rPr>
            </w:pPr>
          </w:p>
          <w:p w14:paraId="23C5A1C1" w14:textId="5488AD04" w:rsidR="00E057C6" w:rsidRDefault="00AB65E2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 w:eastAsia="en-US" w:bidi="en-US"/>
              </w:rPr>
              <w:t>A list the main scientific results that made it possible to achieve the impact of</w:t>
            </w:r>
          </w:p>
        </w:tc>
      </w:tr>
      <w:tr w:rsidR="00E057C6" w14:paraId="71F3E19B" w14:textId="77777777" w:rsidTr="00233377">
        <w:trPr>
          <w:trHeight w:hRule="exact" w:val="16145"/>
          <w:jc w:val="center"/>
        </w:trPr>
        <w:tc>
          <w:tcPr>
            <w:tcW w:w="9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FB4679" w14:textId="77777777" w:rsidR="00E057C6" w:rsidRDefault="00866648" w:rsidP="00AB65E2">
            <w:pPr>
              <w:pStyle w:val="a7"/>
              <w:shd w:val="clear" w:color="auto" w:fill="auto"/>
              <w:ind w:firstLine="80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Опис основних наукових результатів, які дали змогу досягти цього впливу</w:t>
            </w:r>
          </w:p>
          <w:p w14:paraId="53CB6A18" w14:textId="13E2F6CE" w:rsidR="00E057C6" w:rsidRDefault="00866648" w:rsidP="00AB65E2">
            <w:pPr>
              <w:pStyle w:val="a7"/>
              <w:shd w:val="clear" w:color="auto" w:fill="auto"/>
              <w:ind w:firstLine="800"/>
              <w:rPr>
                <w:b/>
                <w:bCs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(до 3000 знаків)</w:t>
            </w:r>
          </w:p>
          <w:p w14:paraId="0522F81C" w14:textId="77AC2406" w:rsidR="00413EEE" w:rsidRDefault="00413EEE" w:rsidP="00AB65E2">
            <w:pPr>
              <w:pStyle w:val="a7"/>
              <w:shd w:val="clear" w:color="auto" w:fill="auto"/>
              <w:ind w:firstLine="800"/>
              <w:rPr>
                <w:b/>
                <w:bCs/>
                <w:i/>
                <w:iCs/>
                <w:sz w:val="16"/>
                <w:szCs w:val="16"/>
              </w:rPr>
            </w:pPr>
          </w:p>
          <w:p w14:paraId="6505F601" w14:textId="77777777" w:rsidR="001012C9" w:rsidRPr="006D3352" w:rsidRDefault="001012C9" w:rsidP="001012C9">
            <w:pPr>
              <w:ind w:firstLine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D3352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-Вперше </w:t>
            </w:r>
            <w:r w:rsidRPr="006D3352">
              <w:rPr>
                <w:rFonts w:ascii="Times New Roman" w:hAnsi="Times New Roman" w:cs="Times New Roman"/>
                <w:sz w:val="20"/>
                <w:szCs w:val="20"/>
              </w:rPr>
              <w:t>в рамках виконання даного проекту розроблено методи синтезу карбоновмісних оболонкових структур різної морфології та фазового складу та отримане нови типи КМОС в яких:</w:t>
            </w:r>
          </w:p>
          <w:p w14:paraId="30BB82FE" w14:textId="77777777" w:rsidR="001012C9" w:rsidRPr="006D3352" w:rsidRDefault="001012C9" w:rsidP="001012C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3352">
              <w:rPr>
                <w:rFonts w:ascii="Times New Roman" w:hAnsi="Times New Roman" w:cs="Times New Roman"/>
                <w:caps/>
                <w:sz w:val="20"/>
                <w:szCs w:val="20"/>
              </w:rPr>
              <w:t xml:space="preserve"> (</w:t>
            </w:r>
            <w:r w:rsidRPr="006D335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6D3352">
              <w:rPr>
                <w:rFonts w:ascii="Times New Roman" w:hAnsi="Times New Roman" w:cs="Times New Roman"/>
                <w:caps/>
                <w:sz w:val="20"/>
                <w:szCs w:val="20"/>
              </w:rPr>
              <w:t xml:space="preserve">) </w:t>
            </w:r>
            <w:r w:rsidRPr="006D3352">
              <w:rPr>
                <w:rFonts w:ascii="Times New Roman" w:hAnsi="Times New Roman" w:cs="Times New Roman"/>
                <w:sz w:val="20"/>
                <w:szCs w:val="20"/>
              </w:rPr>
              <w:t>діелектричне ядро/вуглецева оболонка</w:t>
            </w:r>
            <w:r w:rsidRPr="006D3352">
              <w:rPr>
                <w:rFonts w:ascii="Times New Roman" w:hAnsi="Times New Roman" w:cs="Times New Roman"/>
                <w:caps/>
                <w:sz w:val="20"/>
                <w:szCs w:val="20"/>
              </w:rPr>
              <w:t xml:space="preserve"> </w:t>
            </w:r>
            <w:r w:rsidRPr="006D3352">
              <w:rPr>
                <w:rFonts w:ascii="Times New Roman" w:hAnsi="Times New Roman" w:cs="Times New Roman"/>
                <w:sz w:val="20"/>
                <w:szCs w:val="20"/>
              </w:rPr>
              <w:t xml:space="preserve">при використанні як діелектричного ядра </w:t>
            </w:r>
            <w:r w:rsidRPr="006D3352">
              <w:rPr>
                <w:rFonts w:ascii="Times New Roman" w:eastAsia="Times New Roman" w:hAnsi="Times New Roman" w:cs="Times New Roman"/>
                <w:sz w:val="20"/>
                <w:szCs w:val="20"/>
              </w:rPr>
              <w:t>ультрависокомолекулярного поліетилену УВПЕ (H(CH</w:t>
            </w:r>
            <w:r w:rsidRPr="006D3352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6D3352">
              <w:rPr>
                <w:rFonts w:ascii="Times New Roman" w:eastAsia="Times New Roman" w:hAnsi="Times New Roman" w:cs="Times New Roman"/>
                <w:sz w:val="20"/>
                <w:szCs w:val="20"/>
              </w:rPr>
              <w:t>CH</w:t>
            </w:r>
            <w:r w:rsidRPr="006D3352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6D3352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 w:rsidRPr="006D3352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n</w:t>
            </w:r>
            <w:r w:rsidRPr="006D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а як оболонки – (і) вуглецеві наночастинки різної морфології (іі)вуглецеві наночастинки, декоровані магнітними наночастинками з різною концентрацією магнітних наночастинок на поверхні нановуглецю, (ііі)суміші вуглецеві наночастинки різної морфології та магнітні або діелектрічні наночастинки.</w:t>
            </w:r>
          </w:p>
          <w:p w14:paraId="249D2311" w14:textId="77777777" w:rsidR="001012C9" w:rsidRPr="006D3352" w:rsidRDefault="001012C9" w:rsidP="001012C9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D3352">
              <w:rPr>
                <w:rFonts w:ascii="Times New Roman" w:hAnsi="Times New Roman" w:cs="Times New Roman"/>
                <w:sz w:val="20"/>
                <w:szCs w:val="20"/>
              </w:rPr>
              <w:t>-Вперше досліджено мікрохвильовій характеристики КМ на основі  КМОС діелектричне ядро/</w:t>
            </w:r>
            <w:r w:rsidRPr="006D3352">
              <w:rPr>
                <w:rFonts w:ascii="Times New Roman" w:hAnsi="Times New Roman" w:cs="Times New Roman"/>
                <w:caps/>
                <w:sz w:val="20"/>
                <w:szCs w:val="20"/>
              </w:rPr>
              <w:t xml:space="preserve"> (</w:t>
            </w:r>
            <w:r w:rsidRPr="006D3352">
              <w:rPr>
                <w:rFonts w:ascii="Times New Roman" w:hAnsi="Times New Roman" w:cs="Times New Roman"/>
                <w:sz w:val="20"/>
                <w:szCs w:val="20"/>
              </w:rPr>
              <w:t>ультрависокомолекулярний поліетілен)/вуглецева оболонка</w:t>
            </w:r>
            <w:r w:rsidRPr="006D3352">
              <w:rPr>
                <w:rFonts w:ascii="Times New Roman" w:hAnsi="Times New Roman" w:cs="Times New Roman"/>
                <w:caps/>
                <w:sz w:val="20"/>
                <w:szCs w:val="20"/>
              </w:rPr>
              <w:t xml:space="preserve"> </w:t>
            </w:r>
            <w:r w:rsidRPr="006D3352">
              <w:rPr>
                <w:rFonts w:ascii="Times New Roman" w:hAnsi="Times New Roman" w:cs="Times New Roman"/>
                <w:sz w:val="20"/>
                <w:szCs w:val="20"/>
              </w:rPr>
              <w:t xml:space="preserve">(вуглецеві наночастинки різної морфології та фазового складу) </w:t>
            </w:r>
            <w:r w:rsidRPr="006D3352">
              <w:rPr>
                <w:rFonts w:ascii="Times New Roman" w:hAnsi="Times New Roman" w:cs="Times New Roman"/>
                <w:color w:val="202124"/>
                <w:sz w:val="20"/>
                <w:szCs w:val="20"/>
              </w:rPr>
              <w:t>и показане, що екрануючі залежності та залежності діелектричної проникності від концентрації наповнювача не мають перколяційної поведінки, а</w:t>
            </w:r>
            <w:r w:rsidRPr="006D3352">
              <w:rPr>
                <w:rStyle w:val="y2iqfc"/>
                <w:rFonts w:ascii="Times New Roman" w:hAnsi="Times New Roman" w:cs="Times New Roman"/>
                <w:color w:val="202124"/>
                <w:sz w:val="20"/>
                <w:szCs w:val="20"/>
              </w:rPr>
              <w:t xml:space="preserve"> поєднання переваг сегрегованої структури із синергічним ефектом для  композитів (ГНП-NiFe)/</w:t>
            </w:r>
            <w:r w:rsidRPr="006D3352">
              <w:rPr>
                <w:rFonts w:ascii="Times New Roman" w:hAnsi="Times New Roman" w:cs="Times New Roman"/>
                <w:sz w:val="20"/>
                <w:szCs w:val="20"/>
              </w:rPr>
              <w:t xml:space="preserve"> УВПЕ</w:t>
            </w:r>
            <w:r w:rsidRPr="006D3352">
              <w:rPr>
                <w:rStyle w:val="y2iqfc"/>
                <w:rFonts w:ascii="Times New Roman" w:hAnsi="Times New Roman" w:cs="Times New Roman"/>
                <w:color w:val="202124"/>
                <w:sz w:val="20"/>
                <w:szCs w:val="20"/>
              </w:rPr>
              <w:t xml:space="preserve">  значно підвищує ефективність захисту від ЕМВ порівняльно з КМ (ГНП)/</w:t>
            </w:r>
            <w:r w:rsidRPr="006D3352">
              <w:rPr>
                <w:rFonts w:ascii="Times New Roman" w:hAnsi="Times New Roman" w:cs="Times New Roman"/>
                <w:sz w:val="20"/>
                <w:szCs w:val="20"/>
              </w:rPr>
              <w:t>УВПЕ</w:t>
            </w:r>
            <w:r w:rsidRPr="006D3352">
              <w:rPr>
                <w:rStyle w:val="y2iqfc"/>
                <w:rFonts w:ascii="Times New Roman" w:hAnsi="Times New Roman" w:cs="Times New Roman"/>
                <w:color w:val="202124"/>
                <w:sz w:val="20"/>
                <w:szCs w:val="20"/>
              </w:rPr>
              <w:t xml:space="preserve">  при том же   вмісті наповнювача за рахунок включення  в них  механізму магнітних втрат, ефективний показник поглинання ЕМВ A/(1-R) наближається до 1 вже при вмісті наповнювача  до 1 об.%</w:t>
            </w:r>
            <w:r w:rsidRPr="006D335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B570005" w14:textId="77777777" w:rsidR="001012C9" w:rsidRPr="006D3352" w:rsidRDefault="001012C9" w:rsidP="001012C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color w:val="202124"/>
                <w:sz w:val="20"/>
                <w:szCs w:val="20"/>
              </w:rPr>
            </w:pPr>
            <w:r w:rsidRPr="006D3352">
              <w:rPr>
                <w:rFonts w:ascii="Times New Roman" w:hAnsi="Times New Roman" w:cs="Times New Roman"/>
                <w:color w:val="202124"/>
                <w:sz w:val="20"/>
                <w:szCs w:val="20"/>
              </w:rPr>
              <w:tab/>
            </w:r>
            <w:r w:rsidRPr="006D3352">
              <w:rPr>
                <w:rFonts w:ascii="Times New Roman" w:hAnsi="Times New Roman" w:cs="Times New Roman"/>
                <w:sz w:val="20"/>
                <w:szCs w:val="20"/>
              </w:rPr>
              <w:t xml:space="preserve">- Вперше досліджено вплив типу магнітного металу та його вмісту в  (КМОС) </w:t>
            </w:r>
            <w:r w:rsidRPr="006D3352">
              <w:rPr>
                <w:rFonts w:ascii="Times New Roman" w:hAnsi="Times New Roman" w:cs="Times New Roman"/>
                <w:color w:val="202124"/>
                <w:sz w:val="20"/>
                <w:szCs w:val="20"/>
              </w:rPr>
              <w:t xml:space="preserve"> типу</w:t>
            </w:r>
            <w:r w:rsidRPr="006D3352">
              <w:rPr>
                <w:rFonts w:ascii="Times New Roman" w:hAnsi="Times New Roman" w:cs="Times New Roman"/>
                <w:sz w:val="20"/>
                <w:szCs w:val="20"/>
              </w:rPr>
              <w:t xml:space="preserve"> магнітне ядро(</w:t>
            </w:r>
            <w:r w:rsidRPr="006D3352">
              <w:rPr>
                <w:rStyle w:val="jlqj4b"/>
                <w:rFonts w:ascii="Times New Roman" w:hAnsi="Times New Roman" w:cs="Times New Roman"/>
                <w:sz w:val="20"/>
                <w:szCs w:val="20"/>
              </w:rPr>
              <w:t>Ni, та Co)</w:t>
            </w:r>
            <w:r w:rsidRPr="006D3352">
              <w:rPr>
                <w:rFonts w:ascii="Times New Roman" w:hAnsi="Times New Roman" w:cs="Times New Roman"/>
                <w:sz w:val="20"/>
                <w:szCs w:val="20"/>
              </w:rPr>
              <w:t xml:space="preserve"> /вуглецева оболонка на  мікрохвильові характеристики  в діапазоні ЕМВ до 67Ггц  и показано, що</w:t>
            </w:r>
            <w:r w:rsidRPr="006D3352">
              <w:rPr>
                <w:rFonts w:ascii="Times New Roman" w:hAnsi="Times New Roman" w:cs="Times New Roman"/>
                <w:color w:val="202124"/>
                <w:sz w:val="20"/>
                <w:szCs w:val="20"/>
              </w:rPr>
              <w:t xml:space="preserve"> підвищена мікрохвильова проникність, є результатом посиленого внеску міжфазної поляризації внаслідок утворення великої кількості меж розділу з накопиченим електричним зарядом у гетерогенній структурі.</w:t>
            </w:r>
          </w:p>
          <w:p w14:paraId="13A8862D" w14:textId="77777777" w:rsidR="001012C9" w:rsidRPr="006D3352" w:rsidRDefault="001012C9" w:rsidP="001012C9">
            <w:pPr>
              <w:ind w:firstLine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D3352">
              <w:rPr>
                <w:rFonts w:ascii="Times New Roman" w:hAnsi="Times New Roman" w:cs="Times New Roman"/>
                <w:sz w:val="20"/>
                <w:szCs w:val="20"/>
              </w:rPr>
              <w:t>-Вперше показано, що основні параметрі, які характеризують тип механізму взаємодії ЕМВ з композитом, а саме : відношення коефіцієнтів поглинання (А) к коефіцієнту відбиття(</w:t>
            </w:r>
            <w:r w:rsidRPr="006D33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6D3352">
              <w:rPr>
                <w:rFonts w:ascii="Times New Roman" w:hAnsi="Times New Roman" w:cs="Times New Roman"/>
                <w:sz w:val="20"/>
                <w:szCs w:val="20"/>
              </w:rPr>
              <w:t xml:space="preserve"> )и Аефф вище для КМ з використанням в якості наповнювача КМОС з металевою оболонкою</w:t>
            </w:r>
          </w:p>
          <w:p w14:paraId="43303554" w14:textId="77777777" w:rsidR="001012C9" w:rsidRPr="006D3352" w:rsidRDefault="001012C9" w:rsidP="001012C9">
            <w:pPr>
              <w:jc w:val="both"/>
              <w:rPr>
                <w:rFonts w:ascii="Times New Roman" w:hAnsi="Times New Roman" w:cs="Times New Roman"/>
                <w:kern w:val="20"/>
                <w:sz w:val="20"/>
                <w:szCs w:val="20"/>
              </w:rPr>
            </w:pPr>
            <w:r w:rsidRPr="006D3352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Вперше досліджено впливу характеру розподілу магнітоелектричного на електродинамічні та мікрохвильові характеристики та п</w:t>
            </w:r>
            <w:r w:rsidRPr="006D3352">
              <w:rPr>
                <w:rFonts w:ascii="Times New Roman" w:hAnsi="Times New Roman" w:cs="Times New Roman"/>
                <w:kern w:val="20"/>
                <w:sz w:val="20"/>
                <w:szCs w:val="20"/>
              </w:rPr>
              <w:t>оказане, що значенням комплексної діелектричної та магнітної проникності, коефіцієнтами поглинання та відбиття для КМ  з використанням КМОС типу нановуглець/неорганічні частинки/полімер можна керувати шляхом зміни: i) типу та вмісту вуглецевого нанонаповнювача ; ii) типу неорганічного наповнювача); ііі) просторового розподілу частинок наповнювача Можливість маніпулювати цими характеристиками важлива для отримання хорошого екранування та властивостей поглинання в мікрохвильовому діапазоні</w:t>
            </w:r>
          </w:p>
          <w:p w14:paraId="2B7AAE36" w14:textId="77777777" w:rsidR="001012C9" w:rsidRPr="006D3352" w:rsidRDefault="001012C9" w:rsidP="001012C9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D3352">
              <w:rPr>
                <w:rFonts w:ascii="Times New Roman" w:hAnsi="Times New Roman" w:cs="Times New Roman"/>
                <w:sz w:val="20"/>
                <w:szCs w:val="20"/>
              </w:rPr>
              <w:t>-Встановлено, що використання КМОС  в якості наповнювача КМ  проводить к формуванню абсорбційного механізму  взаємодії ЕМВ  з КМ.</w:t>
            </w:r>
          </w:p>
          <w:p w14:paraId="1C7A072A" w14:textId="77777777" w:rsidR="001012C9" w:rsidRPr="006D3352" w:rsidRDefault="001012C9" w:rsidP="001012C9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D3352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-Розроблено наукову концепцію створення високоефективних поглинаючих матеріалів короткохвильового НВЧ діапазону на основі карбонвмісних магнітних оболонкових структур (КМОС) в залежності від структури та типу КМОС  в рамках якою в якої якою сформульовані основні вимогі </w:t>
            </w:r>
            <w:r w:rsidRPr="006D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при створенні </w:t>
            </w:r>
            <w:r w:rsidRPr="006D3352">
              <w:rPr>
                <w:rFonts w:ascii="Times New Roman" w:hAnsi="Times New Roman" w:cs="Times New Roman"/>
                <w:sz w:val="20"/>
                <w:szCs w:val="20"/>
              </w:rPr>
              <w:t>магніто-електричних полімерних композитів (МПК) на основі карбоновмісних магнітних оболонкових структур (КМОС) з аномально високими показниками поглинання електромагнітного випромінювання (ЕМВ):</w:t>
            </w:r>
          </w:p>
          <w:p w14:paraId="10719CEB" w14:textId="77777777" w:rsidR="001012C9" w:rsidRPr="006D3352" w:rsidRDefault="001012C9" w:rsidP="001012C9">
            <w:pPr>
              <w:pStyle w:val="a8"/>
              <w:widowControl/>
              <w:numPr>
                <w:ilvl w:val="0"/>
                <w:numId w:val="1"/>
              </w:numPr>
              <w:autoSpaceDE/>
              <w:autoSpaceDN/>
              <w:adjustRightInd/>
              <w:ind w:left="0"/>
              <w:contextualSpacing/>
              <w:jc w:val="both"/>
              <w:rPr>
                <w:sz w:val="20"/>
                <w:szCs w:val="20"/>
              </w:rPr>
            </w:pPr>
            <w:r w:rsidRPr="006D3352">
              <w:rPr>
                <w:sz w:val="20"/>
                <w:szCs w:val="20"/>
              </w:rPr>
              <w:t>використанні в якості ядра КМОС матеріалів з високими діелектричними властивостями</w:t>
            </w:r>
          </w:p>
          <w:p w14:paraId="719DA1DC" w14:textId="77777777" w:rsidR="001012C9" w:rsidRPr="006D3352" w:rsidRDefault="001012C9" w:rsidP="001012C9">
            <w:pPr>
              <w:pStyle w:val="a8"/>
              <w:widowControl/>
              <w:numPr>
                <w:ilvl w:val="0"/>
                <w:numId w:val="1"/>
              </w:numPr>
              <w:autoSpaceDE/>
              <w:autoSpaceDN/>
              <w:adjustRightInd/>
              <w:ind w:left="0"/>
              <w:contextualSpacing/>
              <w:jc w:val="both"/>
              <w:rPr>
                <w:sz w:val="20"/>
                <w:szCs w:val="20"/>
              </w:rPr>
            </w:pPr>
            <w:r w:rsidRPr="006D3352">
              <w:rPr>
                <w:sz w:val="20"/>
                <w:szCs w:val="20"/>
              </w:rPr>
              <w:t>розмір ядра КМОС та тип оболонки, його фазовий склад, характери розташування КМОС зумовлює частотний діапазон  та  ефективність поглинання ЕМВ композитом</w:t>
            </w:r>
          </w:p>
          <w:p w14:paraId="51F95051" w14:textId="56B2A138" w:rsidR="00413EEE" w:rsidRPr="006D3352" w:rsidRDefault="001012C9" w:rsidP="007070CF">
            <w:pPr>
              <w:pStyle w:val="a8"/>
              <w:widowControl/>
              <w:numPr>
                <w:ilvl w:val="0"/>
                <w:numId w:val="1"/>
              </w:numPr>
              <w:tabs>
                <w:tab w:val="left" w:pos="417"/>
                <w:tab w:val="left" w:pos="75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kinsoku w:val="0"/>
              <w:overflowPunct w:val="0"/>
              <w:autoSpaceDE/>
              <w:autoSpaceDN/>
              <w:adjustRightInd/>
              <w:spacing w:before="69"/>
              <w:ind w:left="-431" w:right="210" w:firstLine="800"/>
              <w:contextualSpacing/>
              <w:jc w:val="both"/>
              <w:rPr>
                <w:b/>
                <w:bCs/>
                <w:i/>
                <w:iCs/>
                <w:sz w:val="16"/>
                <w:szCs w:val="16"/>
              </w:rPr>
            </w:pPr>
            <w:r w:rsidRPr="006D3352">
              <w:rPr>
                <w:rFonts w:eastAsia="Times New Roman"/>
                <w:sz w:val="20"/>
                <w:szCs w:val="20"/>
              </w:rPr>
              <w:t xml:space="preserve">формування домінуючого механізму поглинання це одночасне  виконання умови високих значень відношення </w:t>
            </w:r>
            <w:r w:rsidRPr="006D3352">
              <w:rPr>
                <w:sz w:val="20"/>
                <w:szCs w:val="20"/>
              </w:rPr>
              <w:t>A/R та А</w:t>
            </w:r>
            <w:r w:rsidRPr="006D3352">
              <w:rPr>
                <w:sz w:val="20"/>
                <w:szCs w:val="20"/>
                <w:vertAlign w:val="subscript"/>
                <w:lang w:val="en-GB"/>
              </w:rPr>
              <w:t>ef</w:t>
            </w:r>
            <w:r w:rsidRPr="006D3352">
              <w:rPr>
                <w:rFonts w:eastAsia="Times New Roman"/>
                <w:sz w:val="20"/>
                <w:szCs w:val="20"/>
              </w:rPr>
              <w:t xml:space="preserve">.  </w:t>
            </w:r>
          </w:p>
          <w:p w14:paraId="43E22E63" w14:textId="77777777" w:rsidR="00413EEE" w:rsidRDefault="00413EEE" w:rsidP="00AB65E2">
            <w:pPr>
              <w:pStyle w:val="a7"/>
              <w:shd w:val="clear" w:color="auto" w:fill="auto"/>
              <w:ind w:firstLine="800"/>
              <w:rPr>
                <w:sz w:val="16"/>
                <w:szCs w:val="16"/>
              </w:rPr>
            </w:pPr>
          </w:p>
          <w:p w14:paraId="7CEF16D5" w14:textId="77777777" w:rsidR="00AB65E2" w:rsidRDefault="00AB65E2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sz w:val="20"/>
                <w:szCs w:val="20"/>
                <w:lang w:val="en-US" w:eastAsia="en-US" w:bidi="en-US"/>
              </w:rPr>
            </w:pPr>
            <w:r>
              <w:rPr>
                <w:b/>
                <w:bCs/>
                <w:sz w:val="20"/>
                <w:szCs w:val="20"/>
                <w:lang w:val="en-US" w:eastAsia="en-US" w:bidi="en-US"/>
              </w:rPr>
              <w:t xml:space="preserve">Description of the main scientific results that made it possible to achieve this impact </w:t>
            </w:r>
          </w:p>
          <w:p w14:paraId="4B3DB002" w14:textId="77777777" w:rsidR="00E057C6" w:rsidRDefault="00AB65E2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i/>
                <w:iCs/>
                <w:sz w:val="16"/>
                <w:szCs w:val="16"/>
                <w:lang w:val="en-US" w:eastAsia="en-US" w:bidi="en-US"/>
              </w:rPr>
            </w:pPr>
            <w:r>
              <w:rPr>
                <w:b/>
                <w:bCs/>
                <w:i/>
                <w:iCs/>
                <w:sz w:val="16"/>
                <w:szCs w:val="16"/>
                <w:lang w:val="en-US" w:eastAsia="en-US" w:bidi="en-US"/>
              </w:rPr>
              <w:t>(up to 3000 characters)</w:t>
            </w:r>
          </w:p>
          <w:p w14:paraId="50EC8A59" w14:textId="77777777" w:rsidR="00233377" w:rsidRDefault="00233377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i/>
                <w:iCs/>
                <w:sz w:val="16"/>
                <w:szCs w:val="16"/>
                <w:lang w:val="en-US" w:eastAsia="en-US" w:bidi="en-US"/>
              </w:rPr>
            </w:pPr>
          </w:p>
          <w:p w14:paraId="783FF46E" w14:textId="77777777" w:rsidR="00233377" w:rsidRDefault="00233377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i/>
                <w:iCs/>
                <w:sz w:val="16"/>
                <w:szCs w:val="16"/>
                <w:lang w:val="en-US" w:eastAsia="en-US" w:bidi="en-US"/>
              </w:rPr>
            </w:pPr>
          </w:p>
          <w:p w14:paraId="006F5552" w14:textId="77777777" w:rsidR="00233377" w:rsidRDefault="00233377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i/>
                <w:iCs/>
                <w:sz w:val="16"/>
                <w:szCs w:val="16"/>
                <w:lang w:val="en-US" w:eastAsia="en-US" w:bidi="en-US"/>
              </w:rPr>
            </w:pPr>
          </w:p>
          <w:p w14:paraId="1EFD3032" w14:textId="77777777" w:rsidR="00233377" w:rsidRDefault="00233377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i/>
                <w:iCs/>
                <w:sz w:val="16"/>
                <w:szCs w:val="16"/>
                <w:lang w:val="en-US" w:eastAsia="en-US" w:bidi="en-US"/>
              </w:rPr>
            </w:pPr>
          </w:p>
          <w:p w14:paraId="03211510" w14:textId="77777777" w:rsidR="00233377" w:rsidRDefault="00233377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i/>
                <w:iCs/>
                <w:sz w:val="16"/>
                <w:szCs w:val="16"/>
                <w:lang w:val="en-US" w:eastAsia="en-US" w:bidi="en-US"/>
              </w:rPr>
            </w:pPr>
          </w:p>
          <w:p w14:paraId="39F2787D" w14:textId="77777777" w:rsidR="00233377" w:rsidRDefault="00233377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i/>
                <w:iCs/>
                <w:sz w:val="16"/>
                <w:szCs w:val="16"/>
                <w:lang w:val="en-US" w:eastAsia="en-US" w:bidi="en-US"/>
              </w:rPr>
            </w:pPr>
          </w:p>
          <w:p w14:paraId="2EE52A97" w14:textId="77777777" w:rsidR="00233377" w:rsidRDefault="00233377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i/>
                <w:iCs/>
                <w:sz w:val="16"/>
                <w:szCs w:val="16"/>
                <w:lang w:val="en-US" w:eastAsia="en-US" w:bidi="en-US"/>
              </w:rPr>
            </w:pPr>
          </w:p>
          <w:p w14:paraId="0E682045" w14:textId="77777777" w:rsidR="00233377" w:rsidRDefault="00233377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i/>
                <w:iCs/>
                <w:sz w:val="16"/>
                <w:szCs w:val="16"/>
                <w:lang w:val="en-US" w:eastAsia="en-US" w:bidi="en-US"/>
              </w:rPr>
            </w:pPr>
          </w:p>
          <w:p w14:paraId="6C1E5685" w14:textId="77777777" w:rsidR="00233377" w:rsidRDefault="00233377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i/>
                <w:iCs/>
                <w:sz w:val="16"/>
                <w:szCs w:val="16"/>
                <w:lang w:val="en-US" w:eastAsia="en-US" w:bidi="en-US"/>
              </w:rPr>
            </w:pPr>
          </w:p>
          <w:p w14:paraId="4C3961F5" w14:textId="77777777" w:rsidR="00233377" w:rsidRDefault="00233377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i/>
                <w:iCs/>
                <w:sz w:val="16"/>
                <w:szCs w:val="16"/>
                <w:lang w:val="en-US" w:eastAsia="en-US" w:bidi="en-US"/>
              </w:rPr>
            </w:pPr>
          </w:p>
          <w:p w14:paraId="6D49BCDA" w14:textId="77777777" w:rsidR="00233377" w:rsidRDefault="00233377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i/>
                <w:iCs/>
                <w:sz w:val="16"/>
                <w:szCs w:val="16"/>
                <w:lang w:val="en-US" w:eastAsia="en-US" w:bidi="en-US"/>
              </w:rPr>
            </w:pPr>
          </w:p>
          <w:p w14:paraId="4386C415" w14:textId="77777777" w:rsidR="00233377" w:rsidRDefault="00233377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i/>
                <w:iCs/>
                <w:sz w:val="16"/>
                <w:szCs w:val="16"/>
                <w:lang w:val="en-US" w:eastAsia="en-US" w:bidi="en-US"/>
              </w:rPr>
            </w:pPr>
          </w:p>
          <w:p w14:paraId="0ECAFA17" w14:textId="77777777" w:rsidR="00233377" w:rsidRDefault="00233377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i/>
                <w:iCs/>
                <w:sz w:val="16"/>
                <w:szCs w:val="16"/>
                <w:lang w:val="en-US" w:eastAsia="en-US" w:bidi="en-US"/>
              </w:rPr>
            </w:pPr>
          </w:p>
          <w:p w14:paraId="5272E3D2" w14:textId="77777777" w:rsidR="00233377" w:rsidRDefault="00233377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i/>
                <w:iCs/>
                <w:sz w:val="16"/>
                <w:szCs w:val="16"/>
                <w:lang w:val="en-US" w:eastAsia="en-US" w:bidi="en-US"/>
              </w:rPr>
            </w:pPr>
          </w:p>
          <w:p w14:paraId="77C6F84E" w14:textId="77777777" w:rsidR="00233377" w:rsidRDefault="00233377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i/>
                <w:iCs/>
                <w:sz w:val="16"/>
                <w:szCs w:val="16"/>
                <w:lang w:val="en-US" w:eastAsia="en-US" w:bidi="en-US"/>
              </w:rPr>
            </w:pPr>
          </w:p>
          <w:p w14:paraId="157608B6" w14:textId="77777777" w:rsidR="00233377" w:rsidRDefault="00233377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i/>
                <w:iCs/>
                <w:sz w:val="16"/>
                <w:szCs w:val="16"/>
                <w:lang w:val="en-US" w:eastAsia="en-US" w:bidi="en-US"/>
              </w:rPr>
            </w:pPr>
          </w:p>
          <w:p w14:paraId="6174C4E0" w14:textId="77777777" w:rsidR="00233377" w:rsidRDefault="00233377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i/>
                <w:iCs/>
                <w:sz w:val="16"/>
                <w:szCs w:val="16"/>
                <w:lang w:val="en-US" w:eastAsia="en-US" w:bidi="en-US"/>
              </w:rPr>
            </w:pPr>
          </w:p>
          <w:p w14:paraId="55CE0049" w14:textId="77777777" w:rsidR="00233377" w:rsidRDefault="00233377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i/>
                <w:iCs/>
                <w:sz w:val="16"/>
                <w:szCs w:val="16"/>
                <w:lang w:val="en-US" w:eastAsia="en-US" w:bidi="en-US"/>
              </w:rPr>
            </w:pPr>
          </w:p>
          <w:p w14:paraId="73B1CC77" w14:textId="77777777" w:rsidR="00233377" w:rsidRDefault="00233377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i/>
                <w:iCs/>
                <w:sz w:val="16"/>
                <w:szCs w:val="16"/>
                <w:lang w:val="en-US" w:eastAsia="en-US" w:bidi="en-US"/>
              </w:rPr>
            </w:pPr>
          </w:p>
          <w:p w14:paraId="54D3DBB6" w14:textId="77777777" w:rsidR="00233377" w:rsidRDefault="00233377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i/>
                <w:iCs/>
                <w:sz w:val="16"/>
                <w:szCs w:val="16"/>
                <w:lang w:val="en-US" w:eastAsia="en-US" w:bidi="en-US"/>
              </w:rPr>
            </w:pPr>
          </w:p>
          <w:p w14:paraId="571C8AE3" w14:textId="77777777" w:rsidR="00233377" w:rsidRDefault="00233377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i/>
                <w:iCs/>
                <w:sz w:val="16"/>
                <w:szCs w:val="16"/>
                <w:lang w:val="en-US" w:eastAsia="en-US" w:bidi="en-US"/>
              </w:rPr>
            </w:pPr>
          </w:p>
          <w:p w14:paraId="608AFD68" w14:textId="77777777" w:rsidR="00233377" w:rsidRDefault="00233377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i/>
                <w:iCs/>
                <w:sz w:val="16"/>
                <w:szCs w:val="16"/>
                <w:lang w:val="en-US" w:eastAsia="en-US" w:bidi="en-US"/>
              </w:rPr>
            </w:pPr>
          </w:p>
          <w:p w14:paraId="5D40B660" w14:textId="77777777" w:rsidR="00233377" w:rsidRDefault="00233377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i/>
                <w:iCs/>
                <w:sz w:val="16"/>
                <w:szCs w:val="16"/>
                <w:lang w:val="en-US" w:eastAsia="en-US" w:bidi="en-US"/>
              </w:rPr>
            </w:pPr>
          </w:p>
          <w:p w14:paraId="4A46CBF1" w14:textId="77777777" w:rsidR="00233377" w:rsidRDefault="00233377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i/>
                <w:iCs/>
                <w:sz w:val="16"/>
                <w:szCs w:val="16"/>
                <w:lang w:val="en-US" w:eastAsia="en-US" w:bidi="en-US"/>
              </w:rPr>
            </w:pPr>
          </w:p>
          <w:p w14:paraId="4A7FB1F3" w14:textId="77777777" w:rsidR="00233377" w:rsidRDefault="00233377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i/>
                <w:iCs/>
                <w:sz w:val="16"/>
                <w:szCs w:val="16"/>
                <w:lang w:val="en-US" w:eastAsia="en-US" w:bidi="en-US"/>
              </w:rPr>
            </w:pPr>
          </w:p>
          <w:p w14:paraId="1E96823A" w14:textId="77777777" w:rsidR="00233377" w:rsidRDefault="00233377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i/>
                <w:iCs/>
                <w:sz w:val="16"/>
                <w:szCs w:val="16"/>
                <w:lang w:val="en-US" w:eastAsia="en-US" w:bidi="en-US"/>
              </w:rPr>
            </w:pPr>
          </w:p>
          <w:p w14:paraId="43D039E3" w14:textId="77777777" w:rsidR="00233377" w:rsidRDefault="00233377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i/>
                <w:iCs/>
                <w:sz w:val="16"/>
                <w:szCs w:val="16"/>
                <w:lang w:val="en-US" w:eastAsia="en-US" w:bidi="en-US"/>
              </w:rPr>
            </w:pPr>
          </w:p>
          <w:p w14:paraId="6F48ED25" w14:textId="77777777" w:rsidR="00233377" w:rsidRDefault="00233377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i/>
                <w:iCs/>
                <w:sz w:val="16"/>
                <w:szCs w:val="16"/>
                <w:lang w:val="en-US" w:eastAsia="en-US" w:bidi="en-US"/>
              </w:rPr>
            </w:pPr>
          </w:p>
          <w:p w14:paraId="387205B6" w14:textId="77777777" w:rsidR="00233377" w:rsidRDefault="00233377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i/>
                <w:iCs/>
                <w:sz w:val="16"/>
                <w:szCs w:val="16"/>
                <w:lang w:val="en-US" w:eastAsia="en-US" w:bidi="en-US"/>
              </w:rPr>
            </w:pPr>
          </w:p>
          <w:p w14:paraId="3DB20844" w14:textId="5BBE8E9D" w:rsidR="00233377" w:rsidRDefault="00233377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16"/>
                <w:szCs w:val="16"/>
              </w:rPr>
            </w:pPr>
          </w:p>
        </w:tc>
      </w:tr>
      <w:tr w:rsidR="00AB65E2" w14:paraId="7720D78C" w14:textId="77777777" w:rsidTr="001012C9">
        <w:trPr>
          <w:trHeight w:hRule="exact" w:val="4692"/>
          <w:jc w:val="center"/>
        </w:trPr>
        <w:tc>
          <w:tcPr>
            <w:tcW w:w="9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90AC31" w14:textId="77777777" w:rsidR="00AB65E2" w:rsidRDefault="00AB65E2" w:rsidP="00AB65E2">
            <w:pPr>
              <w:pStyle w:val="a5"/>
              <w:shd w:val="clear" w:color="auto" w:fill="auto"/>
              <w:spacing w:line="240" w:lineRule="auto"/>
              <w:ind w:left="802"/>
            </w:pPr>
            <w:r>
              <w:lastRenderedPageBreak/>
              <w:t>Роль наукової установи / закладу вищої освіти, що звітує у досягненні впливу</w:t>
            </w:r>
          </w:p>
          <w:p w14:paraId="67383117" w14:textId="1DDFD290" w:rsidR="00AB65E2" w:rsidRDefault="00AB65E2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(до 2000 знаків)</w:t>
            </w:r>
          </w:p>
          <w:p w14:paraId="1773ADF7" w14:textId="77777777" w:rsidR="001012C9" w:rsidRDefault="001012C9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u w:val="single"/>
              </w:rPr>
            </w:pPr>
            <w:r>
              <w:t>Підрозділ-</w:t>
            </w:r>
            <w:r w:rsidRPr="00BB519F">
              <w:rPr>
                <w:u w:val="single"/>
              </w:rPr>
              <w:t xml:space="preserve"> НДЛ «Фізичне матеріалознавство твердого тіла», </w:t>
            </w:r>
          </w:p>
          <w:p w14:paraId="2E9DA366" w14:textId="14A8E731" w:rsidR="001012C9" w:rsidRDefault="001012C9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sz w:val="28"/>
                <w:szCs w:val="28"/>
              </w:rPr>
            </w:pPr>
            <w:r w:rsidRPr="001012C9">
              <w:rPr>
                <w:b w:val="0"/>
                <w:u w:val="single"/>
              </w:rPr>
              <w:t>Виконавці-д.</w:t>
            </w:r>
            <w:r w:rsidRPr="001012C9">
              <w:rPr>
                <w:b w:val="0"/>
                <w:u w:val="single"/>
              </w:rPr>
              <w:t>фіз</w:t>
            </w:r>
            <w:r w:rsidRPr="001012C9">
              <w:rPr>
                <w:b w:val="0"/>
                <w:u w:val="single"/>
              </w:rPr>
              <w:t>.</w:t>
            </w:r>
            <w:r w:rsidRPr="001012C9">
              <w:rPr>
                <w:b w:val="0"/>
                <w:u w:val="single"/>
              </w:rPr>
              <w:t>-мат</w:t>
            </w:r>
            <w:r w:rsidRPr="001012C9">
              <w:rPr>
                <w:b w:val="0"/>
                <w:u w:val="single"/>
              </w:rPr>
              <w:t>.</w:t>
            </w:r>
            <w:r w:rsidRPr="001012C9">
              <w:rPr>
                <w:b w:val="0"/>
                <w:u w:val="single"/>
              </w:rPr>
              <w:t xml:space="preserve"> </w:t>
            </w:r>
            <w:r w:rsidRPr="001012C9">
              <w:rPr>
                <w:b w:val="0"/>
                <w:u w:val="single"/>
              </w:rPr>
              <w:t>н.</w:t>
            </w:r>
            <w:r w:rsidRPr="001012C9">
              <w:rPr>
                <w:b w:val="0"/>
                <w:u w:val="single"/>
              </w:rPr>
              <w:t>, проф</w:t>
            </w:r>
            <w:r w:rsidRPr="001012C9">
              <w:rPr>
                <w:b w:val="0"/>
                <w:u w:val="single"/>
              </w:rPr>
              <w:t>.</w:t>
            </w:r>
            <w:r w:rsidRPr="001012C9">
              <w:rPr>
                <w:b w:val="0"/>
                <w:u w:val="single"/>
              </w:rPr>
              <w:t xml:space="preserve"> Мацуй Л.Ю._</w:t>
            </w:r>
            <w:r w:rsidRPr="001012C9">
              <w:rPr>
                <w:b w:val="0"/>
                <w:u w:val="single"/>
              </w:rPr>
              <w:t xml:space="preserve"> </w:t>
            </w:r>
            <w:r w:rsidRPr="001012C9">
              <w:rPr>
                <w:b w:val="0"/>
                <w:u w:val="single"/>
              </w:rPr>
              <w:t xml:space="preserve">д.фіз.-мат. </w:t>
            </w:r>
            <w:r w:rsidRPr="001012C9">
              <w:rPr>
                <w:b w:val="0"/>
                <w:u w:val="single"/>
              </w:rPr>
              <w:t xml:space="preserve">с.н.с.Вовченко Л.Л., </w:t>
            </w:r>
            <w:r w:rsidRPr="001012C9">
              <w:rPr>
                <w:b w:val="0"/>
              </w:rPr>
              <w:t>канд. фіз.-мат. н</w:t>
            </w:r>
            <w:r w:rsidRPr="001012C9">
              <w:rPr>
                <w:b w:val="0"/>
              </w:rPr>
              <w:t xml:space="preserve">.Лень Т.А., </w:t>
            </w:r>
            <w:r w:rsidRPr="001012C9">
              <w:rPr>
                <w:b w:val="0"/>
              </w:rPr>
              <w:t>канд. фіз.-мат. н</w:t>
            </w:r>
            <w:r w:rsidRPr="001012C9">
              <w:rPr>
                <w:b w:val="0"/>
              </w:rPr>
              <w:t xml:space="preserve">. Яковенко О.С., </w:t>
            </w:r>
            <w:r w:rsidRPr="001012C9">
              <w:rPr>
                <w:b w:val="0"/>
              </w:rPr>
              <w:t>канд. фіз.-мат. н</w:t>
            </w:r>
            <w:r w:rsidRPr="001012C9">
              <w:rPr>
                <w:b w:val="0"/>
              </w:rPr>
              <w:t>. Перець Ю.С</w:t>
            </w:r>
            <w:r>
              <w:rPr>
                <w:sz w:val="28"/>
                <w:szCs w:val="28"/>
              </w:rPr>
              <w:t>.</w:t>
            </w:r>
          </w:p>
          <w:p w14:paraId="2EB9FEBF" w14:textId="30F0F1DF" w:rsidR="001012C9" w:rsidRDefault="001012C9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b w:val="0"/>
              </w:rPr>
            </w:pPr>
            <w:r w:rsidRPr="001012C9">
              <w:rPr>
                <w:b w:val="0"/>
              </w:rPr>
              <w:t xml:space="preserve"> Термін проведеннядосліджень-2020-2024р.р. </w:t>
            </w:r>
          </w:p>
          <w:p w14:paraId="267BC6B0" w14:textId="622D0AC3" w:rsidR="001012C9" w:rsidRPr="001012C9" w:rsidRDefault="001012C9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b w:val="0"/>
                <w:i/>
                <w:iCs/>
              </w:rPr>
            </w:pPr>
            <w:r>
              <w:rPr>
                <w:b w:val="0"/>
              </w:rPr>
              <w:t xml:space="preserve"> Для виконання дослідження </w:t>
            </w:r>
            <w:r>
              <w:rPr>
                <w:rFonts w:eastAsia="DejaVuSerifCondensed"/>
                <w:lang w:eastAsia="en-US"/>
              </w:rPr>
              <w:t xml:space="preserve">використовувалося обладнання яке є </w:t>
            </w:r>
            <w:r w:rsidRPr="00C83778">
              <w:rPr>
                <w:rFonts w:eastAsia="DejaVuSerifCondensed"/>
                <w:lang w:eastAsia="en-US"/>
              </w:rPr>
              <w:t xml:space="preserve"> на фізичному факультеті </w:t>
            </w:r>
            <w:r>
              <w:rPr>
                <w:rFonts w:eastAsia="DejaVuSerifCondensed"/>
                <w:lang w:eastAsia="en-US"/>
              </w:rPr>
              <w:t xml:space="preserve">и було </w:t>
            </w:r>
            <w:r w:rsidRPr="00C83778">
              <w:rPr>
                <w:rFonts w:eastAsia="DejaVuSerifCondensed"/>
                <w:lang w:eastAsia="en-US"/>
              </w:rPr>
              <w:t xml:space="preserve"> </w:t>
            </w:r>
            <w:r w:rsidRPr="006D3352">
              <w:rPr>
                <w:rFonts w:eastAsia="DejaVuSerifCondensed"/>
                <w:b w:val="0"/>
                <w:lang w:eastAsia="en-US"/>
              </w:rPr>
              <w:t>необхідне для проведення: (і)синтезу та модифікування ГДС та створення ПКМ на їх основі,</w:t>
            </w:r>
            <w:r w:rsidRPr="006D3352">
              <w:rPr>
                <w:b w:val="0"/>
              </w:rPr>
              <w:t xml:space="preserve"> а також структурної характеризації методами </w:t>
            </w:r>
            <w:r w:rsidRPr="006D3352">
              <w:rPr>
                <w:rFonts w:eastAsia="MS Mincho"/>
                <w:b w:val="0"/>
              </w:rPr>
              <w:t>електронної та оптичної мікроскопії, рентгеноструктурного аналізу (XRD), атомно-силової мікроскопії; (іі) для проведення досліджень електродинамічних характристик в диапазоні частот 1МГц-67 ГГц (</w:t>
            </w:r>
            <w:r w:rsidRPr="006D3352">
              <w:rPr>
                <w:rFonts w:eastAsia="DejaVuSerif"/>
                <w:b w:val="0"/>
              </w:rPr>
              <w:t xml:space="preserve">панорамні вимірювачі КСХН та ослаблення Р2-65, Р2-67, Р2-69; векторна панорама N5227A-200 імпедансметр </w:t>
            </w:r>
            <w:r w:rsidRPr="006D3352">
              <w:rPr>
                <w:b w:val="0"/>
              </w:rPr>
              <w:t>E4991B РЧ, Keysight.(ііі)</w:t>
            </w:r>
            <w:r w:rsidRPr="006D3352">
              <w:rPr>
                <w:rFonts w:eastAsia="DejaVuSerif"/>
                <w:b w:val="0"/>
              </w:rPr>
              <w:t xml:space="preserve"> </w:t>
            </w:r>
            <w:r w:rsidRPr="006D3352">
              <w:rPr>
                <w:rFonts w:eastAsia="DejaVuSerifCondensed"/>
                <w:b w:val="0"/>
                <w:lang w:eastAsia="en-US"/>
              </w:rPr>
              <w:t>для дослідження теплових властивостей(ИТ-Л400,ИТ-С400</w:t>
            </w:r>
            <w:r w:rsidR="006D3352" w:rsidRPr="006D3352">
              <w:rPr>
                <w:rFonts w:eastAsia="DejaVuSerifCondensed"/>
                <w:b w:val="0"/>
                <w:lang w:eastAsia="en-US"/>
              </w:rPr>
              <w:t>).</w:t>
            </w:r>
          </w:p>
          <w:p w14:paraId="543E94CA" w14:textId="77777777" w:rsidR="00AB65E2" w:rsidRDefault="00AB65E2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lang w:val="en-US" w:eastAsia="en-US" w:bidi="en-US"/>
              </w:rPr>
            </w:pPr>
            <w:r>
              <w:rPr>
                <w:sz w:val="16"/>
                <w:szCs w:val="16"/>
                <w:lang w:val="en-US" w:eastAsia="en-US" w:bidi="en-US"/>
              </w:rPr>
              <w:t xml:space="preserve">The </w:t>
            </w:r>
            <w:r>
              <w:rPr>
                <w:lang w:val="en-US" w:eastAsia="en-US" w:bidi="en-US"/>
              </w:rPr>
              <w:t xml:space="preserve">Role of the Research Institution /Higher Education Institution in Achieving Impact </w:t>
            </w:r>
          </w:p>
          <w:p w14:paraId="1745D2E8" w14:textId="1BB18235" w:rsidR="00AB65E2" w:rsidRPr="00AB65E2" w:rsidRDefault="00AB65E2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 w:eastAsia="en-US" w:bidi="en-US"/>
              </w:rPr>
              <w:t>(up to 2000 characters)</w:t>
            </w:r>
          </w:p>
          <w:p w14:paraId="428EB0C9" w14:textId="77777777" w:rsidR="00AB65E2" w:rsidRDefault="00AB65E2" w:rsidP="00AB65E2">
            <w:pPr>
              <w:pStyle w:val="a7"/>
              <w:shd w:val="clear" w:color="auto" w:fill="auto"/>
              <w:ind w:firstLine="800"/>
              <w:rPr>
                <w:b/>
                <w:bCs/>
                <w:sz w:val="20"/>
                <w:szCs w:val="20"/>
              </w:rPr>
            </w:pPr>
          </w:p>
        </w:tc>
      </w:tr>
      <w:tr w:rsidR="00AB65E2" w14:paraId="3396182D" w14:textId="77777777" w:rsidTr="00AB65E2">
        <w:trPr>
          <w:trHeight w:hRule="exact" w:val="998"/>
          <w:jc w:val="center"/>
        </w:trPr>
        <w:tc>
          <w:tcPr>
            <w:tcW w:w="9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F75072" w14:textId="77777777" w:rsidR="00AB65E2" w:rsidRDefault="00AB65E2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lang w:val="en-US"/>
              </w:rPr>
            </w:pPr>
            <w:r>
              <w:t xml:space="preserve">Опис впливу </w:t>
            </w:r>
          </w:p>
          <w:p w14:paraId="4B582057" w14:textId="2D2EF199" w:rsidR="00AB65E2" w:rsidRDefault="00AB65E2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</w:rPr>
              <w:t>(до 6000 знаків)</w:t>
            </w:r>
          </w:p>
          <w:p w14:paraId="3E085097" w14:textId="77777777" w:rsidR="00AB65E2" w:rsidRDefault="00AB65E2" w:rsidP="00AB65E2">
            <w:pPr>
              <w:pStyle w:val="1"/>
              <w:shd w:val="clear" w:color="auto" w:fill="auto"/>
              <w:ind w:firstLine="760"/>
              <w:rPr>
                <w:b/>
                <w:bCs/>
                <w:sz w:val="20"/>
                <w:szCs w:val="20"/>
                <w:lang w:val="en-US" w:eastAsia="en-US" w:bidi="en-US"/>
              </w:rPr>
            </w:pPr>
            <w:r>
              <w:rPr>
                <w:b/>
                <w:bCs/>
                <w:sz w:val="20"/>
                <w:szCs w:val="20"/>
                <w:lang w:val="en-US" w:eastAsia="en-US" w:bidi="en-US"/>
              </w:rPr>
              <w:t>Description of the impact</w:t>
            </w:r>
          </w:p>
          <w:p w14:paraId="5159A58A" w14:textId="4C05F5D8" w:rsidR="00AB65E2" w:rsidRDefault="00AB65E2" w:rsidP="00AB65E2">
            <w:pPr>
              <w:pStyle w:val="1"/>
              <w:shd w:val="clear" w:color="auto" w:fill="auto"/>
              <w:ind w:firstLine="760"/>
              <w:rPr>
                <w:sz w:val="20"/>
                <w:szCs w:val="20"/>
              </w:rPr>
            </w:pPr>
            <w:r>
              <w:rPr>
                <w:i/>
                <w:iCs/>
                <w:sz w:val="16"/>
                <w:szCs w:val="16"/>
                <w:lang w:val="en-US" w:eastAsia="en-US" w:bidi="en-US"/>
              </w:rPr>
              <w:t>(up to 2000 characters)</w:t>
            </w:r>
          </w:p>
          <w:p w14:paraId="682A2338" w14:textId="3BFEB4DF" w:rsidR="00AB65E2" w:rsidRPr="00AB65E2" w:rsidRDefault="00AB65E2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lang w:val="en-US"/>
              </w:rPr>
            </w:pPr>
          </w:p>
        </w:tc>
      </w:tr>
      <w:tr w:rsidR="00AB65E2" w14:paraId="6FD5DC81" w14:textId="77777777" w:rsidTr="00551C6B">
        <w:trPr>
          <w:trHeight w:hRule="exact" w:val="5389"/>
          <w:jc w:val="center"/>
        </w:trPr>
        <w:tc>
          <w:tcPr>
            <w:tcW w:w="9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573740" w14:textId="77777777" w:rsidR="006D3352" w:rsidRDefault="00551C6B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b w:val="0"/>
                <w:bCs w:val="0"/>
              </w:rPr>
            </w:pPr>
            <w:r>
              <w:t>Перелік підтверджень впливу (опис підтвердження кожного впливу до 1000 знаків</w:t>
            </w:r>
            <w:r w:rsidRPr="00551C6B">
              <w:rPr>
                <w:b w:val="0"/>
                <w:bCs w:val="0"/>
              </w:rPr>
              <w:t xml:space="preserve">; </w:t>
            </w:r>
          </w:p>
          <w:p w14:paraId="3A97BF24" w14:textId="77777777" w:rsidR="006D3352" w:rsidRDefault="006D3352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b w:val="0"/>
                <w:bCs w:val="0"/>
              </w:rPr>
            </w:pPr>
          </w:p>
          <w:p w14:paraId="2CC86D1A" w14:textId="77777777" w:rsidR="006D3352" w:rsidRDefault="00551C6B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b w:val="0"/>
                <w:bCs w:val="0"/>
              </w:rPr>
            </w:pPr>
            <w:r w:rsidRPr="00551C6B">
              <w:rPr>
                <w:b w:val="0"/>
                <w:bCs w:val="0"/>
              </w:rPr>
              <w:t>експертні висновки, документи наукової та науково-технічної експертизи;</w:t>
            </w:r>
          </w:p>
          <w:p w14:paraId="5E165FF4" w14:textId="53E81CEB" w:rsidR="006D3352" w:rsidRDefault="006D3352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Протокол рішення Координаційної Ради комплексної наукової програми »Конденсований стан-фізичні  основи сучасних технологій» </w:t>
            </w:r>
          </w:p>
          <w:p w14:paraId="188D81D2" w14:textId="77777777" w:rsidR="006D3352" w:rsidRDefault="006D3352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b w:val="0"/>
                <w:bCs w:val="0"/>
              </w:rPr>
            </w:pPr>
          </w:p>
          <w:p w14:paraId="0C355734" w14:textId="0B5D1F4F" w:rsidR="00551C6B" w:rsidRPr="00551C6B" w:rsidRDefault="00551C6B" w:rsidP="00551C6B">
            <w:pPr>
              <w:pStyle w:val="a5"/>
              <w:shd w:val="clear" w:color="auto" w:fill="auto"/>
              <w:spacing w:line="240" w:lineRule="auto"/>
              <w:ind w:left="802"/>
              <w:rPr>
                <w:b w:val="0"/>
                <w:bCs w:val="0"/>
                <w:lang w:val="en-US" w:eastAsia="en-US" w:bidi="en-US"/>
              </w:rPr>
            </w:pPr>
            <w:r w:rsidRPr="00551C6B">
              <w:rPr>
                <w:lang w:val="en-US" w:eastAsia="en-US" w:bidi="en-US"/>
              </w:rPr>
              <w:t>List of evidence of impart (</w:t>
            </w:r>
            <w:r w:rsidRPr="00551C6B">
              <w:t>description</w:t>
            </w:r>
            <w:r w:rsidRPr="00551C6B">
              <w:rPr>
                <w:lang w:val="en-US" w:eastAsia="en-US" w:bidi="en-US"/>
              </w:rPr>
              <w:t xml:space="preserve"> of confirmation of each impart up to 1000 characters</w:t>
            </w:r>
            <w:r>
              <w:rPr>
                <w:lang w:val="en-US" w:eastAsia="en-US" w:bidi="en-US"/>
              </w:rPr>
              <w:t xml:space="preserve"> </w:t>
            </w:r>
            <w:r w:rsidRPr="00551C6B">
              <w:rPr>
                <w:b w:val="0"/>
                <w:bCs w:val="0"/>
                <w:lang w:val="en-US" w:eastAsia="en-US" w:bidi="en-US"/>
              </w:rPr>
              <w:t>(acts of co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mp</w:t>
            </w:r>
            <w:r w:rsidRPr="00551C6B"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e</w:t>
            </w:r>
            <w:r w:rsidRPr="00551C6B"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ed work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under ag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reem</w:t>
            </w:r>
            <w:r w:rsidRPr="00551C6B">
              <w:rPr>
                <w:b w:val="0"/>
                <w:bCs w:val="0"/>
                <w:lang w:val="en-US" w:eastAsia="en-US" w:bidi="en-US"/>
              </w:rPr>
              <w:t>ents, con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rac</w:t>
            </w:r>
            <w:r>
              <w:rPr>
                <w:b w:val="0"/>
                <w:bCs w:val="0"/>
                <w:lang w:val="en-US" w:eastAsia="en-US" w:bidi="en-US"/>
              </w:rPr>
              <w:t>ts</w:t>
            </w:r>
            <w:r w:rsidRPr="00551C6B">
              <w:rPr>
                <w:b w:val="0"/>
                <w:bCs w:val="0"/>
                <w:lang w:val="en-US" w:eastAsia="en-US" w:bidi="en-US"/>
              </w:rPr>
              <w:t>, lice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n</w:t>
            </w:r>
            <w:r>
              <w:rPr>
                <w:b w:val="0"/>
                <w:bCs w:val="0"/>
                <w:color w:val="1D1C1C"/>
                <w:lang w:val="en-US" w:eastAsia="en-US" w:bidi="en-US"/>
              </w:rPr>
              <w:t>s</w:t>
            </w:r>
            <w:r w:rsidRPr="00551C6B">
              <w:rPr>
                <w:b w:val="0"/>
                <w:bCs w:val="0"/>
                <w:lang w:val="en-US" w:eastAsia="en-US" w:bidi="en-US"/>
              </w:rPr>
              <w:t>e agr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eem</w:t>
            </w:r>
            <w:r w:rsidRPr="00551C6B">
              <w:rPr>
                <w:b w:val="0"/>
                <w:bCs w:val="0"/>
                <w:lang w:val="en-US" w:eastAsia="en-US" w:bidi="en-US"/>
              </w:rPr>
              <w:t>en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s; ref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erenc</w:t>
            </w:r>
            <w:r w:rsidRPr="00551C6B">
              <w:rPr>
                <w:b w:val="0"/>
                <w:bCs w:val="0"/>
                <w:lang w:val="en-US" w:eastAsia="en-US" w:bidi="en-US"/>
              </w:rPr>
              <w:t>e</w:t>
            </w:r>
            <w:r>
              <w:rPr>
                <w:b w:val="0"/>
                <w:bCs w:val="0"/>
                <w:lang w:val="en-US" w:eastAsia="en-US" w:bidi="en-US"/>
              </w:rPr>
              <w:t>s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to the resul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s of i</w:t>
            </w:r>
            <w:r>
              <w:rPr>
                <w:b w:val="0"/>
                <w:bCs w:val="0"/>
                <w:lang w:val="en-US" w:eastAsia="en-US" w:bidi="en-US"/>
              </w:rPr>
              <w:t>m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pact (regulatory </w:t>
            </w:r>
            <w:r>
              <w:rPr>
                <w:b w:val="0"/>
                <w:bCs w:val="0"/>
                <w:lang w:val="en-US" w:eastAsia="en-US" w:bidi="en-US"/>
              </w:rPr>
              <w:t>d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oc</w:t>
            </w:r>
            <w:r w:rsidRPr="00551C6B">
              <w:rPr>
                <w:b w:val="0"/>
                <w:bCs w:val="0"/>
                <w:lang w:val="en-US" w:eastAsia="en-US" w:bidi="en-US"/>
              </w:rPr>
              <w:t>u</w:t>
            </w:r>
            <w:r>
              <w:rPr>
                <w:b w:val="0"/>
                <w:bCs w:val="0"/>
                <w:lang w:val="en-US" w:eastAsia="en-US" w:bidi="en-US"/>
              </w:rPr>
              <w:t>m</w:t>
            </w:r>
            <w:r w:rsidRPr="00551C6B">
              <w:rPr>
                <w:b w:val="0"/>
                <w:bCs w:val="0"/>
                <w:lang w:val="en-US" w:eastAsia="en-US" w:bidi="en-US"/>
              </w:rPr>
              <w:t>ents, stan</w:t>
            </w:r>
            <w:r>
              <w:rPr>
                <w:b w:val="0"/>
                <w:bCs w:val="0"/>
                <w:lang w:val="en-US" w:eastAsia="en-US" w:bidi="en-US"/>
              </w:rPr>
              <w:t>d</w:t>
            </w:r>
            <w:r w:rsidRPr="00551C6B">
              <w:rPr>
                <w:b w:val="0"/>
                <w:bCs w:val="0"/>
                <w:lang w:val="en-US" w:eastAsia="en-US" w:bidi="en-US"/>
              </w:rPr>
              <w:t>ar</w:t>
            </w:r>
            <w:r>
              <w:rPr>
                <w:b w:val="0"/>
                <w:bCs w:val="0"/>
                <w:lang w:val="en-US" w:eastAsia="en-US" w:bidi="en-US"/>
              </w:rPr>
              <w:t>d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s, </w:t>
            </w:r>
            <w:r>
              <w:rPr>
                <w:b w:val="0"/>
                <w:bCs w:val="0"/>
                <w:lang w:val="en-US" w:eastAsia="en-US" w:bidi="en-US"/>
              </w:rPr>
              <w:t>b</w:t>
            </w:r>
            <w:r w:rsidRPr="00551C6B">
              <w:rPr>
                <w:b w:val="0"/>
                <w:bCs w:val="0"/>
                <w:lang w:val="en-US" w:eastAsia="en-US" w:bidi="en-US"/>
              </w:rPr>
              <w:t>ui</w:t>
            </w:r>
            <w:r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lang w:val="en-US" w:eastAsia="en-US" w:bidi="en-US"/>
              </w:rPr>
              <w:t>ding co</w:t>
            </w:r>
            <w:r>
              <w:rPr>
                <w:b w:val="0"/>
                <w:bCs w:val="0"/>
                <w:lang w:val="en-US" w:eastAsia="en-US" w:bidi="en-US"/>
              </w:rPr>
              <w:t>d</w:t>
            </w:r>
            <w:r w:rsidRPr="00551C6B">
              <w:rPr>
                <w:b w:val="0"/>
                <w:bCs w:val="0"/>
                <w:lang w:val="en-US" w:eastAsia="en-US" w:bidi="en-US"/>
              </w:rPr>
              <w:t>e</w:t>
            </w:r>
            <w:r>
              <w:rPr>
                <w:b w:val="0"/>
                <w:bCs w:val="0"/>
                <w:lang w:val="en-US" w:eastAsia="en-US" w:bidi="en-US"/>
              </w:rPr>
              <w:t>s</w:t>
            </w:r>
            <w:r w:rsidRPr="00551C6B">
              <w:rPr>
                <w:b w:val="0"/>
                <w:bCs w:val="0"/>
                <w:lang w:val="en-US" w:eastAsia="en-US" w:bidi="en-US"/>
              </w:rPr>
              <w:t>, e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t</w:t>
            </w:r>
            <w:r>
              <w:rPr>
                <w:b w:val="0"/>
                <w:bCs w:val="0"/>
                <w:color w:val="1D1C1C"/>
                <w:lang w:val="en-US" w:eastAsia="en-US" w:bidi="en-US"/>
              </w:rPr>
              <w:t>c</w:t>
            </w:r>
            <w:r w:rsidRPr="00551C6B">
              <w:rPr>
                <w:b w:val="0"/>
                <w:bCs w:val="0"/>
                <w:lang w:val="en-US" w:eastAsia="en-US" w:bidi="en-US"/>
              </w:rPr>
              <w:t>.); expe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rt </w:t>
            </w:r>
            <w:r w:rsidRPr="00551C6B">
              <w:rPr>
                <w:b w:val="0"/>
                <w:bCs w:val="0"/>
                <w:lang w:val="en-US" w:eastAsia="en-US" w:bidi="en-US"/>
              </w:rPr>
              <w:t>opinio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n</w:t>
            </w:r>
            <w:r>
              <w:rPr>
                <w:b w:val="0"/>
                <w:bCs w:val="0"/>
                <w:color w:val="1D1C1C"/>
                <w:lang w:val="en-US" w:eastAsia="en-US" w:bidi="en-US"/>
              </w:rPr>
              <w:t>s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, </w:t>
            </w:r>
            <w:r>
              <w:rPr>
                <w:b w:val="0"/>
                <w:bCs w:val="0"/>
                <w:lang w:val="en-US" w:eastAsia="en-US" w:bidi="en-US"/>
              </w:rPr>
              <w:t>d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ocum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ents of </w:t>
            </w:r>
            <w:r>
              <w:rPr>
                <w:b w:val="0"/>
                <w:bCs w:val="0"/>
                <w:lang w:val="en-US" w:eastAsia="en-US" w:bidi="en-US"/>
              </w:rPr>
              <w:t>s</w:t>
            </w:r>
            <w:r w:rsidRPr="00551C6B">
              <w:rPr>
                <w:b w:val="0"/>
                <w:bCs w:val="0"/>
                <w:lang w:val="en-US" w:eastAsia="en-US" w:bidi="en-US"/>
              </w:rPr>
              <w:t>cien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fi</w:t>
            </w:r>
            <w:r w:rsidRPr="00551C6B">
              <w:rPr>
                <w:b w:val="0"/>
                <w:bCs w:val="0"/>
                <w:lang w:val="en-US" w:eastAsia="en-US" w:bidi="en-US"/>
              </w:rPr>
              <w:t>c an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d </w:t>
            </w:r>
            <w:r>
              <w:rPr>
                <w:b w:val="0"/>
                <w:bCs w:val="0"/>
                <w:color w:val="1D1C1C"/>
                <w:lang w:val="en-US" w:eastAsia="en-US" w:bidi="en-US"/>
              </w:rPr>
              <w:t>s</w:t>
            </w:r>
            <w:r w:rsidRPr="00551C6B">
              <w:rPr>
                <w:b w:val="0"/>
                <w:bCs w:val="0"/>
                <w:lang w:val="en-US" w:eastAsia="en-US" w:bidi="en-US"/>
              </w:rPr>
              <w:t>cientific-technical expert</w:t>
            </w:r>
            <w:r>
              <w:rPr>
                <w:b w:val="0"/>
                <w:bCs w:val="0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>se; pu</w:t>
            </w:r>
            <w:r>
              <w:rPr>
                <w:b w:val="0"/>
                <w:bCs w:val="0"/>
                <w:lang w:val="en-US" w:eastAsia="en-US" w:bidi="en-US"/>
              </w:rPr>
              <w:t>b</w:t>
            </w:r>
            <w:r w:rsidRPr="00551C6B">
              <w:rPr>
                <w:b w:val="0"/>
                <w:bCs w:val="0"/>
                <w:lang w:val="en-US" w:eastAsia="en-US" w:bidi="en-US"/>
              </w:rPr>
              <w:t>licat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on on 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he of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f</w:t>
            </w:r>
            <w:r>
              <w:rPr>
                <w:b w:val="0"/>
                <w:bCs w:val="0"/>
                <w:color w:val="1D1C1C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>cia</w:t>
            </w:r>
            <w:r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website (if 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any) of 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he o</w:t>
            </w:r>
            <w:r>
              <w:rPr>
                <w:b w:val="0"/>
                <w:bCs w:val="0"/>
                <w:lang w:val="en-US" w:eastAsia="en-US" w:bidi="en-US"/>
              </w:rPr>
              <w:t>b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j</w:t>
            </w:r>
            <w:r w:rsidRPr="00551C6B">
              <w:rPr>
                <w:b w:val="0"/>
                <w:bCs w:val="0"/>
                <w:lang w:val="en-US" w:eastAsia="en-US" w:bidi="en-US"/>
              </w:rPr>
              <w:t>ect o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f </w:t>
            </w:r>
            <w:r w:rsidRPr="00551C6B">
              <w:rPr>
                <w:b w:val="0"/>
                <w:bCs w:val="0"/>
                <w:lang w:val="en-US" w:eastAsia="en-US" w:bidi="en-US"/>
              </w:rPr>
              <w:t>i</w:t>
            </w:r>
            <w:r>
              <w:rPr>
                <w:b w:val="0"/>
                <w:bCs w:val="0"/>
                <w:lang w:val="en-US" w:eastAsia="en-US" w:bidi="en-US"/>
              </w:rPr>
              <w:t>m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p</w:t>
            </w:r>
            <w:r w:rsidRPr="00551C6B">
              <w:rPr>
                <w:b w:val="0"/>
                <w:bCs w:val="0"/>
                <w:lang w:val="en-US" w:eastAsia="en-US" w:bidi="en-US"/>
              </w:rPr>
              <w:t>a</w:t>
            </w:r>
            <w:r>
              <w:rPr>
                <w:b w:val="0"/>
                <w:bCs w:val="0"/>
                <w:color w:val="1D1C1C"/>
                <w:lang w:val="en-US" w:eastAsia="en-US" w:bidi="en-US"/>
              </w:rPr>
              <w:t>c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; pu</w:t>
            </w:r>
            <w:r>
              <w:rPr>
                <w:b w:val="0"/>
                <w:bCs w:val="0"/>
                <w:lang w:val="en-US" w:eastAsia="en-US" w:bidi="en-US"/>
              </w:rPr>
              <w:t>b</w:t>
            </w:r>
            <w:r w:rsidRPr="00551C6B">
              <w:rPr>
                <w:b w:val="0"/>
                <w:bCs w:val="0"/>
                <w:lang w:val="en-US" w:eastAsia="en-US" w:bidi="en-US"/>
              </w:rPr>
              <w:t>licat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>on o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f </w:t>
            </w:r>
            <w:r>
              <w:rPr>
                <w:b w:val="0"/>
                <w:bCs w:val="0"/>
                <w:color w:val="1D1C1C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he</w:t>
            </w:r>
            <w:r>
              <w:rPr>
                <w:b w:val="0"/>
                <w:bCs w:val="0"/>
                <w:lang w:val="en-US" w:eastAsia="en-US" w:bidi="en-US"/>
              </w:rPr>
              <w:t xml:space="preserve"> results of s</w:t>
            </w:r>
            <w:r w:rsidRPr="00551C6B">
              <w:rPr>
                <w:b w:val="0"/>
                <w:bCs w:val="0"/>
                <w:lang w:val="en-US" w:eastAsia="en-US" w:bidi="en-US"/>
              </w:rPr>
              <w:t>ocio</w:t>
            </w:r>
            <w:r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lang w:val="en-US" w:eastAsia="en-US" w:bidi="en-US"/>
              </w:rPr>
              <w:t>ogica</w:t>
            </w:r>
            <w:r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</w:t>
            </w:r>
            <w:r>
              <w:rPr>
                <w:b w:val="0"/>
                <w:bCs w:val="0"/>
                <w:lang w:val="en-US" w:eastAsia="en-US" w:bidi="en-US"/>
              </w:rPr>
              <w:t>studies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of i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mpart</w:t>
            </w:r>
            <w:r w:rsidRPr="00551C6B">
              <w:rPr>
                <w:b w:val="0"/>
                <w:bCs w:val="0"/>
                <w:lang w:val="en-US" w:eastAsia="en-US" w:bidi="en-US"/>
              </w:rPr>
              <w:t>, pu</w:t>
            </w:r>
            <w:r>
              <w:rPr>
                <w:b w:val="0"/>
                <w:bCs w:val="0"/>
                <w:lang w:val="en-US" w:eastAsia="en-US" w:bidi="en-US"/>
              </w:rPr>
              <w:t>b</w:t>
            </w:r>
            <w:r w:rsidRPr="00551C6B">
              <w:rPr>
                <w:b w:val="0"/>
                <w:bCs w:val="0"/>
                <w:lang w:val="en-US" w:eastAsia="en-US" w:bidi="en-US"/>
              </w:rPr>
              <w:t>licat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on of 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he resu</w:t>
            </w:r>
            <w:r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lang w:val="en-US" w:eastAsia="en-US" w:bidi="en-US"/>
              </w:rPr>
              <w:t>t</w:t>
            </w:r>
            <w:r>
              <w:rPr>
                <w:b w:val="0"/>
                <w:bCs w:val="0"/>
                <w:lang w:val="en-US" w:eastAsia="en-US" w:bidi="en-US"/>
              </w:rPr>
              <w:t>s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of i</w:t>
            </w:r>
            <w:r>
              <w:rPr>
                <w:b w:val="0"/>
                <w:bCs w:val="0"/>
                <w:lang w:val="en-US" w:eastAsia="en-US" w:bidi="en-US"/>
              </w:rPr>
              <w:t>m</w:t>
            </w:r>
            <w:r w:rsidRPr="00551C6B">
              <w:rPr>
                <w:b w:val="0"/>
                <w:bCs w:val="0"/>
                <w:lang w:val="en-US" w:eastAsia="en-US" w:bidi="en-US"/>
              </w:rPr>
              <w:t>pa</w:t>
            </w:r>
            <w:r>
              <w:rPr>
                <w:b w:val="0"/>
                <w:bCs w:val="0"/>
                <w:color w:val="1D1C1C"/>
                <w:lang w:val="en-US" w:eastAsia="en-US" w:bidi="en-US"/>
              </w:rPr>
              <w:t>c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t 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in 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U</w:t>
            </w:r>
            <w:r>
              <w:rPr>
                <w:b w:val="0"/>
                <w:bCs w:val="0"/>
                <w:lang w:val="en-US" w:eastAsia="en-US" w:bidi="en-US"/>
              </w:rPr>
              <w:t>k</w:t>
            </w:r>
            <w:r w:rsidRPr="00551C6B">
              <w:rPr>
                <w:b w:val="0"/>
                <w:bCs w:val="0"/>
                <w:lang w:val="en-US" w:eastAsia="en-US" w:bidi="en-US"/>
              </w:rPr>
              <w:t>rainian or f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o</w:t>
            </w:r>
            <w:r w:rsidRPr="00551C6B">
              <w:rPr>
                <w:b w:val="0"/>
                <w:bCs w:val="0"/>
                <w:lang w:val="en-US" w:eastAsia="en-US" w:bidi="en-US"/>
              </w:rPr>
              <w:t>r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e</w:t>
            </w:r>
            <w:r w:rsidRPr="00551C6B">
              <w:rPr>
                <w:b w:val="0"/>
                <w:bCs w:val="0"/>
                <w:lang w:val="en-US" w:eastAsia="en-US" w:bidi="en-US"/>
              </w:rPr>
              <w:t>ign</w:t>
            </w:r>
            <w:r>
              <w:rPr>
                <w:b w:val="0"/>
                <w:bCs w:val="0"/>
                <w:lang w:val="en-US" w:eastAsia="en-US" w:bidi="en-US"/>
              </w:rPr>
              <w:t xml:space="preserve"> 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med</w:t>
            </w:r>
            <w:r w:rsidRPr="00551C6B">
              <w:rPr>
                <w:b w:val="0"/>
                <w:bCs w:val="0"/>
                <w:lang w:val="en-US" w:eastAsia="en-US" w:bidi="en-US"/>
              </w:rPr>
              <w:t>ia;</w:t>
            </w:r>
            <w:r>
              <w:rPr>
                <w:b w:val="0"/>
                <w:bCs w:val="0"/>
                <w:lang w:val="en-US" w:eastAsia="en-US" w:bidi="en-US"/>
              </w:rPr>
              <w:t xml:space="preserve"> documents on d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eve</w:t>
            </w:r>
            <w:r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lang w:val="en-US" w:eastAsia="en-US" w:bidi="en-US"/>
              </w:rPr>
              <w:t>oped an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d </w:t>
            </w:r>
            <w:r w:rsidRPr="00551C6B">
              <w:rPr>
                <w:b w:val="0"/>
                <w:bCs w:val="0"/>
                <w:lang w:val="en-US" w:eastAsia="en-US" w:bidi="en-US"/>
              </w:rPr>
              <w:t>i</w:t>
            </w:r>
            <w:r>
              <w:rPr>
                <w:b w:val="0"/>
                <w:bCs w:val="0"/>
                <w:lang w:val="en-US" w:eastAsia="en-US" w:bidi="en-US"/>
              </w:rPr>
              <w:t>mplemented t</w:t>
            </w:r>
            <w:r w:rsidRPr="00551C6B">
              <w:rPr>
                <w:b w:val="0"/>
                <w:bCs w:val="0"/>
                <w:lang w:val="en-US" w:eastAsia="en-US" w:bidi="en-US"/>
              </w:rPr>
              <w:t>r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ea</w:t>
            </w:r>
            <w:r w:rsidRPr="00551C6B"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m</w:t>
            </w:r>
            <w:r w:rsidRPr="00551C6B">
              <w:rPr>
                <w:b w:val="0"/>
                <w:bCs w:val="0"/>
                <w:lang w:val="en-US" w:eastAsia="en-US" w:bidi="en-US"/>
              </w:rPr>
              <w:t>en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method</w:t>
            </w:r>
            <w:r w:rsidRPr="00551C6B">
              <w:rPr>
                <w:b w:val="0"/>
                <w:bCs w:val="0"/>
                <w:lang w:val="en-US" w:eastAsia="en-US" w:bidi="en-US"/>
              </w:rPr>
              <w:t>s; publ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>catio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n 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on 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he off</w:t>
            </w:r>
            <w:r>
              <w:rPr>
                <w:b w:val="0"/>
                <w:bCs w:val="0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>cia</w:t>
            </w:r>
            <w:r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w</w:t>
            </w:r>
            <w:r w:rsidRPr="00551C6B">
              <w:rPr>
                <w:b w:val="0"/>
                <w:bCs w:val="0"/>
                <w:lang w:val="en-US" w:eastAsia="en-US" w:bidi="en-US"/>
              </w:rPr>
              <w:t>ebsite</w:t>
            </w:r>
            <w:r>
              <w:rPr>
                <w:lang w:val="en-US" w:eastAsia="en-US" w:bidi="en-US"/>
              </w:rPr>
              <w:t xml:space="preserve">s of central executive bodies, local self-government bodies, </w:t>
            </w:r>
            <w:r w:rsidRPr="00551C6B">
              <w:rPr>
                <w:b w:val="0"/>
                <w:bCs w:val="0"/>
                <w:lang w:val="en-US" w:eastAsia="en-US" w:bidi="en-US"/>
              </w:rPr>
              <w:t>publ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>catio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n 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on 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he off</w:t>
            </w:r>
            <w:r>
              <w:rPr>
                <w:b w:val="0"/>
                <w:bCs w:val="0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>cia</w:t>
            </w:r>
            <w:r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w</w:t>
            </w:r>
            <w:r w:rsidRPr="00551C6B">
              <w:rPr>
                <w:b w:val="0"/>
                <w:bCs w:val="0"/>
                <w:lang w:val="en-US" w:eastAsia="en-US" w:bidi="en-US"/>
              </w:rPr>
              <w:t>ebsites of public bodies of foreign states, international organizations; confirmation of the widespread use of the results by the scientific and education community); prepared draft laws (regulatory documents, analytical reports (conclusions)) prepared at the request of the bodies</w:t>
            </w:r>
          </w:p>
          <w:p w14:paraId="52222CF3" w14:textId="77777777" w:rsidR="00551C6B" w:rsidRDefault="00551C6B" w:rsidP="00551C6B">
            <w:pPr>
              <w:pStyle w:val="a5"/>
              <w:shd w:val="clear" w:color="auto" w:fill="auto"/>
              <w:spacing w:line="240" w:lineRule="auto"/>
              <w:ind w:left="802"/>
              <w:rPr>
                <w:lang w:val="en-US" w:eastAsia="en-US" w:bidi="en-US"/>
              </w:rPr>
            </w:pPr>
          </w:p>
          <w:p w14:paraId="1583796C" w14:textId="0E86DFD6" w:rsidR="00551C6B" w:rsidRPr="00551C6B" w:rsidRDefault="00551C6B" w:rsidP="00551C6B">
            <w:pPr>
              <w:pStyle w:val="a5"/>
              <w:shd w:val="clear" w:color="auto" w:fill="auto"/>
              <w:spacing w:line="240" w:lineRule="auto"/>
              <w:ind w:left="802"/>
              <w:rPr>
                <w:lang w:val="en-US"/>
              </w:rPr>
            </w:pPr>
          </w:p>
        </w:tc>
      </w:tr>
    </w:tbl>
    <w:p w14:paraId="289FC27E" w14:textId="202A415A" w:rsidR="00E057C6" w:rsidRDefault="00E057C6">
      <w:pPr>
        <w:pStyle w:val="a5"/>
        <w:shd w:val="clear" w:color="auto" w:fill="auto"/>
        <w:spacing w:line="300" w:lineRule="auto"/>
        <w:ind w:left="802"/>
        <w:rPr>
          <w:sz w:val="16"/>
          <w:szCs w:val="16"/>
        </w:rPr>
      </w:pPr>
    </w:p>
    <w:p w14:paraId="3ACE7243" w14:textId="48CE4A64" w:rsidR="00E057C6" w:rsidRPr="00551C6B" w:rsidRDefault="00866648" w:rsidP="00551C6B">
      <w:pPr>
        <w:pStyle w:val="1"/>
        <w:shd w:val="clear" w:color="auto" w:fill="auto"/>
        <w:tabs>
          <w:tab w:val="left" w:leader="underscore" w:pos="7157"/>
        </w:tabs>
        <w:spacing w:line="262" w:lineRule="auto"/>
        <w:ind w:left="760" w:hanging="760"/>
        <w:rPr>
          <w:lang w:val="en-US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BFEAE58" wp14:editId="04733E9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9340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Move="1" noResize="1"/>
                      </wps:cNvSpPr>
                      <wps:spPr>
                        <a:xfrm>
                          <a:off x="0" y="0"/>
                          <a:ext cx="7556500" cy="10693400"/>
                        </a:xfrm>
                        <a:prstGeom prst="rect">
                          <a:avLst/>
                        </a:prstGeom>
                        <a:solidFill>
                          <a:srgbClr val="FFFFF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rect style="position:absolute;margin-left:0;margin-top:0;width:595.pt;height:842.pt;z-index:-251658240;mso-position-horizontal-relative:page;mso-position-vertical-relative:page;z-index:-251658751" fillcolor="#FFFFFD" stroked="f"/>
            </w:pict>
          </mc:Fallback>
        </mc:AlternateContent>
      </w:r>
    </w:p>
    <w:sectPr w:rsidR="00E057C6" w:rsidRPr="00551C6B" w:rsidSect="00551C6B">
      <w:type w:val="continuous"/>
      <w:pgSz w:w="11900" w:h="16840"/>
      <w:pgMar w:top="709" w:right="1134" w:bottom="1134" w:left="1134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E99F2C" w14:textId="77777777" w:rsidR="00E131DC" w:rsidRDefault="00E131DC">
      <w:r>
        <w:separator/>
      </w:r>
    </w:p>
  </w:endnote>
  <w:endnote w:type="continuationSeparator" w:id="0">
    <w:p w14:paraId="060F5ABE" w14:textId="77777777" w:rsidR="00E131DC" w:rsidRDefault="00E13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charset w:val="CC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?l?r ???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jaVuSerifCondense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ejaVuSerif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altName w:val="Arial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0A43FA" w14:textId="77777777" w:rsidR="00E131DC" w:rsidRDefault="00E131DC"/>
  </w:footnote>
  <w:footnote w:type="continuationSeparator" w:id="0">
    <w:p w14:paraId="75D072B9" w14:textId="77777777" w:rsidR="00E131DC" w:rsidRDefault="00E131D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BB550A"/>
    <w:multiLevelType w:val="hybridMultilevel"/>
    <w:tmpl w:val="4CD875D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7C6"/>
    <w:rsid w:val="00027310"/>
    <w:rsid w:val="001012C9"/>
    <w:rsid w:val="00233377"/>
    <w:rsid w:val="00413EEE"/>
    <w:rsid w:val="00551C6B"/>
    <w:rsid w:val="00650A9F"/>
    <w:rsid w:val="006D3352"/>
    <w:rsid w:val="00715EDA"/>
    <w:rsid w:val="007558F9"/>
    <w:rsid w:val="00866648"/>
    <w:rsid w:val="00AB65E2"/>
    <w:rsid w:val="00AD1633"/>
    <w:rsid w:val="00C10823"/>
    <w:rsid w:val="00D4175E"/>
    <w:rsid w:val="00D96A51"/>
    <w:rsid w:val="00E057C6"/>
    <w:rsid w:val="00E131DC"/>
    <w:rsid w:val="00E8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8018C"/>
  <w15:docId w15:val="{3D21EA31-C6AD-478E-B5CA-889DC9EA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и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">
    <w:name w:val="Основний текст (2)_"/>
    <w:basedOn w:val="a0"/>
    <w:link w:val="20"/>
    <w:rPr>
      <w:rFonts w:ascii="Times New Roman" w:eastAsia="Times New Roman" w:hAnsi="Times New Roman" w:cs="Times New Roman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a4">
    <w:name w:val="Підпис до таблиці_"/>
    <w:basedOn w:val="a0"/>
    <w:link w:val="a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a6">
    <w:name w:val="Інше_"/>
    <w:basedOn w:val="a0"/>
    <w:link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1">
    <w:name w:val="Основний текст1"/>
    <w:basedOn w:val="a"/>
    <w:link w:val="a3"/>
    <w:pPr>
      <w:shd w:val="clear" w:color="auto" w:fill="FFFFFF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20">
    <w:name w:val="Основний текст (2)"/>
    <w:basedOn w:val="a"/>
    <w:link w:val="2"/>
    <w:pPr>
      <w:shd w:val="clear" w:color="auto" w:fill="FFFFFF"/>
      <w:spacing w:line="269" w:lineRule="auto"/>
      <w:jc w:val="center"/>
    </w:pPr>
    <w:rPr>
      <w:rFonts w:ascii="Times New Roman" w:eastAsia="Times New Roman" w:hAnsi="Times New Roman" w:cs="Times New Roman"/>
      <w:b/>
      <w:bCs/>
      <w:i/>
      <w:iCs/>
      <w:sz w:val="16"/>
      <w:szCs w:val="16"/>
    </w:rPr>
  </w:style>
  <w:style w:type="paragraph" w:customStyle="1" w:styleId="a5">
    <w:name w:val="Підпис до таблиці"/>
    <w:basedOn w:val="a"/>
    <w:link w:val="a4"/>
    <w:pPr>
      <w:shd w:val="clear" w:color="auto" w:fill="FFFFFF"/>
      <w:spacing w:after="40" w:line="269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a7">
    <w:name w:val="Інше"/>
    <w:basedOn w:val="a"/>
    <w:link w:val="a6"/>
    <w:pPr>
      <w:shd w:val="clear" w:color="auto" w:fill="FFFFFF"/>
    </w:pPr>
    <w:rPr>
      <w:rFonts w:ascii="Times New Roman" w:eastAsia="Times New Roman" w:hAnsi="Times New Roman" w:cs="Times New Roman"/>
      <w:sz w:val="22"/>
      <w:szCs w:val="22"/>
    </w:rPr>
  </w:style>
  <w:style w:type="paragraph" w:styleId="a8">
    <w:name w:val="List Paragraph"/>
    <w:basedOn w:val="a"/>
    <w:uiPriority w:val="34"/>
    <w:qFormat/>
    <w:rsid w:val="00C10823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  <w:lang w:bidi="ar-SA"/>
    </w:rPr>
  </w:style>
  <w:style w:type="paragraph" w:styleId="a9">
    <w:name w:val="Body Text"/>
    <w:basedOn w:val="a"/>
    <w:link w:val="aa"/>
    <w:uiPriority w:val="1"/>
    <w:qFormat/>
    <w:rsid w:val="00027310"/>
    <w:pPr>
      <w:autoSpaceDE w:val="0"/>
      <w:autoSpaceDN w:val="0"/>
      <w:adjustRightInd w:val="0"/>
      <w:ind w:left="218"/>
    </w:pPr>
    <w:rPr>
      <w:rFonts w:ascii="Times New Roman" w:eastAsiaTheme="minorEastAsia" w:hAnsi="Times New Roman" w:cs="Times New Roman"/>
      <w:color w:val="auto"/>
      <w:lang w:bidi="ar-SA"/>
    </w:rPr>
  </w:style>
  <w:style w:type="character" w:customStyle="1" w:styleId="aa">
    <w:name w:val="Основной текст Знак"/>
    <w:basedOn w:val="a0"/>
    <w:link w:val="a9"/>
    <w:uiPriority w:val="99"/>
    <w:rsid w:val="00027310"/>
    <w:rPr>
      <w:rFonts w:ascii="Times New Roman" w:eastAsiaTheme="minorEastAsia" w:hAnsi="Times New Roman" w:cs="Times New Roman"/>
      <w:lang w:bidi="ar-SA"/>
    </w:rPr>
  </w:style>
  <w:style w:type="character" w:customStyle="1" w:styleId="y2iqfc">
    <w:name w:val="y2iqfc"/>
    <w:rsid w:val="00233377"/>
  </w:style>
  <w:style w:type="character" w:customStyle="1" w:styleId="jlqj4b">
    <w:name w:val="jlqj4b"/>
    <w:rsid w:val="00233377"/>
  </w:style>
  <w:style w:type="character" w:customStyle="1" w:styleId="viiyi">
    <w:name w:val="viiyi"/>
    <w:rsid w:val="002333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1426</Words>
  <Characters>8130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ASKOD</dc:creator>
  <cp:keywords/>
  <cp:lastModifiedBy>Admin</cp:lastModifiedBy>
  <cp:revision>5</cp:revision>
  <dcterms:created xsi:type="dcterms:W3CDTF">2025-02-01T10:29:00Z</dcterms:created>
  <dcterms:modified xsi:type="dcterms:W3CDTF">2025-02-01T11:55:00Z</dcterms:modified>
</cp:coreProperties>
</file>