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00" w:left="633" w:right="650" w:bottom="1067" w:header="0" w:footer="3" w:gutter="0"/>
          <w:cols w:space="720"/>
          <w:noEndnote/>
          <w:rtlGutter w:val="0"/>
          <w:docGrid w:linePitch="360"/>
        </w:sectPr>
      </w:pPr>
    </w:p>
    <w:p>
      <w:pPr>
        <w:pStyle w:val="Style5"/>
        <w:keepNext w:val="0"/>
        <w:keepLines w:val="0"/>
        <w:widowControl w:val="0"/>
        <w:shd w:val="clear" w:color="auto" w:fill="auto"/>
        <w:bidi w:val="0"/>
        <w:spacing w:before="0" w:line="240" w:lineRule="auto"/>
        <w:ind w:left="0" w:right="0" w:firstLine="0"/>
        <w:jc w:val="center"/>
      </w:pPr>
      <w:r>
        <w:rPr>
          <w:b/>
          <w:bCs/>
          <w:color w:val="474447"/>
          <w:spacing w:val="0"/>
          <w:w w:val="100"/>
          <w:position w:val="0"/>
          <w:shd w:val="clear" w:color="auto" w:fill="auto"/>
          <w:lang w:val="uk-UA" w:eastAsia="uk-UA" w:bidi="uk-UA"/>
        </w:rPr>
        <w:t>КИЇВСЬКИЙ НАЦІОНАЛЬНИЙ УНІВЕРСИТЕТ</w:t>
      </w:r>
    </w:p>
    <w:p>
      <w:pPr>
        <w:pStyle w:val="Style5"/>
        <w:keepNext w:val="0"/>
        <w:keepLines w:val="0"/>
        <w:widowControl w:val="0"/>
        <w:shd w:val="clear" w:color="auto" w:fill="auto"/>
        <w:bidi w:val="0"/>
        <w:spacing w:before="0" w:after="340" w:line="240" w:lineRule="auto"/>
        <w:ind w:left="0" w:right="0" w:firstLine="0"/>
        <w:jc w:val="center"/>
      </w:pPr>
      <w:r>
        <w:rPr>
          <w:b/>
          <w:bCs/>
          <w:color w:val="474447"/>
          <w:spacing w:val="0"/>
          <w:w w:val="100"/>
          <w:position w:val="0"/>
          <w:shd w:val="clear" w:color="auto" w:fill="auto"/>
          <w:lang w:val="uk-UA" w:eastAsia="uk-UA" w:bidi="uk-UA"/>
        </w:rPr>
        <w:t>ІМЕНІ ТАРАСА ШЕВЧЕНКА</w:t>
      </w:r>
    </w:p>
    <w:p>
      <w:pPr>
        <w:pStyle w:val="Style5"/>
        <w:keepNext w:val="0"/>
        <w:keepLines w:val="0"/>
        <w:widowControl w:val="0"/>
        <w:pBdr>
          <w:bottom w:val="single" w:sz="4" w:space="0" w:color="auto"/>
        </w:pBdr>
        <w:shd w:val="clear" w:color="auto" w:fill="auto"/>
        <w:tabs>
          <w:tab w:leader="underscore" w:pos="4547" w:val="left"/>
        </w:tabs>
        <w:bidi w:val="0"/>
        <w:spacing w:before="0" w:after="0" w:line="305" w:lineRule="auto"/>
        <w:ind w:left="3660" w:right="0" w:firstLine="0"/>
        <w:jc w:val="left"/>
      </w:pPr>
      <w:r>
        <w:rPr>
          <w:b/>
          <w:bCs/>
          <w:color w:val="474447"/>
          <w:spacing w:val="0"/>
          <w:w w:val="100"/>
          <w:position w:val="0"/>
          <w:shd w:val="clear" w:color="auto" w:fill="auto"/>
          <w:lang w:val="uk-UA" w:eastAsia="uk-UA" w:bidi="uk-UA"/>
        </w:rPr>
        <w:tab/>
      </w:r>
      <w:r>
        <w:rPr>
          <w:b/>
          <w:bCs/>
          <w:color w:val="474447"/>
          <w:spacing w:val="0"/>
          <w:w w:val="100"/>
          <w:position w:val="0"/>
          <w:u w:val="single"/>
          <w:shd w:val="clear" w:color="auto" w:fill="auto"/>
          <w:lang w:val="uk-UA" w:eastAsia="uk-UA" w:bidi="uk-UA"/>
        </w:rPr>
        <w:t>фізичний факультет</w:t>
      </w:r>
    </w:p>
    <w:p>
      <w:pPr>
        <w:pStyle w:val="Style5"/>
        <w:keepNext w:val="0"/>
        <w:keepLines w:val="0"/>
        <w:widowControl w:val="0"/>
        <w:shd w:val="clear" w:color="auto" w:fill="auto"/>
        <w:bidi w:val="0"/>
        <w:spacing w:before="0" w:after="100" w:line="305" w:lineRule="auto"/>
        <w:ind w:left="0" w:right="0" w:firstLine="0"/>
        <w:jc w:val="center"/>
      </w:pPr>
      <w:r>
        <w:rPr>
          <w:color w:val="474447"/>
          <w:spacing w:val="0"/>
          <w:w w:val="100"/>
          <w:position w:val="0"/>
          <w:shd w:val="clear" w:color="auto" w:fill="auto"/>
          <w:lang w:val="uk-UA" w:eastAsia="uk-UA" w:bidi="uk-UA"/>
        </w:rPr>
        <w:t>(назва факультету, інституту)</w:t>
        <w:br/>
        <w:t>Кафедра експериментальної фізики</w:t>
      </w:r>
    </w:p>
    <w:p>
      <w:pPr>
        <w:pStyle w:val="Style5"/>
        <w:keepNext w:val="0"/>
        <w:keepLines w:val="0"/>
        <w:widowControl w:val="0"/>
        <w:shd w:val="clear" w:color="auto" w:fill="auto"/>
        <w:bidi w:val="0"/>
        <w:spacing w:before="0" w:line="240" w:lineRule="auto"/>
        <w:ind w:left="2780" w:right="0" w:firstLine="0"/>
        <w:jc w:val="left"/>
      </w:pPr>
      <w:r>
        <w:rPr>
          <w:b/>
          <w:bCs/>
          <w:color w:val="474447"/>
          <w:spacing w:val="0"/>
          <w:w w:val="100"/>
          <w:position w:val="0"/>
          <w:shd w:val="clear" w:color="auto" w:fill="auto"/>
          <w:lang w:val="uk-UA" w:eastAsia="uk-UA" w:bidi="uk-UA"/>
        </w:rPr>
        <w:t>РОБОЧА ПРОГРАМА НАВЧАЛЬНОЇ ДИСЦИПЛІНИ</w:t>
      </w:r>
    </w:p>
    <w:p>
      <w:pPr>
        <w:pStyle w:val="Style5"/>
        <w:keepNext w:val="0"/>
        <w:keepLines w:val="0"/>
        <w:widowControl w:val="0"/>
        <w:pBdr>
          <w:bottom w:val="single" w:sz="4" w:space="0" w:color="auto"/>
        </w:pBdr>
        <w:shd w:val="clear" w:color="auto" w:fill="auto"/>
        <w:tabs>
          <w:tab w:leader="underscore" w:pos="4213" w:val="left"/>
          <w:tab w:leader="underscore" w:pos="7918" w:val="left"/>
        </w:tabs>
        <w:bidi w:val="0"/>
        <w:spacing w:before="0" w:line="240" w:lineRule="auto"/>
        <w:ind w:left="2780" w:right="0" w:firstLine="0"/>
        <w:jc w:val="left"/>
      </w:pPr>
      <w:r>
        <w:rPr>
          <w:b/>
          <w:bCs/>
          <w:color w:val="474447"/>
          <w:spacing w:val="0"/>
          <w:w w:val="100"/>
          <w:position w:val="0"/>
          <w:shd w:val="clear" w:color="auto" w:fill="auto"/>
          <w:lang w:val="uk-UA" w:eastAsia="uk-UA" w:bidi="uk-UA"/>
        </w:rPr>
        <w:tab/>
      </w:r>
      <w:r>
        <w:rPr>
          <w:b/>
          <w:bCs/>
          <w:color w:val="474447"/>
          <w:spacing w:val="0"/>
          <w:w w:val="100"/>
          <w:position w:val="0"/>
          <w:u w:val="single"/>
          <w:shd w:val="clear" w:color="auto" w:fill="auto"/>
          <w:lang w:val="uk-UA" w:eastAsia="uk-UA" w:bidi="uk-UA"/>
        </w:rPr>
        <w:t>МЕХАНІКА</w:t>
      </w:r>
      <w:r>
        <w:rPr>
          <w:b/>
          <w:bCs/>
          <w:color w:val="474447"/>
          <w:spacing w:val="0"/>
          <w:w w:val="100"/>
          <w:position w:val="0"/>
          <w:shd w:val="clear" w:color="auto" w:fill="auto"/>
          <w:lang w:val="uk-UA" w:eastAsia="uk-UA" w:bidi="uk-UA"/>
        </w:rPr>
        <w:tab/>
      </w:r>
    </w:p>
    <w:p>
      <w:pPr>
        <w:pStyle w:val="Style5"/>
        <w:keepNext w:val="0"/>
        <w:keepLines w:val="0"/>
        <w:widowControl w:val="0"/>
        <w:shd w:val="clear" w:color="auto" w:fill="auto"/>
        <w:bidi w:val="0"/>
        <w:spacing w:before="0" w:line="240" w:lineRule="auto"/>
        <w:ind w:left="3780" w:right="0" w:firstLine="0"/>
        <w:jc w:val="left"/>
      </w:pPr>
      <w:r>
        <w:rPr>
          <w:color w:val="474447"/>
          <w:spacing w:val="0"/>
          <w:w w:val="100"/>
          <w:position w:val="0"/>
          <w:shd w:val="clear" w:color="auto" w:fill="auto"/>
          <w:lang w:val="uk-UA" w:eastAsia="uk-UA" w:bidi="uk-UA"/>
        </w:rPr>
        <w:t>(повна назва навчальної дисципліни)</w:t>
      </w:r>
    </w:p>
    <w:p>
      <w:pPr>
        <w:pStyle w:val="Style5"/>
        <w:keepNext w:val="0"/>
        <w:keepLines w:val="0"/>
        <w:widowControl w:val="0"/>
        <w:shd w:val="clear" w:color="auto" w:fill="auto"/>
        <w:bidi w:val="0"/>
        <w:spacing w:before="0" w:after="340" w:line="240" w:lineRule="auto"/>
        <w:ind w:left="0" w:right="0" w:firstLine="0"/>
        <w:jc w:val="center"/>
      </w:pPr>
      <w:r>
        <w:rPr>
          <w:b/>
          <w:bCs/>
          <w:color w:val="474447"/>
          <w:spacing w:val="0"/>
          <w:w w:val="100"/>
          <w:position w:val="0"/>
          <w:shd w:val="clear" w:color="auto" w:fill="auto"/>
          <w:lang w:val="uk-UA" w:eastAsia="uk-UA" w:bidi="uk-UA"/>
        </w:rPr>
        <w:t>для студентів</w:t>
      </w:r>
    </w:p>
    <w:p>
      <w:pPr>
        <w:pStyle w:val="Style5"/>
        <w:keepNext w:val="0"/>
        <w:keepLines w:val="0"/>
        <w:widowControl w:val="0"/>
        <w:shd w:val="clear" w:color="auto" w:fill="auto"/>
        <w:tabs>
          <w:tab w:leader="underscore" w:pos="3692" w:val="left"/>
          <w:tab w:leader="underscore" w:pos="8288" w:val="left"/>
        </w:tabs>
        <w:bidi w:val="0"/>
        <w:spacing w:before="0" w:line="305" w:lineRule="auto"/>
        <w:ind w:right="0" w:firstLine="0"/>
        <w:jc w:val="left"/>
      </w:pPr>
      <w:r>
        <w:rPr>
          <w:spacing w:val="0"/>
          <w:w w:val="100"/>
          <w:position w:val="0"/>
          <w:shd w:val="clear" w:color="auto" w:fill="auto"/>
          <w:lang w:val="uk-UA" w:eastAsia="uk-UA" w:bidi="uk-UA"/>
        </w:rPr>
        <w:t>галузь знань</w:t>
      </w:r>
      <w:r>
        <w:rPr>
          <w:color w:val="474447"/>
          <w:spacing w:val="0"/>
          <w:w w:val="100"/>
          <w:position w:val="0"/>
          <w:shd w:val="clear" w:color="auto" w:fill="auto"/>
          <w:lang w:val="uk-UA" w:eastAsia="uk-UA" w:bidi="uk-UA"/>
        </w:rPr>
        <w:tab/>
      </w:r>
      <w:r>
        <w:rPr>
          <w:b/>
          <w:bCs/>
          <w:color w:val="474447"/>
          <w:spacing w:val="0"/>
          <w:w w:val="100"/>
          <w:position w:val="0"/>
          <w:u w:val="single"/>
          <w:shd w:val="clear" w:color="auto" w:fill="auto"/>
          <w:lang w:val="uk-UA" w:eastAsia="uk-UA" w:bidi="uk-UA"/>
        </w:rPr>
        <w:t>10 природничі науки</w:t>
      </w:r>
      <w:r>
        <w:rPr>
          <w:b/>
          <w:bCs/>
          <w:color w:val="474447"/>
          <w:spacing w:val="0"/>
          <w:w w:val="100"/>
          <w:position w:val="0"/>
          <w:shd w:val="clear" w:color="auto" w:fill="auto"/>
          <w:lang w:val="uk-UA" w:eastAsia="uk-UA" w:bidi="uk-UA"/>
        </w:rPr>
        <w:tab/>
      </w:r>
    </w:p>
    <w:p>
      <w:pPr>
        <w:pStyle w:val="Style5"/>
        <w:keepNext w:val="0"/>
        <w:keepLines w:val="0"/>
        <w:widowControl w:val="0"/>
        <w:shd w:val="clear" w:color="auto" w:fill="auto"/>
        <w:tabs>
          <w:tab w:leader="underscore" w:pos="3058" w:val="left"/>
          <w:tab w:leader="underscore" w:pos="8288" w:val="left"/>
        </w:tabs>
        <w:bidi w:val="0"/>
        <w:spacing w:before="0" w:after="0" w:line="305" w:lineRule="auto"/>
        <w:ind w:right="0" w:firstLine="3460"/>
        <w:jc w:val="left"/>
      </w:pPr>
      <w:r>
        <w:rPr>
          <w:spacing w:val="0"/>
          <w:w w:val="100"/>
          <w:position w:val="0"/>
          <w:shd w:val="clear" w:color="auto" w:fill="auto"/>
          <w:lang w:val="uk-UA" w:eastAsia="uk-UA" w:bidi="uk-UA"/>
        </w:rPr>
        <w:t xml:space="preserve">(шифр і назва напряму </w:t>
      </w:r>
      <w:r>
        <w:rPr>
          <w:color w:val="474447"/>
          <w:spacing w:val="0"/>
          <w:w w:val="100"/>
          <w:position w:val="0"/>
          <w:shd w:val="clear" w:color="auto" w:fill="auto"/>
          <w:lang w:val="uk-UA" w:eastAsia="uk-UA" w:bidi="uk-UA"/>
        </w:rPr>
        <w:t xml:space="preserve">підготовки) </w:t>
      </w:r>
      <w:r>
        <w:rPr>
          <w:spacing w:val="0"/>
          <w:w w:val="100"/>
          <w:position w:val="0"/>
          <w:shd w:val="clear" w:color="auto" w:fill="auto"/>
          <w:lang w:val="uk-UA" w:eastAsia="uk-UA" w:bidi="uk-UA"/>
        </w:rPr>
        <w:t xml:space="preserve">сі іеціальність </w:t>
        <w:tab/>
      </w:r>
      <w:r>
        <w:rPr>
          <w:b/>
          <w:bCs/>
          <w:color w:val="474447"/>
          <w:spacing w:val="0"/>
          <w:w w:val="100"/>
          <w:position w:val="0"/>
          <w:u w:val="single"/>
          <w:shd w:val="clear" w:color="auto" w:fill="auto"/>
          <w:lang w:val="uk-UA" w:eastAsia="uk-UA" w:bidi="uk-UA"/>
        </w:rPr>
        <w:t xml:space="preserve">104 </w:t>
      </w:r>
      <w:r>
        <w:rPr>
          <w:b/>
          <w:bCs/>
          <w:spacing w:val="0"/>
          <w:w w:val="100"/>
          <w:position w:val="0"/>
          <w:u w:val="single"/>
          <w:shd w:val="clear" w:color="auto" w:fill="auto"/>
          <w:lang w:val="uk-UA" w:eastAsia="uk-UA" w:bidi="uk-UA"/>
        </w:rPr>
        <w:t xml:space="preserve">- </w:t>
      </w:r>
      <w:r>
        <w:rPr>
          <w:b/>
          <w:bCs/>
          <w:color w:val="474447"/>
          <w:spacing w:val="0"/>
          <w:w w:val="100"/>
          <w:position w:val="0"/>
          <w:u w:val="single"/>
          <w:shd w:val="clear" w:color="auto" w:fill="auto"/>
          <w:lang w:val="uk-UA" w:eastAsia="uk-UA" w:bidi="uk-UA"/>
        </w:rPr>
        <w:t>фізика та астрономія</w:t>
      </w:r>
      <w:r>
        <w:rPr>
          <w:b/>
          <w:bCs/>
          <w:color w:val="474447"/>
          <w:spacing w:val="0"/>
          <w:w w:val="100"/>
          <w:position w:val="0"/>
          <w:shd w:val="clear" w:color="auto" w:fill="auto"/>
          <w:lang w:val="uk-UA" w:eastAsia="uk-UA" w:bidi="uk-UA"/>
        </w:rPr>
        <w:tab/>
      </w:r>
    </w:p>
    <w:p>
      <w:pPr>
        <w:pStyle w:val="Style5"/>
        <w:keepNext w:val="0"/>
        <w:keepLines w:val="0"/>
        <w:widowControl w:val="0"/>
        <w:shd w:val="clear" w:color="auto" w:fill="auto"/>
        <w:tabs>
          <w:tab w:leader="underscore" w:pos="4213" w:val="left"/>
          <w:tab w:leader="underscore" w:pos="8288" w:val="left"/>
        </w:tabs>
        <w:bidi w:val="0"/>
        <w:spacing w:before="0" w:line="305" w:lineRule="auto"/>
        <w:ind w:right="0" w:firstLine="0"/>
        <w:jc w:val="left"/>
      </w:pPr>
      <w:r>
        <w:rPr>
          <w:spacing w:val="0"/>
          <w:w w:val="100"/>
          <w:position w:val="0"/>
          <w:shd w:val="clear" w:color="auto" w:fill="auto"/>
          <w:lang w:val="uk-UA" w:eastAsia="uk-UA" w:bidi="uk-UA"/>
        </w:rPr>
        <w:t>освітній рівень</w:t>
        <w:tab/>
      </w:r>
      <w:r>
        <w:rPr>
          <w:b/>
          <w:bCs/>
          <w:color w:val="474447"/>
          <w:spacing w:val="0"/>
          <w:w w:val="100"/>
          <w:position w:val="0"/>
          <w:u w:val="single"/>
          <w:shd w:val="clear" w:color="auto" w:fill="auto"/>
          <w:lang w:val="uk-UA" w:eastAsia="uk-UA" w:bidi="uk-UA"/>
        </w:rPr>
        <w:t>бакалавр</w:t>
      </w:r>
      <w:r>
        <w:rPr>
          <w:b/>
          <w:bCs/>
          <w:color w:val="474447"/>
          <w:spacing w:val="0"/>
          <w:w w:val="100"/>
          <w:position w:val="0"/>
          <w:shd w:val="clear" w:color="auto" w:fill="auto"/>
          <w:lang w:val="uk-UA" w:eastAsia="uk-UA" w:bidi="uk-UA"/>
        </w:rPr>
        <w:tab/>
      </w:r>
    </w:p>
    <w:p>
      <w:pPr>
        <w:pStyle w:val="Style5"/>
        <w:keepNext w:val="0"/>
        <w:keepLines w:val="0"/>
        <w:widowControl w:val="0"/>
        <w:shd w:val="clear" w:color="auto" w:fill="auto"/>
        <w:bidi w:val="0"/>
        <w:spacing w:before="0" w:after="0" w:line="305" w:lineRule="auto"/>
        <w:ind w:right="0" w:firstLine="2700"/>
        <w:jc w:val="left"/>
      </w:pPr>
      <w:r>
        <w:rPr>
          <w:spacing w:val="0"/>
          <w:w w:val="100"/>
          <w:position w:val="0"/>
          <w:shd w:val="clear" w:color="auto" w:fill="auto"/>
          <w:lang w:val="uk-UA" w:eastAsia="uk-UA" w:bidi="uk-UA"/>
        </w:rPr>
        <w:t xml:space="preserve">(молодший </w:t>
      </w:r>
      <w:r>
        <w:rPr>
          <w:color w:val="474447"/>
          <w:spacing w:val="0"/>
          <w:w w:val="100"/>
          <w:position w:val="0"/>
          <w:shd w:val="clear" w:color="auto" w:fill="auto"/>
          <w:lang w:val="uk-UA" w:eastAsia="uk-UA" w:bidi="uk-UA"/>
        </w:rPr>
        <w:t xml:space="preserve">бакалавр, бакалавр, магістр) </w:t>
      </w:r>
      <w:r>
        <w:rPr>
          <w:spacing w:val="0"/>
          <w:w w:val="100"/>
          <w:position w:val="0"/>
          <w:shd w:val="clear" w:color="auto" w:fill="auto"/>
          <w:lang w:val="uk-UA" w:eastAsia="uk-UA" w:bidi="uk-UA"/>
        </w:rPr>
        <w:t xml:space="preserve">освітня програма </w:t>
      </w:r>
      <w:r>
        <w:rPr>
          <w:b/>
          <w:bCs/>
          <w:color w:val="474447"/>
          <w:spacing w:val="0"/>
          <w:w w:val="100"/>
          <w:position w:val="0"/>
          <w:u w:val="single"/>
          <w:shd w:val="clear" w:color="auto" w:fill="auto"/>
          <w:lang w:val="uk-UA" w:eastAsia="uk-UA" w:bidi="uk-UA"/>
        </w:rPr>
        <w:t xml:space="preserve">Фізичне матеріалознавство </w:t>
      </w:r>
      <w:r>
        <w:rPr>
          <w:b/>
          <w:bCs/>
          <w:spacing w:val="0"/>
          <w:w w:val="100"/>
          <w:position w:val="0"/>
          <w:u w:val="single"/>
          <w:shd w:val="clear" w:color="auto" w:fill="auto"/>
          <w:lang w:val="uk-UA" w:eastAsia="uk-UA" w:bidi="uk-UA"/>
        </w:rPr>
        <w:t xml:space="preserve">! </w:t>
      </w:r>
      <w:r>
        <w:rPr>
          <w:b/>
          <w:bCs/>
          <w:color w:val="474447"/>
          <w:spacing w:val="0"/>
          <w:w w:val="100"/>
          <w:position w:val="0"/>
          <w:u w:val="single"/>
          <w:shd w:val="clear" w:color="auto" w:fill="auto"/>
          <w:lang w:val="uk-UA" w:eastAsia="uk-UA" w:bidi="uk-UA"/>
        </w:rPr>
        <w:t>Неметалічне матеріалознавство</w:t>
      </w:r>
    </w:p>
    <w:p>
      <w:pPr>
        <w:pStyle w:val="Style5"/>
        <w:keepNext w:val="0"/>
        <w:keepLines w:val="0"/>
        <w:widowControl w:val="0"/>
        <w:shd w:val="clear" w:color="auto" w:fill="auto"/>
        <w:tabs>
          <w:tab w:leader="underscore" w:pos="7150" w:val="left"/>
        </w:tabs>
        <w:bidi w:val="0"/>
        <w:spacing w:before="0" w:line="305" w:lineRule="auto"/>
        <w:ind w:left="0" w:right="0" w:firstLine="0"/>
        <w:jc w:val="center"/>
      </w:pPr>
      <w:r>
        <w:rPr>
          <w:spacing w:val="0"/>
          <w:w w:val="100"/>
          <w:position w:val="0"/>
          <w:shd w:val="clear" w:color="auto" w:fill="auto"/>
          <w:lang w:val="uk-UA" w:eastAsia="uk-UA" w:bidi="uk-UA"/>
        </w:rPr>
        <w:t>(назва освітньої програми)</w:t>
        <w:br/>
        <w:t>спеціалізований вибірковий блок</w:t>
        <w:tab/>
      </w:r>
    </w:p>
    <w:p>
      <w:pPr>
        <w:pStyle w:val="Style5"/>
        <w:keepNext w:val="0"/>
        <w:keepLines w:val="0"/>
        <w:widowControl w:val="0"/>
        <w:shd w:val="clear" w:color="auto" w:fill="auto"/>
        <w:tabs>
          <w:tab w:leader="underscore" w:pos="3398" w:val="left"/>
          <w:tab w:leader="underscore" w:pos="7150" w:val="left"/>
        </w:tabs>
        <w:bidi w:val="0"/>
        <w:spacing w:before="0" w:after="340" w:line="305" w:lineRule="auto"/>
        <w:ind w:left="0" w:right="0" w:firstLine="0"/>
        <w:jc w:val="center"/>
      </w:pPr>
      <w:r>
        <w:rPr>
          <w:spacing w:val="0"/>
          <w:w w:val="100"/>
          <w:position w:val="0"/>
          <w:shd w:val="clear" w:color="auto" w:fill="auto"/>
          <w:lang w:val="uk-UA" w:eastAsia="uk-UA" w:bidi="uk-UA"/>
        </w:rPr>
        <w:t>(назва спеціалізації)</w:t>
        <w:br/>
        <w:t xml:space="preserve">вид дисципліни </w:t>
        <w:tab/>
      </w:r>
      <w:r>
        <w:rPr>
          <w:b/>
          <w:bCs/>
          <w:color w:val="474447"/>
          <w:spacing w:val="0"/>
          <w:w w:val="100"/>
          <w:position w:val="0"/>
          <w:shd w:val="clear" w:color="auto" w:fill="auto"/>
          <w:lang w:val="uk-UA" w:eastAsia="uk-UA" w:bidi="uk-UA"/>
        </w:rPr>
        <w:t xml:space="preserve">обов’язкова </w:t>
      </w:r>
      <w:r>
        <w:rPr>
          <w:color w:val="ADADAC"/>
          <w:spacing w:val="0"/>
          <w:w w:val="100"/>
          <w:position w:val="0"/>
          <w:shd w:val="clear" w:color="auto" w:fill="auto"/>
          <w:lang w:val="uk-UA" w:eastAsia="uk-UA" w:bidi="uk-UA"/>
        </w:rPr>
        <w:t>6ЛС / /</w:t>
      </w:r>
      <w:r>
        <w:rPr>
          <w:spacing w:val="0"/>
          <w:w w:val="100"/>
          <w:position w:val="0"/>
          <w:shd w:val="clear" w:color="auto" w:fill="auto"/>
          <w:lang w:val="uk-UA" w:eastAsia="uk-UA" w:bidi="uk-UA"/>
        </w:rPr>
        <w:tab/>
      </w:r>
    </w:p>
    <w:p>
      <w:pPr>
        <w:pStyle w:val="Style5"/>
        <w:keepNext w:val="0"/>
        <w:keepLines w:val="0"/>
        <w:widowControl w:val="0"/>
        <w:shd w:val="clear" w:color="auto" w:fill="auto"/>
        <w:bidi w:val="0"/>
        <w:spacing w:before="0" w:line="211" w:lineRule="auto"/>
        <w:ind w:left="43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5325745</wp:posOffset>
                </wp:positionH>
                <wp:positionV relativeFrom="paragraph">
                  <wp:posOffset>12700</wp:posOffset>
                </wp:positionV>
                <wp:extent cx="670560" cy="1118870"/>
                <wp:wrapSquare wrapText="left"/>
                <wp:docPr id="1" name="Shape 1"/>
                <a:graphic xmlns:a="http://schemas.openxmlformats.org/drawingml/2006/main">
                  <a:graphicData uri="http://schemas.microsoft.com/office/word/2010/wordprocessingShape">
                    <wps:wsp>
                      <wps:cNvSpPr txBox="1"/>
                      <wps:spPr>
                        <a:xfrm>
                          <a:ext cx="670560" cy="11188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u w:val="single"/>
                                <w:shd w:val="clear" w:color="auto" w:fill="auto"/>
                                <w:lang w:val="uk-UA" w:eastAsia="uk-UA" w:bidi="uk-UA"/>
                              </w:rPr>
                              <w:t>денна</w:t>
                            </w:r>
                          </w:p>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u w:val="single"/>
                                <w:shd w:val="clear" w:color="auto" w:fill="auto"/>
                                <w:lang w:val="uk-UA" w:eastAsia="uk-UA" w:bidi="uk-UA"/>
                              </w:rPr>
                              <w:t>2022/2023</w:t>
                            </w:r>
                          </w:p>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shd w:val="clear" w:color="auto" w:fill="auto"/>
                                <w:lang w:val="uk-UA" w:eastAsia="uk-UA" w:bidi="uk-UA"/>
                              </w:rPr>
                              <w:t>1</w:t>
                            </w:r>
                          </w:p>
                          <w:p>
                            <w:pPr>
                              <w:pStyle w:val="Style5"/>
                              <w:keepNext w:val="0"/>
                              <w:keepLines w:val="0"/>
                              <w:widowControl w:val="0"/>
                              <w:shd w:val="clear" w:color="auto" w:fill="auto"/>
                              <w:bidi w:val="0"/>
                              <w:spacing w:before="0" w:after="220" w:line="240" w:lineRule="auto"/>
                              <w:ind w:left="0" w:right="0" w:firstLine="0"/>
                              <w:jc w:val="right"/>
                            </w:pPr>
                            <w:r>
                              <w:rPr>
                                <w:color w:val="474447"/>
                                <w:spacing w:val="0"/>
                                <w:w w:val="100"/>
                                <w:position w:val="0"/>
                                <w:shd w:val="clear" w:color="auto" w:fill="auto"/>
                                <w:lang w:val="uk-UA" w:eastAsia="uk-UA" w:bidi="uk-UA"/>
                              </w:rPr>
                              <w:t>6</w:t>
                            </w:r>
                          </w:p>
                          <w:p>
                            <w:pPr>
                              <w:pStyle w:val="Style5"/>
                              <w:keepNext w:val="0"/>
                              <w:keepLines w:val="0"/>
                              <w:widowControl w:val="0"/>
                              <w:shd w:val="clear" w:color="auto" w:fill="auto"/>
                              <w:bidi w:val="0"/>
                              <w:spacing w:before="0" w:after="0" w:line="240" w:lineRule="auto"/>
                              <w:ind w:left="0" w:right="0" w:firstLine="0"/>
                              <w:jc w:val="left"/>
                            </w:pPr>
                            <w:r>
                              <w:rPr>
                                <w:color w:val="474447"/>
                                <w:spacing w:val="0"/>
                                <w:w w:val="100"/>
                                <w:position w:val="0"/>
                                <w:u w:val="single"/>
                                <w:shd w:val="clear" w:color="auto" w:fill="auto"/>
                                <w:lang w:val="uk-UA" w:eastAsia="uk-UA" w:bidi="uk-UA"/>
                              </w:rPr>
                              <w:t>українська</w:t>
                            </w:r>
                          </w:p>
                          <w:p>
                            <w:pPr>
                              <w:pStyle w:val="Style5"/>
                              <w:keepNext w:val="0"/>
                              <w:keepLines w:val="0"/>
                              <w:widowControl w:val="0"/>
                              <w:shd w:val="clear" w:color="auto" w:fill="auto"/>
                              <w:bidi w:val="0"/>
                              <w:spacing w:before="0" w:after="0" w:line="209" w:lineRule="auto"/>
                              <w:ind w:left="0" w:right="0" w:firstLine="0"/>
                              <w:jc w:val="left"/>
                            </w:pPr>
                            <w:r>
                              <w:rPr>
                                <w:color w:val="474447"/>
                                <w:spacing w:val="0"/>
                                <w:w w:val="100"/>
                                <w:position w:val="0"/>
                                <w:shd w:val="clear" w:color="auto" w:fill="auto"/>
                                <w:lang w:val="uk-UA" w:eastAsia="uk-UA" w:bidi="uk-UA"/>
                              </w:rPr>
                              <w:t>іспит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9.35000000000002pt;margin-top:1.pt;width:52.799999999999997pt;height:88.099999999999994pt;z-index:-12582937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u w:val="single"/>
                          <w:shd w:val="clear" w:color="auto" w:fill="auto"/>
                          <w:lang w:val="uk-UA" w:eastAsia="uk-UA" w:bidi="uk-UA"/>
                        </w:rPr>
                        <w:t>денна</w:t>
                      </w:r>
                    </w:p>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u w:val="single"/>
                          <w:shd w:val="clear" w:color="auto" w:fill="auto"/>
                          <w:lang w:val="uk-UA" w:eastAsia="uk-UA" w:bidi="uk-UA"/>
                        </w:rPr>
                        <w:t>2022/2023</w:t>
                      </w:r>
                    </w:p>
                    <w:p>
                      <w:pPr>
                        <w:pStyle w:val="Style5"/>
                        <w:keepNext w:val="0"/>
                        <w:keepLines w:val="0"/>
                        <w:widowControl w:val="0"/>
                        <w:shd w:val="clear" w:color="auto" w:fill="auto"/>
                        <w:bidi w:val="0"/>
                        <w:spacing w:before="0" w:after="0" w:line="240" w:lineRule="auto"/>
                        <w:ind w:left="0" w:right="0" w:firstLine="0"/>
                        <w:jc w:val="right"/>
                      </w:pPr>
                      <w:r>
                        <w:rPr>
                          <w:color w:val="474447"/>
                          <w:spacing w:val="0"/>
                          <w:w w:val="100"/>
                          <w:position w:val="0"/>
                          <w:shd w:val="clear" w:color="auto" w:fill="auto"/>
                          <w:lang w:val="uk-UA" w:eastAsia="uk-UA" w:bidi="uk-UA"/>
                        </w:rPr>
                        <w:t>1</w:t>
                      </w:r>
                    </w:p>
                    <w:p>
                      <w:pPr>
                        <w:pStyle w:val="Style5"/>
                        <w:keepNext w:val="0"/>
                        <w:keepLines w:val="0"/>
                        <w:widowControl w:val="0"/>
                        <w:shd w:val="clear" w:color="auto" w:fill="auto"/>
                        <w:bidi w:val="0"/>
                        <w:spacing w:before="0" w:after="220" w:line="240" w:lineRule="auto"/>
                        <w:ind w:left="0" w:right="0" w:firstLine="0"/>
                        <w:jc w:val="right"/>
                      </w:pPr>
                      <w:r>
                        <w:rPr>
                          <w:color w:val="474447"/>
                          <w:spacing w:val="0"/>
                          <w:w w:val="100"/>
                          <w:position w:val="0"/>
                          <w:shd w:val="clear" w:color="auto" w:fill="auto"/>
                          <w:lang w:val="uk-UA" w:eastAsia="uk-UA" w:bidi="uk-UA"/>
                        </w:rPr>
                        <w:t>6</w:t>
                      </w:r>
                    </w:p>
                    <w:p>
                      <w:pPr>
                        <w:pStyle w:val="Style5"/>
                        <w:keepNext w:val="0"/>
                        <w:keepLines w:val="0"/>
                        <w:widowControl w:val="0"/>
                        <w:shd w:val="clear" w:color="auto" w:fill="auto"/>
                        <w:bidi w:val="0"/>
                        <w:spacing w:before="0" w:after="0" w:line="240" w:lineRule="auto"/>
                        <w:ind w:left="0" w:right="0" w:firstLine="0"/>
                        <w:jc w:val="left"/>
                      </w:pPr>
                      <w:r>
                        <w:rPr>
                          <w:color w:val="474447"/>
                          <w:spacing w:val="0"/>
                          <w:w w:val="100"/>
                          <w:position w:val="0"/>
                          <w:u w:val="single"/>
                          <w:shd w:val="clear" w:color="auto" w:fill="auto"/>
                          <w:lang w:val="uk-UA" w:eastAsia="uk-UA" w:bidi="uk-UA"/>
                        </w:rPr>
                        <w:t>українська</w:t>
                      </w:r>
                    </w:p>
                    <w:p>
                      <w:pPr>
                        <w:pStyle w:val="Style5"/>
                        <w:keepNext w:val="0"/>
                        <w:keepLines w:val="0"/>
                        <w:widowControl w:val="0"/>
                        <w:shd w:val="clear" w:color="auto" w:fill="auto"/>
                        <w:bidi w:val="0"/>
                        <w:spacing w:before="0" w:after="0" w:line="209" w:lineRule="auto"/>
                        <w:ind w:left="0" w:right="0" w:firstLine="0"/>
                        <w:jc w:val="left"/>
                      </w:pPr>
                      <w:r>
                        <w:rPr>
                          <w:color w:val="474447"/>
                          <w:spacing w:val="0"/>
                          <w:w w:val="100"/>
                          <w:position w:val="0"/>
                          <w:shd w:val="clear" w:color="auto" w:fill="auto"/>
                          <w:lang w:val="uk-UA" w:eastAsia="uk-UA" w:bidi="uk-UA"/>
                        </w:rPr>
                        <w:t>іспит</w:t>
                      </w:r>
                    </w:p>
                  </w:txbxContent>
                </v:textbox>
                <w10:wrap type="square" side="left" anchorx="page"/>
              </v:shape>
            </w:pict>
          </mc:Fallback>
        </mc:AlternateContent>
      </w:r>
      <w:r>
        <w:rPr>
          <w:spacing w:val="0"/>
          <w:w w:val="100"/>
          <w:position w:val="0"/>
          <w:shd w:val="clear" w:color="auto" w:fill="auto"/>
          <w:lang w:val="uk-UA" w:eastAsia="uk-UA" w:bidi="uk-UA"/>
        </w:rPr>
        <w:t>Форма навчання</w:t>
      </w:r>
    </w:p>
    <w:p>
      <w:pPr>
        <w:pStyle w:val="Style5"/>
        <w:keepNext w:val="0"/>
        <w:keepLines w:val="0"/>
        <w:widowControl w:val="0"/>
        <w:shd w:val="clear" w:color="auto" w:fill="auto"/>
        <w:bidi w:val="0"/>
        <w:spacing w:before="0" w:line="211" w:lineRule="auto"/>
        <w:ind w:left="4340" w:right="0" w:firstLine="0"/>
        <w:jc w:val="left"/>
      </w:pPr>
      <w:r>
        <w:rPr>
          <w:spacing w:val="0"/>
          <w:w w:val="100"/>
          <w:position w:val="0"/>
          <w:shd w:val="clear" w:color="auto" w:fill="auto"/>
          <w:lang w:val="uk-UA" w:eastAsia="uk-UA" w:bidi="uk-UA"/>
        </w:rPr>
        <w:t>Навчальний рік</w:t>
      </w:r>
    </w:p>
    <w:p>
      <w:pPr>
        <w:pStyle w:val="Style5"/>
        <w:keepNext w:val="0"/>
        <w:keepLines w:val="0"/>
        <w:widowControl w:val="0"/>
        <w:shd w:val="clear" w:color="auto" w:fill="auto"/>
        <w:bidi w:val="0"/>
        <w:spacing w:before="0" w:after="100" w:line="211" w:lineRule="auto"/>
        <w:ind w:left="4340" w:right="0" w:firstLine="0"/>
        <w:jc w:val="left"/>
      </w:pPr>
      <w:r>
        <w:rPr>
          <w:spacing w:val="0"/>
          <w:w w:val="100"/>
          <w:position w:val="0"/>
          <w:shd w:val="clear" w:color="auto" w:fill="auto"/>
          <w:lang w:val="uk-UA" w:eastAsia="uk-UA" w:bidi="uk-UA"/>
        </w:rPr>
        <w:t>Семестр</w:t>
      </w:r>
    </w:p>
    <w:p>
      <w:pPr>
        <w:pStyle w:val="Style5"/>
        <w:keepNext w:val="0"/>
        <w:keepLines w:val="0"/>
        <w:widowControl w:val="0"/>
        <w:shd w:val="clear" w:color="auto" w:fill="auto"/>
        <w:bidi w:val="0"/>
        <w:spacing w:before="0" w:line="211" w:lineRule="auto"/>
        <w:ind w:left="4340" w:right="0" w:firstLine="0"/>
        <w:jc w:val="left"/>
      </w:pPr>
      <w:r>
        <w:rPr>
          <w:spacing w:val="0"/>
          <w:w w:val="100"/>
          <w:position w:val="0"/>
          <w:shd w:val="clear" w:color="auto" w:fill="auto"/>
          <w:lang w:val="uk-UA" w:eastAsia="uk-UA" w:bidi="uk-UA"/>
        </w:rPr>
        <w:t>Кількість кредитів ЕСТ8</w:t>
      </w:r>
    </w:p>
    <w:p>
      <w:pPr>
        <w:pStyle w:val="Style5"/>
        <w:keepNext w:val="0"/>
        <w:keepLines w:val="0"/>
        <w:widowControl w:val="0"/>
        <w:shd w:val="clear" w:color="auto" w:fill="auto"/>
        <w:bidi w:val="0"/>
        <w:spacing w:before="0" w:line="211" w:lineRule="auto"/>
        <w:ind w:left="4340" w:right="0" w:firstLine="0"/>
        <w:jc w:val="left"/>
      </w:pPr>
      <w:r>
        <w:rPr>
          <w:spacing w:val="0"/>
          <w:w w:val="100"/>
          <w:position w:val="0"/>
          <w:shd w:val="clear" w:color="auto" w:fill="auto"/>
          <w:lang w:val="uk-UA" w:eastAsia="uk-UA" w:bidi="uk-UA"/>
        </w:rPr>
        <w:t>Мова викладання, навчання та оцінювання</w:t>
      </w:r>
    </w:p>
    <w:p>
      <w:pPr>
        <w:pStyle w:val="Style5"/>
        <w:keepNext w:val="0"/>
        <w:keepLines w:val="0"/>
        <w:widowControl w:val="0"/>
        <w:shd w:val="clear" w:color="auto" w:fill="auto"/>
        <w:bidi w:val="0"/>
        <w:spacing w:before="0" w:after="260" w:line="211" w:lineRule="auto"/>
        <w:ind w:left="4340" w:right="0" w:firstLine="0"/>
        <w:jc w:val="left"/>
      </w:pPr>
      <w:r>
        <w:rPr>
          <w:spacing w:val="0"/>
          <w:w w:val="100"/>
          <w:position w:val="0"/>
          <w:shd w:val="clear" w:color="auto" w:fill="auto"/>
          <w:lang w:val="uk-UA" w:eastAsia="uk-UA" w:bidi="uk-UA"/>
        </w:rPr>
        <w:t>Форма заключного контролю</w:t>
      </w:r>
    </w:p>
    <w:p>
      <w:pPr>
        <w:pStyle w:val="Style5"/>
        <w:keepNext w:val="0"/>
        <w:keepLines w:val="0"/>
        <w:widowControl w:val="0"/>
        <w:shd w:val="clear" w:color="auto" w:fill="auto"/>
        <w:bidi w:val="0"/>
        <w:spacing w:before="0" w:after="260" w:line="240" w:lineRule="auto"/>
        <w:ind w:left="0" w:right="0" w:firstLine="860"/>
        <w:jc w:val="left"/>
      </w:pPr>
      <w:r>
        <w:rPr>
          <w:color w:val="696184"/>
          <w:spacing w:val="0"/>
          <w:w w:val="100"/>
          <w:position w:val="0"/>
          <w:shd w:val="clear" w:color="auto" w:fill="auto"/>
          <w:lang w:val="uk-UA" w:eastAsia="uk-UA" w:bidi="uk-UA"/>
        </w:rPr>
        <w:t>Викладачі: викладачі фізичного факультету</w:t>
      </w:r>
    </w:p>
    <w:p>
      <w:pPr>
        <w:pStyle w:val="Style5"/>
        <w:keepNext w:val="0"/>
        <w:keepLines w:val="0"/>
        <w:widowControl w:val="0"/>
        <w:shd w:val="clear" w:color="auto" w:fill="auto"/>
        <w:tabs>
          <w:tab w:leader="underscore" w:pos="4547" w:val="left"/>
          <w:tab w:leader="underscore" w:pos="4935" w:val="left"/>
          <w:tab w:leader="underscore" w:pos="6286" w:val="left"/>
          <w:tab w:leader="underscore" w:pos="7453" w:val="left"/>
          <w:tab w:leader="underscore" w:pos="7918" w:val="left"/>
          <w:tab w:leader="underscore" w:pos="8288" w:val="left"/>
          <w:tab w:leader="underscore" w:pos="8646" w:val="left"/>
        </w:tabs>
        <w:bidi w:val="0"/>
        <w:spacing w:before="0" w:after="0" w:line="240" w:lineRule="auto"/>
        <w:ind w:left="2580" w:right="0" w:firstLine="0"/>
        <w:jc w:val="left"/>
      </w:pPr>
      <w:r>
        <w:rPr>
          <w:spacing w:val="0"/>
          <w:w w:val="100"/>
          <w:position w:val="0"/>
          <w:shd w:val="clear" w:color="auto" w:fill="auto"/>
          <w:lang w:val="uk-UA" w:eastAsia="uk-UA" w:bidi="uk-UA"/>
        </w:rPr>
        <w:t>Пролонговано: на 20</w:t>
        <w:tab/>
        <w:t>/20</w:t>
      </w:r>
      <w:r>
        <w:rPr>
          <w:color w:val="808082"/>
          <w:spacing w:val="0"/>
          <w:w w:val="100"/>
          <w:position w:val="0"/>
          <w:shd w:val="clear" w:color="auto" w:fill="auto"/>
          <w:lang w:val="uk-UA" w:eastAsia="uk-UA" w:bidi="uk-UA"/>
        </w:rPr>
        <w:tab/>
      </w:r>
      <w:r>
        <w:rPr>
          <w:spacing w:val="0"/>
          <w:w w:val="100"/>
          <w:position w:val="0"/>
          <w:shd w:val="clear" w:color="auto" w:fill="auto"/>
          <w:lang w:val="uk-UA" w:eastAsia="uk-UA" w:bidi="uk-UA"/>
        </w:rPr>
        <w:t>н.р.</w:t>
      </w:r>
      <w:r>
        <w:rPr>
          <w:color w:val="808082"/>
          <w:spacing w:val="0"/>
          <w:w w:val="100"/>
          <w:position w:val="0"/>
          <w:shd w:val="clear" w:color="auto" w:fill="auto"/>
          <w:lang w:val="uk-UA" w:eastAsia="uk-UA" w:bidi="uk-UA"/>
        </w:rPr>
        <w:tab/>
      </w:r>
      <w:r>
        <w:rPr>
          <w:spacing w:val="0"/>
          <w:w w:val="100"/>
          <w:position w:val="0"/>
          <w:u w:val="single"/>
          <w:shd w:val="clear" w:color="auto" w:fill="auto"/>
          <w:lang w:val="uk-UA" w:eastAsia="uk-UA" w:bidi="uk-UA"/>
        </w:rPr>
        <w:t>(</w:t>
      </w:r>
      <w:r>
        <w:rPr>
          <w:spacing w:val="0"/>
          <w:w w:val="100"/>
          <w:position w:val="0"/>
          <w:shd w:val="clear" w:color="auto" w:fill="auto"/>
          <w:lang w:val="uk-UA" w:eastAsia="uk-UA" w:bidi="uk-UA"/>
        </w:rPr>
        <w:tab/>
        <w:t>) «</w:t>
      </w:r>
      <w:r>
        <w:rPr>
          <w:color w:val="808082"/>
          <w:spacing w:val="0"/>
          <w:w w:val="100"/>
          <w:position w:val="0"/>
          <w:shd w:val="clear" w:color="auto" w:fill="auto"/>
          <w:lang w:val="uk-UA" w:eastAsia="uk-UA" w:bidi="uk-UA"/>
        </w:rPr>
        <w:tab/>
        <w:t>»</w:t>
        <w:tab/>
      </w:r>
      <w:r>
        <w:rPr>
          <w:spacing w:val="0"/>
          <w:w w:val="100"/>
          <w:position w:val="0"/>
          <w:shd w:val="clear" w:color="auto" w:fill="auto"/>
          <w:lang w:val="uk-UA" w:eastAsia="uk-UA" w:bidi="uk-UA"/>
        </w:rPr>
        <w:t>20</w:t>
        <w:tab/>
        <w:t>р.</w:t>
      </w:r>
    </w:p>
    <w:p>
      <w:pPr>
        <w:pStyle w:val="Style17"/>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uk-UA" w:eastAsia="uk-UA" w:bidi="uk-UA"/>
        </w:rPr>
        <w:t xml:space="preserve">(підпис, </w:t>
      </w:r>
      <w:r>
        <w:rPr>
          <w:color w:val="5D5C5E"/>
          <w:spacing w:val="0"/>
          <w:w w:val="100"/>
          <w:position w:val="0"/>
          <w:shd w:val="clear" w:color="auto" w:fill="auto"/>
          <w:lang w:val="uk-UA" w:eastAsia="uk-UA" w:bidi="uk-UA"/>
        </w:rPr>
        <w:t xml:space="preserve">ПІБ. </w:t>
      </w:r>
      <w:r>
        <w:rPr>
          <w:spacing w:val="0"/>
          <w:w w:val="100"/>
          <w:position w:val="0"/>
          <w:shd w:val="clear" w:color="auto" w:fill="auto"/>
          <w:lang w:val="uk-UA" w:eastAsia="uk-UA" w:bidi="uk-UA"/>
        </w:rPr>
        <w:t>дата)</w:t>
      </w:r>
    </w:p>
    <w:p>
      <w:pPr>
        <w:pStyle w:val="Style5"/>
        <w:keepNext w:val="0"/>
        <w:keepLines w:val="0"/>
        <w:widowControl w:val="0"/>
        <w:shd w:val="clear" w:color="auto" w:fill="auto"/>
        <w:tabs>
          <w:tab w:leader="underscore" w:pos="4213" w:val="left"/>
          <w:tab w:leader="underscore" w:pos="4620" w:val="left"/>
          <w:tab w:pos="5961" w:val="left"/>
          <w:tab w:leader="underscore" w:pos="7150" w:val="left"/>
          <w:tab w:leader="underscore" w:pos="7500" w:val="left"/>
          <w:tab w:pos="7918" w:val="left"/>
          <w:tab w:leader="underscore" w:pos="8326" w:val="left"/>
        </w:tabs>
        <w:bidi w:val="0"/>
        <w:spacing w:before="0" w:after="580" w:line="240" w:lineRule="auto"/>
        <w:ind w:left="2980" w:right="0" w:firstLine="0"/>
        <w:jc w:val="left"/>
      </w:pPr>
      <w:r>
        <w:rPr>
          <w:color w:val="808082"/>
          <w:spacing w:val="0"/>
          <w:w w:val="100"/>
          <w:position w:val="0"/>
          <w:shd w:val="clear" w:color="auto" w:fill="auto"/>
          <w:lang w:val="uk-UA" w:eastAsia="uk-UA" w:bidi="uk-UA"/>
        </w:rPr>
        <w:t xml:space="preserve">■ </w:t>
      </w:r>
      <w:r>
        <w:rPr>
          <w:spacing w:val="0"/>
          <w:w w:val="100"/>
          <w:position w:val="0"/>
          <w:shd w:val="clear" w:color="auto" w:fill="auto"/>
          <w:lang w:val="uk-UA" w:eastAsia="uk-UA" w:bidi="uk-UA"/>
        </w:rPr>
        <w:t>на 20</w:t>
      </w:r>
      <w:r>
        <w:rPr>
          <w:color w:val="808082"/>
          <w:spacing w:val="0"/>
          <w:w w:val="100"/>
          <w:position w:val="0"/>
          <w:shd w:val="clear" w:color="auto" w:fill="auto"/>
          <w:lang w:val="uk-UA" w:eastAsia="uk-UA" w:bidi="uk-UA"/>
        </w:rPr>
        <w:tab/>
      </w:r>
      <w:r>
        <w:rPr>
          <w:spacing w:val="0"/>
          <w:w w:val="100"/>
          <w:position w:val="0"/>
          <w:shd w:val="clear" w:color="auto" w:fill="auto"/>
          <w:lang w:val="uk-UA" w:eastAsia="uk-UA" w:bidi="uk-UA"/>
        </w:rPr>
        <w:t>/20</w:t>
        <w:tab/>
        <w:t>н.р.</w:t>
        <w:tab/>
        <w:t>(</w:t>
      </w:r>
      <w:r>
        <w:rPr>
          <w:color w:val="808082"/>
          <w:spacing w:val="0"/>
          <w:w w:val="100"/>
          <w:position w:val="0"/>
          <w:shd w:val="clear" w:color="auto" w:fill="auto"/>
          <w:lang w:val="uk-UA" w:eastAsia="uk-UA" w:bidi="uk-UA"/>
        </w:rPr>
        <w:tab/>
      </w:r>
      <w:r>
        <w:rPr>
          <w:spacing w:val="0"/>
          <w:w w:val="100"/>
          <w:position w:val="0"/>
          <w:shd w:val="clear" w:color="auto" w:fill="auto"/>
          <w:lang w:val="uk-UA" w:eastAsia="uk-UA" w:bidi="uk-UA"/>
        </w:rPr>
        <w:t xml:space="preserve">) </w:t>
      </w:r>
      <w:r>
        <w:rPr>
          <w:color w:val="808082"/>
          <w:spacing w:val="0"/>
          <w:w w:val="100"/>
          <w:position w:val="0"/>
          <w:shd w:val="clear" w:color="auto" w:fill="auto"/>
          <w:lang w:val="uk-UA" w:eastAsia="uk-UA" w:bidi="uk-UA"/>
        </w:rPr>
        <w:t>«</w:t>
        <w:tab/>
      </w:r>
      <w:r>
        <w:rPr>
          <w:spacing w:val="0"/>
          <w:w w:val="100"/>
          <w:position w:val="0"/>
          <w:shd w:val="clear" w:color="auto" w:fill="auto"/>
          <w:lang w:val="uk-UA" w:eastAsia="uk-UA" w:bidi="uk-UA"/>
        </w:rPr>
        <w:t>»</w:t>
        <w:tab/>
        <w:t>20</w:t>
      </w:r>
      <w:r>
        <w:rPr>
          <w:color w:val="808082"/>
          <w:spacing w:val="0"/>
          <w:w w:val="100"/>
          <w:position w:val="0"/>
          <w:shd w:val="clear" w:color="auto" w:fill="auto"/>
          <w:lang w:val="uk-UA" w:eastAsia="uk-UA" w:bidi="uk-UA"/>
        </w:rPr>
        <w:tab/>
      </w:r>
      <w:r>
        <w:rPr>
          <w:spacing w:val="0"/>
          <w:w w:val="100"/>
          <w:position w:val="0"/>
          <w:shd w:val="clear" w:color="auto" w:fill="auto"/>
          <w:lang w:val="uk-UA" w:eastAsia="uk-UA" w:bidi="uk-UA"/>
        </w:rPr>
        <w:t>р.</w:t>
      </w:r>
    </w:p>
    <w:p>
      <w:pPr>
        <w:pStyle w:val="Style5"/>
        <w:keepNext w:val="0"/>
        <w:keepLines w:val="0"/>
        <w:widowControl w:val="0"/>
        <w:shd w:val="clear" w:color="auto" w:fill="auto"/>
        <w:bidi w:val="0"/>
        <w:spacing w:before="0" w:line="240" w:lineRule="auto"/>
        <w:ind w:left="0" w:right="0" w:firstLine="0"/>
        <w:jc w:val="center"/>
      </w:pPr>
      <w:r>
        <w:rPr>
          <w:b/>
          <w:bCs/>
          <w:color w:val="474447"/>
          <w:spacing w:val="0"/>
          <w:w w:val="100"/>
          <w:position w:val="0"/>
          <w:shd w:val="clear" w:color="auto" w:fill="auto"/>
          <w:lang w:val="uk-UA" w:eastAsia="uk-UA" w:bidi="uk-UA"/>
        </w:rPr>
        <w:t>КИЇВ-2022</w:t>
      </w:r>
    </w:p>
    <w:p>
      <w:pPr>
        <w:pStyle w:val="Style5"/>
        <w:keepNext w:val="0"/>
        <w:keepLines w:val="0"/>
        <w:widowControl w:val="0"/>
        <w:shd w:val="clear" w:color="auto" w:fill="auto"/>
        <w:bidi w:val="0"/>
        <w:spacing w:before="0" w:after="80" w:line="226" w:lineRule="auto"/>
        <w:ind w:left="9700" w:right="0" w:firstLine="0"/>
        <w:jc w:val="left"/>
      </w:pPr>
      <w:r>
        <w:rPr>
          <w:color w:val="474447"/>
          <w:spacing w:val="0"/>
          <w:w w:val="100"/>
          <w:position w:val="0"/>
          <w:shd w:val="clear" w:color="auto" w:fill="auto"/>
          <w:lang w:val="uk-UA" w:eastAsia="uk-UA" w:bidi="uk-UA"/>
        </w:rPr>
        <w:t>2</w:t>
      </w:r>
    </w:p>
    <w:p>
      <w:pPr>
        <w:pStyle w:val="Style5"/>
        <w:keepNext w:val="0"/>
        <w:keepLines w:val="0"/>
        <w:widowControl w:val="0"/>
        <w:shd w:val="clear" w:color="auto" w:fill="auto"/>
        <w:bidi w:val="0"/>
        <w:spacing w:before="0" w:after="80" w:line="226" w:lineRule="auto"/>
        <w:ind w:left="0" w:right="0" w:firstLine="780"/>
        <w:jc w:val="both"/>
      </w:pPr>
      <w:r>
        <w:rPr>
          <w:spacing w:val="0"/>
          <w:w w:val="100"/>
          <w:position w:val="0"/>
          <w:shd w:val="clear" w:color="auto" w:fill="auto"/>
          <w:lang w:val="uk-UA" w:eastAsia="uk-UA" w:bidi="uk-UA"/>
        </w:rPr>
        <w:t>Розробник:</w:t>
      </w:r>
    </w:p>
    <w:p>
      <w:pPr>
        <w:pStyle w:val="Style5"/>
        <w:keepNext w:val="0"/>
        <w:keepLines w:val="0"/>
        <w:widowControl w:val="0"/>
        <w:shd w:val="clear" w:color="auto" w:fill="auto"/>
        <w:bidi w:val="0"/>
        <w:spacing w:before="0" w:after="1200" w:line="226" w:lineRule="auto"/>
        <w:ind w:left="780" w:right="0" w:firstLine="20"/>
        <w:jc w:val="left"/>
      </w:pPr>
      <w:r>
        <w:rPr>
          <w:spacing w:val="0"/>
          <w:w w:val="100"/>
          <w:position w:val="0"/>
          <w:shd w:val="clear" w:color="auto" w:fill="auto"/>
          <w:lang w:val="uk-UA" w:eastAsia="uk-UA" w:bidi="uk-UA"/>
        </w:rPr>
        <w:t xml:space="preserve">Єщенко Олег Анатолійович, професор кафедри </w:t>
      </w:r>
      <w:r>
        <w:rPr>
          <w:color w:val="474447"/>
          <w:spacing w:val="0"/>
          <w:w w:val="100"/>
          <w:position w:val="0"/>
          <w:shd w:val="clear" w:color="auto" w:fill="auto"/>
          <w:lang w:val="uk-UA" w:eastAsia="uk-UA" w:bidi="uk-UA"/>
        </w:rPr>
        <w:t xml:space="preserve">експериментальної фізики, доктор фізико- </w:t>
      </w:r>
      <w:r>
        <w:rPr>
          <w:spacing w:val="0"/>
          <w:w w:val="100"/>
          <w:position w:val="0"/>
          <w:shd w:val="clear" w:color="auto" w:fill="auto"/>
          <w:lang w:val="uk-UA" w:eastAsia="uk-UA" w:bidi="uk-UA"/>
        </w:rPr>
        <w:t>математичних наук, професор (лектор)</w:t>
      </w:r>
    </w:p>
    <w:p>
      <w:pPr>
        <w:pStyle w:val="Style5"/>
        <w:keepNext w:val="0"/>
        <w:keepLines w:val="0"/>
        <w:widowControl w:val="0"/>
        <w:shd w:val="clear" w:color="auto" w:fill="auto"/>
        <w:tabs>
          <w:tab w:pos="8890" w:val="left"/>
        </w:tabs>
        <w:bidi w:val="0"/>
        <w:spacing w:before="0" w:after="0" w:line="240" w:lineRule="auto"/>
        <w:ind w:left="4680" w:right="0" w:firstLine="0"/>
        <w:jc w:val="left"/>
      </w:pPr>
      <w:r>
        <w:rPr>
          <w:color w:val="474447"/>
          <w:spacing w:val="0"/>
          <w:w w:val="100"/>
          <w:position w:val="0"/>
          <w:shd w:val="clear" w:color="auto" w:fill="auto"/>
          <w:lang w:val="uk-UA" w:eastAsia="uk-UA" w:bidi="uk-UA"/>
        </w:rPr>
        <w:t>ЗАТВЕРДЖЕНО</w:t>
        <w:tab/>
        <w:t>.</w:t>
      </w:r>
    </w:p>
    <w:p>
      <w:pPr>
        <w:pStyle w:val="Style5"/>
        <w:keepNext w:val="0"/>
        <w:keepLines w:val="0"/>
        <w:widowControl w:val="0"/>
        <w:shd w:val="clear" w:color="auto" w:fill="auto"/>
        <w:tabs>
          <w:tab w:pos="9581" w:val="left"/>
        </w:tabs>
        <w:bidi w:val="0"/>
        <w:spacing w:before="0" w:after="80" w:line="240" w:lineRule="auto"/>
        <w:ind w:left="4680" w:right="0" w:firstLine="0"/>
        <w:jc w:val="left"/>
        <w:rPr>
          <w:sz w:val="17"/>
          <w:szCs w:val="17"/>
        </w:rPr>
      </w:pPr>
      <w:r>
        <w:rPr>
          <w:color w:val="474447"/>
          <w:spacing w:val="0"/>
          <w:w w:val="100"/>
          <w:position w:val="0"/>
          <w:sz w:val="20"/>
          <w:szCs w:val="20"/>
          <w:shd w:val="clear" w:color="auto" w:fill="auto"/>
          <w:lang w:val="uk-UA" w:eastAsia="uk-UA" w:bidi="uk-UA"/>
        </w:rPr>
        <w:t xml:space="preserve">Зав. кафедри </w:t>
      </w:r>
      <w:r>
        <w:rPr>
          <w:rFonts w:ascii="Arial" w:eastAsia="Arial" w:hAnsi="Arial" w:cs="Arial"/>
          <w:i/>
          <w:iCs/>
          <w:smallCaps/>
          <w:color w:val="696184"/>
          <w:spacing w:val="0"/>
          <w:w w:val="100"/>
          <w:position w:val="0"/>
          <w:sz w:val="17"/>
          <w:szCs w:val="17"/>
          <w:u w:val="single"/>
          <w:shd w:val="clear" w:color="auto" w:fill="auto"/>
          <w:lang w:val="uk-UA" w:eastAsia="uk-UA" w:bidi="uk-UA"/>
        </w:rPr>
        <w:t>іїґсщ/іімчі</w:t>
      </w:r>
      <w:r>
        <w:rPr>
          <w:rFonts w:ascii="Arial" w:eastAsia="Arial" w:hAnsi="Arial" w:cs="Arial"/>
          <w:i/>
          <w:iCs/>
          <w:smallCaps/>
          <w:color w:val="696184"/>
          <w:spacing w:val="0"/>
          <w:w w:val="100"/>
          <w:position w:val="0"/>
          <w:sz w:val="17"/>
          <w:szCs w:val="17"/>
          <w:shd w:val="clear" w:color="auto" w:fill="auto"/>
          <w:lang w:val="uk-UA" w:eastAsia="uk-UA" w:bidi="uk-UA"/>
        </w:rPr>
        <w:tab/>
        <w:t>,</w:t>
      </w:r>
    </w:p>
    <w:p>
      <w:pPr>
        <w:pStyle w:val="Style5"/>
        <w:keepNext w:val="0"/>
        <w:keepLines w:val="0"/>
        <w:widowControl w:val="0"/>
        <w:shd w:val="clear" w:color="auto" w:fill="auto"/>
        <w:tabs>
          <w:tab w:leader="underscore" w:pos="5936" w:val="left"/>
        </w:tabs>
        <w:bidi w:val="0"/>
        <w:spacing w:before="0" w:after="0" w:line="240" w:lineRule="auto"/>
        <w:ind w:left="4760" w:right="0" w:firstLine="0"/>
        <w:jc w:val="left"/>
      </w:pPr>
      <w:r>
        <w:rPr>
          <w:b/>
          <w:bCs/>
          <w:i/>
          <w:iCs/>
          <w:color w:val="696184"/>
          <w:spacing w:val="0"/>
          <w:w w:val="100"/>
          <w:position w:val="0"/>
          <w:sz w:val="22"/>
          <w:szCs w:val="22"/>
          <w:u w:val="single"/>
          <w:shd w:val="clear" w:color="auto" w:fill="auto"/>
          <w:vertAlign w:val="superscript"/>
          <w:lang w:val="uk-UA" w:eastAsia="uk-UA" w:bidi="uk-UA"/>
        </w:rPr>
        <w:t>7</w:t>
      </w:r>
      <w:r>
        <w:rPr>
          <w:b/>
          <w:bCs/>
          <w:i/>
          <w:iCs/>
          <w:color w:val="696184"/>
          <w:spacing w:val="0"/>
          <w:w w:val="100"/>
          <w:position w:val="0"/>
          <w:sz w:val="22"/>
          <w:szCs w:val="22"/>
          <w:u w:val="single"/>
          <w:shd w:val="clear" w:color="auto" w:fill="auto"/>
          <w:lang w:val="uk-UA" w:eastAsia="uk-UA" w:bidi="uk-UA"/>
        </w:rPr>
        <w:t xml:space="preserve"> 'б-'У</w:t>
        <w:tab/>
      </w:r>
      <w:r>
        <w:rPr>
          <w:color w:val="696184"/>
          <w:spacing w:val="0"/>
          <w:w w:val="100"/>
          <w:position w:val="0"/>
          <w:u w:val="single"/>
          <w:shd w:val="clear" w:color="auto" w:fill="auto"/>
          <w:lang w:val="uk-UA" w:eastAsia="uk-UA" w:bidi="uk-UA"/>
        </w:rPr>
        <w:t xml:space="preserve"> </w:t>
      </w:r>
      <w:r>
        <w:rPr>
          <w:color w:val="474447"/>
          <w:spacing w:val="0"/>
          <w:w w:val="100"/>
          <w:position w:val="0"/>
          <w:u w:val="single"/>
          <w:shd w:val="clear" w:color="auto" w:fill="auto"/>
          <w:lang w:val="uk-UA" w:eastAsia="uk-UA" w:bidi="uk-UA"/>
        </w:rPr>
        <w:t>(Дмитрук І.М.)</w:t>
      </w:r>
    </w:p>
    <w:p>
      <w:pPr>
        <w:pStyle w:val="Style24"/>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uk-UA" w:eastAsia="uk-UA" w:bidi="uk-UA"/>
        </w:rPr>
        <w:t xml:space="preserve">(прізвище </w:t>
      </w:r>
      <w:r>
        <w:rPr>
          <w:color w:val="696184"/>
          <w:spacing w:val="0"/>
          <w:w w:val="100"/>
          <w:position w:val="0"/>
          <w:shd w:val="clear" w:color="auto" w:fill="auto"/>
          <w:lang w:val="uk-UA" w:eastAsia="uk-UA" w:bidi="uk-UA"/>
        </w:rPr>
        <w:t xml:space="preserve">та </w:t>
      </w:r>
      <w:r>
        <w:rPr>
          <w:spacing w:val="0"/>
          <w:w w:val="100"/>
          <w:position w:val="0"/>
          <w:shd w:val="clear" w:color="auto" w:fill="auto"/>
          <w:lang w:val="uk-UA" w:eastAsia="uk-UA" w:bidi="uk-UA"/>
        </w:rPr>
        <w:t>ініціали)</w:t>
      </w:r>
    </w:p>
    <w:p>
      <w:pPr>
        <w:pStyle w:val="Style5"/>
        <w:keepNext w:val="0"/>
        <w:keepLines w:val="0"/>
        <w:widowControl w:val="0"/>
        <w:shd w:val="clear" w:color="auto" w:fill="auto"/>
        <w:tabs>
          <w:tab w:pos="7574" w:val="left"/>
        </w:tabs>
        <w:bidi w:val="0"/>
        <w:spacing w:before="0" w:after="740" w:line="240" w:lineRule="auto"/>
        <w:ind w:left="4680" w:right="0" w:firstLine="0"/>
        <w:jc w:val="left"/>
      </w:pPr>
      <w:r>
        <w:rPr>
          <w:color w:val="474447"/>
          <w:spacing w:val="0"/>
          <w:w w:val="100"/>
          <w:position w:val="0"/>
          <w:shd w:val="clear" w:color="auto" w:fill="auto"/>
          <w:lang w:val="uk-UA" w:eastAsia="uk-UA" w:bidi="uk-UA"/>
        </w:rPr>
        <w:t>Протокол №6 від «19» 05</w:t>
        <w:tab/>
        <w:t>2022 р.</w:t>
      </w:r>
    </w:p>
    <w:p>
      <w:pPr>
        <w:pStyle w:val="Style27"/>
        <w:keepNext w:val="0"/>
        <w:keepLines w:val="0"/>
        <w:widowControl w:val="0"/>
        <w:shd w:val="clear" w:color="auto" w:fill="auto"/>
        <w:bidi w:val="0"/>
        <w:spacing w:before="0" w:after="300" w:line="288" w:lineRule="auto"/>
        <w:ind w:left="0" w:right="0" w:firstLine="0"/>
        <w:jc w:val="both"/>
      </w:pPr>
      <w:r>
        <w:rPr>
          <w:b/>
          <w:bCs/>
          <w:color w:val="000000"/>
          <w:spacing w:val="0"/>
          <w:w w:val="100"/>
          <w:position w:val="0"/>
          <w:sz w:val="24"/>
          <w:szCs w:val="24"/>
          <w:shd w:val="clear" w:color="auto" w:fill="auto"/>
          <w:lang w:val="uk-UA" w:eastAsia="uk-UA" w:bidi="uk-UA"/>
        </w:rPr>
        <w:t xml:space="preserve">1. Мета та завдання навчальної дисципліни - </w:t>
      </w:r>
      <w:r>
        <w:rPr>
          <w:color w:val="000000"/>
          <w:spacing w:val="0"/>
          <w:w w:val="100"/>
          <w:position w:val="0"/>
          <w:sz w:val="24"/>
          <w:szCs w:val="24"/>
          <w:shd w:val="clear" w:color="auto" w:fill="auto"/>
          <w:lang w:val="uk-UA" w:eastAsia="uk-UA" w:bidi="uk-UA"/>
        </w:rPr>
        <w:t>вивчення і засвоєння основних методів і підходів фі</w:t>
        <w:softHyphen/>
        <w:t>зичної науки як експериментальних так і теоретичних на прикладі найпростішої і найнаочнішої фор</w:t>
        <w:softHyphen/>
        <w:t xml:space="preserve">ми руху матерії - механічного руху макроскопічних тіл та встановлення основних законів механіки </w:t>
      </w:r>
      <w:r>
        <w:rPr>
          <w:color w:val="000000"/>
          <w:spacing w:val="0"/>
          <w:w w:val="100"/>
          <w:position w:val="0"/>
          <w:sz w:val="24"/>
          <w:szCs w:val="24"/>
          <w:shd w:val="clear" w:color="auto" w:fill="auto"/>
          <w:lang w:val="uk-UA" w:eastAsia="uk-UA" w:bidi="uk-UA"/>
        </w:rPr>
        <w:t>на основі узагальнення дослідних фактів і результатів спостережень у вигляді кількісних співвідно</w:t>
        <w:softHyphen/>
        <w:t>шень між фізичними величинами з використанням відповідних фізичних моделей.</w:t>
      </w:r>
    </w:p>
    <w:p>
      <w:pPr>
        <w:pStyle w:val="Style27"/>
        <w:keepNext w:val="0"/>
        <w:keepLines w:val="0"/>
        <w:widowControl w:val="0"/>
        <w:numPr>
          <w:ilvl w:val="0"/>
          <w:numId w:val="1"/>
        </w:numPr>
        <w:shd w:val="clear" w:color="auto" w:fill="auto"/>
        <w:tabs>
          <w:tab w:pos="362" w:val="left"/>
        </w:tabs>
        <w:bidi w:val="0"/>
        <w:spacing w:before="0" w:after="0" w:line="288" w:lineRule="auto"/>
        <w:ind w:left="0" w:right="0" w:firstLine="0"/>
        <w:jc w:val="both"/>
      </w:pPr>
      <w:r>
        <w:rPr>
          <w:b/>
          <w:bCs/>
          <w:color w:val="000000"/>
          <w:spacing w:val="0"/>
          <w:w w:val="100"/>
          <w:position w:val="0"/>
          <w:sz w:val="24"/>
          <w:szCs w:val="24"/>
          <w:shd w:val="clear" w:color="auto" w:fill="auto"/>
          <w:lang w:val="uk-UA" w:eastAsia="uk-UA" w:bidi="uk-UA"/>
        </w:rPr>
        <w:t>Попередні вимоги до опанування або вибору навчальної дисципліни</w:t>
      </w:r>
      <w:r>
        <w:rPr>
          <w:i/>
          <w:iCs/>
          <w:color w:val="000000"/>
          <w:spacing w:val="0"/>
          <w:w w:val="100"/>
          <w:position w:val="0"/>
          <w:sz w:val="24"/>
          <w:szCs w:val="24"/>
          <w:shd w:val="clear" w:color="auto" w:fill="auto"/>
          <w:lang w:val="uk-UA" w:eastAsia="uk-UA" w:bidi="uk-UA"/>
        </w:rPr>
        <w:t>:</w:t>
      </w:r>
    </w:p>
    <w:p>
      <w:pPr>
        <w:pStyle w:val="Style27"/>
        <w:keepNext w:val="0"/>
        <w:keepLines w:val="0"/>
        <w:widowControl w:val="0"/>
        <w:shd w:val="clear" w:color="auto" w:fill="auto"/>
        <w:bidi w:val="0"/>
        <w:spacing w:before="0" w:after="0" w:line="288" w:lineRule="auto"/>
        <w:ind w:left="0" w:right="0" w:firstLine="0"/>
        <w:jc w:val="both"/>
      </w:pPr>
      <w:r>
        <w:rPr>
          <w:b/>
          <w:bCs/>
          <w:i/>
          <w:iCs/>
          <w:color w:val="000000"/>
          <w:spacing w:val="0"/>
          <w:w w:val="100"/>
          <w:position w:val="0"/>
          <w:sz w:val="24"/>
          <w:szCs w:val="24"/>
          <w:shd w:val="clear" w:color="auto" w:fill="auto"/>
          <w:lang w:val="uk-UA" w:eastAsia="uk-UA" w:bidi="uk-UA"/>
        </w:rPr>
        <w:t>Знати:</w:t>
      </w:r>
    </w:p>
    <w:p>
      <w:pPr>
        <w:pStyle w:val="Style27"/>
        <w:keepNext w:val="0"/>
        <w:keepLines w:val="0"/>
        <w:widowControl w:val="0"/>
        <w:numPr>
          <w:ilvl w:val="0"/>
          <w:numId w:val="3"/>
        </w:numPr>
        <w:shd w:val="clear" w:color="auto" w:fill="auto"/>
        <w:tabs>
          <w:tab w:pos="37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Означення основних механічних величин та одиниці їх вимірювання, зокрема в Міжнародній системі (СІ).</w:t>
      </w:r>
    </w:p>
    <w:p>
      <w:pPr>
        <w:pStyle w:val="Style27"/>
        <w:keepNext w:val="0"/>
        <w:keepLines w:val="0"/>
        <w:widowControl w:val="0"/>
        <w:numPr>
          <w:ilvl w:val="0"/>
          <w:numId w:val="3"/>
        </w:numPr>
        <w:shd w:val="clear" w:color="auto" w:fill="auto"/>
        <w:tabs>
          <w:tab w:pos="37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Формулювання основних принципів, законів, формул та рівнянь механіки, і межі їх застосу</w:t>
        <w:softHyphen/>
        <w:t>вання.</w:t>
      </w:r>
    </w:p>
    <w:p>
      <w:pPr>
        <w:pStyle w:val="Style27"/>
        <w:keepNext w:val="0"/>
        <w:keepLines w:val="0"/>
        <w:widowControl w:val="0"/>
        <w:numPr>
          <w:ilvl w:val="0"/>
          <w:numId w:val="3"/>
        </w:numPr>
        <w:shd w:val="clear" w:color="auto" w:fill="auto"/>
        <w:tabs>
          <w:tab w:pos="37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Основні методи розв'язування фізичних задач різних типів, основні терміни і моделі, які вико</w:t>
        <w:softHyphen/>
        <w:t>ристовуються при формулюванні задач та їх розв'язуванні (наприклад, матеріальна точка, гла</w:t>
        <w:softHyphen/>
        <w:t>денька поверхня, невагома та нерозтяжна нитка тощо).</w:t>
      </w:r>
    </w:p>
    <w:p>
      <w:pPr>
        <w:pStyle w:val="Style27"/>
        <w:keepNext w:val="0"/>
        <w:keepLines w:val="0"/>
        <w:widowControl w:val="0"/>
        <w:numPr>
          <w:ilvl w:val="0"/>
          <w:numId w:val="3"/>
        </w:numPr>
        <w:shd w:val="clear" w:color="auto" w:fill="auto"/>
        <w:tabs>
          <w:tab w:pos="37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Характеристики типових об'єктів задач механіки і значення або порядок фізичних величин, що їх характеризують: розміри, відстані, маси, типові прискорення, швидкості, періоди тощо.</w:t>
      </w:r>
    </w:p>
    <w:p>
      <w:pPr>
        <w:pStyle w:val="Style27"/>
        <w:keepNext w:val="0"/>
        <w:keepLines w:val="0"/>
        <w:widowControl w:val="0"/>
        <w:numPr>
          <w:ilvl w:val="0"/>
          <w:numId w:val="3"/>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Принцип дії, призначення та точність основних типів приладів, для вимірювання механічних величин, а також можливості і межі їх застосування.</w:t>
      </w:r>
    </w:p>
    <w:p>
      <w:pPr>
        <w:pStyle w:val="Style27"/>
        <w:keepNext w:val="0"/>
        <w:keepLines w:val="0"/>
        <w:widowControl w:val="0"/>
        <w:numPr>
          <w:ilvl w:val="0"/>
          <w:numId w:val="3"/>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Приклади проявів законів механіки в природі та приклади використання законів механіки в те</w:t>
        <w:softHyphen/>
        <w:t>хніці, різних галузях науки, виробництва та повсякденного життя.</w:t>
      </w:r>
    </w:p>
    <w:p>
      <w:pPr>
        <w:pStyle w:val="Style27"/>
        <w:keepNext w:val="0"/>
        <w:keepLines w:val="0"/>
        <w:widowControl w:val="0"/>
        <w:shd w:val="clear" w:color="auto" w:fill="auto"/>
        <w:bidi w:val="0"/>
        <w:spacing w:before="0" w:after="0" w:line="288" w:lineRule="auto"/>
        <w:ind w:left="0" w:right="0" w:firstLine="0"/>
        <w:jc w:val="both"/>
      </w:pPr>
      <w:r>
        <w:rPr>
          <w:b/>
          <w:bCs/>
          <w:i/>
          <w:iCs/>
          <w:color w:val="000000"/>
          <w:spacing w:val="0"/>
          <w:w w:val="100"/>
          <w:position w:val="0"/>
          <w:sz w:val="24"/>
          <w:szCs w:val="24"/>
          <w:shd w:val="clear" w:color="auto" w:fill="auto"/>
          <w:lang w:val="uk-UA" w:eastAsia="uk-UA" w:bidi="uk-UA"/>
        </w:rPr>
        <w:t>Вміти</w:t>
      </w:r>
      <w:r>
        <w:rPr>
          <w:color w:val="000000"/>
          <w:spacing w:val="0"/>
          <w:w w:val="100"/>
          <w:position w:val="0"/>
          <w:sz w:val="24"/>
          <w:szCs w:val="24"/>
          <w:shd w:val="clear" w:color="auto" w:fill="auto"/>
          <w:lang w:val="uk-UA" w:eastAsia="uk-UA" w:bidi="uk-UA"/>
        </w:rPr>
        <w:t>:</w:t>
      </w:r>
    </w:p>
    <w:p>
      <w:pPr>
        <w:pStyle w:val="Style27"/>
        <w:keepNext w:val="0"/>
        <w:keepLines w:val="0"/>
        <w:widowControl w:val="0"/>
        <w:numPr>
          <w:ilvl w:val="0"/>
          <w:numId w:val="5"/>
        </w:numPr>
        <w:shd w:val="clear" w:color="auto" w:fill="auto"/>
        <w:tabs>
          <w:tab w:pos="362" w:val="left"/>
        </w:tabs>
        <w:bidi w:val="0"/>
        <w:spacing w:before="0" w:after="0" w:line="288" w:lineRule="auto"/>
        <w:ind w:left="0" w:right="0" w:firstLine="0"/>
        <w:jc w:val="both"/>
      </w:pPr>
      <w:r>
        <w:rPr>
          <w:color w:val="000000"/>
          <w:spacing w:val="0"/>
          <w:w w:val="100"/>
          <w:position w:val="0"/>
          <w:sz w:val="24"/>
          <w:szCs w:val="24"/>
          <w:shd w:val="clear" w:color="auto" w:fill="auto"/>
          <w:lang w:val="uk-UA" w:eastAsia="uk-UA" w:bidi="uk-UA"/>
        </w:rPr>
        <w:t>Логічно і послідовно формулювати основні принципи і закони механіки.</w:t>
      </w:r>
    </w:p>
    <w:p>
      <w:pPr>
        <w:pStyle w:val="Style27"/>
        <w:keepNext w:val="0"/>
        <w:keepLines w:val="0"/>
        <w:widowControl w:val="0"/>
        <w:numPr>
          <w:ilvl w:val="0"/>
          <w:numId w:val="5"/>
        </w:numPr>
        <w:shd w:val="clear" w:color="auto" w:fill="auto"/>
        <w:tabs>
          <w:tab w:pos="362" w:val="left"/>
        </w:tabs>
        <w:bidi w:val="0"/>
        <w:spacing w:before="0" w:after="0" w:line="288" w:lineRule="auto"/>
        <w:ind w:left="0" w:right="0" w:firstLine="0"/>
        <w:jc w:val="both"/>
      </w:pPr>
      <w:r>
        <w:rPr>
          <w:color w:val="000000"/>
          <w:spacing w:val="0"/>
          <w:w w:val="100"/>
          <w:position w:val="0"/>
          <w:sz w:val="24"/>
          <w:szCs w:val="24"/>
          <w:shd w:val="clear" w:color="auto" w:fill="auto"/>
          <w:lang w:val="uk-UA" w:eastAsia="uk-UA" w:bidi="uk-UA"/>
        </w:rPr>
        <w:t>Аналізувати явища і результати дослідів, спираючись на основні закони і формули механіки.</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Записувати рівняння руху тіл і систем тіл, вирази для початкових і граничних умов, зв'язків, що обмежують механічний рух тощо як в безкординатній так і в координатній формі.</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Обґрунтовувати і коректно робити наближення при розв'язуванні рівнянь механіки та аналізі отриманих розв'язків.</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Розв'язувати основні типи задач механіки, спираючись на основні закони і формули механіки, аналізувати отримані розв'язки щодо їх відповідності основним фізичним уявленням та «здорово</w:t>
        <w:softHyphen/>
        <w:t>му фізичному глузду» та встановлювати межі їх застосування.</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Планувати та виконувати вимірювання основних механічних величин, аналізувати умови експе</w:t>
        <w:softHyphen/>
        <w:t>рименту з точки зору забезпечення достовірності та необхідної точності вимірювань.</w:t>
      </w:r>
    </w:p>
    <w:p>
      <w:pPr>
        <w:pStyle w:val="Style27"/>
        <w:keepNext w:val="0"/>
        <w:keepLines w:val="0"/>
        <w:widowControl w:val="0"/>
        <w:numPr>
          <w:ilvl w:val="0"/>
          <w:numId w:val="5"/>
        </w:numPr>
        <w:shd w:val="clear" w:color="auto" w:fill="auto"/>
        <w:tabs>
          <w:tab w:pos="362" w:val="left"/>
        </w:tabs>
        <w:bidi w:val="0"/>
        <w:spacing w:before="0" w:after="0" w:line="288" w:lineRule="auto"/>
        <w:ind w:left="0" w:right="0" w:firstLine="0"/>
        <w:jc w:val="both"/>
      </w:pPr>
      <w:r>
        <w:rPr>
          <w:color w:val="000000"/>
          <w:spacing w:val="0"/>
          <w:w w:val="100"/>
          <w:position w:val="0"/>
          <w:sz w:val="24"/>
          <w:szCs w:val="24"/>
          <w:shd w:val="clear" w:color="auto" w:fill="auto"/>
          <w:lang w:val="uk-UA" w:eastAsia="uk-UA" w:bidi="uk-UA"/>
        </w:rPr>
        <w:t>Оцінювати похибки експериментальних вимірювань і теоретичних розрахунків фізичних величин.</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Подавати результатів вимірювань, розрахунків та розв'язки задач у вигляді графіків і застосовува</w:t>
        <w:softHyphen/>
        <w:t>ти їх для аналізу.</w:t>
      </w:r>
    </w:p>
    <w:p>
      <w:pPr>
        <w:pStyle w:val="Style27"/>
        <w:keepNext w:val="0"/>
        <w:keepLines w:val="0"/>
        <w:widowControl w:val="0"/>
        <w:numPr>
          <w:ilvl w:val="0"/>
          <w:numId w:val="5"/>
        </w:numPr>
        <w:shd w:val="clear" w:color="auto" w:fill="auto"/>
        <w:tabs>
          <w:tab w:pos="362" w:val="left"/>
        </w:tabs>
        <w:bidi w:val="0"/>
        <w:spacing w:before="0" w:after="0" w:line="288" w:lineRule="auto"/>
        <w:ind w:left="300" w:right="0" w:hanging="300"/>
        <w:jc w:val="both"/>
      </w:pPr>
      <w:r>
        <w:rPr>
          <w:color w:val="000000"/>
          <w:spacing w:val="0"/>
          <w:w w:val="100"/>
          <w:position w:val="0"/>
          <w:sz w:val="24"/>
          <w:szCs w:val="24"/>
          <w:shd w:val="clear" w:color="auto" w:fill="auto"/>
          <w:lang w:val="uk-UA" w:eastAsia="uk-UA" w:bidi="uk-UA"/>
        </w:rPr>
        <w:t>Зображати графічно і наочно схеми експериментів, умов задач із зазначенням векторів швидкості, прискорення, сил, зв'язків, що обмежують рух тощо.</w:t>
      </w:r>
    </w:p>
    <w:p>
      <w:pPr>
        <w:pStyle w:val="Style27"/>
        <w:keepNext w:val="0"/>
        <w:keepLines w:val="0"/>
        <w:widowControl w:val="0"/>
        <w:numPr>
          <w:ilvl w:val="0"/>
          <w:numId w:val="5"/>
        </w:numPr>
        <w:shd w:val="clear" w:color="auto" w:fill="auto"/>
        <w:tabs>
          <w:tab w:pos="710" w:val="left"/>
        </w:tabs>
        <w:bidi w:val="0"/>
        <w:spacing w:before="0" w:after="780" w:line="288" w:lineRule="auto"/>
        <w:ind w:left="300" w:right="0" w:hanging="300"/>
        <w:jc w:val="both"/>
      </w:pPr>
      <w:r>
        <w:rPr>
          <w:color w:val="000000"/>
          <w:spacing w:val="0"/>
          <w:w w:val="100"/>
          <w:position w:val="0"/>
          <w:sz w:val="24"/>
          <w:szCs w:val="24"/>
          <w:shd w:val="clear" w:color="auto" w:fill="auto"/>
          <w:lang w:val="uk-UA" w:eastAsia="uk-UA" w:bidi="uk-UA"/>
        </w:rPr>
        <w:t>Самостійно працювати з фізичною літературою, зокрема володіти системою позначень, прий</w:t>
        <w:softHyphen/>
        <w:t>нятою у фізичній та математичній літературі, вміти пояснити і прокоментувати уривок тексту з ре</w:t>
        <w:softHyphen/>
        <w:t>комендованого програмою підручника або посібника.</w:t>
      </w:r>
    </w:p>
    <w:p>
      <w:pPr>
        <w:pStyle w:val="Style32"/>
        <w:keepNext/>
        <w:keepLines/>
        <w:widowControl w:val="0"/>
        <w:numPr>
          <w:ilvl w:val="0"/>
          <w:numId w:val="1"/>
        </w:numPr>
        <w:shd w:val="clear" w:color="auto" w:fill="auto"/>
        <w:tabs>
          <w:tab w:pos="362" w:val="left"/>
        </w:tabs>
        <w:bidi w:val="0"/>
        <w:spacing w:before="0" w:after="0" w:line="240" w:lineRule="auto"/>
        <w:ind w:left="0" w:right="0" w:firstLine="0"/>
        <w:jc w:val="both"/>
      </w:pPr>
      <w:bookmarkStart w:id="0" w:name="bookmark0"/>
      <w:bookmarkStart w:id="1" w:name="bookmark1"/>
      <w:r>
        <w:rPr>
          <w:color w:val="000000"/>
          <w:spacing w:val="0"/>
          <w:w w:val="100"/>
          <w:position w:val="0"/>
          <w:sz w:val="24"/>
          <w:szCs w:val="24"/>
          <w:shd w:val="clear" w:color="auto" w:fill="auto"/>
          <w:lang w:val="uk-UA" w:eastAsia="uk-UA" w:bidi="uk-UA"/>
        </w:rPr>
        <w:t>Анотація навчальної дисципліни:</w:t>
      </w:r>
      <w:bookmarkEnd w:id="0"/>
      <w:bookmarkEnd w:id="1"/>
    </w:p>
    <w:p>
      <w:pPr>
        <w:pStyle w:val="Style27"/>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uk-UA" w:eastAsia="uk-UA" w:bidi="uk-UA"/>
        </w:rPr>
        <w:t>Механіка, з якої традиційно починається вивчення фізики, яка вивчає найпростіші і, в той же час, найбільш загальні властивості матерії, її будову та закони руху, посідає особливе місце в сучасній фі</w:t>
        <w:softHyphen/>
        <w:t xml:space="preserve">зиці не лише тому, що вона дозволяє описати і пояснити надзвичайно широке коло явищ, а й тому, </w:t>
      </w:r>
      <w:r>
        <w:rPr>
          <w:color w:val="000000"/>
          <w:spacing w:val="0"/>
          <w:w w:val="100"/>
          <w:position w:val="0"/>
          <w:sz w:val="24"/>
          <w:szCs w:val="24"/>
          <w:shd w:val="clear" w:color="auto" w:fill="auto"/>
          <w:lang w:val="uk-UA" w:eastAsia="uk-UA" w:bidi="uk-UA"/>
        </w:rPr>
        <w:t>що механічний рух як найпростіша і наочна форма руху матерії, входить як складова частина до більш складних видів руху матерії, що вивчаються, наприклад, в оптиці, атомній або молекулярній фізиці і широко застосовується при побудові моделей фізичних явищ в усіх розділах фізики. Курс „Механіка” присвячено вивченню механічного руху макроскопічних тіл і його проявів в різноманіт</w:t>
        <w:softHyphen/>
        <w:t>них явищах, а також законів механіки із застосуванням яких ці явища можуть бути пояснені, а також може бути передбачений подальший характер механічного руху, якщо відомий певний набір фізич</w:t>
        <w:softHyphen/>
        <w:t>них величин, що характеризують тіла та їх механічний рух в певний момент часу. На основі спосте</w:t>
        <w:softHyphen/>
        <w:t>режень механічних рухів і постановки відповідних дослідів у механіці встановлюють закономірні зв'язки та причинно-наслідкові залежності між змінами різних фізичних величин.</w:t>
      </w:r>
    </w:p>
    <w:p>
      <w:pPr>
        <w:pStyle w:val="Style27"/>
        <w:keepNext w:val="0"/>
        <w:keepLines w:val="0"/>
        <w:widowControl w:val="0"/>
        <w:numPr>
          <w:ilvl w:val="0"/>
          <w:numId w:val="1"/>
        </w:numPr>
        <w:shd w:val="clear" w:color="auto" w:fill="auto"/>
        <w:tabs>
          <w:tab w:pos="308" w:val="left"/>
        </w:tabs>
        <w:bidi w:val="0"/>
        <w:spacing w:before="0" w:after="500" w:line="240" w:lineRule="auto"/>
        <w:ind w:left="0" w:right="0" w:firstLine="0"/>
        <w:jc w:val="both"/>
      </w:pPr>
      <w:r>
        <w:rPr>
          <w:b/>
          <w:bCs/>
          <w:color w:val="000000"/>
          <w:spacing w:val="0"/>
          <w:w w:val="100"/>
          <w:position w:val="0"/>
          <w:sz w:val="24"/>
          <w:szCs w:val="24"/>
          <w:shd w:val="clear" w:color="auto" w:fill="auto"/>
          <w:lang w:val="uk-UA" w:eastAsia="uk-UA" w:bidi="uk-UA"/>
        </w:rPr>
        <w:t xml:space="preserve">Завдання (навчальні цілі) </w:t>
      </w:r>
      <w:r>
        <w:rPr>
          <w:color w:val="000000"/>
          <w:spacing w:val="0"/>
          <w:w w:val="100"/>
          <w:position w:val="0"/>
          <w:sz w:val="24"/>
          <w:szCs w:val="24"/>
          <w:shd w:val="clear" w:color="auto" w:fill="auto"/>
          <w:lang w:val="uk-UA" w:eastAsia="uk-UA" w:bidi="uk-UA"/>
        </w:rPr>
        <w:t>- вивчення основних методів фізичної науки на прикладі механічного руху макроскопічних тіл та встановлення основних законів механіки у вигляді кількісних співвідно</w:t>
        <w:softHyphen/>
        <w:t>шень між фізичними величинами, а також застосування цих законів до розв'язування фізичних задач теоретичними та експериментальними методами.</w:t>
      </w:r>
    </w:p>
    <w:p>
      <w:pPr>
        <w:pStyle w:val="Style34"/>
        <w:keepNext w:val="0"/>
        <w:keepLines w:val="0"/>
        <w:widowControl w:val="0"/>
        <w:shd w:val="clear" w:color="auto" w:fill="auto"/>
        <w:bidi w:val="0"/>
        <w:spacing w:before="0" w:after="0" w:line="240" w:lineRule="auto"/>
        <w:ind w:left="38" w:right="0" w:firstLine="0"/>
        <w:jc w:val="left"/>
      </w:pPr>
      <w:r>
        <w:rPr>
          <w:color w:val="000000"/>
          <w:spacing w:val="0"/>
          <w:w w:val="100"/>
          <w:position w:val="0"/>
          <w:sz w:val="24"/>
          <w:szCs w:val="24"/>
          <w:shd w:val="clear" w:color="auto" w:fill="auto"/>
          <w:lang w:val="uk-UA" w:eastAsia="uk-UA" w:bidi="uk-UA"/>
        </w:rPr>
        <w:t>5. Результати навчання за дисципліною:</w:t>
      </w:r>
    </w:p>
    <w:tbl>
      <w:tblPr>
        <w:tblOverlap w:val="never"/>
        <w:jc w:val="center"/>
        <w:tblLayout w:type="fixed"/>
      </w:tblPr>
      <w:tblGrid>
        <w:gridCol w:w="634"/>
        <w:gridCol w:w="3970"/>
        <w:gridCol w:w="2266"/>
        <w:gridCol w:w="1704"/>
        <w:gridCol w:w="1992"/>
      </w:tblGrid>
      <w:tr>
        <w:trPr>
          <w:trHeight w:val="653"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75" w:lineRule="auto"/>
              <w:ind w:left="0" w:right="0" w:firstLine="0"/>
              <w:jc w:val="center"/>
            </w:pPr>
            <w:r>
              <w:rPr>
                <w:b/>
                <w:bCs/>
                <w:color w:val="000000"/>
                <w:spacing w:val="0"/>
                <w:w w:val="100"/>
                <w:position w:val="0"/>
                <w:sz w:val="24"/>
                <w:szCs w:val="24"/>
                <w:shd w:val="clear" w:color="auto" w:fill="auto"/>
                <w:lang w:val="uk-UA" w:eastAsia="uk-UA" w:bidi="uk-UA"/>
              </w:rPr>
              <w:t>Результат навчання</w:t>
            </w:r>
          </w:p>
          <w:p>
            <w:pPr>
              <w:pStyle w:val="Style37"/>
              <w:keepNext w:val="0"/>
              <w:keepLines w:val="0"/>
              <w:widowControl w:val="0"/>
              <w:shd w:val="clear" w:color="auto" w:fill="auto"/>
              <w:bidi w:val="0"/>
              <w:spacing w:before="0" w:after="0" w:line="192" w:lineRule="auto"/>
              <w:ind w:left="0" w:right="0" w:firstLine="0"/>
              <w:jc w:val="center"/>
              <w:rPr>
                <w:sz w:val="20"/>
                <w:szCs w:val="20"/>
              </w:rPr>
            </w:pPr>
            <w:r>
              <w:rPr>
                <w:color w:val="000000"/>
                <w:spacing w:val="0"/>
                <w:w w:val="100"/>
                <w:position w:val="0"/>
                <w:sz w:val="24"/>
                <w:szCs w:val="24"/>
                <w:shd w:val="clear" w:color="auto" w:fill="auto"/>
                <w:lang w:val="uk-UA" w:eastAsia="uk-UA" w:bidi="uk-UA"/>
              </w:rPr>
              <w:t>(</w:t>
            </w:r>
            <w:r>
              <w:rPr>
                <w:color w:val="000000"/>
                <w:spacing w:val="0"/>
                <w:w w:val="100"/>
                <w:position w:val="0"/>
                <w:sz w:val="20"/>
                <w:szCs w:val="20"/>
                <w:shd w:val="clear" w:color="auto" w:fill="auto"/>
                <w:lang w:val="uk-UA" w:eastAsia="uk-UA" w:bidi="uk-UA"/>
              </w:rPr>
              <w:t>1. знати; 2. вміти; 3. комунікація</w:t>
            </w:r>
            <w:r>
              <w:rPr>
                <w:color w:val="000000"/>
                <w:spacing w:val="0"/>
                <w:w w:val="100"/>
                <w:position w:val="0"/>
                <w:sz w:val="11"/>
                <w:szCs w:val="11"/>
                <w:shd w:val="clear" w:color="auto" w:fill="auto"/>
                <w:lang w:val="uk-UA" w:eastAsia="uk-UA" w:bidi="uk-UA"/>
              </w:rPr>
              <w:t>*</w:t>
            </w:r>
            <w:r>
              <w:rPr>
                <w:color w:val="000000"/>
                <w:spacing w:val="0"/>
                <w:w w:val="100"/>
                <w:position w:val="0"/>
                <w:sz w:val="20"/>
                <w:szCs w:val="20"/>
                <w:shd w:val="clear" w:color="auto" w:fill="auto"/>
                <w:lang w:val="uk-UA" w:eastAsia="uk-UA" w:bidi="uk-UA"/>
              </w:rPr>
              <w:t>; 4. автономність та відповідальність</w:t>
            </w:r>
            <w:r>
              <w:rPr>
                <w:color w:val="000000"/>
                <w:spacing w:val="0"/>
                <w:w w:val="100"/>
                <w:position w:val="0"/>
                <w:sz w:val="11"/>
                <w:szCs w:val="11"/>
                <w:shd w:val="clear" w:color="auto" w:fill="auto"/>
                <w:lang w:val="uk-UA" w:eastAsia="uk-UA" w:bidi="uk-UA"/>
              </w:rPr>
              <w:t>*</w:t>
            </w:r>
            <w:r>
              <w:rPr>
                <w:color w:val="000000"/>
                <w:spacing w:val="0"/>
                <w:w w:val="100"/>
                <w:position w:val="0"/>
                <w:sz w:val="20"/>
                <w:szCs w:val="20"/>
                <w:shd w:val="clear" w:color="auto" w:fill="auto"/>
                <w:lang w:val="uk-UA" w:eastAsia="uk-UA" w:bidi="uk-UA"/>
              </w:rPr>
              <w:t>)</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auto"/>
              <w:ind w:left="0" w:right="0" w:firstLine="0"/>
              <w:jc w:val="center"/>
            </w:pPr>
            <w:r>
              <w:rPr>
                <w:b/>
                <w:bCs/>
                <w:color w:val="000000"/>
                <w:spacing w:val="0"/>
                <w:w w:val="100"/>
                <w:position w:val="0"/>
                <w:sz w:val="24"/>
                <w:szCs w:val="24"/>
                <w:shd w:val="clear" w:color="auto" w:fill="auto"/>
                <w:lang w:val="uk-UA" w:eastAsia="uk-UA" w:bidi="uk-UA"/>
              </w:rPr>
              <w:t>Форми (та/або ме</w:t>
              <w:softHyphen/>
              <w:t>тоди і технології) викладання і нав</w:t>
              <w:softHyphen/>
              <w:t>чання</w:t>
            </w:r>
          </w:p>
        </w:tc>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6" w:lineRule="auto"/>
              <w:ind w:left="0" w:right="0" w:firstLine="180"/>
              <w:jc w:val="left"/>
            </w:pPr>
            <w:r>
              <w:rPr>
                <w:b/>
                <w:bCs/>
                <w:color w:val="000000"/>
                <w:spacing w:val="0"/>
                <w:w w:val="100"/>
                <w:position w:val="0"/>
                <w:sz w:val="24"/>
                <w:szCs w:val="24"/>
                <w:shd w:val="clear" w:color="auto" w:fill="auto"/>
                <w:lang w:val="uk-UA" w:eastAsia="uk-UA" w:bidi="uk-UA"/>
              </w:rPr>
              <w:t>Методи оці</w:t>
              <w:softHyphen/>
              <w:t>нювання та пороговий критерій оці</w:t>
              <w:softHyphen/>
              <w:t>нювання (за необхідності)</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6" w:lineRule="auto"/>
              <w:ind w:left="0" w:right="0" w:firstLine="0"/>
              <w:jc w:val="center"/>
            </w:pPr>
            <w:r>
              <w:rPr>
                <w:b/>
                <w:bCs/>
                <w:color w:val="000000"/>
                <w:spacing w:val="0"/>
                <w:w w:val="100"/>
                <w:position w:val="0"/>
                <w:sz w:val="24"/>
                <w:szCs w:val="24"/>
                <w:shd w:val="clear" w:color="auto" w:fill="auto"/>
                <w:lang w:val="uk-UA" w:eastAsia="uk-UA" w:bidi="uk-UA"/>
              </w:rPr>
              <w:t>Відсоток у під</w:t>
              <w:softHyphen/>
              <w:t>сумковій оцінці з дисципліни</w:t>
            </w:r>
          </w:p>
        </w:tc>
      </w:tr>
      <w:tr>
        <w:trPr>
          <w:trHeight w:val="119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uk-UA" w:eastAsia="uk-UA" w:bidi="uk-UA"/>
              </w:rPr>
              <w:t>Код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uk-UA" w:eastAsia="uk-UA" w:bidi="uk-UA"/>
              </w:rPr>
              <w:t>Результат навчання</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21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1.1 Поняття системи відліку та сис</w:t>
              <w:softHyphen/>
              <w:t>теми координат. Кінематичні вели</w:t>
              <w:softHyphen/>
              <w:t>чини для поступального та оберта</w:t>
              <w:softHyphen/>
              <w:t>льного руху, їх зв'язок.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w:t>
            </w:r>
          </w:p>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1.2 Закони Ньютона в інерціальних системах відліку. Принцип відносно</w:t>
              <w:softHyphen/>
              <w:t>сті механіки та межі застосовності законів класичної механіки.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1.3 Закони Ньютона в неінерціаль- них системах відліку. Сили інерції, застосування сил інерції в науці та техніці.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1.4 Закони збереження імпульсу,</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tabs>
                <w:tab w:pos="1094" w:val="left"/>
              </w:tabs>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w:t>
              <w:tab/>
              <w:t>практичні</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Проміжна ко-</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6</w:t>
            </w:r>
          </w:p>
        </w:tc>
      </w:tr>
    </w:tbl>
    <w:p>
      <w:pPr>
        <w:pStyle w:val="Style34"/>
        <w:keepNext w:val="0"/>
        <w:keepLines w:val="0"/>
        <w:widowControl w:val="0"/>
        <w:shd w:val="clear" w:color="auto" w:fill="auto"/>
        <w:bidi w:val="0"/>
        <w:spacing w:before="0" w:after="0" w:line="240" w:lineRule="auto"/>
        <w:ind w:left="149" w:right="0" w:firstLine="0"/>
        <w:jc w:val="left"/>
        <w:rPr>
          <w:sz w:val="20"/>
          <w:szCs w:val="20"/>
        </w:rPr>
      </w:pPr>
      <w:r>
        <w:rPr>
          <w:b w:val="0"/>
          <w:bCs w:val="0"/>
          <w:color w:val="000000"/>
          <w:spacing w:val="0"/>
          <w:w w:val="100"/>
          <w:position w:val="0"/>
          <w:sz w:val="20"/>
          <w:szCs w:val="20"/>
          <w:shd w:val="clear" w:color="auto" w:fill="auto"/>
          <w:lang w:val="uk-UA" w:eastAsia="uk-UA" w:bidi="uk-UA"/>
        </w:rPr>
        <w:t>заповнюється за необхідністю, наприклад для практик, лабораторних курсів тощо.</w:t>
      </w:r>
    </w:p>
    <w:p>
      <w:pPr>
        <w:widowControl w:val="0"/>
        <w:spacing w:line="1" w:lineRule="exact"/>
      </w:pPr>
      <w:r>
        <w:br w:type="page"/>
      </w:r>
    </w:p>
    <w:tbl>
      <w:tblPr>
        <w:tblOverlap w:val="never"/>
        <w:jc w:val="center"/>
        <w:tblLayout w:type="fixed"/>
      </w:tblPr>
      <w:tblGrid>
        <w:gridCol w:w="634"/>
        <w:gridCol w:w="3970"/>
        <w:gridCol w:w="2266"/>
        <w:gridCol w:w="1704"/>
        <w:gridCol w:w="1992"/>
      </w:tblGrid>
      <w:tr>
        <w:trPr>
          <w:trHeight w:val="19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моменту імпульсу та механічної ене</w:t>
              <w:softHyphen/>
              <w:t>ргії для частинки.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нтрольна ро</w:t>
              <w:softHyphen/>
              <w:t>бота, підсум</w:t>
              <w:softHyphen/>
              <w:t>кова контро</w:t>
              <w:softHyphen/>
              <w:t>льна робота, самостійна робота,</w:t>
            </w:r>
          </w:p>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іспит</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1.5 Закони збереження імпульсу, моменту імпульсу та механічної ене</w:t>
              <w:softHyphen/>
              <w:t>ргії для системи частинок. Система центру мас.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1.6 Рух тіла зі змінною масою. Рів</w:t>
              <w:softHyphen/>
              <w:t>няння Мещерського. Реактивна сила, рух реактивних літаків та ракет.</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1.7 Закони динаміки обертального руху. Рівняння моментів, умови рів</w:t>
              <w:softHyphen/>
              <w:t>новаги абсолютно твердого тіла.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6</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1.8 Тензор та еліпсоїд інерції абсо</w:t>
              <w:softHyphen/>
              <w:t>лютно твердого тіла, головні осі та головні моменти інерції абсолютно твердого тіла. Кінетична енергія аб</w:t>
              <w:softHyphen/>
              <w:t>солютно твердого тіла при його обе</w:t>
              <w:softHyphen/>
              <w:t>ртальному русі.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1.9 Рух гіроскопів. Вимушена преце</w:t>
              <w:softHyphen/>
              <w:t>сія гіроскопів. Дво- та триступеневі гіроскопи. Використання гіроскопів у техніці.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r>
        <w:trPr>
          <w:trHeight w:val="139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1.10 Закон всесвітнього тяжіння та закони Кеплера. Фінітний та інфініт- ний рух. Рух частинки у полі сили, обернено пропорційної до відстані до силового центра. Рух по гіпербо-</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bl>
    <w:p>
      <w:pPr>
        <w:widowControl w:val="0"/>
        <w:spacing w:line="1" w:lineRule="exact"/>
      </w:pPr>
      <w:r>
        <w:br w:type="page"/>
      </w:r>
    </w:p>
    <w:tbl>
      <w:tblPr>
        <w:tblOverlap w:val="never"/>
        <w:jc w:val="center"/>
        <w:tblLayout w:type="fixed"/>
      </w:tblPr>
      <w:tblGrid>
        <w:gridCol w:w="634"/>
        <w:gridCol w:w="3970"/>
        <w:gridCol w:w="2266"/>
        <w:gridCol w:w="1704"/>
        <w:gridCol w:w="1992"/>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лічним, параболічним та еліптичним траєкторіях.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самостійна робота, іспит</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1.11 Механічні коливання: вільні не- загасаючі, вільні загасаючі. Рівняння гармонічного осцилятора та його розв'язок. Основні характеристики коливального руху. Вимушені коли</w:t>
              <w:softHyphen/>
              <w:t>вання. Резонанс.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z w:val="24"/>
                <w:szCs w:val="24"/>
                <w:shd w:val="clear" w:color="auto" w:fill="auto"/>
                <w:lang w:val="uk-UA" w:eastAsia="uk-UA" w:bidi="uk-UA"/>
              </w:rPr>
              <w:t>6</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1.12 Поширення хвиль у пружних середовищах. Рівняння хвилі та хви</w:t>
              <w:softHyphen/>
              <w:t>льове рівняння. Біжучі та стоячі хви</w:t>
              <w:softHyphen/>
              <w:t>лі. Акустичний ефект Доплера.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z w:val="24"/>
                <w:szCs w:val="24"/>
                <w:shd w:val="clear" w:color="auto" w:fill="auto"/>
                <w:lang w:val="uk-UA" w:eastAsia="uk-UA" w:bidi="uk-UA"/>
              </w:rPr>
              <w:t>5</w:t>
            </w:r>
          </w:p>
        </w:tc>
      </w:tr>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1.13 Елементи спеціальної теорії відносності. Постулати Ейнштейна, перетворення Лоренца, релятивіст</w:t>
              <w:softHyphen/>
              <w:t>ський інтервал. Наслідки перетво</w:t>
              <w:softHyphen/>
              <w:t>рень Лоренца. Релятивістський закон перетворення швидкостей. Зв'язок між енергією, імпульсом та масою. Релятивістське рівняння динаміки.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Проміжна ко</w:t>
              <w:softHyphen/>
              <w:t>нтрольна ро</w:t>
              <w:softHyphen/>
              <w:t>бота, підсум</w:t>
              <w:softHyphen/>
              <w:t>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w:t>
            </w:r>
          </w:p>
        </w:tc>
      </w:tr>
      <w:tr>
        <w:trPr>
          <w:trHeight w:val="304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2.1 Записувати рівняння руху тіл і систем тіл, вирази для початкових і граничних умов, зв'язків, що обме</w:t>
              <w:softHyphen/>
              <w:t>жують механічний рух тощо як в безкординатній так і в координатній формі.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1286" w:val="left"/>
              </w:tabs>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Опитування в процесі прак</w:t>
              <w:softHyphen/>
              <w:t>тичних</w:t>
              <w:tab/>
              <w:t>за</w:t>
              <w:softHyphen/>
            </w:r>
          </w:p>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нять, проміж</w:t>
              <w:softHyphen/>
              <w:t>на контрольна робота, підсу</w:t>
              <w:softHyphen/>
              <w:t>мкова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r>
        <w:trPr>
          <w:trHeight w:val="30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2.2 Обґрунтовувати і коректно роби</w:t>
              <w:softHyphen/>
              <w:t>ти наближення при розв'язуванні рі</w:t>
              <w:softHyphen/>
              <w:t>внянь механіки та аналізі отриманих розв'язків.</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1286" w:val="left"/>
              </w:tabs>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Опитування в процесі прак</w:t>
              <w:softHyphen/>
              <w:t>тичних</w:t>
              <w:tab/>
              <w:t>за</w:t>
              <w:softHyphen/>
            </w:r>
          </w:p>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нять, проміж</w:t>
              <w:softHyphen/>
              <w:t>на контрольна робота, підсу</w:t>
              <w:softHyphen/>
              <w:t>мкова контро</w:t>
              <w:softHyphen/>
              <w:t>льна робота, самостійна робота, іспит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2.3 Розв'язувати основні типи задач механіки, спираючись на основні за</w:t>
              <w:softHyphen/>
              <w:t>кони і формули механіки, аналізува-</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tabs>
                <w:tab w:pos="1282" w:val="left"/>
              </w:tabs>
              <w:bidi w:val="0"/>
              <w:spacing w:before="0" w:after="0" w:line="240" w:lineRule="auto"/>
              <w:ind w:left="0" w:right="0" w:firstLine="0"/>
              <w:jc w:val="both"/>
            </w:pPr>
            <w:r>
              <w:rPr>
                <w:i/>
                <w:iCs/>
                <w:color w:val="000000"/>
                <w:spacing w:val="0"/>
                <w:w w:val="100"/>
                <w:position w:val="0"/>
                <w:sz w:val="24"/>
                <w:szCs w:val="24"/>
                <w:shd w:val="clear" w:color="auto" w:fill="auto"/>
                <w:lang w:val="uk-UA" w:eastAsia="uk-UA" w:bidi="uk-UA"/>
              </w:rPr>
              <w:t>Опитування в процесі прак</w:t>
              <w:softHyphen/>
              <w:t>тичних</w:t>
              <w:tab/>
              <w:t>за-</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5</w:t>
            </w:r>
          </w:p>
        </w:tc>
      </w:tr>
    </w:tbl>
    <w:p>
      <w:pPr>
        <w:widowControl w:val="0"/>
        <w:spacing w:line="1" w:lineRule="exact"/>
      </w:pPr>
      <w:r>
        <w:br w:type="page"/>
      </w:r>
    </w:p>
    <w:tbl>
      <w:tblPr>
        <w:tblOverlap w:val="never"/>
        <w:jc w:val="center"/>
        <w:tblLayout w:type="fixed"/>
      </w:tblPr>
      <w:tblGrid>
        <w:gridCol w:w="634"/>
        <w:gridCol w:w="3970"/>
        <w:gridCol w:w="2266"/>
        <w:gridCol w:w="1704"/>
        <w:gridCol w:w="1992"/>
      </w:tblGrid>
      <w:tr>
        <w:trPr>
          <w:trHeight w:val="22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ти отримані розв'язки щодо їх відпо</w:t>
              <w:softHyphen/>
              <w:t>відності основним фізичним уявлен</w:t>
              <w:softHyphen/>
              <w:t>ням та «здоровому фізичному глузду» та встановлювати межі їх за</w:t>
              <w:softHyphen/>
              <w:t>стосування.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нять, проміж</w:t>
              <w:softHyphen/>
              <w:t>на контрольна робота, підсу</w:t>
              <w:softHyphen/>
              <w:t>мкова контро</w:t>
              <w:softHyphen/>
              <w:t>льна робота, самостійна робота,</w:t>
            </w:r>
          </w:p>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іспит</w:t>
            </w:r>
          </w:p>
        </w:tc>
        <w:tc>
          <w:tcPr>
            <w:tcBorders>
              <w:top w:val="single" w:sz="4"/>
              <w:left w:val="single" w:sz="4"/>
              <w:right w:val="single" w:sz="4"/>
            </w:tcBorders>
            <w:shd w:val="clear" w:color="auto" w:fill="FFFFFF"/>
            <w:vAlign w:val="top"/>
          </w:tcPr>
          <w:p>
            <w:pPr>
              <w:widowControl w:val="0"/>
              <w:rPr>
                <w:sz w:val="10"/>
                <w:szCs w:val="10"/>
              </w:rPr>
            </w:pPr>
          </w:p>
        </w:tc>
      </w:tr>
      <w:tr>
        <w:trPr>
          <w:trHeight w:val="30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2.4 Подавати результатів вимірю</w:t>
              <w:softHyphen/>
              <w:t>вань, розрахунків та розв'язки задач у вигляді графіків і застосовувати їх для аналізу.</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Лекції, практичні заняття, самостій</w:t>
              <w:softHyphen/>
              <w:t>на робота</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tabs>
                <w:tab w:pos="1286" w:val="left"/>
              </w:tabs>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Опитування в процесі прак</w:t>
              <w:softHyphen/>
              <w:t>тичних</w:t>
              <w:tab/>
              <w:t>за</w:t>
              <w:softHyphen/>
            </w:r>
          </w:p>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uk-UA" w:eastAsia="uk-UA" w:bidi="uk-UA"/>
              </w:rPr>
              <w:t>нять, проміж</w:t>
              <w:softHyphen/>
              <w:t>на контрольна робота, підсу</w:t>
              <w:softHyphen/>
              <w:t>мкова контро</w:t>
              <w:softHyphen/>
              <w:t>льна робота, самостійна робота, іспит</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z w:val="24"/>
                <w:szCs w:val="24"/>
                <w:shd w:val="clear" w:color="auto" w:fill="auto"/>
                <w:lang w:val="uk-UA" w:eastAsia="uk-UA" w:bidi="uk-UA"/>
              </w:rPr>
              <w:t>5</w:t>
            </w:r>
          </w:p>
        </w:tc>
      </w:tr>
    </w:tbl>
    <w:p>
      <w:pPr>
        <w:sectPr>
          <w:footnotePr>
            <w:pos w:val="pageBottom"/>
            <w:numFmt w:val="decimal"/>
            <w:numRestart w:val="continuous"/>
          </w:footnotePr>
          <w:type w:val="continuous"/>
          <w:pgSz w:w="11900" w:h="16840"/>
          <w:pgMar w:top="1100" w:left="633" w:right="650" w:bottom="1067" w:header="0" w:footer="3" w:gutter="0"/>
          <w:cols w:space="720"/>
          <w:noEndnote/>
          <w:rtlGutter w:val="0"/>
          <w:docGrid w:linePitch="360"/>
        </w:sectPr>
      </w:pPr>
    </w:p>
    <w:p>
      <w:pPr>
        <w:pStyle w:val="Style3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6. Співвідношення результатів навчання дисципліни із програмними результатами навчання </w:t>
      </w:r>
      <w:r>
        <w:rPr>
          <w:b w:val="0"/>
          <w:bCs w:val="0"/>
          <w:i/>
          <w:iCs/>
          <w:color w:val="000000"/>
          <w:spacing w:val="0"/>
          <w:w w:val="100"/>
          <w:position w:val="0"/>
          <w:sz w:val="22"/>
          <w:szCs w:val="22"/>
          <w:shd w:val="clear" w:color="auto" w:fill="auto"/>
          <w:lang w:val="uk-UA" w:eastAsia="uk-UA" w:bidi="uk-UA"/>
        </w:rPr>
        <w:t>(необов’язково Для вибіркових Дисциплін)</w:t>
      </w:r>
    </w:p>
    <w:tbl>
      <w:tblPr>
        <w:tblOverlap w:val="never"/>
        <w:jc w:val="center"/>
        <w:tblLayout w:type="fixed"/>
      </w:tblPr>
      <w:tblGrid>
        <w:gridCol w:w="6331"/>
        <w:gridCol w:w="566"/>
        <w:gridCol w:w="566"/>
        <w:gridCol w:w="566"/>
        <w:gridCol w:w="566"/>
        <w:gridCol w:w="566"/>
        <w:gridCol w:w="566"/>
        <w:gridCol w:w="566"/>
        <w:gridCol w:w="571"/>
        <w:gridCol w:w="566"/>
        <w:gridCol w:w="566"/>
        <w:gridCol w:w="566"/>
        <w:gridCol w:w="566"/>
        <w:gridCol w:w="566"/>
        <w:gridCol w:w="566"/>
        <w:gridCol w:w="566"/>
        <w:gridCol w:w="571"/>
        <w:gridCol w:w="576"/>
      </w:tblGrid>
      <w:tr>
        <w:trPr>
          <w:trHeight w:val="581" w:hRule="exact"/>
        </w:trPr>
        <w:tc>
          <w:tcPr>
            <w:tcBorders>
              <w:top w:val="single" w:sz="4"/>
              <w:left w:val="single" w:sz="4"/>
            </w:tcBorders>
            <w:shd w:val="clear" w:color="auto" w:fill="FFFFFF"/>
            <w:vAlign w:val="bottom"/>
          </w:tcPr>
          <w:p>
            <w:pPr>
              <w:pStyle w:val="Style37"/>
              <w:keepNext w:val="0"/>
              <w:keepLines w:val="0"/>
              <w:widowControl w:val="0"/>
              <w:shd w:val="clear" w:color="auto" w:fill="auto"/>
              <w:tabs>
                <w:tab w:leader="hyphen" w:pos="1799" w:val="left"/>
              </w:tabs>
              <w:bidi w:val="0"/>
              <w:spacing w:before="0" w:after="40" w:line="240" w:lineRule="auto"/>
              <w:ind w:left="1420" w:right="0" w:firstLine="0"/>
              <w:jc w:val="both"/>
            </w:pPr>
            <w:r>
              <w:rPr>
                <w:b/>
                <w:bCs/>
                <w:color w:val="000000"/>
                <w:spacing w:val="0"/>
                <w:w w:val="100"/>
                <w:position w:val="0"/>
                <w:sz w:val="24"/>
                <w:szCs w:val="24"/>
                <w:shd w:val="clear" w:color="auto" w:fill="auto"/>
                <w:lang w:val="uk-UA" w:eastAsia="uk-UA" w:bidi="uk-UA"/>
              </w:rPr>
              <w:tab/>
              <w:t>——_ Результати навчання дисципліни</w:t>
            </w:r>
          </w:p>
          <w:p>
            <w:pPr>
              <w:pStyle w:val="Style37"/>
              <w:keepNext w:val="0"/>
              <w:keepLines w:val="0"/>
              <w:widowControl w:val="0"/>
              <w:shd w:val="clear" w:color="auto" w:fill="auto"/>
              <w:tabs>
                <w:tab w:pos="4512" w:val="left"/>
              </w:tabs>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Програмні результати навчання</w:t>
              <w:tab/>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2.3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2.4</w:t>
            </w:r>
          </w:p>
        </w:tc>
      </w:tr>
      <w:tr>
        <w:trPr>
          <w:trHeight w:val="214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ПРН1. </w:t>
            </w:r>
            <w:r>
              <w:rPr>
                <w:color w:val="000000"/>
                <w:spacing w:val="0"/>
                <w:w w:val="100"/>
                <w:position w:val="0"/>
                <w:sz w:val="22"/>
                <w:szCs w:val="22"/>
                <w:shd w:val="clear" w:color="auto" w:fill="auto"/>
                <w:lang w:val="uk-UA" w:eastAsia="uk-UA" w:bidi="uk-UA"/>
              </w:rPr>
              <w:t>Знати, розуміти та вміти застосовувати основні поло</w:t>
              <w:softHyphen/>
              <w:t>ження загальної та теоретичної фізики, зокрема, класичної, ре</w:t>
              <w:softHyphen/>
              <w:t>лятивістської та квантової механіки, молекулярної фізики та термодинаміки, електромагнетизму, хвильової та квантової оп</w:t>
              <w:softHyphen/>
              <w:t>тики, фізики атома та атомного ядра для встановлення, аналізу, тлумачення, пояснення й класифікації суті та механізмів різ</w:t>
              <w:softHyphen/>
              <w:t>номанітних фізичних явищ і процесів для розв'язування склад</w:t>
              <w:softHyphen/>
              <w:t>них спеціалізованих задач та практичних проблем з фізики.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54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81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ПРН3. </w:t>
            </w:r>
            <w:r>
              <w:rPr>
                <w:color w:val="000000"/>
                <w:spacing w:val="0"/>
                <w:w w:val="100"/>
                <w:position w:val="0"/>
                <w:sz w:val="22"/>
                <w:szCs w:val="22"/>
                <w:shd w:val="clear" w:color="auto" w:fill="auto"/>
                <w:lang w:val="uk-UA" w:eastAsia="uk-UA" w:bidi="uk-UA"/>
              </w:rPr>
              <w:t>Знати і розуміти експериментальні основи фізики: ана</w:t>
              <w:softHyphen/>
              <w:t>лізувати, описувати, тлумачити та пояснювати основні експе</w:t>
              <w:softHyphen/>
              <w:t>риментальні підтвердження існуючих фізичних теорій.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811"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auto"/>
              <w:ind w:left="0" w:right="0" w:firstLine="0"/>
              <w:jc w:val="both"/>
            </w:pPr>
            <w:r>
              <w:rPr>
                <w:color w:val="000000"/>
                <w:spacing w:val="0"/>
                <w:w w:val="100"/>
                <w:position w:val="0"/>
                <w:sz w:val="24"/>
                <w:szCs w:val="24"/>
                <w:shd w:val="clear" w:color="auto" w:fill="auto"/>
                <w:lang w:val="uk-UA" w:eastAsia="uk-UA" w:bidi="uk-UA"/>
              </w:rPr>
              <w:t>ПРН11.</w:t>
            </w:r>
          </w:p>
          <w:p>
            <w:pPr>
              <w:pStyle w:val="Style37"/>
              <w:keepNext w:val="0"/>
              <w:keepLines w:val="0"/>
              <w:widowControl w:val="0"/>
              <w:shd w:val="clear" w:color="auto" w:fill="auto"/>
              <w:bidi w:val="0"/>
              <w:spacing w:before="0" w:after="0" w:line="252" w:lineRule="auto"/>
              <w:ind w:left="0" w:right="0" w:firstLine="0"/>
              <w:jc w:val="both"/>
              <w:rPr>
                <w:sz w:val="22"/>
                <w:szCs w:val="22"/>
              </w:rPr>
            </w:pPr>
            <w:r>
              <w:rPr>
                <w:color w:val="000000"/>
                <w:spacing w:val="0"/>
                <w:w w:val="100"/>
                <w:position w:val="0"/>
                <w:sz w:val="22"/>
                <w:szCs w:val="22"/>
                <w:shd w:val="clear" w:color="auto" w:fill="auto"/>
                <w:lang w:val="uk-UA" w:eastAsia="uk-UA" w:bidi="uk-UA"/>
              </w:rPr>
              <w:t>Вміти упорядковувати, тлумачити та узагальнювати одержані наукові та практичні результати, робити висновки.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81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ПРН18. </w:t>
            </w:r>
            <w:r>
              <w:rPr>
                <w:color w:val="000000"/>
                <w:spacing w:val="0"/>
                <w:w w:val="100"/>
                <w:position w:val="0"/>
                <w:sz w:val="22"/>
                <w:szCs w:val="22"/>
                <w:shd w:val="clear" w:color="auto" w:fill="auto"/>
                <w:lang w:val="uk-UA" w:eastAsia="uk-UA" w:bidi="uk-UA"/>
              </w:rPr>
              <w:t>Володіти державною та іноземною мовами на рівні, достатньому для усного і письмового професійного спілку</w:t>
              <w:softHyphen/>
              <w:t>вання та презентації результатів власних досліджень.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ПРН23. </w:t>
            </w:r>
            <w:r>
              <w:rPr>
                <w:color w:val="000000"/>
                <w:spacing w:val="0"/>
                <w:w w:val="100"/>
                <w:position w:val="0"/>
                <w:sz w:val="22"/>
                <w:szCs w:val="22"/>
                <w:shd w:val="clear" w:color="auto" w:fill="auto"/>
                <w:lang w:val="uk-UA" w:eastAsia="uk-UA" w:bidi="uk-UA"/>
              </w:rPr>
              <w:t>Розуміти історію та закономірності розвитку фізики та астрономії.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10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ПРН26. </w:t>
            </w:r>
            <w:r>
              <w:rPr>
                <w:color w:val="000000"/>
                <w:spacing w:val="0"/>
                <w:w w:val="100"/>
                <w:position w:val="0"/>
                <w:sz w:val="22"/>
                <w:szCs w:val="22"/>
                <w:shd w:val="clear" w:color="auto" w:fill="auto"/>
                <w:lang w:val="uk-UA" w:eastAsia="uk-UA" w:bidi="uk-UA"/>
              </w:rPr>
              <w:t>Знати основні сучасні фізичні теорії, що пов'язані з поясненням властивостей матеріалів; вміти застосовувати їх до пояснення властивостей неметалічних систем з різним функці</w:t>
              <w:softHyphen/>
              <w:t>ональним призначенням.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r>
        <w:trPr>
          <w:trHeight w:val="826"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uk-UA" w:eastAsia="uk-UA" w:bidi="uk-UA"/>
              </w:rPr>
              <w:t xml:space="preserve">ПРН27. </w:t>
            </w:r>
            <w:r>
              <w:rPr>
                <w:color w:val="000000"/>
                <w:spacing w:val="0"/>
                <w:w w:val="100"/>
                <w:position w:val="0"/>
                <w:sz w:val="22"/>
                <w:szCs w:val="22"/>
                <w:shd w:val="clear" w:color="auto" w:fill="auto"/>
                <w:lang w:val="uk-UA" w:eastAsia="uk-UA" w:bidi="uk-UA"/>
              </w:rPr>
              <w:t>Мати базові навички експериментального дослідження функціональних матеріалів різноманітного призначення, вміти обирати оптимальні методи та засоби їхнього дослідження.</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r>
    </w:tbl>
    <w:p>
      <w:pPr>
        <w:sectPr>
          <w:footnotePr>
            <w:pos w:val="pageBottom"/>
            <w:numFmt w:val="decimal"/>
            <w:numRestart w:val="continuous"/>
          </w:footnotePr>
          <w:pgSz w:w="16840" w:h="11900" w:orient="landscape"/>
          <w:pgMar w:top="814" w:left="404" w:right="457" w:bottom="814" w:header="0" w:footer="3" w:gutter="0"/>
          <w:cols w:space="720"/>
          <w:noEndnote/>
          <w:rtlGutter w:val="0"/>
          <w:docGrid w:linePitch="360"/>
        </w:sectPr>
      </w:pPr>
    </w:p>
    <w:p>
      <w:pPr>
        <w:pStyle w:val="Style27"/>
        <w:keepNext w:val="0"/>
        <w:keepLines w:val="0"/>
        <w:widowControl w:val="0"/>
        <w:numPr>
          <w:ilvl w:val="0"/>
          <w:numId w:val="3"/>
        </w:numPr>
        <w:shd w:val="clear" w:color="auto" w:fill="auto"/>
        <w:tabs>
          <w:tab w:pos="365" w:val="left"/>
        </w:tabs>
        <w:bidi w:val="0"/>
        <w:spacing w:before="120" w:after="100" w:line="240" w:lineRule="auto"/>
        <w:ind w:left="0" w:right="0" w:firstLine="0"/>
        <w:jc w:val="both"/>
      </w:pPr>
      <w:r>
        <w:rPr>
          <w:b/>
          <w:bCs/>
          <w:color w:val="000000"/>
          <w:spacing w:val="0"/>
          <w:w w:val="100"/>
          <w:position w:val="0"/>
          <w:sz w:val="24"/>
          <w:szCs w:val="24"/>
          <w:shd w:val="clear" w:color="auto" w:fill="auto"/>
          <w:lang w:val="uk-UA" w:eastAsia="uk-UA" w:bidi="uk-UA"/>
        </w:rPr>
        <w:t>Схема формування оцінки</w:t>
      </w:r>
    </w:p>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uk-UA" w:eastAsia="uk-UA" w:bidi="uk-UA"/>
        </w:rPr>
        <w:t>7.1 Форми оцінювання студентів:</w:t>
      </w:r>
    </w:p>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4"/>
          <w:szCs w:val="24"/>
          <w:shd w:val="clear" w:color="auto" w:fill="auto"/>
          <w:lang w:val="uk-UA" w:eastAsia="uk-UA" w:bidi="uk-UA"/>
        </w:rPr>
        <w:t>- семестрове оцінювання:</w:t>
      </w:r>
    </w:p>
    <w:p>
      <w:pPr>
        <w:pStyle w:val="Style27"/>
        <w:keepNext w:val="0"/>
        <w:keepLines w:val="0"/>
        <w:widowControl w:val="0"/>
        <w:numPr>
          <w:ilvl w:val="0"/>
          <w:numId w:val="7"/>
        </w:numPr>
        <w:shd w:val="clear" w:color="auto" w:fill="auto"/>
        <w:tabs>
          <w:tab w:pos="365" w:val="left"/>
        </w:tabs>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Проміжна контрольна робота (10 балів).</w:t>
      </w:r>
    </w:p>
    <w:p>
      <w:pPr>
        <w:pStyle w:val="Style27"/>
        <w:keepNext w:val="0"/>
        <w:keepLines w:val="0"/>
        <w:widowControl w:val="0"/>
        <w:numPr>
          <w:ilvl w:val="0"/>
          <w:numId w:val="7"/>
        </w:numPr>
        <w:shd w:val="clear" w:color="auto" w:fill="auto"/>
        <w:tabs>
          <w:tab w:pos="365" w:val="left"/>
        </w:tabs>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Колоквіум (20 балів).</w:t>
      </w:r>
    </w:p>
    <w:p>
      <w:pPr>
        <w:pStyle w:val="Style27"/>
        <w:keepNext w:val="0"/>
        <w:keepLines w:val="0"/>
        <w:widowControl w:val="0"/>
        <w:numPr>
          <w:ilvl w:val="0"/>
          <w:numId w:val="7"/>
        </w:numPr>
        <w:shd w:val="clear" w:color="auto" w:fill="auto"/>
        <w:tabs>
          <w:tab w:pos="365" w:val="left"/>
        </w:tabs>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Підсумкова контрольна робота (10 балів).</w:t>
      </w:r>
    </w:p>
    <w:p>
      <w:pPr>
        <w:pStyle w:val="Style27"/>
        <w:keepNext w:val="0"/>
        <w:keepLines w:val="0"/>
        <w:widowControl w:val="0"/>
        <w:numPr>
          <w:ilvl w:val="0"/>
          <w:numId w:val="7"/>
        </w:numPr>
        <w:shd w:val="clear" w:color="auto" w:fill="auto"/>
        <w:tabs>
          <w:tab w:pos="365" w:val="left"/>
        </w:tabs>
        <w:bidi w:val="0"/>
        <w:spacing w:before="0" w:after="0" w:line="240" w:lineRule="auto"/>
        <w:ind w:left="0" w:right="0" w:firstLine="0"/>
        <w:jc w:val="both"/>
      </w:pPr>
      <w:r>
        <w:rPr>
          <w:color w:val="000000"/>
          <w:spacing w:val="0"/>
          <w:w w:val="100"/>
          <w:position w:val="0"/>
          <w:sz w:val="24"/>
          <w:szCs w:val="24"/>
          <w:shd w:val="clear" w:color="auto" w:fill="auto"/>
          <w:lang w:val="uk-UA" w:eastAsia="uk-UA" w:bidi="uk-UA"/>
        </w:rPr>
        <w:t>Опитування в процесі практичних занять (10 балів).</w:t>
      </w:r>
    </w:p>
    <w:p>
      <w:pPr>
        <w:pStyle w:val="Style27"/>
        <w:keepNext w:val="0"/>
        <w:keepLines w:val="0"/>
        <w:widowControl w:val="0"/>
        <w:numPr>
          <w:ilvl w:val="0"/>
          <w:numId w:val="7"/>
        </w:numPr>
        <w:shd w:val="clear" w:color="auto" w:fill="auto"/>
        <w:tabs>
          <w:tab w:pos="365" w:val="left"/>
        </w:tabs>
        <w:bidi w:val="0"/>
        <w:spacing w:before="0" w:after="560" w:line="240" w:lineRule="auto"/>
        <w:ind w:left="0" w:right="0" w:firstLine="0"/>
        <w:jc w:val="both"/>
      </w:pPr>
      <w:r>
        <w:rPr>
          <w:color w:val="000000"/>
          <w:spacing w:val="0"/>
          <w:w w:val="100"/>
          <w:position w:val="0"/>
          <w:sz w:val="24"/>
          <w:szCs w:val="24"/>
          <w:shd w:val="clear" w:color="auto" w:fill="auto"/>
          <w:lang w:val="uk-UA" w:eastAsia="uk-UA" w:bidi="uk-UA"/>
        </w:rPr>
        <w:t>Самостійна робота (10 балів).</w:t>
      </w:r>
    </w:p>
    <w:p>
      <w:pPr>
        <w:pStyle w:val="Style27"/>
        <w:keepNext w:val="0"/>
        <w:keepLines w:val="0"/>
        <w:widowControl w:val="0"/>
        <w:numPr>
          <w:ilvl w:val="0"/>
          <w:numId w:val="9"/>
        </w:numPr>
        <w:shd w:val="clear" w:color="auto" w:fill="auto"/>
        <w:tabs>
          <w:tab w:pos="745" w:val="left"/>
        </w:tabs>
        <w:bidi w:val="0"/>
        <w:spacing w:before="0" w:after="300" w:line="240" w:lineRule="auto"/>
        <w:ind w:left="0" w:right="0" w:firstLine="380"/>
        <w:jc w:val="left"/>
      </w:pPr>
      <w:r>
        <w:rPr>
          <w:b/>
          <w:bCs/>
          <w:color w:val="000000"/>
          <w:spacing w:val="0"/>
          <w:w w:val="100"/>
          <w:position w:val="0"/>
          <w:sz w:val="24"/>
          <w:szCs w:val="24"/>
          <w:shd w:val="clear" w:color="auto" w:fill="auto"/>
          <w:lang w:val="uk-UA" w:eastAsia="uk-UA" w:bidi="uk-UA"/>
        </w:rPr>
        <w:t xml:space="preserve">підсумкове оцінювання у формі іспиту: </w:t>
      </w:r>
      <w:r>
        <w:rPr>
          <w:color w:val="000000"/>
          <w:spacing w:val="0"/>
          <w:w w:val="100"/>
          <w:position w:val="0"/>
          <w:sz w:val="24"/>
          <w:szCs w:val="24"/>
          <w:shd w:val="clear" w:color="auto" w:fill="auto"/>
          <w:lang w:val="uk-UA" w:eastAsia="uk-UA" w:bidi="uk-UA"/>
        </w:rPr>
        <w:t>на іспиті максимально можна отримати 40 балів.</w:t>
      </w:r>
    </w:p>
    <w:p>
      <w:pPr>
        <w:pStyle w:val="Style27"/>
        <w:keepNext w:val="0"/>
        <w:keepLines w:val="0"/>
        <w:widowControl w:val="0"/>
        <w:numPr>
          <w:ilvl w:val="0"/>
          <w:numId w:val="9"/>
        </w:numPr>
        <w:shd w:val="clear" w:color="auto" w:fill="auto"/>
        <w:tabs>
          <w:tab w:pos="745" w:val="left"/>
        </w:tabs>
        <w:bidi w:val="0"/>
        <w:spacing w:before="0" w:after="380" w:line="240" w:lineRule="auto"/>
        <w:ind w:left="740" w:right="0" w:hanging="360"/>
        <w:jc w:val="both"/>
      </w:pPr>
      <w:r>
        <w:rPr>
          <w:b/>
          <w:bCs/>
          <w:color w:val="000000"/>
          <w:spacing w:val="0"/>
          <w:w w:val="100"/>
          <w:position w:val="0"/>
          <w:sz w:val="24"/>
          <w:szCs w:val="24"/>
          <w:shd w:val="clear" w:color="auto" w:fill="auto"/>
          <w:lang w:val="uk-UA" w:eastAsia="uk-UA" w:bidi="uk-UA"/>
        </w:rPr>
        <w:t xml:space="preserve">умови допуску до іспиту: </w:t>
      </w:r>
      <w:r>
        <w:rPr>
          <w:color w:val="000000"/>
          <w:spacing w:val="0"/>
          <w:w w:val="100"/>
          <w:position w:val="0"/>
          <w:sz w:val="24"/>
          <w:szCs w:val="24"/>
          <w:shd w:val="clear" w:color="auto" w:fill="auto"/>
          <w:lang w:val="uk-UA" w:eastAsia="uk-UA" w:bidi="uk-UA"/>
        </w:rPr>
        <w:t>отримати залік з лабораторного практикуму з механіки, отримати протягом семестру за лекції та практичні заняття не менше 36 балів.</w:t>
      </w:r>
    </w:p>
    <w:p>
      <w:pPr>
        <w:pStyle w:val="Style32"/>
        <w:keepNext/>
        <w:keepLines/>
        <w:widowControl w:val="0"/>
        <w:shd w:val="clear" w:color="auto" w:fill="auto"/>
        <w:bidi w:val="0"/>
        <w:spacing w:before="0" w:after="0" w:line="240" w:lineRule="auto"/>
        <w:ind w:left="0" w:right="0" w:firstLine="0"/>
        <w:jc w:val="both"/>
      </w:pPr>
      <w:bookmarkStart w:id="2" w:name="bookmark2"/>
      <w:bookmarkStart w:id="3" w:name="bookmark3"/>
      <w:r>
        <w:rPr>
          <w:color w:val="000000"/>
          <w:spacing w:val="0"/>
          <w:w w:val="100"/>
          <w:position w:val="0"/>
          <w:sz w:val="24"/>
          <w:szCs w:val="24"/>
          <w:shd w:val="clear" w:color="auto" w:fill="auto"/>
          <w:lang w:val="uk-UA" w:eastAsia="uk-UA" w:bidi="uk-UA"/>
        </w:rPr>
        <w:t>7.2 Організація оцінювання:</w:t>
      </w:r>
      <w:bookmarkEnd w:id="2"/>
      <w:bookmarkEnd w:id="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4"/>
          <w:szCs w:val="24"/>
          <w:shd w:val="clear" w:color="auto" w:fill="auto"/>
          <w:lang w:val="uk-UA" w:eastAsia="uk-UA" w:bidi="uk-UA"/>
        </w:rPr>
        <w:t>Контроль здійснюється за модульно-рейтинговою системою, яка складається із 3 змістових модулів. Система оцінювання знань включає поточний, модульний та семестровий контроль знань. Результати навчальної діяльності студентів оцінюються за 100-бальною шкалою. Форми поточного контролю: оцінювання контрольних робіт, колоквіуму, усних відповідей під час практичних занять, письмових та усних самостійних завдань. Студент може отримати максимально 10 балів за проміжну та підсумкову контрольні роботи, усні відповіді під час практичних занять, письмові та усні самостійні завдання та 20 балів за колоквіум. Модульний контроль: 1 проміжна і 1 підсумкова контрольні роботи, за які студент може отримати максимально 20 балів (по 10 балів за кожну роботу) та колоквіум - 20 балів. Підсумковий контроль проводиться у формі іспиту, під час якого студент може отримати максимально 40 балів.</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7.3 Шкала відповідності оцінок</w:t>
      </w:r>
    </w:p>
    <w:tbl>
      <w:tblPr>
        <w:tblOverlap w:val="never"/>
        <w:jc w:val="left"/>
        <w:tblLayout w:type="fixed"/>
      </w:tblPr>
      <w:tblGrid>
        <w:gridCol w:w="5971"/>
        <w:gridCol w:w="2290"/>
      </w:tblGrid>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Відмінно </w:t>
            </w:r>
            <w:r>
              <w:rPr>
                <w:color w:val="000000"/>
                <w:spacing w:val="0"/>
                <w:w w:val="100"/>
                <w:position w:val="0"/>
                <w:sz w:val="24"/>
                <w:szCs w:val="24"/>
                <w:shd w:val="clear" w:color="auto" w:fill="auto"/>
                <w:lang w:val="uk-UA" w:eastAsia="uk-UA" w:bidi="uk-UA"/>
              </w:rPr>
              <w:t>/ Ехсеїіепі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90-100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Добре </w:t>
            </w:r>
            <w:r>
              <w:rPr>
                <w:color w:val="000000"/>
                <w:spacing w:val="0"/>
                <w:w w:val="100"/>
                <w:position w:val="0"/>
                <w:sz w:val="24"/>
                <w:szCs w:val="24"/>
                <w:shd w:val="clear" w:color="auto" w:fill="auto"/>
                <w:lang w:val="uk-UA" w:eastAsia="uk-UA" w:bidi="uk-UA"/>
              </w:rPr>
              <w:t>/ Стоос!</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75-89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Задовільно </w:t>
            </w:r>
            <w:r>
              <w:rPr>
                <w:color w:val="000000"/>
                <w:spacing w:val="0"/>
                <w:w w:val="100"/>
                <w:position w:val="0"/>
                <w:sz w:val="24"/>
                <w:szCs w:val="24"/>
                <w:shd w:val="clear" w:color="auto" w:fill="auto"/>
                <w:lang w:val="uk-UA" w:eastAsia="uk-UA" w:bidi="uk-UA"/>
              </w:rPr>
              <w:t>/ 8а1і^і'ае1огу</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60-74</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Незадовільно </w:t>
            </w:r>
            <w:r>
              <w:rPr>
                <w:color w:val="000000"/>
                <w:spacing w:val="0"/>
                <w:w w:val="100"/>
                <w:position w:val="0"/>
                <w:sz w:val="24"/>
                <w:szCs w:val="24"/>
                <w:shd w:val="clear" w:color="auto" w:fill="auto"/>
                <w:lang w:val="uk-UA" w:eastAsia="uk-UA" w:bidi="uk-UA"/>
              </w:rPr>
              <w:t>/ Гаіі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0-59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Зараховано </w:t>
            </w:r>
            <w:r>
              <w:rPr>
                <w:color w:val="000000"/>
                <w:spacing w:val="0"/>
                <w:w w:val="100"/>
                <w:position w:val="0"/>
                <w:sz w:val="24"/>
                <w:szCs w:val="24"/>
                <w:shd w:val="clear" w:color="auto" w:fill="auto"/>
                <w:lang w:val="uk-UA" w:eastAsia="uk-UA" w:bidi="uk-UA"/>
              </w:rPr>
              <w:t>/ Раззед</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60-100</w:t>
            </w:r>
          </w:p>
        </w:tc>
      </w:tr>
      <w:tr>
        <w:trPr>
          <w:trHeight w:val="29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 xml:space="preserve">Не зараховано </w:t>
            </w:r>
            <w:r>
              <w:rPr>
                <w:color w:val="000000"/>
                <w:spacing w:val="0"/>
                <w:w w:val="100"/>
                <w:position w:val="0"/>
                <w:sz w:val="24"/>
                <w:szCs w:val="24"/>
                <w:shd w:val="clear" w:color="auto" w:fill="auto"/>
                <w:lang w:val="uk-UA" w:eastAsia="uk-UA" w:bidi="uk-UA"/>
              </w:rPr>
              <w:t>/ Гаіі</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0-59</w:t>
            </w:r>
          </w:p>
        </w:tc>
      </w:tr>
    </w:tbl>
    <w:p>
      <w:pPr>
        <w:spacing w:lineRule="exact" w:line="1"/>
        <w:rPr>
          <w:sz w:val="2"/>
          <w:szCs w:val="2"/>
        </w:rPr>
      </w:pPr>
      <w:r>
        <w:br w:type="page"/>
      </w:r>
    </w:p>
    <w:p>
      <w:pPr>
        <w:pStyle w:val="Style32"/>
        <w:keepNext/>
        <w:keepLines/>
        <w:widowControl w:val="0"/>
        <w:numPr>
          <w:ilvl w:val="0"/>
          <w:numId w:val="3"/>
        </w:numPr>
        <w:shd w:val="clear" w:color="auto" w:fill="auto"/>
        <w:tabs>
          <w:tab w:pos="440" w:val="left"/>
        </w:tabs>
        <w:bidi w:val="0"/>
        <w:spacing w:before="0" w:after="260" w:line="240" w:lineRule="auto"/>
        <w:ind w:left="0" w:right="0" w:firstLine="160"/>
        <w:jc w:val="left"/>
      </w:pPr>
      <w:bookmarkStart w:id="4" w:name="bookmark4"/>
      <w:bookmarkStart w:id="5" w:name="bookmark5"/>
      <w:r>
        <w:rPr>
          <w:color w:val="000000"/>
          <w:spacing w:val="0"/>
          <w:w w:val="100"/>
          <w:position w:val="0"/>
          <w:sz w:val="24"/>
          <w:szCs w:val="24"/>
          <w:shd w:val="clear" w:color="auto" w:fill="auto"/>
          <w:lang w:val="uk-UA" w:eastAsia="uk-UA" w:bidi="uk-UA"/>
        </w:rPr>
        <w:t>Структура навчальної дисципліни. Тематичний план лекцій, лабораторних робіт та само</w:t>
        <w:softHyphen/>
        <w:t>стійної роботи</w:t>
      </w:r>
      <w:bookmarkEnd w:id="4"/>
      <w:bookmarkEnd w:id="5"/>
    </w:p>
    <w:tbl>
      <w:tblPr>
        <w:tblOverlap w:val="never"/>
        <w:jc w:val="left"/>
        <w:tblLayout w:type="fixed"/>
      </w:tblPr>
      <w:tblGrid>
        <w:gridCol w:w="667"/>
        <w:gridCol w:w="5222"/>
        <w:gridCol w:w="1258"/>
        <w:gridCol w:w="1234"/>
        <w:gridCol w:w="1426"/>
      </w:tblGrid>
      <w:tr>
        <w:trPr>
          <w:trHeight w:val="326" w:hRule="exact"/>
        </w:trPr>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 те</w:t>
              <w:softHyphen/>
              <w:t>ми</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Назва теми</w:t>
            </w:r>
          </w:p>
        </w:tc>
        <w:tc>
          <w:tcPr>
            <w:gridSpan w:val="3"/>
            <w:tcBorders>
              <w:left w:val="single" w:sz="4"/>
            </w:tcBorders>
            <w:shd w:val="clear" w:color="auto" w:fill="FFFFFF"/>
            <w:vAlign w:val="top"/>
          </w:tcPr>
          <w:p>
            <w:pPr>
              <w:widowControl w:val="0"/>
              <w:rPr>
                <w:sz w:val="10"/>
                <w:szCs w:val="10"/>
              </w:rPr>
            </w:pPr>
          </w:p>
        </w:tc>
      </w:tr>
      <w:tr>
        <w:trPr>
          <w:trHeight w:val="571"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Лекції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Практич</w:t>
              <w:softHyphen/>
              <w:t>ні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Самостійна робота</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uk-UA" w:eastAsia="uk-UA" w:bidi="uk-UA"/>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Механічний рух та поняття простору і часу.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3</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Кінематика матеріальної точки та твердого тіла.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9</w:t>
            </w:r>
          </w:p>
        </w:tc>
      </w:tr>
      <w:tr>
        <w:trPr>
          <w:trHeight w:val="54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uk-UA" w:eastAsia="uk-UA" w:bidi="uk-UA"/>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Закони Ньютона - основа класичної механіки.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9</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Рух відносно неінерціальних систем відліку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9</w:t>
            </w:r>
          </w:p>
        </w:tc>
      </w:tr>
      <w:tr>
        <w:trPr>
          <w:trHeight w:val="283"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Контроль СРС №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Консультація впродовж семестру (</w:t>
            </w:r>
            <w:r>
              <w:rPr>
                <w:b/>
                <w:bCs/>
                <w:color w:val="000000"/>
                <w:spacing w:val="0"/>
                <w:w w:val="100"/>
                <w:position w:val="0"/>
                <w:sz w:val="24"/>
                <w:szCs w:val="24"/>
                <w:shd w:val="clear" w:color="auto" w:fill="auto"/>
                <w:lang w:val="uk-UA" w:eastAsia="uk-UA" w:bidi="uk-UA"/>
              </w:rPr>
              <w:t>1 год.</w:t>
            </w: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Разом за змістовий модуль 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30</w:t>
            </w:r>
          </w:p>
        </w:tc>
      </w:tr>
      <w:tr>
        <w:trPr>
          <w:trHeight w:val="691"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Імпульс, момент імпульсу, кінетична енергія ча</w:t>
              <w:softHyphen/>
              <w:t>стинки та системи частинок.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Імпульс системи частинок. Рух центру мас.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54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Рух тіла змінної маси.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Момент імпульсу системи частинок.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Енергія системи частинок.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68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Застосування законів збереження до зіткнення частинок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5</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Контроль СРС № 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Колоквіум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Разом за змістовий модуль 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30</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Динаміка твердого тіла.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9</w:t>
            </w:r>
          </w:p>
        </w:tc>
      </w:tr>
      <w:tr>
        <w:trPr>
          <w:trHeight w:val="54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Закон всесвітнього тяжіння.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7</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Коливання та хвилі в механіці.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8</w:t>
            </w:r>
          </w:p>
        </w:tc>
      </w:tr>
      <w:tr>
        <w:trPr>
          <w:trHeight w:val="5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uk-UA" w:eastAsia="uk-UA" w:bidi="uk-UA"/>
              </w:rPr>
              <w:t>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Основи спеціальної теорії відносності (СТВ).</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uk-UA" w:eastAsia="uk-UA" w:bidi="uk-UA"/>
              </w:rPr>
              <w:t>7</w:t>
            </w:r>
          </w:p>
        </w:tc>
      </w:tr>
      <w:tr>
        <w:trPr>
          <w:trHeight w:val="288"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Контроль СРС №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Підсумкова контрольна робота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Разом за змістовий модуль 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31</w:t>
            </w:r>
          </w:p>
        </w:tc>
      </w:tr>
      <w:tr>
        <w:trPr>
          <w:trHeight w:val="350" w:hRule="exact"/>
        </w:trPr>
        <w:tc>
          <w:tcPr>
            <w:gridSpan w:val="2"/>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4"/>
                <w:szCs w:val="24"/>
                <w:shd w:val="clear" w:color="auto" w:fill="auto"/>
                <w:lang w:val="uk-UA" w:eastAsia="uk-UA" w:bidi="uk-UA"/>
              </w:rPr>
              <w:t xml:space="preserve">РАЗОМ </w:t>
            </w:r>
            <w:r>
              <w:rPr>
                <w:b/>
                <w:bCs/>
                <w:color w:val="000000"/>
                <w:spacing w:val="0"/>
                <w:w w:val="100"/>
                <w:position w:val="0"/>
                <w:sz w:val="20"/>
                <w:szCs w:val="20"/>
                <w:shd w:val="clear" w:color="auto" w:fill="auto"/>
                <w:lang w:val="uk-UA" w:eastAsia="uk-UA" w:bidi="uk-UA"/>
              </w:rPr>
              <w:t>ЗА 1-ИЙ СЕМЕСТР</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44</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44</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91</w:t>
            </w:r>
          </w:p>
        </w:tc>
      </w:tr>
    </w:tbl>
    <w:p>
      <w:pPr>
        <w:widowControl w:val="0"/>
        <w:spacing w:after="259" w:line="1" w:lineRule="exact"/>
      </w:pPr>
    </w:p>
    <w:p>
      <w:pPr>
        <w:pStyle w:val="Style32"/>
        <w:keepNext/>
        <w:keepLines/>
        <w:widowControl w:val="0"/>
        <w:shd w:val="clear" w:color="auto" w:fill="auto"/>
        <w:bidi w:val="0"/>
        <w:spacing w:before="0" w:after="0" w:line="240" w:lineRule="auto"/>
        <w:ind w:left="0" w:right="0" w:firstLine="0"/>
        <w:jc w:val="left"/>
      </w:pPr>
      <w:bookmarkStart w:id="6" w:name="bookmark6"/>
      <w:bookmarkStart w:id="7" w:name="bookmark7"/>
      <w:r>
        <w:rPr>
          <w:color w:val="000000"/>
          <w:spacing w:val="0"/>
          <w:w w:val="100"/>
          <w:position w:val="0"/>
          <w:sz w:val="24"/>
          <w:szCs w:val="24"/>
          <w:shd w:val="clear" w:color="auto" w:fill="auto"/>
          <w:lang w:val="uk-UA" w:eastAsia="uk-UA" w:bidi="uk-UA"/>
        </w:rPr>
        <w:t xml:space="preserve">Загальний обсяг </w:t>
      </w:r>
      <w:r>
        <w:rPr>
          <w:i/>
          <w:iCs/>
          <w:color w:val="000000"/>
          <w:spacing w:val="0"/>
          <w:w w:val="100"/>
          <w:position w:val="0"/>
          <w:sz w:val="24"/>
          <w:szCs w:val="24"/>
          <w:shd w:val="clear" w:color="auto" w:fill="auto"/>
          <w:lang w:val="uk-UA" w:eastAsia="uk-UA" w:bidi="uk-UA"/>
        </w:rPr>
        <w:t xml:space="preserve">180 </w:t>
      </w:r>
      <w:r>
        <w:rPr>
          <w:b w:val="0"/>
          <w:bCs w:val="0"/>
          <w:i/>
          <w:iCs/>
          <w:color w:val="000000"/>
          <w:spacing w:val="0"/>
          <w:w w:val="100"/>
          <w:position w:val="0"/>
          <w:sz w:val="24"/>
          <w:szCs w:val="24"/>
          <w:shd w:val="clear" w:color="auto" w:fill="auto"/>
          <w:lang w:val="uk-UA" w:eastAsia="uk-UA" w:bidi="uk-UA"/>
        </w:rPr>
        <w:t>год.</w:t>
      </w:r>
      <w:r>
        <w:rPr>
          <w:i/>
          <w:iCs/>
          <w:color w:val="000000"/>
          <w:spacing w:val="0"/>
          <w:w w:val="100"/>
          <w:position w:val="0"/>
          <w:sz w:val="22"/>
          <w:szCs w:val="22"/>
          <w:shd w:val="clear" w:color="auto" w:fill="auto"/>
          <w:vertAlign w:val="superscript"/>
          <w:lang w:val="uk-UA" w:eastAsia="uk-UA" w:bidi="uk-UA"/>
        </w:rPr>
        <w:footnoteReference w:id="2"/>
      </w:r>
      <w:r>
        <w:rPr>
          <w:b w:val="0"/>
          <w:bCs w:val="0"/>
          <w:i/>
          <w:iCs/>
          <w:color w:val="000000"/>
          <w:spacing w:val="0"/>
          <w:w w:val="100"/>
          <w:position w:val="0"/>
          <w:sz w:val="24"/>
          <w:szCs w:val="24"/>
          <w:shd w:val="clear" w:color="auto" w:fill="auto"/>
          <w:lang w:val="uk-UA" w:eastAsia="uk-UA" w:bidi="uk-UA"/>
        </w:rPr>
        <w:t>,</w:t>
      </w:r>
      <w:r>
        <w:rPr>
          <w:b w:val="0"/>
          <w:bCs w:val="0"/>
          <w:color w:val="000000"/>
          <w:spacing w:val="0"/>
          <w:w w:val="100"/>
          <w:position w:val="0"/>
          <w:sz w:val="24"/>
          <w:szCs w:val="24"/>
          <w:shd w:val="clear" w:color="auto" w:fill="auto"/>
          <w:lang w:val="uk-UA" w:eastAsia="uk-UA" w:bidi="uk-UA"/>
        </w:rPr>
        <w:t xml:space="preserve"> в тому числі:</w:t>
      </w:r>
      <w:bookmarkEnd w:id="6"/>
      <w:bookmarkEnd w:id="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 xml:space="preserve">Лекції - </w:t>
      </w:r>
      <w:r>
        <w:rPr>
          <w:b/>
          <w:bCs/>
          <w:i/>
          <w:iCs/>
          <w:color w:val="000000"/>
          <w:spacing w:val="0"/>
          <w:w w:val="100"/>
          <w:position w:val="0"/>
          <w:sz w:val="24"/>
          <w:szCs w:val="24"/>
          <w:shd w:val="clear" w:color="auto" w:fill="auto"/>
          <w:lang w:val="uk-UA" w:eastAsia="uk-UA" w:bidi="uk-UA"/>
        </w:rPr>
        <w:t xml:space="preserve">44 </w:t>
      </w:r>
      <w:r>
        <w:rPr>
          <w:i/>
          <w:iCs/>
          <w:color w:val="000000"/>
          <w:spacing w:val="0"/>
          <w:w w:val="100"/>
          <w:position w:val="0"/>
          <w:sz w:val="24"/>
          <w:szCs w:val="24"/>
          <w:shd w:val="clear" w:color="auto" w:fill="auto"/>
          <w:lang w:val="uk-UA" w:eastAsia="uk-UA" w:bidi="uk-UA"/>
        </w:rPr>
        <w:t>гоД.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 xml:space="preserve">Практичні заняття - </w:t>
      </w:r>
      <w:r>
        <w:rPr>
          <w:b/>
          <w:bCs/>
          <w:i/>
          <w:iCs/>
          <w:color w:val="000000"/>
          <w:spacing w:val="0"/>
          <w:w w:val="100"/>
          <w:position w:val="0"/>
          <w:sz w:val="24"/>
          <w:szCs w:val="24"/>
          <w:shd w:val="clear" w:color="auto" w:fill="auto"/>
          <w:lang w:val="uk-UA" w:eastAsia="uk-UA" w:bidi="uk-UA"/>
        </w:rPr>
        <w:t xml:space="preserve">44 </w:t>
      </w:r>
      <w:r>
        <w:rPr>
          <w:i/>
          <w:iCs/>
          <w:color w:val="000000"/>
          <w:spacing w:val="0"/>
          <w:w w:val="100"/>
          <w:position w:val="0"/>
          <w:sz w:val="24"/>
          <w:szCs w:val="24"/>
          <w:shd w:val="clear" w:color="auto" w:fill="auto"/>
          <w:lang w:val="uk-UA" w:eastAsia="uk-UA" w:bidi="uk-UA"/>
        </w:rPr>
        <w:t>гоД.</w:t>
      </w:r>
    </w:p>
    <w:p>
      <w:pPr>
        <w:pStyle w:val="Style27"/>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shd w:val="clear" w:color="auto" w:fill="auto"/>
          <w:lang w:val="uk-UA" w:eastAsia="uk-UA" w:bidi="uk-UA"/>
        </w:rPr>
        <w:t xml:space="preserve">Самостійна робота - </w:t>
      </w:r>
      <w:r>
        <w:rPr>
          <w:b/>
          <w:bCs/>
          <w:i/>
          <w:iCs/>
          <w:color w:val="000000"/>
          <w:spacing w:val="0"/>
          <w:w w:val="100"/>
          <w:position w:val="0"/>
          <w:sz w:val="22"/>
          <w:szCs w:val="22"/>
          <w:shd w:val="clear" w:color="auto" w:fill="auto"/>
          <w:lang w:val="uk-UA" w:eastAsia="uk-UA" w:bidi="uk-UA"/>
        </w:rPr>
        <w:t xml:space="preserve">91 </w:t>
      </w:r>
      <w:r>
        <w:rPr>
          <w:i/>
          <w:iCs/>
          <w:color w:val="000000"/>
          <w:spacing w:val="0"/>
          <w:w w:val="100"/>
          <w:position w:val="0"/>
          <w:sz w:val="22"/>
          <w:szCs w:val="22"/>
          <w:shd w:val="clear" w:color="auto" w:fill="auto"/>
          <w:lang w:val="uk-UA" w:eastAsia="uk-UA" w:bidi="uk-UA"/>
        </w:rPr>
        <w:t>год.</w:t>
      </w:r>
    </w:p>
    <w:p>
      <w:pPr>
        <w:pStyle w:val="Style32"/>
        <w:keepNext/>
        <w:keepLines/>
        <w:widowControl w:val="0"/>
        <w:numPr>
          <w:ilvl w:val="0"/>
          <w:numId w:val="3"/>
        </w:numPr>
        <w:shd w:val="clear" w:color="auto" w:fill="auto"/>
        <w:tabs>
          <w:tab w:pos="382" w:val="left"/>
        </w:tabs>
        <w:bidi w:val="0"/>
        <w:spacing w:before="0" w:after="260" w:line="240" w:lineRule="auto"/>
        <w:ind w:left="0" w:right="0" w:firstLine="0"/>
        <w:jc w:val="left"/>
      </w:pPr>
      <w:bookmarkStart w:id="8" w:name="bookmark8"/>
      <w:bookmarkStart w:id="9" w:name="bookmark9"/>
      <w:r>
        <w:rPr>
          <w:color w:val="000000"/>
          <w:spacing w:val="0"/>
          <w:w w:val="100"/>
          <w:position w:val="0"/>
          <w:sz w:val="24"/>
          <w:szCs w:val="24"/>
          <w:shd w:val="clear" w:color="auto" w:fill="auto"/>
          <w:lang w:val="uk-UA" w:eastAsia="uk-UA" w:bidi="uk-UA"/>
        </w:rPr>
        <w:t>Рекомендовані джерела:</w:t>
      </w:r>
      <w:bookmarkEnd w:id="8"/>
      <w:bookmarkEnd w:id="9"/>
    </w:p>
    <w:p>
      <w:pPr>
        <w:pStyle w:val="Style2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uk-UA" w:eastAsia="uk-UA" w:bidi="uk-UA"/>
        </w:rPr>
        <w:t xml:space="preserve">Основна: </w:t>
      </w:r>
      <w:r>
        <w:rPr>
          <w:i/>
          <w:iCs/>
          <w:color w:val="000000"/>
          <w:spacing w:val="0"/>
          <w:w w:val="100"/>
          <w:position w:val="0"/>
          <w:sz w:val="24"/>
          <w:szCs w:val="24"/>
          <w:shd w:val="clear" w:color="auto" w:fill="auto"/>
          <w:lang w:val="uk-UA" w:eastAsia="uk-UA" w:bidi="uk-UA"/>
        </w:rPr>
        <w:t>(Базова)</w:t>
      </w:r>
    </w:p>
    <w:p>
      <w:pPr>
        <w:pStyle w:val="Style27"/>
        <w:keepNext w:val="0"/>
        <w:keepLines w:val="0"/>
        <w:widowControl w:val="0"/>
        <w:numPr>
          <w:ilvl w:val="0"/>
          <w:numId w:val="11"/>
        </w:numPr>
        <w:shd w:val="clear" w:color="auto" w:fill="auto"/>
        <w:tabs>
          <w:tab w:pos="382"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О.В. Слободянюк. Механіка. Київ, “Київський університет”, 2016.</w:t>
      </w:r>
    </w:p>
    <w:p>
      <w:pPr>
        <w:pStyle w:val="Style27"/>
        <w:keepNext w:val="0"/>
        <w:keepLines w:val="0"/>
        <w:widowControl w:val="0"/>
        <w:numPr>
          <w:ilvl w:val="0"/>
          <w:numId w:val="11"/>
        </w:numPr>
        <w:shd w:val="clear" w:color="auto" w:fill="auto"/>
        <w:tabs>
          <w:tab w:pos="354"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И.Е. Иродов, Основньїе закони механики. М.”Вьісшая школа”, 1985.</w:t>
      </w:r>
    </w:p>
    <w:p>
      <w:pPr>
        <w:pStyle w:val="Style27"/>
        <w:keepNext w:val="0"/>
        <w:keepLines w:val="0"/>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И.Е.Иродов. Задачи по общей физике, М., Наука, 1988.</w:t>
      </w:r>
    </w:p>
    <w:p>
      <w:pPr>
        <w:pStyle w:val="Style27"/>
        <w:keepNext w:val="0"/>
        <w:keepLines w:val="0"/>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А.М.Федорченко, Теоретическая физика. Классическая механика. Киев,“Вища школа”, 1983.</w:t>
      </w:r>
    </w:p>
    <w:p>
      <w:pPr>
        <w:pStyle w:val="Style27"/>
        <w:keepNext w:val="0"/>
        <w:keepLines w:val="0"/>
        <w:widowControl w:val="0"/>
        <w:numPr>
          <w:ilvl w:val="0"/>
          <w:numId w:val="11"/>
        </w:numPr>
        <w:shd w:val="clear" w:color="auto" w:fill="auto"/>
        <w:tabs>
          <w:tab w:pos="358" w:val="left"/>
        </w:tabs>
        <w:bidi w:val="0"/>
        <w:spacing w:before="0" w:after="80" w:line="240" w:lineRule="auto"/>
        <w:ind w:left="0" w:right="0" w:firstLine="0"/>
        <w:jc w:val="left"/>
      </w:pPr>
      <w:r>
        <w:rPr>
          <w:color w:val="000000"/>
          <w:spacing w:val="0"/>
          <w:w w:val="100"/>
          <w:position w:val="0"/>
          <w:sz w:val="24"/>
          <w:szCs w:val="24"/>
          <w:shd w:val="clear" w:color="auto" w:fill="auto"/>
          <w:lang w:val="uk-UA" w:eastAsia="uk-UA" w:bidi="uk-UA"/>
        </w:rPr>
        <w:t>И.В.Савельев, Курс общей физики, т.1, Механика, молекулярная физика.М., “Наука”, 1982.</w:t>
      </w:r>
    </w:p>
    <w:p>
      <w:pPr>
        <w:pStyle w:val="Style2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uk-UA" w:eastAsia="uk-UA" w:bidi="uk-UA"/>
        </w:rPr>
        <w:t>Додаткова:</w:t>
      </w:r>
    </w:p>
    <w:p>
      <w:pPr>
        <w:pStyle w:val="Style27"/>
        <w:keepNext w:val="0"/>
        <w:keepLines w:val="0"/>
        <w:widowControl w:val="0"/>
        <w:numPr>
          <w:ilvl w:val="0"/>
          <w:numId w:val="13"/>
        </w:numPr>
        <w:shd w:val="clear" w:color="auto" w:fill="auto"/>
        <w:tabs>
          <w:tab w:pos="330"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Д.В.Сивухин, Общий курс физики, Механика. М.,”Наука”, 1979-93.</w:t>
      </w:r>
    </w:p>
    <w:p>
      <w:pPr>
        <w:pStyle w:val="Style27"/>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А.Н.Матвеев, Механика и теория относительности. М.,”Вьсш. школа”, 1986.</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Л.Д.Ландау и Е.М.Лифшиц, Механика. М., “Наука”, 1965.</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Ч.Киттель, В.Найт, М.Рудерман, Берклиевский курс физики, Механика, т.1. М., “Наука”, 1983.</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Дж.Орир, Физика, т.1. М., “Мир”, 1981.</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И.И.Ольховский, Курс теоретической механики для физиков. М.,“Наука”, 1975.</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Г.Голдстейн, Классическая механика. М., “Наука”, 1965.</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С.П.Стрелков, Механика. М., “Наука”, 1975.</w:t>
      </w:r>
    </w:p>
    <w:p>
      <w:pPr>
        <w:pStyle w:val="Style27"/>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Л.Б.Окунь, Понятие массьі (масса, ^нергия, относительность). Журнал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“Успехи физических наук”, 1989, т.158, вьп.3, с.313-352.</w:t>
      </w:r>
    </w:p>
    <w:p>
      <w:pPr>
        <w:pStyle w:val="Style27"/>
        <w:keepNext w:val="0"/>
        <w:keepLines w:val="0"/>
        <w:widowControl w:val="0"/>
        <w:numPr>
          <w:ilvl w:val="0"/>
          <w:numId w:val="13"/>
        </w:numPr>
        <w:shd w:val="clear" w:color="auto" w:fill="auto"/>
        <w:tabs>
          <w:tab w:pos="450"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Физический ^нциклопедический словарь. М.,”Сов. ^нцикл.”,1984.</w:t>
      </w:r>
    </w:p>
    <w:p>
      <w:pPr>
        <w:pStyle w:val="Style27"/>
        <w:keepNext w:val="0"/>
        <w:keepLines w:val="0"/>
        <w:widowControl w:val="0"/>
        <w:numPr>
          <w:ilvl w:val="0"/>
          <w:numId w:val="13"/>
        </w:numPr>
        <w:shd w:val="clear" w:color="auto" w:fill="auto"/>
        <w:tabs>
          <w:tab w:pos="469" w:val="left"/>
        </w:tabs>
        <w:bidi w:val="0"/>
        <w:spacing w:before="0" w:after="40" w:line="240" w:lineRule="auto"/>
        <w:ind w:left="0" w:right="0" w:firstLine="0"/>
        <w:jc w:val="left"/>
      </w:pPr>
      <w:r>
        <w:rPr>
          <w:color w:val="000000"/>
          <w:spacing w:val="0"/>
          <w:w w:val="100"/>
          <w:position w:val="0"/>
          <w:sz w:val="24"/>
          <w:szCs w:val="24"/>
          <w:shd w:val="clear" w:color="auto" w:fill="auto"/>
          <w:lang w:val="uk-UA" w:eastAsia="uk-UA" w:bidi="uk-UA"/>
        </w:rPr>
        <w:t>Физическая ^нциклопедия. Гл. ред. А.М. Прохоров. 1-5 т.т., М.,”Сов. ^нцикл.”,1988 -.,”Росс. ^н- цикл.”,1998.</w:t>
      </w:r>
    </w:p>
    <w:sectPr>
      <w:footnotePr>
        <w:pos w:val="pageBottom"/>
        <w:numFmt w:val="upperRoman"/>
        <w:numStart w:val="1"/>
        <w:numRestart w:val="continuous"/>
        <w15:footnoteColumns w:val="1"/>
      </w:footnotePr>
      <w:pgSz w:w="11900" w:h="16840"/>
      <w:pgMar w:top="1110" w:left="594" w:right="717"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vertAlign w:val="superscript"/>
          <w:lang w:val="uk-UA" w:eastAsia="uk-UA" w:bidi="uk-UA"/>
        </w:rPr>
        <w:footnoteRef/>
      </w:r>
      <w:r>
        <w:rPr>
          <w:color w:val="000000"/>
          <w:spacing w:val="0"/>
          <w:w w:val="100"/>
          <w:position w:val="0"/>
          <w:sz w:val="13"/>
          <w:szCs w:val="13"/>
          <w:shd w:val="clear" w:color="auto" w:fill="auto"/>
          <w:lang w:val="uk-UA" w:eastAsia="uk-UA" w:bidi="uk-UA"/>
        </w:rPr>
        <w:t xml:space="preserve"> </w:t>
      </w:r>
      <w:r>
        <w:rPr>
          <w:color w:val="000000"/>
          <w:spacing w:val="0"/>
          <w:w w:val="100"/>
          <w:position w:val="0"/>
          <w:shd w:val="clear" w:color="auto" w:fill="auto"/>
          <w:lang w:val="uk-UA" w:eastAsia="uk-UA" w:bidi="uk-UA"/>
        </w:rPr>
        <w:t>Загальна кількість годин, відведених на дану дисципліну згідно навчального плану.</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uk-UA" w:eastAsia="uk-UA" w:bidi="uk-UA"/>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uk-UA" w:eastAsia="uk-UA" w:bidi="uk-UA"/>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bidi="uk-UA"/>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uk-UA" w:eastAsia="uk-UA" w:bidi="uk-UA"/>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bidi="uk-UA"/>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bidi="uk-UA"/>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bidi="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Виноска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Основний текст (2)_"/>
    <w:basedOn w:val="DefaultParagraphFont"/>
    <w:link w:val="Style5"/>
    <w:rPr>
      <w:rFonts w:ascii="Times New Roman" w:eastAsia="Times New Roman" w:hAnsi="Times New Roman" w:cs="Times New Roman"/>
      <w:b w:val="0"/>
      <w:bCs w:val="0"/>
      <w:i w:val="0"/>
      <w:iCs w:val="0"/>
      <w:smallCaps w:val="0"/>
      <w:strike w:val="0"/>
      <w:color w:val="5D5C5E"/>
      <w:sz w:val="20"/>
      <w:szCs w:val="20"/>
      <w:u w:val="none"/>
    </w:rPr>
  </w:style>
  <w:style w:type="character" w:customStyle="1" w:styleId="CharStyle18">
    <w:name w:val="Основний текст (4)_"/>
    <w:basedOn w:val="DefaultParagraphFont"/>
    <w:link w:val="Style17"/>
    <w:rPr>
      <w:rFonts w:ascii="Times New Roman" w:eastAsia="Times New Roman" w:hAnsi="Times New Roman" w:cs="Times New Roman"/>
      <w:b w:val="0"/>
      <w:bCs w:val="0"/>
      <w:i w:val="0"/>
      <w:iCs w:val="0"/>
      <w:smallCaps w:val="0"/>
      <w:strike w:val="0"/>
      <w:color w:val="808082"/>
      <w:sz w:val="11"/>
      <w:szCs w:val="11"/>
      <w:u w:val="none"/>
    </w:rPr>
  </w:style>
  <w:style w:type="character" w:customStyle="1" w:styleId="CharStyle25">
    <w:name w:val="Основний текст (3)_"/>
    <w:basedOn w:val="DefaultParagraphFont"/>
    <w:link w:val="Style24"/>
    <w:rPr>
      <w:rFonts w:ascii="Times New Roman" w:eastAsia="Times New Roman" w:hAnsi="Times New Roman" w:cs="Times New Roman"/>
      <w:b w:val="0"/>
      <w:bCs w:val="0"/>
      <w:i w:val="0"/>
      <w:iCs w:val="0"/>
      <w:smallCaps w:val="0"/>
      <w:strike w:val="0"/>
      <w:color w:val="474447"/>
      <w:sz w:val="13"/>
      <w:szCs w:val="13"/>
      <w:u w:val="none"/>
    </w:rPr>
  </w:style>
  <w:style w:type="character" w:customStyle="1" w:styleId="CharStyle28">
    <w:name w:val="Основний текст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3">
    <w:name w:val="Заголовок №1_"/>
    <w:basedOn w:val="DefaultParagraphFont"/>
    <w:link w:val="Style32"/>
    <w:rPr>
      <w:rFonts w:ascii="Times New Roman" w:eastAsia="Times New Roman" w:hAnsi="Times New Roman" w:cs="Times New Roman"/>
      <w:b/>
      <w:bCs/>
      <w:i w:val="0"/>
      <w:iCs w:val="0"/>
      <w:smallCaps w:val="0"/>
      <w:strike w:val="0"/>
      <w:u w:val="none"/>
    </w:rPr>
  </w:style>
  <w:style w:type="character" w:customStyle="1" w:styleId="CharStyle35">
    <w:name w:val="Підпис до таблиці_"/>
    <w:basedOn w:val="DefaultParagraphFont"/>
    <w:link w:val="Style34"/>
    <w:rPr>
      <w:rFonts w:ascii="Times New Roman" w:eastAsia="Times New Roman" w:hAnsi="Times New Roman" w:cs="Times New Roman"/>
      <w:b/>
      <w:bCs/>
      <w:i w:val="0"/>
      <w:iCs w:val="0"/>
      <w:smallCaps w:val="0"/>
      <w:strike w:val="0"/>
      <w:u w:val="none"/>
    </w:rPr>
  </w:style>
  <w:style w:type="character" w:customStyle="1" w:styleId="CharStyle38">
    <w:name w:val="Інше_"/>
    <w:basedOn w:val="DefaultParagraphFont"/>
    <w:link w:val="Style37"/>
    <w:rPr>
      <w:rFonts w:ascii="Times New Roman" w:eastAsia="Times New Roman" w:hAnsi="Times New Roman" w:cs="Times New Roman"/>
      <w:b w:val="0"/>
      <w:bCs w:val="0"/>
      <w:i w:val="0"/>
      <w:iCs w:val="0"/>
      <w:smallCaps w:val="0"/>
      <w:strike w:val="0"/>
      <w:u w:val="none"/>
    </w:rPr>
  </w:style>
  <w:style w:type="paragraph" w:customStyle="1" w:styleId="Style2">
    <w:name w:val="Виноска"/>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Основний текст (2)"/>
    <w:basedOn w:val="Normal"/>
    <w:link w:val="CharStyle6"/>
    <w:pPr>
      <w:widowControl w:val="0"/>
      <w:shd w:val="clear" w:color="auto" w:fill="FFFFFF"/>
      <w:spacing w:after="40"/>
      <w:ind w:left="1100"/>
    </w:pPr>
    <w:rPr>
      <w:rFonts w:ascii="Times New Roman" w:eastAsia="Times New Roman" w:hAnsi="Times New Roman" w:cs="Times New Roman"/>
      <w:b w:val="0"/>
      <w:bCs w:val="0"/>
      <w:i w:val="0"/>
      <w:iCs w:val="0"/>
      <w:smallCaps w:val="0"/>
      <w:strike w:val="0"/>
      <w:color w:val="5D5C5E"/>
      <w:sz w:val="20"/>
      <w:szCs w:val="20"/>
      <w:u w:val="none"/>
    </w:rPr>
  </w:style>
  <w:style w:type="paragraph" w:customStyle="1" w:styleId="Style17">
    <w:name w:val="Основний текст (4)"/>
    <w:basedOn w:val="Normal"/>
    <w:link w:val="CharStyle18"/>
    <w:pPr>
      <w:widowControl w:val="0"/>
      <w:shd w:val="clear" w:color="auto" w:fill="FFFFFF"/>
      <w:spacing w:after="100"/>
      <w:ind w:left="6400"/>
    </w:pPr>
    <w:rPr>
      <w:rFonts w:ascii="Times New Roman" w:eastAsia="Times New Roman" w:hAnsi="Times New Roman" w:cs="Times New Roman"/>
      <w:b w:val="0"/>
      <w:bCs w:val="0"/>
      <w:i w:val="0"/>
      <w:iCs w:val="0"/>
      <w:smallCaps w:val="0"/>
      <w:strike w:val="0"/>
      <w:color w:val="808082"/>
      <w:sz w:val="11"/>
      <w:szCs w:val="11"/>
      <w:u w:val="none"/>
    </w:rPr>
  </w:style>
  <w:style w:type="paragraph" w:customStyle="1" w:styleId="Style24">
    <w:name w:val="Основний текст (3)"/>
    <w:basedOn w:val="Normal"/>
    <w:link w:val="CharStyle25"/>
    <w:pPr>
      <w:widowControl w:val="0"/>
      <w:shd w:val="clear" w:color="auto" w:fill="FFFFFF"/>
      <w:spacing w:after="200"/>
      <w:ind w:left="7100"/>
    </w:pPr>
    <w:rPr>
      <w:rFonts w:ascii="Times New Roman" w:eastAsia="Times New Roman" w:hAnsi="Times New Roman" w:cs="Times New Roman"/>
      <w:b w:val="0"/>
      <w:bCs w:val="0"/>
      <w:i w:val="0"/>
      <w:iCs w:val="0"/>
      <w:smallCaps w:val="0"/>
      <w:strike w:val="0"/>
      <w:color w:val="474447"/>
      <w:sz w:val="13"/>
      <w:szCs w:val="13"/>
      <w:u w:val="none"/>
    </w:rPr>
  </w:style>
  <w:style w:type="paragraph" w:customStyle="1" w:styleId="Style27">
    <w:name w:val="Основний текст"/>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u w:val="none"/>
    </w:rPr>
  </w:style>
  <w:style w:type="paragraph" w:customStyle="1" w:styleId="Style32">
    <w:name w:val="Заголовок №1"/>
    <w:basedOn w:val="Normal"/>
    <w:link w:val="CharStyle33"/>
    <w:pPr>
      <w:widowControl w:val="0"/>
      <w:shd w:val="clear" w:color="auto" w:fill="FFFFFF"/>
      <w:spacing w:after="130"/>
      <w:outlineLvl w:val="0"/>
    </w:pPr>
    <w:rPr>
      <w:rFonts w:ascii="Times New Roman" w:eastAsia="Times New Roman" w:hAnsi="Times New Roman" w:cs="Times New Roman"/>
      <w:b/>
      <w:bCs/>
      <w:i w:val="0"/>
      <w:iCs w:val="0"/>
      <w:smallCaps w:val="0"/>
      <w:strike w:val="0"/>
      <w:u w:val="none"/>
    </w:rPr>
  </w:style>
  <w:style w:type="paragraph" w:customStyle="1" w:styleId="Style34">
    <w:name w:val="Підпис до таблиці"/>
    <w:basedOn w:val="Normal"/>
    <w:link w:val="CharStyle35"/>
    <w:pPr>
      <w:widowControl w:val="0"/>
      <w:shd w:val="clear" w:color="auto" w:fill="FFFFFF"/>
    </w:pPr>
    <w:rPr>
      <w:rFonts w:ascii="Times New Roman" w:eastAsia="Times New Roman" w:hAnsi="Times New Roman" w:cs="Times New Roman"/>
      <w:b/>
      <w:bCs/>
      <w:i w:val="0"/>
      <w:iCs w:val="0"/>
      <w:smallCaps w:val="0"/>
      <w:strike w:val="0"/>
      <w:u w:val="none"/>
    </w:rPr>
  </w:style>
  <w:style w:type="paragraph" w:customStyle="1" w:styleId="Style37">
    <w:name w:val="Інше"/>
    <w:basedOn w:val="Normal"/>
    <w:link w:val="CharStyle38"/>
    <w:pPr>
      <w:widowControl w:val="0"/>
      <w:shd w:val="clear" w:color="auto" w:fill="FFFFFF"/>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Київський національний університет імені Тараса Шевченка</dc:title>
  <dc:subject/>
  <dc:creator>Borovoy</dc:creator>
  <cp:keywords/>
</cp:coreProperties>
</file>