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DA5" w:rsidRDefault="00C64DA5" w:rsidP="00C64DA5">
      <w:pPr>
        <w:pageBreakBefore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sz w:val="28"/>
          <w:szCs w:val="28"/>
        </w:rPr>
      </w:pPr>
      <w:r>
        <w:rPr>
          <w:b/>
          <w:sz w:val="28"/>
          <w:szCs w:val="28"/>
        </w:rPr>
        <w:t>3. ФОРМА АТЕСТАЦІЇ ЗДОБУВАЧІВ ВИЩОЇ ОСВІТИ</w:t>
      </w:r>
    </w:p>
    <w:p w:rsidR="00C64DA5" w:rsidRDefault="00C64DA5" w:rsidP="00C64D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ab/>
      </w:r>
      <w:r>
        <w:tab/>
      </w:r>
      <w:proofErr w:type="spellStart"/>
      <w:r>
        <w:t>Атестація</w:t>
      </w:r>
      <w:proofErr w:type="spellEnd"/>
      <w:r>
        <w:t xml:space="preserve"> </w:t>
      </w:r>
      <w:proofErr w:type="spellStart"/>
      <w:r>
        <w:t>випускників</w:t>
      </w:r>
      <w:proofErr w:type="spellEnd"/>
      <w:r>
        <w:t xml:space="preserve"> </w:t>
      </w:r>
      <w:proofErr w:type="spellStart"/>
      <w:r>
        <w:t>освітньої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«</w:t>
      </w:r>
      <w:proofErr w:type="spellStart"/>
      <w:r>
        <w:t>Інформатика</w:t>
      </w:r>
      <w:proofErr w:type="spellEnd"/>
      <w:r>
        <w:t xml:space="preserve">» </w:t>
      </w:r>
      <w:proofErr w:type="spellStart"/>
      <w:proofErr w:type="gramStart"/>
      <w:r>
        <w:t>спец</w:t>
      </w:r>
      <w:proofErr w:type="gramEnd"/>
      <w:r>
        <w:t>іальності</w:t>
      </w:r>
      <w:proofErr w:type="spellEnd"/>
      <w:r>
        <w:t xml:space="preserve"> F3 «</w:t>
      </w:r>
      <w:proofErr w:type="spellStart"/>
      <w:r>
        <w:t>Комп’ютерні</w:t>
      </w:r>
      <w:proofErr w:type="spellEnd"/>
      <w:r>
        <w:t xml:space="preserve"> науки» проводиться у </w:t>
      </w:r>
      <w:proofErr w:type="spellStart"/>
      <w:r>
        <w:t>формі</w:t>
      </w:r>
      <w:proofErr w:type="spellEnd"/>
      <w:r>
        <w:t xml:space="preserve">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кваліфікаційної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бакалавра </w:t>
      </w:r>
      <w:proofErr w:type="spellStart"/>
      <w:r>
        <w:t>й</w:t>
      </w:r>
      <w:proofErr w:type="spellEnd"/>
      <w:r>
        <w:t xml:space="preserve"> </w:t>
      </w:r>
      <w:proofErr w:type="spellStart"/>
      <w:r>
        <w:t>завершується</w:t>
      </w:r>
      <w:proofErr w:type="spellEnd"/>
      <w:r>
        <w:t xml:space="preserve"> </w:t>
      </w:r>
      <w:proofErr w:type="spellStart"/>
      <w:r>
        <w:t>видачею</w:t>
      </w:r>
      <w:proofErr w:type="spellEnd"/>
      <w:r>
        <w:t xml:space="preserve"> документу </w:t>
      </w:r>
      <w:proofErr w:type="spellStart"/>
      <w:r>
        <w:t>встановленого</w:t>
      </w:r>
      <w:proofErr w:type="spellEnd"/>
      <w:r>
        <w:t xml:space="preserve"> </w:t>
      </w:r>
      <w:proofErr w:type="spellStart"/>
      <w:r>
        <w:t>зразка</w:t>
      </w:r>
      <w:proofErr w:type="spellEnd"/>
      <w:r>
        <w:t xml:space="preserve"> про </w:t>
      </w:r>
      <w:proofErr w:type="spellStart"/>
      <w:r>
        <w:t>присудження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ступеня</w:t>
      </w:r>
      <w:proofErr w:type="spellEnd"/>
      <w:r>
        <w:t xml:space="preserve"> бакалавра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присвоєнням</w:t>
      </w:r>
      <w:proofErr w:type="spellEnd"/>
      <w:r>
        <w:t xml:space="preserve"> </w:t>
      </w:r>
      <w:proofErr w:type="spellStart"/>
      <w:r>
        <w:t>кваліфікації</w:t>
      </w:r>
      <w:proofErr w:type="spellEnd"/>
      <w:r>
        <w:t xml:space="preserve">: Бакалавр </w:t>
      </w:r>
      <w:proofErr w:type="spellStart"/>
      <w:r>
        <w:t>з</w:t>
      </w:r>
      <w:proofErr w:type="spellEnd"/>
      <w:r>
        <w:t xml:space="preserve"> </w:t>
      </w:r>
      <w:proofErr w:type="spellStart"/>
      <w:r>
        <w:t>комп’ютерних</w:t>
      </w:r>
      <w:proofErr w:type="spellEnd"/>
      <w:r>
        <w:t xml:space="preserve"> наук. </w:t>
      </w:r>
    </w:p>
    <w:p w:rsidR="00C64DA5" w:rsidRDefault="00C64DA5" w:rsidP="00C64D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ab/>
      </w:r>
      <w:r>
        <w:tab/>
      </w:r>
      <w:proofErr w:type="spellStart"/>
      <w:r>
        <w:t>Кваліфікаційна</w:t>
      </w:r>
      <w:proofErr w:type="spellEnd"/>
      <w:r>
        <w:t xml:space="preserve"> робота бакалавра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передбачати</w:t>
      </w:r>
      <w:proofErr w:type="spellEnd"/>
      <w:r>
        <w:t xml:space="preserve"> </w:t>
      </w:r>
      <w:proofErr w:type="spellStart"/>
      <w:r>
        <w:t>теоретичне</w:t>
      </w:r>
      <w:proofErr w:type="spellEnd"/>
      <w:r>
        <w:t xml:space="preserve">, </w:t>
      </w:r>
      <w:proofErr w:type="spellStart"/>
      <w:r>
        <w:t>системотехнічне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експериментальне</w:t>
      </w:r>
      <w:proofErr w:type="spellEnd"/>
      <w:r>
        <w:t xml:space="preserve"> </w:t>
      </w:r>
      <w:proofErr w:type="spellStart"/>
      <w:proofErr w:type="gramStart"/>
      <w:r>
        <w:t>досл</w:t>
      </w:r>
      <w:proofErr w:type="gramEnd"/>
      <w:r>
        <w:t>ідження</w:t>
      </w:r>
      <w:proofErr w:type="spellEnd"/>
      <w:r>
        <w:t xml:space="preserve"> складного </w:t>
      </w:r>
      <w:proofErr w:type="spellStart"/>
      <w:r>
        <w:t>спеціалізованого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практичної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 в </w:t>
      </w:r>
      <w:proofErr w:type="spellStart"/>
      <w:r>
        <w:t>галузі</w:t>
      </w:r>
      <w:proofErr w:type="spellEnd"/>
      <w:r>
        <w:t xml:space="preserve"> </w:t>
      </w:r>
      <w:proofErr w:type="spellStart"/>
      <w:r>
        <w:t>комп’ютерних</w:t>
      </w:r>
      <w:proofErr w:type="spellEnd"/>
      <w:r>
        <w:t xml:space="preserve"> наук, яке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комплексністю</w:t>
      </w:r>
      <w:proofErr w:type="spellEnd"/>
      <w:r>
        <w:t xml:space="preserve"> та </w:t>
      </w:r>
      <w:proofErr w:type="spellStart"/>
      <w:r>
        <w:t>невизначеністю</w:t>
      </w:r>
      <w:proofErr w:type="spellEnd"/>
      <w:r>
        <w:t xml:space="preserve"> умов </w:t>
      </w:r>
      <w:proofErr w:type="spellStart"/>
      <w:r>
        <w:t>і</w:t>
      </w:r>
      <w:proofErr w:type="spellEnd"/>
      <w:r>
        <w:t xml:space="preserve"> </w:t>
      </w:r>
      <w:proofErr w:type="spellStart"/>
      <w:r>
        <w:t>потребує</w:t>
      </w:r>
      <w:proofErr w:type="spellEnd"/>
      <w:r>
        <w:t xml:space="preserve"> </w:t>
      </w:r>
      <w:proofErr w:type="spellStart"/>
      <w:r>
        <w:t>застосування</w:t>
      </w:r>
      <w:proofErr w:type="spellEnd"/>
      <w:r>
        <w:t xml:space="preserve"> </w:t>
      </w:r>
      <w:proofErr w:type="spellStart"/>
      <w:r>
        <w:t>теорій</w:t>
      </w:r>
      <w:proofErr w:type="spellEnd"/>
      <w:r>
        <w:t xml:space="preserve"> та </w:t>
      </w:r>
      <w:proofErr w:type="spellStart"/>
      <w:r>
        <w:t>методів</w:t>
      </w:r>
      <w:proofErr w:type="spellEnd"/>
      <w:r>
        <w:t xml:space="preserve"> </w:t>
      </w:r>
      <w:proofErr w:type="spellStart"/>
      <w:r>
        <w:t>інформаційних</w:t>
      </w:r>
      <w:proofErr w:type="spellEnd"/>
      <w:r>
        <w:t xml:space="preserve"> </w:t>
      </w:r>
      <w:proofErr w:type="spellStart"/>
      <w:r>
        <w:t>технологій</w:t>
      </w:r>
      <w:proofErr w:type="spellEnd"/>
      <w:r>
        <w:t xml:space="preserve">. </w:t>
      </w:r>
      <w:proofErr w:type="spellStart"/>
      <w:r>
        <w:t>Кваліфікаційна</w:t>
      </w:r>
      <w:proofErr w:type="spellEnd"/>
      <w:r>
        <w:t xml:space="preserve"> робота бакалавра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демонструвати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автора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надбані</w:t>
      </w:r>
      <w:proofErr w:type="spellEnd"/>
      <w:r>
        <w:t xml:space="preserve"> </w:t>
      </w:r>
      <w:proofErr w:type="spellStart"/>
      <w:r>
        <w:t>компетентності</w:t>
      </w:r>
      <w:proofErr w:type="spellEnd"/>
      <w:r>
        <w:t xml:space="preserve"> та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, </w:t>
      </w:r>
      <w:proofErr w:type="spellStart"/>
      <w:r>
        <w:t>логічно</w:t>
      </w:r>
      <w:proofErr w:type="spellEnd"/>
      <w:r>
        <w:t xml:space="preserve">, на </w:t>
      </w:r>
      <w:proofErr w:type="spellStart"/>
      <w:proofErr w:type="gramStart"/>
      <w:r>
        <w:t>п</w:t>
      </w:r>
      <w:proofErr w:type="gramEnd"/>
      <w:r>
        <w:t>ідставі</w:t>
      </w:r>
      <w:proofErr w:type="spellEnd"/>
      <w:r>
        <w:t xml:space="preserve"> </w:t>
      </w:r>
      <w:proofErr w:type="spellStart"/>
      <w:r>
        <w:t>сучасних</w:t>
      </w:r>
      <w:proofErr w:type="spellEnd"/>
      <w:r>
        <w:t xml:space="preserve"> </w:t>
      </w:r>
      <w:proofErr w:type="spellStart"/>
      <w:r>
        <w:t>наукових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 </w:t>
      </w:r>
      <w:proofErr w:type="spellStart"/>
      <w:r>
        <w:t>викладати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погляди за темою </w:t>
      </w:r>
      <w:proofErr w:type="spellStart"/>
      <w:r>
        <w:t>дослідження</w:t>
      </w:r>
      <w:proofErr w:type="spellEnd"/>
      <w:r>
        <w:t xml:space="preserve">,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обґрунтовані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формулювати</w:t>
      </w:r>
      <w:proofErr w:type="spellEnd"/>
      <w:r>
        <w:t xml:space="preserve"> </w:t>
      </w:r>
      <w:proofErr w:type="spellStart"/>
      <w:r>
        <w:t>конкретні</w:t>
      </w:r>
      <w:proofErr w:type="spellEnd"/>
      <w:r>
        <w:t xml:space="preserve"> </w:t>
      </w:r>
      <w:proofErr w:type="spellStart"/>
      <w:r>
        <w:t>пропозиції</w:t>
      </w:r>
      <w:proofErr w:type="spellEnd"/>
      <w:r>
        <w:t xml:space="preserve"> та </w:t>
      </w:r>
      <w:proofErr w:type="spellStart"/>
      <w:r>
        <w:t>рекомендації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розв’язаної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ідентифікувати</w:t>
      </w:r>
      <w:proofErr w:type="spellEnd"/>
      <w:r>
        <w:t xml:space="preserve"> </w:t>
      </w:r>
      <w:proofErr w:type="spellStart"/>
      <w:r>
        <w:t>схильність</w:t>
      </w:r>
      <w:proofErr w:type="spellEnd"/>
      <w:r>
        <w:t xml:space="preserve"> автора до </w:t>
      </w:r>
      <w:proofErr w:type="spellStart"/>
      <w:r>
        <w:t>наукової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практичної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. На </w:t>
      </w:r>
      <w:proofErr w:type="spellStart"/>
      <w:r>
        <w:t>захисті</w:t>
      </w:r>
      <w:proofErr w:type="spellEnd"/>
      <w:r>
        <w:t xml:space="preserve"> </w:t>
      </w:r>
      <w:proofErr w:type="spellStart"/>
      <w:r>
        <w:t>кваліфікаційної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бакалавра </w:t>
      </w:r>
      <w:proofErr w:type="spellStart"/>
      <w:proofErr w:type="gramStart"/>
      <w:r>
        <w:t>перев</w:t>
      </w:r>
      <w:proofErr w:type="gramEnd"/>
      <w:r>
        <w:t>іряється</w:t>
      </w:r>
      <w:proofErr w:type="spellEnd"/>
      <w:r>
        <w:t xml:space="preserve">, </w:t>
      </w:r>
      <w:proofErr w:type="spellStart"/>
      <w:r>
        <w:t>наскільки</w:t>
      </w:r>
      <w:proofErr w:type="spellEnd"/>
      <w:r>
        <w:t xml:space="preserve"> </w:t>
      </w:r>
      <w:proofErr w:type="spellStart"/>
      <w:r>
        <w:t>досягнуто</w:t>
      </w:r>
      <w:proofErr w:type="spellEnd"/>
      <w:r>
        <w:t xml:space="preserve"> </w:t>
      </w:r>
      <w:proofErr w:type="spellStart"/>
      <w:r>
        <w:t>програмні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>: ПРН</w:t>
      </w:r>
      <w:proofErr w:type="gramStart"/>
      <w:r>
        <w:t>1</w:t>
      </w:r>
      <w:proofErr w:type="gramEnd"/>
      <w:r>
        <w:t xml:space="preserve">, ПРН2, ПРН5, ПРН8, ПРН9, ПРН10, ПРН11, ПРН15. </w:t>
      </w:r>
    </w:p>
    <w:p w:rsidR="00C64DA5" w:rsidRDefault="00C64DA5" w:rsidP="00C64D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ab/>
      </w:r>
      <w:proofErr w:type="gramStart"/>
      <w:r>
        <w:t xml:space="preserve">У </w:t>
      </w:r>
      <w:proofErr w:type="spellStart"/>
      <w:r>
        <w:t>кваліфікаційній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 не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академічного</w:t>
      </w:r>
      <w:proofErr w:type="spellEnd"/>
      <w:r>
        <w:t xml:space="preserve"> </w:t>
      </w:r>
      <w:proofErr w:type="spellStart"/>
      <w:r>
        <w:t>плагіату</w:t>
      </w:r>
      <w:proofErr w:type="spellEnd"/>
      <w:r>
        <w:t xml:space="preserve">, </w:t>
      </w:r>
      <w:proofErr w:type="spellStart"/>
      <w:r>
        <w:t>фальсифікації</w:t>
      </w:r>
      <w:proofErr w:type="spellEnd"/>
      <w:r>
        <w:t xml:space="preserve"> та </w:t>
      </w:r>
      <w:proofErr w:type="spellStart"/>
      <w:r>
        <w:t>фабрикації</w:t>
      </w:r>
      <w:proofErr w:type="spellEnd"/>
      <w:r>
        <w:t xml:space="preserve">. </w:t>
      </w:r>
      <w:proofErr w:type="spellStart"/>
      <w:r>
        <w:t>Кваліфікаційна</w:t>
      </w:r>
      <w:proofErr w:type="spellEnd"/>
      <w:r>
        <w:t xml:space="preserve"> робота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оприлюднена</w:t>
      </w:r>
      <w:proofErr w:type="spellEnd"/>
      <w:r>
        <w:t xml:space="preserve"> на </w:t>
      </w:r>
      <w:proofErr w:type="spellStart"/>
      <w:r>
        <w:t>офіційному</w:t>
      </w:r>
      <w:proofErr w:type="spellEnd"/>
      <w:r>
        <w:t xml:space="preserve"> </w:t>
      </w:r>
      <w:proofErr w:type="spellStart"/>
      <w:r>
        <w:t>сайті</w:t>
      </w:r>
      <w:proofErr w:type="spellEnd"/>
      <w:r>
        <w:t xml:space="preserve"> </w:t>
      </w:r>
      <w:proofErr w:type="spellStart"/>
      <w:r>
        <w:t>Київського</w:t>
      </w:r>
      <w:proofErr w:type="spellEnd"/>
      <w:r>
        <w:t xml:space="preserve"> </w:t>
      </w:r>
      <w:proofErr w:type="spellStart"/>
      <w:r>
        <w:t>національного</w:t>
      </w:r>
      <w:proofErr w:type="spellEnd"/>
      <w:r>
        <w:t xml:space="preserve"> </w:t>
      </w:r>
      <w:proofErr w:type="spellStart"/>
      <w:r>
        <w:t>університету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Тараса </w:t>
      </w:r>
      <w:proofErr w:type="spellStart"/>
      <w:r>
        <w:t>Шевченка</w:t>
      </w:r>
      <w:proofErr w:type="spellEnd"/>
      <w:r>
        <w:t xml:space="preserve">, факультету </w:t>
      </w:r>
      <w:proofErr w:type="spellStart"/>
      <w:r>
        <w:t>комп’ютерних</w:t>
      </w:r>
      <w:proofErr w:type="spellEnd"/>
      <w:r>
        <w:t xml:space="preserve"> наук та </w:t>
      </w:r>
      <w:proofErr w:type="spellStart"/>
      <w:r>
        <w:t>кібернетики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у </w:t>
      </w:r>
      <w:proofErr w:type="spellStart"/>
      <w:r>
        <w:t>репозитарії</w:t>
      </w:r>
      <w:proofErr w:type="spellEnd"/>
      <w:r>
        <w:t xml:space="preserve"> </w:t>
      </w:r>
      <w:proofErr w:type="spellStart"/>
      <w:r>
        <w:t>Київського</w:t>
      </w:r>
      <w:proofErr w:type="spellEnd"/>
      <w:r>
        <w:t xml:space="preserve"> </w:t>
      </w:r>
      <w:proofErr w:type="spellStart"/>
      <w:r>
        <w:t>національного</w:t>
      </w:r>
      <w:proofErr w:type="spellEnd"/>
      <w:r>
        <w:t xml:space="preserve"> </w:t>
      </w:r>
      <w:proofErr w:type="spellStart"/>
      <w:r>
        <w:t>університету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Тараса </w:t>
      </w:r>
      <w:proofErr w:type="spellStart"/>
      <w:r>
        <w:t>Шевченка</w:t>
      </w:r>
      <w:proofErr w:type="spellEnd"/>
      <w:r>
        <w:t>.</w:t>
      </w:r>
      <w:proofErr w:type="gramEnd"/>
      <w:r>
        <w:t xml:space="preserve"> </w:t>
      </w:r>
      <w:proofErr w:type="spellStart"/>
      <w:r>
        <w:t>Оприлюднення</w:t>
      </w:r>
      <w:proofErr w:type="spellEnd"/>
      <w:r>
        <w:t xml:space="preserve"> </w:t>
      </w:r>
      <w:proofErr w:type="spellStart"/>
      <w:r>
        <w:t>кваліфікаційних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 бакалавра,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містять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обмеженим</w:t>
      </w:r>
      <w:proofErr w:type="spellEnd"/>
      <w:r>
        <w:t xml:space="preserve"> доступом, </w:t>
      </w:r>
      <w:proofErr w:type="spellStart"/>
      <w:r>
        <w:t>здійснювати</w:t>
      </w:r>
      <w:proofErr w:type="spellEnd"/>
      <w:r>
        <w:t xml:space="preserve"> </w:t>
      </w:r>
      <w:proofErr w:type="gramStart"/>
      <w:r>
        <w:t>у</w:t>
      </w:r>
      <w:proofErr w:type="gramEnd"/>
      <w:r>
        <w:t xml:space="preserve"> </w:t>
      </w:r>
      <w:proofErr w:type="spellStart"/>
      <w:r>
        <w:t>відповідності</w:t>
      </w:r>
      <w:proofErr w:type="spellEnd"/>
      <w:r>
        <w:t xml:space="preserve"> до </w:t>
      </w:r>
      <w:proofErr w:type="spellStart"/>
      <w:r>
        <w:t>вимог</w:t>
      </w:r>
      <w:proofErr w:type="spellEnd"/>
      <w:r>
        <w:t xml:space="preserve"> чинного </w:t>
      </w:r>
      <w:proofErr w:type="spellStart"/>
      <w:r>
        <w:t>законодавства</w:t>
      </w:r>
      <w:proofErr w:type="spellEnd"/>
      <w:r>
        <w:t>.</w:t>
      </w:r>
    </w:p>
    <w:p w:rsidR="00C64DA5" w:rsidRDefault="00C64DA5" w:rsidP="00C64D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proofErr w:type="spellStart"/>
      <w:r>
        <w:t>Захист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відкрито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публічно</w:t>
      </w:r>
      <w:proofErr w:type="spellEnd"/>
      <w:r>
        <w:t xml:space="preserve">. До складу </w:t>
      </w:r>
      <w:proofErr w:type="spellStart"/>
      <w:r>
        <w:t>екзаменаційної</w:t>
      </w:r>
      <w:proofErr w:type="spellEnd"/>
      <w:r>
        <w:t xml:space="preserve"> </w:t>
      </w:r>
      <w:proofErr w:type="spellStart"/>
      <w:r>
        <w:t>комісії</w:t>
      </w:r>
      <w:proofErr w:type="spellEnd"/>
      <w:r>
        <w:t xml:space="preserve"> входить </w:t>
      </w:r>
      <w:proofErr w:type="spellStart"/>
      <w:r>
        <w:t>якнайменш</w:t>
      </w:r>
      <w:proofErr w:type="spellEnd"/>
      <w:r>
        <w:t xml:space="preserve"> один член,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досвід</w:t>
      </w:r>
      <w:proofErr w:type="spellEnd"/>
      <w:r>
        <w:t xml:space="preserve"> </w:t>
      </w:r>
      <w:proofErr w:type="spellStart"/>
      <w:proofErr w:type="gramStart"/>
      <w:r>
        <w:t>д</w:t>
      </w:r>
      <w:proofErr w:type="gramEnd"/>
      <w:r>
        <w:t>іяльності</w:t>
      </w:r>
      <w:proofErr w:type="spellEnd"/>
      <w:r>
        <w:t xml:space="preserve">, яка </w:t>
      </w:r>
      <w:proofErr w:type="spellStart"/>
      <w:r>
        <w:t>передбачає</w:t>
      </w:r>
      <w:proofErr w:type="spellEnd"/>
      <w:r>
        <w:t xml:space="preserve"> </w:t>
      </w:r>
      <w:proofErr w:type="spellStart"/>
      <w:r>
        <w:t>наявність</w:t>
      </w:r>
      <w:proofErr w:type="spellEnd"/>
      <w:r>
        <w:t xml:space="preserve"> </w:t>
      </w:r>
      <w:proofErr w:type="spellStart"/>
      <w:r>
        <w:t>професійної</w:t>
      </w:r>
      <w:proofErr w:type="spellEnd"/>
      <w:r>
        <w:t xml:space="preserve"> </w:t>
      </w:r>
      <w:proofErr w:type="spellStart"/>
      <w:r>
        <w:t>кваліфікації</w:t>
      </w:r>
      <w:proofErr w:type="spellEnd"/>
      <w:r>
        <w:t xml:space="preserve"> «</w:t>
      </w:r>
      <w:proofErr w:type="spellStart"/>
      <w:r>
        <w:t>Розробник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»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вищої</w:t>
      </w:r>
      <w:proofErr w:type="spellEnd"/>
      <w:r>
        <w:t>.</w:t>
      </w:r>
    </w:p>
    <w:p w:rsidR="00C64DA5" w:rsidRDefault="00C64DA5" w:rsidP="00C64D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:rsidR="00C64DA5" w:rsidRDefault="00C64DA5" w:rsidP="00C64D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</w:rPr>
      </w:pPr>
      <w:r>
        <w:rPr>
          <w:b/>
          <w:sz w:val="28"/>
          <w:szCs w:val="28"/>
        </w:rPr>
        <w:t xml:space="preserve">3.1 </w:t>
      </w:r>
      <w:proofErr w:type="spellStart"/>
      <w:r>
        <w:rPr>
          <w:b/>
          <w:sz w:val="28"/>
          <w:szCs w:val="28"/>
        </w:rPr>
        <w:t>Присвоєння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професійної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кваліфікації</w:t>
      </w:r>
      <w:proofErr w:type="spellEnd"/>
    </w:p>
    <w:p w:rsidR="00C64DA5" w:rsidRDefault="00C64DA5" w:rsidP="00C64D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:rsidR="00C64DA5" w:rsidRPr="00C441FC" w:rsidRDefault="00C64DA5" w:rsidP="00C64D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35" w:firstLine="564"/>
        <w:rPr>
          <w:color w:val="auto"/>
        </w:rPr>
      </w:pPr>
      <w:proofErr w:type="spellStart"/>
      <w:proofErr w:type="gramStart"/>
      <w:r w:rsidRPr="00C441FC">
        <w:rPr>
          <w:color w:val="auto"/>
        </w:rPr>
        <w:t>Р</w:t>
      </w:r>
      <w:proofErr w:type="gramEnd"/>
      <w:r w:rsidRPr="00C441FC">
        <w:rPr>
          <w:color w:val="auto"/>
        </w:rPr>
        <w:t>ішення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щодо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виконання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здобувачем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освіти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встановлених</w:t>
      </w:r>
      <w:proofErr w:type="spellEnd"/>
      <w:r w:rsidRPr="00C441FC">
        <w:rPr>
          <w:color w:val="auto"/>
        </w:rPr>
        <w:t xml:space="preserve"> у </w:t>
      </w:r>
      <w:proofErr w:type="spellStart"/>
      <w:r w:rsidRPr="00C441FC">
        <w:rPr>
          <w:color w:val="auto"/>
        </w:rPr>
        <w:t>цій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програмі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вимог</w:t>
      </w:r>
      <w:proofErr w:type="spellEnd"/>
      <w:r w:rsidRPr="00C441FC">
        <w:rPr>
          <w:color w:val="auto"/>
        </w:rPr>
        <w:t xml:space="preserve"> для </w:t>
      </w:r>
      <w:proofErr w:type="spellStart"/>
      <w:r w:rsidRPr="00C441FC">
        <w:rPr>
          <w:color w:val="auto"/>
        </w:rPr>
        <w:t>присвоєння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професійної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кваліфікації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ухвалюється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окремим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рішенням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екзаменаційної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комісії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під</w:t>
      </w:r>
      <w:proofErr w:type="spellEnd"/>
      <w:r w:rsidRPr="00C441FC">
        <w:rPr>
          <w:color w:val="auto"/>
        </w:rPr>
        <w:t xml:space="preserve"> час </w:t>
      </w:r>
      <w:proofErr w:type="spellStart"/>
      <w:r w:rsidRPr="00C441FC">
        <w:rPr>
          <w:color w:val="auto"/>
        </w:rPr>
        <w:t>підсумкової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атестації</w:t>
      </w:r>
      <w:proofErr w:type="spellEnd"/>
      <w:r w:rsidRPr="00C441FC">
        <w:rPr>
          <w:color w:val="auto"/>
        </w:rPr>
        <w:t xml:space="preserve">. До складу </w:t>
      </w:r>
      <w:proofErr w:type="spellStart"/>
      <w:r w:rsidRPr="00C441FC">
        <w:rPr>
          <w:color w:val="auto"/>
        </w:rPr>
        <w:t>екзаменаційної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комісії</w:t>
      </w:r>
      <w:proofErr w:type="spellEnd"/>
      <w:r w:rsidRPr="00C441FC">
        <w:rPr>
          <w:color w:val="auto"/>
        </w:rPr>
        <w:t xml:space="preserve">, </w:t>
      </w:r>
      <w:proofErr w:type="spellStart"/>
      <w:r w:rsidRPr="00C441FC">
        <w:rPr>
          <w:color w:val="auto"/>
        </w:rPr>
        <w:t>уповноваженої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ухвалювати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таке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рішення</w:t>
      </w:r>
      <w:proofErr w:type="spellEnd"/>
      <w:r w:rsidRPr="00C441FC">
        <w:rPr>
          <w:color w:val="auto"/>
        </w:rPr>
        <w:t xml:space="preserve">, </w:t>
      </w:r>
      <w:proofErr w:type="spellStart"/>
      <w:r w:rsidRPr="00C441FC">
        <w:rPr>
          <w:color w:val="auto"/>
        </w:rPr>
        <w:t>має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входити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щонайменше</w:t>
      </w:r>
      <w:proofErr w:type="spellEnd"/>
      <w:r w:rsidRPr="00C441FC">
        <w:rPr>
          <w:color w:val="auto"/>
        </w:rPr>
        <w:t xml:space="preserve"> одна особа, яка </w:t>
      </w:r>
      <w:proofErr w:type="spellStart"/>
      <w:r w:rsidRPr="00C441FC">
        <w:rPr>
          <w:color w:val="auto"/>
        </w:rPr>
        <w:t>має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таку</w:t>
      </w:r>
      <w:proofErr w:type="spellEnd"/>
      <w:r w:rsidRPr="00C441FC">
        <w:rPr>
          <w:color w:val="auto"/>
        </w:rPr>
        <w:t xml:space="preserve"> саму </w:t>
      </w:r>
      <w:proofErr w:type="spellStart"/>
      <w:r w:rsidRPr="00C441FC">
        <w:rPr>
          <w:color w:val="auto"/>
        </w:rPr>
        <w:t>або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вищу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професійну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кваліфікацію</w:t>
      </w:r>
      <w:proofErr w:type="spellEnd"/>
      <w:r w:rsidRPr="00C441FC">
        <w:rPr>
          <w:color w:val="auto"/>
        </w:rPr>
        <w:t>.</w:t>
      </w:r>
    </w:p>
    <w:p w:rsidR="00C64DA5" w:rsidRPr="00C441FC" w:rsidRDefault="00C64DA5" w:rsidP="00C64DA5">
      <w:pPr>
        <w:spacing w:before="240" w:after="240"/>
        <w:ind w:leftChars="0" w:left="-2" w:firstLineChars="235" w:firstLine="564"/>
        <w:rPr>
          <w:color w:val="auto"/>
        </w:rPr>
      </w:pPr>
      <w:r w:rsidRPr="00C441FC">
        <w:rPr>
          <w:color w:val="auto"/>
        </w:rPr>
        <w:t xml:space="preserve">За </w:t>
      </w:r>
      <w:proofErr w:type="spellStart"/>
      <w:r w:rsidRPr="00C441FC">
        <w:rPr>
          <w:color w:val="auto"/>
        </w:rPr>
        <w:t>обов’язко</w:t>
      </w:r>
      <w:r>
        <w:rPr>
          <w:color w:val="auto"/>
        </w:rPr>
        <w:t>вою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частиною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програми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здобувачу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може</w:t>
      </w:r>
      <w:proofErr w:type="spellEnd"/>
      <w:r w:rsidRPr="00C441FC">
        <w:rPr>
          <w:color w:val="auto"/>
        </w:rPr>
        <w:t xml:space="preserve"> бути </w:t>
      </w:r>
      <w:proofErr w:type="spellStart"/>
      <w:r w:rsidRPr="00C441FC">
        <w:rPr>
          <w:color w:val="auto"/>
        </w:rPr>
        <w:t>присвоєна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професійна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кваліфікація</w:t>
      </w:r>
      <w:proofErr w:type="spellEnd"/>
      <w:r w:rsidRPr="00C441FC">
        <w:rPr>
          <w:color w:val="auto"/>
        </w:rPr>
        <w:t xml:space="preserve"> «</w:t>
      </w:r>
      <w:proofErr w:type="spellStart"/>
      <w:r w:rsidRPr="00C441FC">
        <w:rPr>
          <w:color w:val="auto"/>
        </w:rPr>
        <w:t>Розробник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програмного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забезпечення</w:t>
      </w:r>
      <w:proofErr w:type="spellEnd"/>
      <w:r w:rsidRPr="00C441FC">
        <w:rPr>
          <w:color w:val="auto"/>
        </w:rPr>
        <w:t xml:space="preserve">» (код КП 2132.2). </w:t>
      </w:r>
      <w:proofErr w:type="spellStart"/>
      <w:r w:rsidRPr="00C441FC">
        <w:rPr>
          <w:color w:val="auto"/>
        </w:rPr>
        <w:t>Ця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професійна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кваліфікація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належить</w:t>
      </w:r>
      <w:proofErr w:type="spellEnd"/>
      <w:r w:rsidRPr="00C441FC">
        <w:rPr>
          <w:color w:val="auto"/>
        </w:rPr>
        <w:t xml:space="preserve"> до </w:t>
      </w:r>
      <w:proofErr w:type="spellStart"/>
      <w:r w:rsidRPr="00C441FC">
        <w:rPr>
          <w:color w:val="auto"/>
        </w:rPr>
        <w:t>групи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професій</w:t>
      </w:r>
      <w:proofErr w:type="spellEnd"/>
      <w:r w:rsidRPr="00C441FC">
        <w:rPr>
          <w:color w:val="auto"/>
        </w:rPr>
        <w:t xml:space="preserve"> «</w:t>
      </w:r>
      <w:proofErr w:type="spellStart"/>
      <w:r w:rsidRPr="00C441FC">
        <w:rPr>
          <w:color w:val="auto"/>
        </w:rPr>
        <w:t>Розробники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комп’ютерних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програм</w:t>
      </w:r>
      <w:proofErr w:type="spellEnd"/>
      <w:r w:rsidRPr="00C441FC">
        <w:rPr>
          <w:color w:val="auto"/>
        </w:rPr>
        <w:t xml:space="preserve">» (код КП 2132.2) </w:t>
      </w:r>
      <w:proofErr w:type="spellStart"/>
      <w:r w:rsidRPr="00C441FC">
        <w:rPr>
          <w:color w:val="auto"/>
        </w:rPr>
        <w:t>і</w:t>
      </w:r>
      <w:proofErr w:type="spellEnd"/>
      <w:r w:rsidRPr="00C441FC">
        <w:rPr>
          <w:color w:val="auto"/>
        </w:rPr>
        <w:t xml:space="preserve"> </w:t>
      </w:r>
      <w:proofErr w:type="spellStart"/>
      <w:proofErr w:type="gramStart"/>
      <w:r w:rsidRPr="00C441FC">
        <w:rPr>
          <w:color w:val="auto"/>
        </w:rPr>
        <w:t>п</w:t>
      </w:r>
      <w:proofErr w:type="gramEnd"/>
      <w:r w:rsidRPr="00C441FC">
        <w:rPr>
          <w:color w:val="auto"/>
        </w:rPr>
        <w:t>ідкласу</w:t>
      </w:r>
      <w:proofErr w:type="spellEnd"/>
      <w:r w:rsidRPr="00C441FC">
        <w:rPr>
          <w:color w:val="auto"/>
        </w:rPr>
        <w:t xml:space="preserve"> «</w:t>
      </w:r>
      <w:proofErr w:type="spellStart"/>
      <w:r w:rsidRPr="00C441FC">
        <w:rPr>
          <w:color w:val="auto"/>
        </w:rPr>
        <w:t>Професіонали</w:t>
      </w:r>
      <w:proofErr w:type="spellEnd"/>
      <w:r w:rsidRPr="00C441FC">
        <w:rPr>
          <w:color w:val="auto"/>
        </w:rPr>
        <w:t xml:space="preserve"> в </w:t>
      </w:r>
      <w:proofErr w:type="spellStart"/>
      <w:r w:rsidRPr="00C441FC">
        <w:rPr>
          <w:color w:val="auto"/>
        </w:rPr>
        <w:t>галузі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програмування</w:t>
      </w:r>
      <w:proofErr w:type="spellEnd"/>
      <w:r w:rsidRPr="00C441FC">
        <w:rPr>
          <w:color w:val="auto"/>
        </w:rPr>
        <w:t xml:space="preserve">» (код КП 2132) </w:t>
      </w:r>
      <w:proofErr w:type="spellStart"/>
      <w:r w:rsidRPr="00C441FC">
        <w:rPr>
          <w:color w:val="auto"/>
        </w:rPr>
        <w:t>згідно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з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Національним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класифікатором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України</w:t>
      </w:r>
      <w:proofErr w:type="spellEnd"/>
      <w:r w:rsidRPr="00C441FC">
        <w:rPr>
          <w:color w:val="auto"/>
        </w:rPr>
        <w:t xml:space="preserve"> ДК 003:2010 «</w:t>
      </w:r>
      <w:proofErr w:type="spellStart"/>
      <w:r w:rsidRPr="00C441FC">
        <w:rPr>
          <w:color w:val="auto"/>
        </w:rPr>
        <w:t>Класифікатор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професій</w:t>
      </w:r>
      <w:proofErr w:type="spellEnd"/>
      <w:r w:rsidRPr="00C441FC">
        <w:rPr>
          <w:color w:val="auto"/>
        </w:rPr>
        <w:t>».</w:t>
      </w:r>
    </w:p>
    <w:p w:rsidR="00C64DA5" w:rsidRPr="00C441FC" w:rsidRDefault="00C64DA5" w:rsidP="00C64DA5">
      <w:pPr>
        <w:spacing w:before="240" w:after="240"/>
        <w:ind w:leftChars="0" w:left="-2" w:firstLineChars="235" w:firstLine="564"/>
        <w:rPr>
          <w:color w:val="auto"/>
        </w:rPr>
      </w:pPr>
      <w:r w:rsidRPr="00C441FC">
        <w:rPr>
          <w:color w:val="auto"/>
        </w:rPr>
        <w:t xml:space="preserve">Станом на 19.03.2025 р. </w:t>
      </w:r>
      <w:proofErr w:type="spellStart"/>
      <w:r w:rsidRPr="00C441FC">
        <w:rPr>
          <w:color w:val="auto"/>
        </w:rPr>
        <w:t>затверджений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професійний</w:t>
      </w:r>
      <w:proofErr w:type="spellEnd"/>
      <w:r w:rsidRPr="00C441FC">
        <w:rPr>
          <w:color w:val="auto"/>
        </w:rPr>
        <w:t xml:space="preserve"> стандарт та </w:t>
      </w:r>
      <w:proofErr w:type="spellStart"/>
      <w:r w:rsidRPr="00C441FC">
        <w:rPr>
          <w:color w:val="auto"/>
        </w:rPr>
        <w:t>затверджені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кваліфікаційні</w:t>
      </w:r>
      <w:proofErr w:type="spellEnd"/>
      <w:r w:rsidRPr="00C441FC">
        <w:rPr>
          <w:color w:val="auto"/>
        </w:rPr>
        <w:t xml:space="preserve"> характеристики </w:t>
      </w:r>
      <w:proofErr w:type="spellStart"/>
      <w:r w:rsidRPr="00C441FC">
        <w:rPr>
          <w:color w:val="auto"/>
        </w:rPr>
        <w:t>професійної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кваліфікації</w:t>
      </w:r>
      <w:proofErr w:type="spellEnd"/>
      <w:r w:rsidRPr="00C441FC">
        <w:rPr>
          <w:color w:val="auto"/>
        </w:rPr>
        <w:t xml:space="preserve"> «</w:t>
      </w:r>
      <w:proofErr w:type="spellStart"/>
      <w:r w:rsidRPr="00C441FC">
        <w:rPr>
          <w:color w:val="auto"/>
        </w:rPr>
        <w:t>Розробник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програмного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забезпечення</w:t>
      </w:r>
      <w:proofErr w:type="spellEnd"/>
      <w:r w:rsidRPr="00C441FC">
        <w:rPr>
          <w:color w:val="auto"/>
        </w:rPr>
        <w:t xml:space="preserve">» </w:t>
      </w:r>
      <w:proofErr w:type="spellStart"/>
      <w:r w:rsidRPr="00C441FC">
        <w:rPr>
          <w:color w:val="auto"/>
        </w:rPr>
        <w:t>відсутні</w:t>
      </w:r>
      <w:proofErr w:type="spellEnd"/>
      <w:r w:rsidRPr="00C441FC">
        <w:rPr>
          <w:color w:val="auto"/>
        </w:rPr>
        <w:t xml:space="preserve">. Аналогом </w:t>
      </w:r>
      <w:proofErr w:type="spellStart"/>
      <w:r w:rsidRPr="00C441FC">
        <w:rPr>
          <w:color w:val="auto"/>
        </w:rPr>
        <w:t>цієї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професійної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кваліфікації</w:t>
      </w:r>
      <w:proofErr w:type="spellEnd"/>
      <w:r w:rsidRPr="00C441FC">
        <w:rPr>
          <w:color w:val="auto"/>
        </w:rPr>
        <w:t xml:space="preserve"> за ISCO-08, ESCO </w:t>
      </w:r>
      <w:proofErr w:type="spellStart"/>
      <w:r w:rsidRPr="00C441FC">
        <w:rPr>
          <w:color w:val="auto"/>
        </w:rPr>
        <w:t>є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b/>
          <w:color w:val="auto"/>
        </w:rPr>
        <w:t>Software</w:t>
      </w:r>
      <w:proofErr w:type="spellEnd"/>
      <w:r w:rsidRPr="00C441FC">
        <w:rPr>
          <w:b/>
          <w:color w:val="auto"/>
        </w:rPr>
        <w:t xml:space="preserve"> </w:t>
      </w:r>
      <w:proofErr w:type="spellStart"/>
      <w:r w:rsidRPr="00C441FC">
        <w:rPr>
          <w:b/>
          <w:color w:val="auto"/>
        </w:rPr>
        <w:t>Developer</w:t>
      </w:r>
      <w:proofErr w:type="spellEnd"/>
      <w:r w:rsidRPr="00C441FC">
        <w:rPr>
          <w:color w:val="auto"/>
        </w:rPr>
        <w:t xml:space="preserve"> (код 2512.4).</w:t>
      </w:r>
    </w:p>
    <w:p w:rsidR="00C64DA5" w:rsidRPr="00C441FC" w:rsidRDefault="00C64DA5" w:rsidP="00C64D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35" w:firstLine="564"/>
        <w:rPr>
          <w:color w:val="auto"/>
        </w:rPr>
      </w:pPr>
    </w:p>
    <w:p w:rsidR="00C64DA5" w:rsidRPr="00C441FC" w:rsidRDefault="00C64DA5" w:rsidP="00C64D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35" w:firstLine="566"/>
        <w:rPr>
          <w:b/>
          <w:color w:val="auto"/>
        </w:rPr>
      </w:pPr>
      <w:proofErr w:type="spellStart"/>
      <w:r w:rsidRPr="00C441FC">
        <w:rPr>
          <w:b/>
          <w:color w:val="auto"/>
        </w:rPr>
        <w:t>Згідно</w:t>
      </w:r>
      <w:proofErr w:type="spellEnd"/>
      <w:r w:rsidRPr="00C441FC">
        <w:rPr>
          <w:b/>
          <w:color w:val="auto"/>
        </w:rPr>
        <w:t xml:space="preserve"> </w:t>
      </w:r>
      <w:proofErr w:type="spellStart"/>
      <w:r w:rsidRPr="00C441FC">
        <w:rPr>
          <w:b/>
          <w:color w:val="auto"/>
        </w:rPr>
        <w:t>з</w:t>
      </w:r>
      <w:proofErr w:type="spellEnd"/>
      <w:r w:rsidRPr="00C441FC">
        <w:rPr>
          <w:b/>
          <w:color w:val="auto"/>
        </w:rPr>
        <w:t xml:space="preserve"> </w:t>
      </w:r>
      <w:proofErr w:type="spellStart"/>
      <w:r w:rsidRPr="00C441FC">
        <w:rPr>
          <w:b/>
          <w:color w:val="auto"/>
        </w:rPr>
        <w:t>вимогами</w:t>
      </w:r>
      <w:proofErr w:type="spellEnd"/>
      <w:r w:rsidRPr="00C441FC">
        <w:rPr>
          <w:b/>
          <w:color w:val="auto"/>
        </w:rPr>
        <w:t xml:space="preserve"> ESCO, </w:t>
      </w:r>
      <w:proofErr w:type="spellStart"/>
      <w:r w:rsidRPr="00C441FC">
        <w:rPr>
          <w:b/>
          <w:color w:val="auto"/>
        </w:rPr>
        <w:t>професійні</w:t>
      </w:r>
      <w:proofErr w:type="spellEnd"/>
      <w:r w:rsidRPr="00C441FC">
        <w:rPr>
          <w:b/>
          <w:color w:val="auto"/>
        </w:rPr>
        <w:t xml:space="preserve"> </w:t>
      </w:r>
      <w:proofErr w:type="spellStart"/>
      <w:r w:rsidRPr="00C441FC">
        <w:rPr>
          <w:b/>
          <w:color w:val="auto"/>
        </w:rPr>
        <w:t>навички</w:t>
      </w:r>
      <w:proofErr w:type="spellEnd"/>
      <w:r w:rsidRPr="00C441FC">
        <w:rPr>
          <w:b/>
          <w:color w:val="auto"/>
        </w:rPr>
        <w:t xml:space="preserve"> та </w:t>
      </w:r>
      <w:proofErr w:type="spellStart"/>
      <w:r w:rsidRPr="00C441FC">
        <w:rPr>
          <w:b/>
          <w:color w:val="auto"/>
        </w:rPr>
        <w:t>компетентності</w:t>
      </w:r>
      <w:proofErr w:type="spellEnd"/>
      <w:r w:rsidRPr="00C441FC">
        <w:rPr>
          <w:b/>
          <w:color w:val="auto"/>
        </w:rPr>
        <w:t xml:space="preserve"> за </w:t>
      </w:r>
      <w:proofErr w:type="spellStart"/>
      <w:r w:rsidRPr="00C441FC">
        <w:rPr>
          <w:b/>
          <w:color w:val="auto"/>
        </w:rPr>
        <w:t>професійною</w:t>
      </w:r>
      <w:proofErr w:type="spellEnd"/>
      <w:r w:rsidRPr="00C441FC">
        <w:rPr>
          <w:b/>
          <w:color w:val="auto"/>
        </w:rPr>
        <w:t xml:space="preserve"> </w:t>
      </w:r>
      <w:proofErr w:type="spellStart"/>
      <w:r w:rsidRPr="00C441FC">
        <w:rPr>
          <w:b/>
          <w:color w:val="auto"/>
        </w:rPr>
        <w:t>кваліфікацією</w:t>
      </w:r>
      <w:proofErr w:type="spellEnd"/>
      <w:r w:rsidRPr="00C441FC">
        <w:rPr>
          <w:b/>
          <w:color w:val="auto"/>
        </w:rPr>
        <w:t xml:space="preserve"> «</w:t>
      </w:r>
      <w:proofErr w:type="spellStart"/>
      <w:r w:rsidRPr="00C441FC">
        <w:rPr>
          <w:b/>
          <w:color w:val="auto"/>
        </w:rPr>
        <w:t>Розробник</w:t>
      </w:r>
      <w:proofErr w:type="spellEnd"/>
      <w:r w:rsidRPr="00C441FC">
        <w:rPr>
          <w:b/>
          <w:color w:val="auto"/>
        </w:rPr>
        <w:t xml:space="preserve"> </w:t>
      </w:r>
      <w:proofErr w:type="spellStart"/>
      <w:r w:rsidRPr="00C441FC">
        <w:rPr>
          <w:b/>
          <w:color w:val="auto"/>
        </w:rPr>
        <w:t>програмного</w:t>
      </w:r>
      <w:proofErr w:type="spellEnd"/>
      <w:r w:rsidRPr="00C441FC">
        <w:rPr>
          <w:b/>
          <w:color w:val="auto"/>
        </w:rPr>
        <w:t xml:space="preserve"> </w:t>
      </w:r>
      <w:proofErr w:type="spellStart"/>
      <w:r w:rsidRPr="00C441FC">
        <w:rPr>
          <w:b/>
          <w:color w:val="auto"/>
        </w:rPr>
        <w:t>забезпечення</w:t>
      </w:r>
      <w:proofErr w:type="spellEnd"/>
      <w:r w:rsidRPr="00C441FC">
        <w:rPr>
          <w:b/>
          <w:color w:val="auto"/>
        </w:rPr>
        <w:t>» (</w:t>
      </w:r>
      <w:proofErr w:type="spellStart"/>
      <w:r w:rsidRPr="00C441FC">
        <w:rPr>
          <w:b/>
          <w:i/>
          <w:color w:val="auto"/>
        </w:rPr>
        <w:t>Software</w:t>
      </w:r>
      <w:proofErr w:type="spellEnd"/>
      <w:r w:rsidRPr="00C441FC">
        <w:rPr>
          <w:b/>
          <w:i/>
          <w:color w:val="auto"/>
        </w:rPr>
        <w:t xml:space="preserve"> </w:t>
      </w:r>
      <w:proofErr w:type="spellStart"/>
      <w:r w:rsidRPr="00C441FC">
        <w:rPr>
          <w:b/>
          <w:i/>
          <w:color w:val="auto"/>
        </w:rPr>
        <w:t>Developer</w:t>
      </w:r>
      <w:proofErr w:type="spellEnd"/>
      <w:r w:rsidRPr="00C441FC">
        <w:rPr>
          <w:b/>
          <w:color w:val="auto"/>
        </w:rPr>
        <w:t xml:space="preserve">) </w:t>
      </w:r>
      <w:proofErr w:type="spellStart"/>
      <w:r w:rsidRPr="00C441FC">
        <w:rPr>
          <w:b/>
          <w:color w:val="auto"/>
        </w:rPr>
        <w:t>включають</w:t>
      </w:r>
      <w:proofErr w:type="spellEnd"/>
      <w:r w:rsidRPr="00C441FC">
        <w:rPr>
          <w:b/>
          <w:color w:val="auto"/>
        </w:rPr>
        <w:t>:</w:t>
      </w:r>
    </w:p>
    <w:p w:rsidR="00C64DA5" w:rsidRDefault="00C64DA5" w:rsidP="00C64DA5">
      <w:pPr>
        <w:widowControl w:val="0"/>
        <w:ind w:left="0" w:hanging="2"/>
      </w:pPr>
    </w:p>
    <w:p w:rsidR="00C64DA5" w:rsidRDefault="00C64DA5" w:rsidP="00C64DA5">
      <w:pPr>
        <w:widowControl w:val="0"/>
        <w:ind w:left="-2" w:firstLineChars="236" w:firstLine="566"/>
      </w:pPr>
      <w:r>
        <w:t xml:space="preserve">SС1.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специфікації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(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specifications</w:t>
      </w:r>
      <w:proofErr w:type="spellEnd"/>
      <w:r>
        <w:t>).</w:t>
      </w:r>
    </w:p>
    <w:p w:rsidR="00C64DA5" w:rsidRPr="008769E7" w:rsidRDefault="00C64DA5" w:rsidP="00C64DA5">
      <w:pPr>
        <w:widowControl w:val="0"/>
        <w:ind w:left="-2" w:firstLineChars="236" w:firstLine="566"/>
        <w:rPr>
          <w:lang w:val="en-US"/>
        </w:rPr>
      </w:pPr>
      <w:r w:rsidRPr="008769E7">
        <w:rPr>
          <w:lang w:val="en-US"/>
        </w:rPr>
        <w:t>S</w:t>
      </w:r>
      <w:r>
        <w:t>С</w:t>
      </w:r>
      <w:r w:rsidRPr="008769E7">
        <w:rPr>
          <w:lang w:val="en-US"/>
        </w:rPr>
        <w:t xml:space="preserve">2. </w:t>
      </w:r>
      <w:proofErr w:type="spellStart"/>
      <w:r>
        <w:t>Створювати</w:t>
      </w:r>
      <w:proofErr w:type="spellEnd"/>
      <w:r w:rsidRPr="008769E7">
        <w:rPr>
          <w:lang w:val="en-US"/>
        </w:rPr>
        <w:t xml:space="preserve"> </w:t>
      </w:r>
      <w:r>
        <w:t>блок</w:t>
      </w:r>
      <w:r w:rsidRPr="008769E7">
        <w:rPr>
          <w:lang w:val="en-US"/>
        </w:rPr>
        <w:t>-</w:t>
      </w:r>
      <w:proofErr w:type="spellStart"/>
      <w:r>
        <w:t>схеми</w:t>
      </w:r>
      <w:proofErr w:type="spellEnd"/>
      <w:r w:rsidRPr="008769E7">
        <w:rPr>
          <w:lang w:val="en-US"/>
        </w:rPr>
        <w:t xml:space="preserve"> (Create flowchart diagram).</w:t>
      </w:r>
    </w:p>
    <w:p w:rsidR="00C64DA5" w:rsidRDefault="00C64DA5" w:rsidP="00C64DA5">
      <w:pPr>
        <w:widowControl w:val="0"/>
        <w:ind w:left="-2" w:firstLineChars="236" w:firstLine="566"/>
      </w:pPr>
      <w:r>
        <w:t xml:space="preserve">SС3. </w:t>
      </w:r>
      <w:proofErr w:type="spellStart"/>
      <w:r>
        <w:t>Відлагоджувати</w:t>
      </w:r>
      <w:proofErr w:type="spellEnd"/>
      <w:r>
        <w:t xml:space="preserve"> </w:t>
      </w:r>
      <w:proofErr w:type="spellStart"/>
      <w:r>
        <w:t>програмне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(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>).</w:t>
      </w:r>
    </w:p>
    <w:p w:rsidR="00C64DA5" w:rsidRPr="008769E7" w:rsidRDefault="00C64DA5" w:rsidP="00C64DA5">
      <w:pPr>
        <w:widowControl w:val="0"/>
        <w:ind w:left="-2" w:firstLineChars="236" w:firstLine="566"/>
        <w:rPr>
          <w:lang w:val="en-US"/>
        </w:rPr>
      </w:pPr>
      <w:r w:rsidRPr="008769E7">
        <w:rPr>
          <w:lang w:val="en-US"/>
        </w:rPr>
        <w:lastRenderedPageBreak/>
        <w:t>S</w:t>
      </w:r>
      <w:r>
        <w:t>С</w:t>
      </w:r>
      <w:r w:rsidRPr="008769E7">
        <w:rPr>
          <w:lang w:val="en-US"/>
        </w:rPr>
        <w:t xml:space="preserve">4. </w:t>
      </w:r>
      <w:proofErr w:type="spellStart"/>
      <w:r>
        <w:t>Визначати</w:t>
      </w:r>
      <w:proofErr w:type="spellEnd"/>
      <w:r w:rsidRPr="008769E7">
        <w:rPr>
          <w:lang w:val="en-US"/>
        </w:rPr>
        <w:t xml:space="preserve"> </w:t>
      </w:r>
      <w:proofErr w:type="spellStart"/>
      <w:r>
        <w:t>технічні</w:t>
      </w:r>
      <w:proofErr w:type="spellEnd"/>
      <w:r w:rsidRPr="008769E7">
        <w:rPr>
          <w:lang w:val="en-US"/>
        </w:rPr>
        <w:t xml:space="preserve"> </w:t>
      </w:r>
      <w:proofErr w:type="spellStart"/>
      <w:r>
        <w:t>вимоги</w:t>
      </w:r>
      <w:proofErr w:type="spellEnd"/>
      <w:r w:rsidRPr="008769E7">
        <w:rPr>
          <w:lang w:val="en-US"/>
        </w:rPr>
        <w:t xml:space="preserve"> (Define technical requirements).</w:t>
      </w:r>
    </w:p>
    <w:p w:rsidR="00C64DA5" w:rsidRPr="008769E7" w:rsidRDefault="00C64DA5" w:rsidP="00C64DA5">
      <w:pPr>
        <w:widowControl w:val="0"/>
        <w:ind w:left="-2" w:firstLineChars="236" w:firstLine="566"/>
        <w:rPr>
          <w:lang w:val="en-US"/>
        </w:rPr>
      </w:pPr>
      <w:r w:rsidRPr="008769E7">
        <w:rPr>
          <w:lang w:val="en-US"/>
        </w:rPr>
        <w:t>S</w:t>
      </w:r>
      <w:r>
        <w:t>С</w:t>
      </w:r>
      <w:r w:rsidRPr="008769E7">
        <w:rPr>
          <w:lang w:val="en-US"/>
        </w:rPr>
        <w:t xml:space="preserve">5. </w:t>
      </w:r>
      <w:proofErr w:type="spellStart"/>
      <w:r>
        <w:t>Розробляти</w:t>
      </w:r>
      <w:proofErr w:type="spellEnd"/>
      <w:r w:rsidRPr="008769E7">
        <w:rPr>
          <w:lang w:val="en-US"/>
        </w:rPr>
        <w:t xml:space="preserve"> </w:t>
      </w:r>
      <w:proofErr w:type="spellStart"/>
      <w:r>
        <w:t>автоматизовані</w:t>
      </w:r>
      <w:proofErr w:type="spellEnd"/>
      <w:r w:rsidRPr="008769E7">
        <w:rPr>
          <w:lang w:val="en-US"/>
        </w:rPr>
        <w:t xml:space="preserve"> </w:t>
      </w:r>
      <w:proofErr w:type="spellStart"/>
      <w:r>
        <w:t>методи</w:t>
      </w:r>
      <w:proofErr w:type="spellEnd"/>
      <w:r w:rsidRPr="008769E7">
        <w:rPr>
          <w:lang w:val="en-US"/>
        </w:rPr>
        <w:t xml:space="preserve"> </w:t>
      </w:r>
      <w:proofErr w:type="spellStart"/>
      <w:r>
        <w:t>міграції</w:t>
      </w:r>
      <w:proofErr w:type="spellEnd"/>
      <w:r w:rsidRPr="008769E7">
        <w:rPr>
          <w:lang w:val="en-US"/>
        </w:rPr>
        <w:t xml:space="preserve"> </w:t>
      </w:r>
      <w:proofErr w:type="spellStart"/>
      <w:r>
        <w:t>даних</w:t>
      </w:r>
      <w:proofErr w:type="spellEnd"/>
      <w:r w:rsidRPr="008769E7">
        <w:rPr>
          <w:lang w:val="en-US"/>
        </w:rPr>
        <w:t xml:space="preserve"> (Develop automated migration methods).</w:t>
      </w:r>
    </w:p>
    <w:p w:rsidR="00C64DA5" w:rsidRPr="008769E7" w:rsidRDefault="00C64DA5" w:rsidP="00C64DA5">
      <w:pPr>
        <w:widowControl w:val="0"/>
        <w:ind w:left="-2" w:firstLineChars="236" w:firstLine="566"/>
        <w:rPr>
          <w:lang w:val="en-US"/>
        </w:rPr>
      </w:pPr>
      <w:r w:rsidRPr="008769E7">
        <w:rPr>
          <w:lang w:val="en-US"/>
        </w:rPr>
        <w:t>S</w:t>
      </w:r>
      <w:r>
        <w:t>С</w:t>
      </w:r>
      <w:r w:rsidRPr="008769E7">
        <w:rPr>
          <w:lang w:val="en-US"/>
        </w:rPr>
        <w:t xml:space="preserve">6. </w:t>
      </w:r>
      <w:proofErr w:type="spellStart"/>
      <w:r>
        <w:t>Створювати</w:t>
      </w:r>
      <w:proofErr w:type="spellEnd"/>
      <w:r w:rsidRPr="008769E7">
        <w:rPr>
          <w:lang w:val="en-US"/>
        </w:rPr>
        <w:t xml:space="preserve"> </w:t>
      </w:r>
      <w:proofErr w:type="spellStart"/>
      <w:r>
        <w:t>прототипи</w:t>
      </w:r>
      <w:proofErr w:type="spellEnd"/>
      <w:r w:rsidRPr="008769E7">
        <w:rPr>
          <w:lang w:val="en-US"/>
        </w:rPr>
        <w:t xml:space="preserve"> </w:t>
      </w:r>
      <w:proofErr w:type="spellStart"/>
      <w:r>
        <w:t>програмного</w:t>
      </w:r>
      <w:proofErr w:type="spellEnd"/>
      <w:r w:rsidRPr="008769E7">
        <w:rPr>
          <w:lang w:val="en-US"/>
        </w:rPr>
        <w:t xml:space="preserve"> </w:t>
      </w:r>
      <w:proofErr w:type="spellStart"/>
      <w:r>
        <w:t>забезпечення</w:t>
      </w:r>
      <w:proofErr w:type="spellEnd"/>
      <w:r w:rsidRPr="008769E7">
        <w:rPr>
          <w:lang w:val="en-US"/>
        </w:rPr>
        <w:t xml:space="preserve"> (Develop software prototype).</w:t>
      </w:r>
    </w:p>
    <w:p w:rsidR="00C64DA5" w:rsidRPr="008769E7" w:rsidRDefault="00C64DA5" w:rsidP="00C64DA5">
      <w:pPr>
        <w:widowControl w:val="0"/>
        <w:ind w:left="-2" w:firstLineChars="236" w:firstLine="566"/>
        <w:rPr>
          <w:lang w:val="en-US"/>
        </w:rPr>
      </w:pPr>
      <w:r w:rsidRPr="008769E7">
        <w:rPr>
          <w:lang w:val="en-US"/>
        </w:rPr>
        <w:t>S</w:t>
      </w:r>
      <w:r>
        <w:t>С</w:t>
      </w:r>
      <w:r w:rsidRPr="008769E7">
        <w:rPr>
          <w:lang w:val="en-US"/>
        </w:rPr>
        <w:t xml:space="preserve">7. </w:t>
      </w:r>
      <w:proofErr w:type="spellStart"/>
      <w:r>
        <w:t>Ідентифікувати</w:t>
      </w:r>
      <w:proofErr w:type="spellEnd"/>
      <w:r w:rsidRPr="008769E7">
        <w:rPr>
          <w:lang w:val="en-US"/>
        </w:rPr>
        <w:t xml:space="preserve"> </w:t>
      </w:r>
      <w:proofErr w:type="spellStart"/>
      <w:r>
        <w:t>вимоги</w:t>
      </w:r>
      <w:proofErr w:type="spellEnd"/>
      <w:r w:rsidRPr="008769E7">
        <w:rPr>
          <w:lang w:val="en-US"/>
        </w:rPr>
        <w:t xml:space="preserve"> </w:t>
      </w:r>
      <w:proofErr w:type="spellStart"/>
      <w:r>
        <w:t>замовника</w:t>
      </w:r>
      <w:proofErr w:type="spellEnd"/>
      <w:r w:rsidRPr="008769E7">
        <w:rPr>
          <w:lang w:val="en-US"/>
        </w:rPr>
        <w:t xml:space="preserve"> (Identify customer requirements).</w:t>
      </w:r>
    </w:p>
    <w:p w:rsidR="00C64DA5" w:rsidRPr="008769E7" w:rsidRDefault="00C64DA5" w:rsidP="00C64DA5">
      <w:pPr>
        <w:widowControl w:val="0"/>
        <w:ind w:left="-2" w:firstLineChars="236" w:firstLine="566"/>
        <w:rPr>
          <w:lang w:val="en-US"/>
        </w:rPr>
      </w:pPr>
      <w:r w:rsidRPr="008769E7">
        <w:rPr>
          <w:lang w:val="en-US"/>
        </w:rPr>
        <w:t>S</w:t>
      </w:r>
      <w:r>
        <w:t>С</w:t>
      </w:r>
      <w:r w:rsidRPr="008769E7">
        <w:rPr>
          <w:lang w:val="en-US"/>
        </w:rPr>
        <w:t xml:space="preserve">8. </w:t>
      </w:r>
      <w:proofErr w:type="spellStart"/>
      <w:r>
        <w:t>Інтерпретувати</w:t>
      </w:r>
      <w:proofErr w:type="spellEnd"/>
      <w:r w:rsidRPr="008769E7">
        <w:rPr>
          <w:lang w:val="en-US"/>
        </w:rPr>
        <w:t xml:space="preserve"> </w:t>
      </w:r>
      <w:proofErr w:type="spellStart"/>
      <w:r>
        <w:t>технічні</w:t>
      </w:r>
      <w:proofErr w:type="spellEnd"/>
      <w:r w:rsidRPr="008769E7">
        <w:rPr>
          <w:lang w:val="en-US"/>
        </w:rPr>
        <w:t xml:space="preserve"> </w:t>
      </w:r>
      <w:proofErr w:type="spellStart"/>
      <w:r>
        <w:t>вимоги</w:t>
      </w:r>
      <w:proofErr w:type="spellEnd"/>
      <w:r w:rsidRPr="008769E7">
        <w:rPr>
          <w:lang w:val="en-US"/>
        </w:rPr>
        <w:t xml:space="preserve"> (Interpret technical requirements).</w:t>
      </w:r>
    </w:p>
    <w:p w:rsidR="00C64DA5" w:rsidRPr="008769E7" w:rsidRDefault="00C64DA5" w:rsidP="00C64DA5">
      <w:pPr>
        <w:widowControl w:val="0"/>
        <w:ind w:left="-2" w:firstLineChars="236" w:firstLine="566"/>
        <w:rPr>
          <w:lang w:val="en-US"/>
        </w:rPr>
      </w:pPr>
      <w:r w:rsidRPr="008769E7">
        <w:rPr>
          <w:lang w:val="en-US"/>
        </w:rPr>
        <w:t>S</w:t>
      </w:r>
      <w:r>
        <w:t>С</w:t>
      </w:r>
      <w:r w:rsidRPr="008769E7">
        <w:rPr>
          <w:lang w:val="en-US"/>
        </w:rPr>
        <w:t xml:space="preserve">9. </w:t>
      </w:r>
      <w:proofErr w:type="spellStart"/>
      <w:r>
        <w:t>Керувати</w:t>
      </w:r>
      <w:proofErr w:type="spellEnd"/>
      <w:r w:rsidRPr="008769E7">
        <w:rPr>
          <w:lang w:val="en-US"/>
        </w:rPr>
        <w:t xml:space="preserve"> </w:t>
      </w:r>
      <w:proofErr w:type="spellStart"/>
      <w:r>
        <w:t>інженерними</w:t>
      </w:r>
      <w:proofErr w:type="spellEnd"/>
      <w:r w:rsidRPr="008769E7">
        <w:rPr>
          <w:lang w:val="en-US"/>
        </w:rPr>
        <w:t xml:space="preserve"> </w:t>
      </w:r>
      <w:proofErr w:type="spellStart"/>
      <w:r>
        <w:t>проєктами</w:t>
      </w:r>
      <w:proofErr w:type="spellEnd"/>
      <w:r w:rsidRPr="008769E7">
        <w:rPr>
          <w:lang w:val="en-US"/>
        </w:rPr>
        <w:t xml:space="preserve"> (Manage engineering project).</w:t>
      </w:r>
    </w:p>
    <w:p w:rsidR="00C64DA5" w:rsidRPr="008769E7" w:rsidRDefault="00C64DA5" w:rsidP="00C64DA5">
      <w:pPr>
        <w:widowControl w:val="0"/>
        <w:ind w:left="-2" w:firstLineChars="236" w:firstLine="566"/>
        <w:rPr>
          <w:lang w:val="en-US"/>
        </w:rPr>
      </w:pPr>
      <w:r w:rsidRPr="008769E7">
        <w:rPr>
          <w:lang w:val="en-US"/>
        </w:rPr>
        <w:t>S</w:t>
      </w:r>
      <w:r>
        <w:t>С</w:t>
      </w:r>
      <w:r w:rsidRPr="008769E7">
        <w:rPr>
          <w:lang w:val="en-US"/>
        </w:rPr>
        <w:t xml:space="preserve">10. </w:t>
      </w:r>
      <w:proofErr w:type="spellStart"/>
      <w:r>
        <w:t>Проводити</w:t>
      </w:r>
      <w:proofErr w:type="spellEnd"/>
      <w:r w:rsidRPr="008769E7">
        <w:rPr>
          <w:lang w:val="en-US"/>
        </w:rPr>
        <w:t xml:space="preserve"> </w:t>
      </w:r>
      <w:proofErr w:type="spellStart"/>
      <w:r>
        <w:t>наукові</w:t>
      </w:r>
      <w:proofErr w:type="spellEnd"/>
      <w:r w:rsidRPr="008769E7">
        <w:rPr>
          <w:lang w:val="en-US"/>
        </w:rPr>
        <w:t xml:space="preserve"> </w:t>
      </w:r>
      <w:proofErr w:type="spellStart"/>
      <w:proofErr w:type="gramStart"/>
      <w:r>
        <w:t>досл</w:t>
      </w:r>
      <w:proofErr w:type="gramEnd"/>
      <w:r>
        <w:t>ідження</w:t>
      </w:r>
      <w:proofErr w:type="spellEnd"/>
      <w:r w:rsidRPr="008769E7">
        <w:rPr>
          <w:lang w:val="en-US"/>
        </w:rPr>
        <w:t xml:space="preserve"> (Perform scientific research).</w:t>
      </w:r>
    </w:p>
    <w:p w:rsidR="00C64DA5" w:rsidRPr="008769E7" w:rsidRDefault="00C64DA5" w:rsidP="00C64DA5">
      <w:pPr>
        <w:widowControl w:val="0"/>
        <w:ind w:left="-2" w:firstLineChars="236" w:firstLine="566"/>
        <w:rPr>
          <w:lang w:val="en-US"/>
        </w:rPr>
      </w:pPr>
      <w:r w:rsidRPr="008769E7">
        <w:rPr>
          <w:lang w:val="en-US"/>
        </w:rPr>
        <w:t>S</w:t>
      </w:r>
      <w:r>
        <w:t>С</w:t>
      </w:r>
      <w:r w:rsidRPr="008769E7">
        <w:rPr>
          <w:lang w:val="en-US"/>
        </w:rPr>
        <w:t xml:space="preserve">11. </w:t>
      </w:r>
      <w:proofErr w:type="spellStart"/>
      <w:r>
        <w:t>Використовувати</w:t>
      </w:r>
      <w:proofErr w:type="spellEnd"/>
      <w:r w:rsidRPr="008769E7">
        <w:rPr>
          <w:lang w:val="en-US"/>
        </w:rPr>
        <w:t xml:space="preserve"> </w:t>
      </w:r>
      <w:proofErr w:type="spellStart"/>
      <w:proofErr w:type="gramStart"/>
      <w:r>
        <w:t>спец</w:t>
      </w:r>
      <w:proofErr w:type="gramEnd"/>
      <w:r>
        <w:t>іалізований</w:t>
      </w:r>
      <w:proofErr w:type="spellEnd"/>
      <w:r w:rsidRPr="008769E7">
        <w:rPr>
          <w:lang w:val="en-US"/>
        </w:rPr>
        <w:t xml:space="preserve"> </w:t>
      </w:r>
      <w:proofErr w:type="spellStart"/>
      <w:r>
        <w:t>інтерфейс</w:t>
      </w:r>
      <w:proofErr w:type="spellEnd"/>
      <w:r w:rsidRPr="008769E7">
        <w:rPr>
          <w:lang w:val="en-US"/>
        </w:rPr>
        <w:t xml:space="preserve"> </w:t>
      </w:r>
      <w:proofErr w:type="spellStart"/>
      <w:r>
        <w:t>застосунку</w:t>
      </w:r>
      <w:proofErr w:type="spellEnd"/>
      <w:r w:rsidRPr="008769E7">
        <w:rPr>
          <w:lang w:val="en-US"/>
        </w:rPr>
        <w:t xml:space="preserve"> (Use an application-specific interface).</w:t>
      </w:r>
    </w:p>
    <w:p w:rsidR="00C64DA5" w:rsidRPr="008769E7" w:rsidRDefault="00C64DA5" w:rsidP="00C64DA5">
      <w:pPr>
        <w:widowControl w:val="0"/>
        <w:ind w:left="-2" w:firstLineChars="236" w:firstLine="566"/>
        <w:rPr>
          <w:lang w:val="en-US"/>
        </w:rPr>
      </w:pPr>
      <w:r w:rsidRPr="008769E7">
        <w:rPr>
          <w:lang w:val="en-US"/>
        </w:rPr>
        <w:t>S</w:t>
      </w:r>
      <w:r>
        <w:t>С</w:t>
      </w:r>
      <w:r w:rsidRPr="008769E7">
        <w:rPr>
          <w:lang w:val="en-US"/>
        </w:rPr>
        <w:t xml:space="preserve">12. </w:t>
      </w:r>
      <w:proofErr w:type="spellStart"/>
      <w:r>
        <w:t>Використовувати</w:t>
      </w:r>
      <w:proofErr w:type="spellEnd"/>
      <w:r w:rsidRPr="008769E7">
        <w:rPr>
          <w:lang w:val="en-US"/>
        </w:rPr>
        <w:t xml:space="preserve"> </w:t>
      </w:r>
      <w:proofErr w:type="spellStart"/>
      <w:r>
        <w:t>шаблони</w:t>
      </w:r>
      <w:proofErr w:type="spellEnd"/>
      <w:r w:rsidRPr="008769E7">
        <w:rPr>
          <w:lang w:val="en-US"/>
        </w:rPr>
        <w:t xml:space="preserve"> </w:t>
      </w:r>
      <w:proofErr w:type="spellStart"/>
      <w:r>
        <w:t>проєктування</w:t>
      </w:r>
      <w:proofErr w:type="spellEnd"/>
      <w:r w:rsidRPr="008769E7">
        <w:rPr>
          <w:lang w:val="en-US"/>
        </w:rPr>
        <w:t xml:space="preserve"> </w:t>
      </w:r>
      <w:proofErr w:type="spellStart"/>
      <w:r>
        <w:t>програмного</w:t>
      </w:r>
      <w:proofErr w:type="spellEnd"/>
      <w:r w:rsidRPr="008769E7">
        <w:rPr>
          <w:lang w:val="en-US"/>
        </w:rPr>
        <w:t xml:space="preserve"> </w:t>
      </w:r>
      <w:proofErr w:type="spellStart"/>
      <w:r>
        <w:t>забезпечення</w:t>
      </w:r>
      <w:proofErr w:type="spellEnd"/>
      <w:r w:rsidRPr="008769E7">
        <w:rPr>
          <w:lang w:val="en-US"/>
        </w:rPr>
        <w:t xml:space="preserve"> (Use software design patterns).</w:t>
      </w:r>
    </w:p>
    <w:p w:rsidR="00C64DA5" w:rsidRPr="008769E7" w:rsidRDefault="00C64DA5" w:rsidP="00C64DA5">
      <w:pPr>
        <w:widowControl w:val="0"/>
        <w:ind w:left="-2" w:firstLineChars="236" w:firstLine="566"/>
        <w:rPr>
          <w:lang w:val="en-US"/>
        </w:rPr>
      </w:pPr>
      <w:r w:rsidRPr="008769E7">
        <w:rPr>
          <w:lang w:val="en-US"/>
        </w:rPr>
        <w:t>S</w:t>
      </w:r>
      <w:r>
        <w:t>С</w:t>
      </w:r>
      <w:r w:rsidRPr="008769E7">
        <w:rPr>
          <w:lang w:val="en-US"/>
        </w:rPr>
        <w:t xml:space="preserve">13. </w:t>
      </w:r>
      <w:proofErr w:type="spellStart"/>
      <w:r>
        <w:t>Використовувати</w:t>
      </w:r>
      <w:proofErr w:type="spellEnd"/>
      <w:r w:rsidRPr="008769E7">
        <w:rPr>
          <w:lang w:val="en-US"/>
        </w:rPr>
        <w:t xml:space="preserve"> </w:t>
      </w:r>
      <w:proofErr w:type="spellStart"/>
      <w:r>
        <w:t>бібліотеки</w:t>
      </w:r>
      <w:proofErr w:type="spellEnd"/>
      <w:r w:rsidRPr="008769E7">
        <w:rPr>
          <w:lang w:val="en-US"/>
        </w:rPr>
        <w:t xml:space="preserve"> </w:t>
      </w:r>
      <w:proofErr w:type="spellStart"/>
      <w:r>
        <w:t>програмного</w:t>
      </w:r>
      <w:proofErr w:type="spellEnd"/>
      <w:r w:rsidRPr="008769E7">
        <w:rPr>
          <w:lang w:val="en-US"/>
        </w:rPr>
        <w:t xml:space="preserve"> </w:t>
      </w:r>
      <w:proofErr w:type="spellStart"/>
      <w:r>
        <w:t>забезпечення</w:t>
      </w:r>
      <w:proofErr w:type="spellEnd"/>
      <w:r w:rsidRPr="008769E7">
        <w:rPr>
          <w:lang w:val="en-US"/>
        </w:rPr>
        <w:t xml:space="preserve"> (Use software libraries).</w:t>
      </w:r>
    </w:p>
    <w:p w:rsidR="00C64DA5" w:rsidRDefault="00C64DA5" w:rsidP="00C64DA5">
      <w:pPr>
        <w:widowControl w:val="0"/>
        <w:ind w:left="-2" w:firstLineChars="236" w:firstLine="566"/>
      </w:pPr>
      <w:r>
        <w:t xml:space="preserve">SС14.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програмне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для </w:t>
      </w:r>
      <w:proofErr w:type="spellStart"/>
      <w:r>
        <w:t>технічного</w:t>
      </w:r>
      <w:proofErr w:type="spellEnd"/>
      <w:r>
        <w:t xml:space="preserve"> </w:t>
      </w:r>
      <w:proofErr w:type="spellStart"/>
      <w:r>
        <w:t>креслення</w:t>
      </w:r>
      <w:proofErr w:type="spellEnd"/>
      <w:r>
        <w:t xml:space="preserve">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>).</w:t>
      </w:r>
    </w:p>
    <w:p w:rsidR="00C64DA5" w:rsidRPr="008769E7" w:rsidRDefault="00C64DA5" w:rsidP="00C64DA5">
      <w:pPr>
        <w:widowControl w:val="0"/>
        <w:ind w:left="-2" w:firstLineChars="236" w:firstLine="566"/>
        <w:rPr>
          <w:lang w:val="en-US"/>
        </w:rPr>
      </w:pPr>
      <w:r w:rsidRPr="008769E7">
        <w:rPr>
          <w:lang w:val="en-US"/>
        </w:rPr>
        <w:t>S</w:t>
      </w:r>
      <w:r>
        <w:t>С</w:t>
      </w:r>
      <w:r w:rsidRPr="008769E7">
        <w:rPr>
          <w:lang w:val="en-US"/>
        </w:rPr>
        <w:t xml:space="preserve">15. </w:t>
      </w:r>
      <w:proofErr w:type="spellStart"/>
      <w:r>
        <w:t>Використовувати</w:t>
      </w:r>
      <w:proofErr w:type="spellEnd"/>
      <w:r w:rsidRPr="008769E7">
        <w:rPr>
          <w:lang w:val="en-US"/>
        </w:rPr>
        <w:t xml:space="preserve"> CASE-</w:t>
      </w:r>
      <w:proofErr w:type="spellStart"/>
      <w:r>
        <w:t>засоби</w:t>
      </w:r>
      <w:proofErr w:type="spellEnd"/>
      <w:r w:rsidRPr="008769E7">
        <w:rPr>
          <w:lang w:val="en-US"/>
        </w:rPr>
        <w:t xml:space="preserve"> (</w:t>
      </w:r>
      <w:proofErr w:type="spellStart"/>
      <w:r w:rsidRPr="008769E7">
        <w:rPr>
          <w:lang w:val="en-US"/>
        </w:rPr>
        <w:t>Utilise</w:t>
      </w:r>
      <w:proofErr w:type="spellEnd"/>
      <w:r w:rsidRPr="008769E7">
        <w:rPr>
          <w:lang w:val="en-US"/>
        </w:rPr>
        <w:t xml:space="preserve"> computer-aided software engineering tools).</w:t>
      </w:r>
    </w:p>
    <w:p w:rsidR="00C64DA5" w:rsidRPr="008769E7" w:rsidRDefault="00C64DA5" w:rsidP="00C64D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lang w:val="en-US"/>
        </w:rPr>
      </w:pPr>
    </w:p>
    <w:p w:rsidR="00C64DA5" w:rsidRPr="008769E7" w:rsidRDefault="00C64DA5" w:rsidP="00C64D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Chars="235" w:firstLine="566"/>
        <w:rPr>
          <w:b/>
          <w:lang w:val="en-US"/>
        </w:rPr>
      </w:pPr>
      <w:proofErr w:type="spellStart"/>
      <w:r>
        <w:rPr>
          <w:b/>
        </w:rPr>
        <w:t>Знання</w:t>
      </w:r>
      <w:proofErr w:type="spellEnd"/>
      <w:r w:rsidRPr="008769E7">
        <w:rPr>
          <w:b/>
          <w:lang w:val="en-US"/>
        </w:rPr>
        <w:t xml:space="preserve"> </w:t>
      </w:r>
      <w:r>
        <w:rPr>
          <w:b/>
        </w:rPr>
        <w:t>за</w:t>
      </w:r>
      <w:r w:rsidRPr="008769E7">
        <w:rPr>
          <w:b/>
          <w:lang w:val="en-US"/>
        </w:rPr>
        <w:t xml:space="preserve"> </w:t>
      </w:r>
      <w:proofErr w:type="spellStart"/>
      <w:r>
        <w:rPr>
          <w:b/>
        </w:rPr>
        <w:t>професійною</w:t>
      </w:r>
      <w:proofErr w:type="spellEnd"/>
      <w:r w:rsidRPr="008769E7">
        <w:rPr>
          <w:b/>
          <w:lang w:val="en-US"/>
        </w:rPr>
        <w:t xml:space="preserve"> </w:t>
      </w:r>
      <w:proofErr w:type="spellStart"/>
      <w:r>
        <w:rPr>
          <w:b/>
        </w:rPr>
        <w:t>кваліфікацією</w:t>
      </w:r>
      <w:proofErr w:type="spellEnd"/>
      <w:r w:rsidRPr="008769E7">
        <w:rPr>
          <w:b/>
          <w:lang w:val="en-US"/>
        </w:rPr>
        <w:t xml:space="preserve"> «</w:t>
      </w:r>
      <w:proofErr w:type="spellStart"/>
      <w:r>
        <w:rPr>
          <w:b/>
        </w:rPr>
        <w:t>Розробник</w:t>
      </w:r>
      <w:proofErr w:type="spellEnd"/>
      <w:r w:rsidRPr="008769E7">
        <w:rPr>
          <w:b/>
          <w:lang w:val="en-US"/>
        </w:rPr>
        <w:t xml:space="preserve"> </w:t>
      </w:r>
      <w:proofErr w:type="spellStart"/>
      <w:r>
        <w:rPr>
          <w:b/>
        </w:rPr>
        <w:t>програмного</w:t>
      </w:r>
      <w:proofErr w:type="spellEnd"/>
      <w:r w:rsidRPr="008769E7">
        <w:rPr>
          <w:b/>
          <w:lang w:val="en-US"/>
        </w:rPr>
        <w:t xml:space="preserve"> </w:t>
      </w:r>
      <w:proofErr w:type="spellStart"/>
      <w:r>
        <w:rPr>
          <w:b/>
        </w:rPr>
        <w:t>забезпечення</w:t>
      </w:r>
      <w:proofErr w:type="spellEnd"/>
      <w:r w:rsidRPr="008769E7">
        <w:rPr>
          <w:b/>
          <w:lang w:val="en-US"/>
        </w:rPr>
        <w:t xml:space="preserve">» (Software Developer) </w:t>
      </w:r>
      <w:proofErr w:type="spellStart"/>
      <w:r>
        <w:rPr>
          <w:b/>
        </w:rPr>
        <w:t>відповідно</w:t>
      </w:r>
      <w:proofErr w:type="spellEnd"/>
      <w:r w:rsidRPr="008769E7">
        <w:rPr>
          <w:b/>
          <w:lang w:val="en-US"/>
        </w:rPr>
        <w:t xml:space="preserve"> </w:t>
      </w:r>
      <w:r>
        <w:rPr>
          <w:b/>
        </w:rPr>
        <w:t>до</w:t>
      </w:r>
      <w:r w:rsidRPr="008769E7">
        <w:rPr>
          <w:b/>
          <w:lang w:val="en-US"/>
        </w:rPr>
        <w:t xml:space="preserve"> </w:t>
      </w:r>
      <w:proofErr w:type="spellStart"/>
      <w:r>
        <w:rPr>
          <w:b/>
        </w:rPr>
        <w:t>вимог</w:t>
      </w:r>
      <w:proofErr w:type="spellEnd"/>
      <w:r w:rsidRPr="008769E7">
        <w:rPr>
          <w:b/>
          <w:lang w:val="en-US"/>
        </w:rPr>
        <w:t xml:space="preserve"> </w:t>
      </w:r>
      <w:r>
        <w:rPr>
          <w:b/>
        </w:rPr>
        <w:t>до</w:t>
      </w:r>
      <w:r w:rsidRPr="008769E7">
        <w:rPr>
          <w:b/>
          <w:lang w:val="en-US"/>
        </w:rPr>
        <w:t xml:space="preserve"> ESCO:</w:t>
      </w:r>
    </w:p>
    <w:p w:rsidR="00C64DA5" w:rsidRPr="008769E7" w:rsidRDefault="00C64DA5" w:rsidP="00C64DA5">
      <w:pPr>
        <w:widowControl w:val="0"/>
        <w:ind w:left="-2" w:firstLineChars="236" w:firstLine="566"/>
        <w:rPr>
          <w:lang w:val="en-US"/>
        </w:rPr>
      </w:pPr>
      <w:r w:rsidRPr="008769E7">
        <w:rPr>
          <w:lang w:val="en-US"/>
        </w:rPr>
        <w:t xml:space="preserve">KN1. </w:t>
      </w:r>
      <w:proofErr w:type="spellStart"/>
      <w:r>
        <w:t>Інструменти</w:t>
      </w:r>
      <w:proofErr w:type="spellEnd"/>
      <w:r w:rsidRPr="008769E7">
        <w:rPr>
          <w:lang w:val="en-US"/>
        </w:rPr>
        <w:t xml:space="preserve"> </w:t>
      </w:r>
      <w:proofErr w:type="spellStart"/>
      <w:r>
        <w:t>налагодження</w:t>
      </w:r>
      <w:proofErr w:type="spellEnd"/>
      <w:r w:rsidRPr="008769E7">
        <w:rPr>
          <w:lang w:val="en-US"/>
        </w:rPr>
        <w:t xml:space="preserve"> </w:t>
      </w:r>
      <w:r>
        <w:t>ІКТ</w:t>
      </w:r>
      <w:r w:rsidRPr="008769E7">
        <w:rPr>
          <w:lang w:val="en-US"/>
        </w:rPr>
        <w:t xml:space="preserve"> (ICT debugging tools).</w:t>
      </w:r>
    </w:p>
    <w:p w:rsidR="00C64DA5" w:rsidRPr="008769E7" w:rsidRDefault="00C64DA5" w:rsidP="00C64DA5">
      <w:pPr>
        <w:widowControl w:val="0"/>
        <w:ind w:left="-2" w:firstLineChars="236" w:firstLine="566"/>
        <w:rPr>
          <w:lang w:val="en-US"/>
        </w:rPr>
      </w:pPr>
      <w:r w:rsidRPr="008769E7">
        <w:rPr>
          <w:lang w:val="en-US"/>
        </w:rPr>
        <w:t xml:space="preserve">KN2. </w:t>
      </w:r>
      <w:proofErr w:type="spellStart"/>
      <w:r>
        <w:t>Програмування</w:t>
      </w:r>
      <w:proofErr w:type="spellEnd"/>
      <w:r w:rsidRPr="008769E7">
        <w:rPr>
          <w:lang w:val="en-US"/>
        </w:rPr>
        <w:t xml:space="preserve"> (Computer programming).</w:t>
      </w:r>
    </w:p>
    <w:p w:rsidR="00C64DA5" w:rsidRPr="008769E7" w:rsidRDefault="00C64DA5" w:rsidP="00C64DA5">
      <w:pPr>
        <w:widowControl w:val="0"/>
        <w:ind w:left="-2" w:firstLineChars="236" w:firstLine="566"/>
        <w:rPr>
          <w:lang w:val="en-US"/>
        </w:rPr>
      </w:pPr>
      <w:r w:rsidRPr="008769E7">
        <w:rPr>
          <w:lang w:val="en-US"/>
        </w:rPr>
        <w:t xml:space="preserve">KN3. </w:t>
      </w:r>
      <w:proofErr w:type="spellStart"/>
      <w:r>
        <w:t>Принципи</w:t>
      </w:r>
      <w:proofErr w:type="spellEnd"/>
      <w:r w:rsidRPr="008769E7">
        <w:rPr>
          <w:lang w:val="en-US"/>
        </w:rPr>
        <w:t xml:space="preserve"> </w:t>
      </w:r>
      <w:proofErr w:type="spellStart"/>
      <w:r>
        <w:t>інженерії</w:t>
      </w:r>
      <w:proofErr w:type="spellEnd"/>
      <w:r w:rsidRPr="008769E7">
        <w:rPr>
          <w:lang w:val="en-US"/>
        </w:rPr>
        <w:t xml:space="preserve"> (Engineering principles).</w:t>
      </w:r>
    </w:p>
    <w:p w:rsidR="00C64DA5" w:rsidRPr="008769E7" w:rsidRDefault="00C64DA5" w:rsidP="00C64DA5">
      <w:pPr>
        <w:widowControl w:val="0"/>
        <w:ind w:left="-2" w:firstLineChars="236" w:firstLine="566"/>
        <w:rPr>
          <w:lang w:val="en-US"/>
        </w:rPr>
      </w:pPr>
      <w:r w:rsidRPr="008769E7">
        <w:rPr>
          <w:lang w:val="en-US"/>
        </w:rPr>
        <w:t xml:space="preserve">KN4. </w:t>
      </w:r>
      <w:proofErr w:type="spellStart"/>
      <w:r>
        <w:t>Інженерні</w:t>
      </w:r>
      <w:proofErr w:type="spellEnd"/>
      <w:r w:rsidRPr="008769E7">
        <w:rPr>
          <w:lang w:val="en-US"/>
        </w:rPr>
        <w:t xml:space="preserve"> </w:t>
      </w:r>
      <w:proofErr w:type="spellStart"/>
      <w:r>
        <w:t>процеси</w:t>
      </w:r>
      <w:proofErr w:type="spellEnd"/>
      <w:r w:rsidRPr="008769E7">
        <w:rPr>
          <w:lang w:val="en-US"/>
        </w:rPr>
        <w:t xml:space="preserve"> (Engineering processes).</w:t>
      </w:r>
    </w:p>
    <w:p w:rsidR="00C64DA5" w:rsidRPr="008769E7" w:rsidRDefault="00C64DA5" w:rsidP="00C64DA5">
      <w:pPr>
        <w:widowControl w:val="0"/>
        <w:ind w:left="-2" w:firstLineChars="236" w:firstLine="566"/>
        <w:rPr>
          <w:lang w:val="en-US"/>
        </w:rPr>
      </w:pPr>
      <w:r w:rsidRPr="008769E7">
        <w:rPr>
          <w:lang w:val="en-US"/>
        </w:rPr>
        <w:t xml:space="preserve">KN5. </w:t>
      </w:r>
      <w:proofErr w:type="spellStart"/>
      <w:r>
        <w:t>Інтегроване</w:t>
      </w:r>
      <w:proofErr w:type="spellEnd"/>
      <w:r w:rsidRPr="008769E7">
        <w:rPr>
          <w:lang w:val="en-US"/>
        </w:rPr>
        <w:t xml:space="preserve"> </w:t>
      </w:r>
      <w:proofErr w:type="spellStart"/>
      <w:r>
        <w:t>середовище</w:t>
      </w:r>
      <w:proofErr w:type="spellEnd"/>
      <w:r w:rsidRPr="008769E7">
        <w:rPr>
          <w:lang w:val="en-US"/>
        </w:rPr>
        <w:t xml:space="preserve"> </w:t>
      </w:r>
      <w:proofErr w:type="spellStart"/>
      <w:r>
        <w:t>розробки</w:t>
      </w:r>
      <w:proofErr w:type="spellEnd"/>
      <w:r w:rsidRPr="008769E7">
        <w:rPr>
          <w:lang w:val="en-US"/>
        </w:rPr>
        <w:t xml:space="preserve"> (Integrated development environment software).</w:t>
      </w:r>
    </w:p>
    <w:p w:rsidR="00C64DA5" w:rsidRDefault="00C64DA5" w:rsidP="00C64DA5">
      <w:pPr>
        <w:widowControl w:val="0"/>
        <w:ind w:left="-2" w:firstLineChars="236" w:firstLine="566"/>
      </w:pPr>
      <w:r>
        <w:t xml:space="preserve">KN6.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проєктами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(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).</w:t>
      </w:r>
    </w:p>
    <w:p w:rsidR="00C64DA5" w:rsidRPr="008769E7" w:rsidRDefault="00C64DA5" w:rsidP="00C64DA5">
      <w:pPr>
        <w:widowControl w:val="0"/>
        <w:ind w:left="-2" w:firstLineChars="236" w:firstLine="566"/>
        <w:rPr>
          <w:lang w:val="en-US"/>
        </w:rPr>
      </w:pPr>
      <w:r w:rsidRPr="008769E7">
        <w:rPr>
          <w:lang w:val="en-US"/>
        </w:rPr>
        <w:t xml:space="preserve">KN7. </w:t>
      </w:r>
      <w:proofErr w:type="spellStart"/>
      <w:r>
        <w:t>Технічні</w:t>
      </w:r>
      <w:proofErr w:type="spellEnd"/>
      <w:r w:rsidRPr="008769E7">
        <w:rPr>
          <w:lang w:val="en-US"/>
        </w:rPr>
        <w:t xml:space="preserve"> </w:t>
      </w:r>
      <w:proofErr w:type="spellStart"/>
      <w:r>
        <w:t>креслення</w:t>
      </w:r>
      <w:proofErr w:type="spellEnd"/>
      <w:r w:rsidRPr="008769E7">
        <w:rPr>
          <w:lang w:val="en-US"/>
        </w:rPr>
        <w:t xml:space="preserve"> (Technical drawings).</w:t>
      </w:r>
    </w:p>
    <w:p w:rsidR="00C64DA5" w:rsidRPr="008769E7" w:rsidRDefault="00C64DA5" w:rsidP="00C64DA5">
      <w:pPr>
        <w:widowControl w:val="0"/>
        <w:ind w:left="-2" w:firstLineChars="236" w:firstLine="566"/>
        <w:rPr>
          <w:lang w:val="en-US"/>
        </w:rPr>
      </w:pPr>
      <w:r w:rsidRPr="008769E7">
        <w:rPr>
          <w:lang w:val="en-US"/>
        </w:rPr>
        <w:t xml:space="preserve">KN8. </w:t>
      </w:r>
      <w:proofErr w:type="spellStart"/>
      <w:r>
        <w:t>Інструменти</w:t>
      </w:r>
      <w:proofErr w:type="spellEnd"/>
      <w:r w:rsidRPr="008769E7">
        <w:rPr>
          <w:lang w:val="en-US"/>
        </w:rPr>
        <w:t xml:space="preserve"> </w:t>
      </w:r>
      <w:r>
        <w:t>для</w:t>
      </w:r>
      <w:r w:rsidRPr="008769E7">
        <w:rPr>
          <w:lang w:val="en-US"/>
        </w:rPr>
        <w:t xml:space="preserve"> </w:t>
      </w:r>
      <w:proofErr w:type="spellStart"/>
      <w:r>
        <w:t>управління</w:t>
      </w:r>
      <w:proofErr w:type="spellEnd"/>
      <w:r w:rsidRPr="008769E7">
        <w:rPr>
          <w:lang w:val="en-US"/>
        </w:rPr>
        <w:t xml:space="preserve"> </w:t>
      </w:r>
      <w:proofErr w:type="spellStart"/>
      <w:r>
        <w:t>конфігурацією</w:t>
      </w:r>
      <w:proofErr w:type="spellEnd"/>
      <w:r w:rsidRPr="008769E7">
        <w:rPr>
          <w:lang w:val="en-US"/>
        </w:rPr>
        <w:t xml:space="preserve"> </w:t>
      </w:r>
      <w:proofErr w:type="spellStart"/>
      <w:r>
        <w:t>програмного</w:t>
      </w:r>
      <w:proofErr w:type="spellEnd"/>
      <w:r w:rsidRPr="008769E7">
        <w:rPr>
          <w:lang w:val="en-US"/>
        </w:rPr>
        <w:t xml:space="preserve"> </w:t>
      </w:r>
      <w:proofErr w:type="spellStart"/>
      <w:r>
        <w:t>забезпечення</w:t>
      </w:r>
      <w:proofErr w:type="spellEnd"/>
      <w:r w:rsidRPr="008769E7">
        <w:rPr>
          <w:lang w:val="en-US"/>
        </w:rPr>
        <w:t xml:space="preserve"> (Tools for software configuration management).</w:t>
      </w:r>
    </w:p>
    <w:p w:rsidR="00C64DA5" w:rsidRPr="008769E7" w:rsidRDefault="00C64DA5" w:rsidP="00C64DA5">
      <w:pPr>
        <w:widowControl w:val="0"/>
        <w:ind w:left="-2" w:firstLineChars="236" w:firstLine="566"/>
        <w:rPr>
          <w:lang w:val="en-US"/>
        </w:rPr>
      </w:pPr>
      <w:r w:rsidRPr="008769E7">
        <w:rPr>
          <w:lang w:val="en-US"/>
        </w:rPr>
        <w:t xml:space="preserve">KN9. </w:t>
      </w:r>
      <w:proofErr w:type="spellStart"/>
      <w:r>
        <w:t>Вебслужби</w:t>
      </w:r>
      <w:proofErr w:type="spellEnd"/>
      <w:r w:rsidRPr="008769E7">
        <w:rPr>
          <w:lang w:val="en-US"/>
        </w:rPr>
        <w:t xml:space="preserve"> (Web services).</w:t>
      </w:r>
    </w:p>
    <w:p w:rsidR="00C64DA5" w:rsidRPr="0007322F" w:rsidRDefault="00C64DA5" w:rsidP="00C64DA5">
      <w:pPr>
        <w:spacing w:line="240" w:lineRule="auto"/>
        <w:ind w:leftChars="0" w:left="-2" w:firstLineChars="235" w:firstLine="566"/>
        <w:rPr>
          <w:b/>
          <w:color w:val="auto"/>
          <w:lang w:val="en-US"/>
        </w:rPr>
      </w:pPr>
    </w:p>
    <w:p w:rsidR="00C64DA5" w:rsidRPr="0007322F" w:rsidRDefault="00C64DA5" w:rsidP="00C64DA5">
      <w:pPr>
        <w:spacing w:line="240" w:lineRule="auto"/>
        <w:ind w:leftChars="0" w:left="-2" w:firstLineChars="235" w:firstLine="566"/>
        <w:rPr>
          <w:b/>
          <w:color w:val="auto"/>
          <w:lang w:val="en-US"/>
        </w:rPr>
      </w:pPr>
      <w:proofErr w:type="spellStart"/>
      <w:r w:rsidRPr="00C441FC">
        <w:rPr>
          <w:b/>
          <w:color w:val="auto"/>
        </w:rPr>
        <w:t>Матриця</w:t>
      </w:r>
      <w:proofErr w:type="spellEnd"/>
      <w:r w:rsidRPr="0007322F">
        <w:rPr>
          <w:b/>
          <w:color w:val="auto"/>
          <w:lang w:val="en-US"/>
        </w:rPr>
        <w:t xml:space="preserve"> </w:t>
      </w:r>
      <w:proofErr w:type="spellStart"/>
      <w:r w:rsidRPr="00C441FC">
        <w:rPr>
          <w:b/>
          <w:color w:val="auto"/>
        </w:rPr>
        <w:t>відповідності</w:t>
      </w:r>
      <w:proofErr w:type="spellEnd"/>
      <w:r w:rsidRPr="0007322F">
        <w:rPr>
          <w:b/>
          <w:color w:val="auto"/>
          <w:lang w:val="en-US"/>
        </w:rPr>
        <w:t xml:space="preserve"> </w:t>
      </w:r>
      <w:proofErr w:type="spellStart"/>
      <w:r w:rsidRPr="00C441FC">
        <w:rPr>
          <w:b/>
          <w:color w:val="auto"/>
        </w:rPr>
        <w:t>освітніх</w:t>
      </w:r>
      <w:proofErr w:type="spellEnd"/>
      <w:r w:rsidRPr="0007322F">
        <w:rPr>
          <w:b/>
          <w:color w:val="auto"/>
          <w:lang w:val="en-US"/>
        </w:rPr>
        <w:t xml:space="preserve"> </w:t>
      </w:r>
      <w:r w:rsidRPr="00C441FC">
        <w:rPr>
          <w:b/>
          <w:color w:val="auto"/>
        </w:rPr>
        <w:t>компонент</w:t>
      </w:r>
      <w:r w:rsidRPr="0007322F">
        <w:rPr>
          <w:b/>
          <w:color w:val="auto"/>
          <w:lang w:val="en-US"/>
        </w:rPr>
        <w:t xml:space="preserve"> </w:t>
      </w:r>
      <w:r w:rsidRPr="00C441FC">
        <w:rPr>
          <w:b/>
          <w:color w:val="auto"/>
        </w:rPr>
        <w:t>ОПП</w:t>
      </w:r>
      <w:r w:rsidRPr="0007322F">
        <w:rPr>
          <w:b/>
          <w:color w:val="auto"/>
          <w:lang w:val="en-US"/>
        </w:rPr>
        <w:t xml:space="preserve"> “</w:t>
      </w:r>
      <w:proofErr w:type="spellStart"/>
      <w:r w:rsidRPr="00C441FC">
        <w:rPr>
          <w:b/>
          <w:color w:val="auto"/>
        </w:rPr>
        <w:t>Інформатика</w:t>
      </w:r>
      <w:proofErr w:type="spellEnd"/>
      <w:r w:rsidRPr="0007322F">
        <w:rPr>
          <w:b/>
          <w:color w:val="auto"/>
          <w:lang w:val="en-US"/>
        </w:rPr>
        <w:t xml:space="preserve">”, </w:t>
      </w:r>
      <w:proofErr w:type="spellStart"/>
      <w:r w:rsidRPr="00C441FC">
        <w:rPr>
          <w:b/>
          <w:color w:val="auto"/>
        </w:rPr>
        <w:t>які</w:t>
      </w:r>
      <w:proofErr w:type="spellEnd"/>
      <w:r w:rsidRPr="0007322F">
        <w:rPr>
          <w:b/>
          <w:color w:val="auto"/>
          <w:lang w:val="en-US"/>
        </w:rPr>
        <w:t xml:space="preserve"> </w:t>
      </w:r>
      <w:proofErr w:type="spellStart"/>
      <w:r w:rsidRPr="00C441FC">
        <w:rPr>
          <w:b/>
          <w:color w:val="auto"/>
        </w:rPr>
        <w:t>є</w:t>
      </w:r>
      <w:proofErr w:type="spellEnd"/>
      <w:r w:rsidRPr="0007322F">
        <w:rPr>
          <w:b/>
          <w:color w:val="auto"/>
          <w:lang w:val="en-US"/>
        </w:rPr>
        <w:t xml:space="preserve"> </w:t>
      </w:r>
      <w:proofErr w:type="spellStart"/>
      <w:proofErr w:type="gramStart"/>
      <w:r w:rsidRPr="00C441FC">
        <w:rPr>
          <w:b/>
          <w:color w:val="auto"/>
        </w:rPr>
        <w:t>п</w:t>
      </w:r>
      <w:proofErr w:type="gramEnd"/>
      <w:r w:rsidRPr="00C441FC">
        <w:rPr>
          <w:b/>
          <w:color w:val="auto"/>
        </w:rPr>
        <w:t>ідставою</w:t>
      </w:r>
      <w:proofErr w:type="spellEnd"/>
      <w:r w:rsidRPr="0007322F">
        <w:rPr>
          <w:b/>
          <w:color w:val="auto"/>
          <w:lang w:val="en-US"/>
        </w:rPr>
        <w:t xml:space="preserve"> </w:t>
      </w:r>
      <w:r w:rsidRPr="00C441FC">
        <w:rPr>
          <w:b/>
          <w:color w:val="auto"/>
        </w:rPr>
        <w:t>для</w:t>
      </w:r>
      <w:r w:rsidRPr="0007322F">
        <w:rPr>
          <w:b/>
          <w:color w:val="auto"/>
          <w:lang w:val="en-US"/>
        </w:rPr>
        <w:t xml:space="preserve"> </w:t>
      </w:r>
      <w:proofErr w:type="spellStart"/>
      <w:r w:rsidRPr="00C441FC">
        <w:rPr>
          <w:b/>
          <w:color w:val="auto"/>
        </w:rPr>
        <w:t>присвоєння</w:t>
      </w:r>
      <w:proofErr w:type="spellEnd"/>
      <w:r w:rsidRPr="0007322F">
        <w:rPr>
          <w:b/>
          <w:color w:val="auto"/>
          <w:lang w:val="en-US"/>
        </w:rPr>
        <w:t xml:space="preserve"> </w:t>
      </w:r>
      <w:proofErr w:type="spellStart"/>
      <w:r w:rsidRPr="00C441FC">
        <w:rPr>
          <w:b/>
          <w:color w:val="auto"/>
        </w:rPr>
        <w:t>професійної</w:t>
      </w:r>
      <w:proofErr w:type="spellEnd"/>
      <w:r w:rsidRPr="0007322F">
        <w:rPr>
          <w:b/>
          <w:color w:val="auto"/>
          <w:lang w:val="en-US"/>
        </w:rPr>
        <w:t xml:space="preserve"> </w:t>
      </w:r>
      <w:proofErr w:type="spellStart"/>
      <w:r w:rsidRPr="00C441FC">
        <w:rPr>
          <w:b/>
          <w:color w:val="auto"/>
        </w:rPr>
        <w:t>кваліфікації</w:t>
      </w:r>
      <w:proofErr w:type="spellEnd"/>
      <w:r w:rsidRPr="0007322F">
        <w:rPr>
          <w:b/>
          <w:color w:val="auto"/>
          <w:lang w:val="en-US"/>
        </w:rPr>
        <w:t xml:space="preserve"> </w:t>
      </w:r>
      <w:r w:rsidRPr="00C441FC">
        <w:rPr>
          <w:b/>
          <w:color w:val="auto"/>
        </w:rPr>
        <w:t>та</w:t>
      </w:r>
      <w:r w:rsidRPr="0007322F">
        <w:rPr>
          <w:b/>
          <w:color w:val="auto"/>
          <w:lang w:val="en-US"/>
        </w:rPr>
        <w:t xml:space="preserve"> </w:t>
      </w:r>
      <w:proofErr w:type="spellStart"/>
      <w:r w:rsidRPr="00C441FC">
        <w:rPr>
          <w:b/>
          <w:color w:val="auto"/>
        </w:rPr>
        <w:t>навичок</w:t>
      </w:r>
      <w:proofErr w:type="spellEnd"/>
      <w:r w:rsidRPr="0007322F">
        <w:rPr>
          <w:b/>
          <w:color w:val="auto"/>
          <w:lang w:val="en-US"/>
        </w:rPr>
        <w:t xml:space="preserve"> </w:t>
      </w:r>
      <w:proofErr w:type="spellStart"/>
      <w:r w:rsidRPr="00C441FC">
        <w:rPr>
          <w:b/>
          <w:color w:val="auto"/>
        </w:rPr>
        <w:t>і</w:t>
      </w:r>
      <w:proofErr w:type="spellEnd"/>
      <w:r w:rsidRPr="0007322F">
        <w:rPr>
          <w:b/>
          <w:color w:val="auto"/>
          <w:lang w:val="en-US"/>
        </w:rPr>
        <w:t xml:space="preserve"> </w:t>
      </w:r>
      <w:r w:rsidRPr="00C441FC">
        <w:rPr>
          <w:b/>
          <w:color w:val="auto"/>
        </w:rPr>
        <w:t>компетентностей</w:t>
      </w:r>
      <w:r w:rsidRPr="0007322F">
        <w:rPr>
          <w:b/>
          <w:color w:val="auto"/>
          <w:lang w:val="en-US"/>
        </w:rPr>
        <w:t xml:space="preserve"> </w:t>
      </w:r>
      <w:r w:rsidRPr="00C441FC">
        <w:rPr>
          <w:b/>
          <w:color w:val="auto"/>
        </w:rPr>
        <w:t>за</w:t>
      </w:r>
      <w:r w:rsidRPr="0007322F">
        <w:rPr>
          <w:b/>
          <w:color w:val="auto"/>
          <w:lang w:val="en-US"/>
        </w:rPr>
        <w:t xml:space="preserve"> </w:t>
      </w:r>
      <w:r w:rsidRPr="00C441FC">
        <w:rPr>
          <w:b/>
          <w:color w:val="auto"/>
          <w:lang w:val="en-US"/>
        </w:rPr>
        <w:t>ESCO</w:t>
      </w:r>
      <w:r w:rsidRPr="0007322F">
        <w:rPr>
          <w:b/>
          <w:color w:val="auto"/>
          <w:lang w:val="en-US"/>
        </w:rPr>
        <w:t xml:space="preserve"> </w:t>
      </w:r>
      <w:proofErr w:type="spellStart"/>
      <w:r w:rsidRPr="00C441FC">
        <w:rPr>
          <w:b/>
          <w:color w:val="auto"/>
        </w:rPr>
        <w:t>що</w:t>
      </w:r>
      <w:proofErr w:type="spellEnd"/>
      <w:r w:rsidRPr="0007322F">
        <w:rPr>
          <w:b/>
          <w:color w:val="auto"/>
          <w:lang w:val="en-US"/>
        </w:rPr>
        <w:t xml:space="preserve"> </w:t>
      </w:r>
      <w:proofErr w:type="spellStart"/>
      <w:r w:rsidRPr="00C441FC">
        <w:rPr>
          <w:b/>
          <w:color w:val="auto"/>
        </w:rPr>
        <w:t>відповідають</w:t>
      </w:r>
      <w:proofErr w:type="spellEnd"/>
      <w:r w:rsidRPr="0007322F">
        <w:rPr>
          <w:b/>
          <w:color w:val="auto"/>
          <w:lang w:val="en-US"/>
        </w:rPr>
        <w:t xml:space="preserve"> </w:t>
      </w:r>
      <w:proofErr w:type="spellStart"/>
      <w:r w:rsidRPr="00C441FC">
        <w:rPr>
          <w:b/>
          <w:color w:val="auto"/>
        </w:rPr>
        <w:t>професійній</w:t>
      </w:r>
      <w:proofErr w:type="spellEnd"/>
      <w:r w:rsidRPr="0007322F">
        <w:rPr>
          <w:b/>
          <w:color w:val="auto"/>
          <w:lang w:val="en-US"/>
        </w:rPr>
        <w:t xml:space="preserve"> </w:t>
      </w:r>
      <w:proofErr w:type="spellStart"/>
      <w:r w:rsidRPr="00C441FC">
        <w:rPr>
          <w:b/>
          <w:color w:val="auto"/>
        </w:rPr>
        <w:t>кваліфікації</w:t>
      </w:r>
      <w:proofErr w:type="spellEnd"/>
      <w:r w:rsidRPr="0007322F">
        <w:rPr>
          <w:b/>
          <w:color w:val="auto"/>
          <w:lang w:val="en-US"/>
        </w:rPr>
        <w:t xml:space="preserve"> «</w:t>
      </w:r>
      <w:proofErr w:type="spellStart"/>
      <w:r w:rsidRPr="00C441FC">
        <w:rPr>
          <w:b/>
          <w:color w:val="auto"/>
        </w:rPr>
        <w:t>Розробник</w:t>
      </w:r>
      <w:proofErr w:type="spellEnd"/>
      <w:r w:rsidRPr="0007322F">
        <w:rPr>
          <w:b/>
          <w:color w:val="auto"/>
          <w:lang w:val="en-US"/>
        </w:rPr>
        <w:t xml:space="preserve"> </w:t>
      </w:r>
      <w:proofErr w:type="spellStart"/>
      <w:r w:rsidRPr="00C441FC">
        <w:rPr>
          <w:b/>
          <w:color w:val="auto"/>
        </w:rPr>
        <w:t>програмного</w:t>
      </w:r>
      <w:proofErr w:type="spellEnd"/>
      <w:r w:rsidRPr="0007322F">
        <w:rPr>
          <w:b/>
          <w:color w:val="auto"/>
          <w:lang w:val="en-US"/>
        </w:rPr>
        <w:t xml:space="preserve"> </w:t>
      </w:r>
      <w:proofErr w:type="spellStart"/>
      <w:r w:rsidRPr="00C441FC">
        <w:rPr>
          <w:b/>
          <w:color w:val="auto"/>
        </w:rPr>
        <w:t>забезпечення</w:t>
      </w:r>
      <w:proofErr w:type="spellEnd"/>
      <w:r w:rsidRPr="0007322F">
        <w:rPr>
          <w:b/>
          <w:color w:val="auto"/>
          <w:lang w:val="en-US"/>
        </w:rPr>
        <w:t>»</w:t>
      </w:r>
    </w:p>
    <w:p w:rsidR="00C64DA5" w:rsidRPr="0007322F" w:rsidRDefault="00C64DA5" w:rsidP="00C64DA5">
      <w:pPr>
        <w:spacing w:line="240" w:lineRule="auto"/>
        <w:ind w:left="0" w:hanging="2"/>
        <w:rPr>
          <w:b/>
          <w:lang w:val="en-US"/>
        </w:rPr>
      </w:pPr>
    </w:p>
    <w:tbl>
      <w:tblPr>
        <w:tblW w:w="1049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43"/>
        <w:gridCol w:w="709"/>
        <w:gridCol w:w="567"/>
        <w:gridCol w:w="567"/>
        <w:gridCol w:w="567"/>
        <w:gridCol w:w="567"/>
        <w:gridCol w:w="567"/>
        <w:gridCol w:w="426"/>
        <w:gridCol w:w="566"/>
        <w:gridCol w:w="567"/>
        <w:gridCol w:w="567"/>
        <w:gridCol w:w="567"/>
        <w:gridCol w:w="567"/>
        <w:gridCol w:w="567"/>
        <w:gridCol w:w="567"/>
        <w:gridCol w:w="709"/>
      </w:tblGrid>
      <w:tr w:rsidR="00C64DA5" w:rsidTr="00EB7BEA">
        <w:trPr>
          <w:cantSplit/>
          <w:trHeight w:val="1974"/>
        </w:trPr>
        <w:tc>
          <w:tcPr>
            <w:tcW w:w="1843" w:type="dxa"/>
          </w:tcPr>
          <w:p w:rsidR="00C64DA5" w:rsidRDefault="00C64DA5" w:rsidP="00EB7BEA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40" w:line="240" w:lineRule="auto"/>
              <w:ind w:left="0" w:hanging="2"/>
              <w:jc w:val="right"/>
            </w:pPr>
            <w:proofErr w:type="spellStart"/>
            <w:r w:rsidRPr="00F4324C">
              <w:rPr>
                <w:b/>
              </w:rPr>
              <w:t>Навички</w:t>
            </w:r>
            <w:proofErr w:type="spellEnd"/>
            <w:r w:rsidRPr="00F4324C">
              <w:rPr>
                <w:b/>
              </w:rPr>
              <w:t xml:space="preserve"> та </w:t>
            </w:r>
            <w:proofErr w:type="spellStart"/>
            <w:r w:rsidRPr="00F4324C">
              <w:rPr>
                <w:b/>
              </w:rPr>
              <w:t>компетентності</w:t>
            </w:r>
            <w:proofErr w:type="spellEnd"/>
            <w:r w:rsidRPr="00F4324C">
              <w:rPr>
                <w:b/>
              </w:rPr>
              <w:t xml:space="preserve"> за</w:t>
            </w:r>
            <w:r>
              <w:t xml:space="preserve"> </w:t>
            </w:r>
            <w:r w:rsidRPr="00F4324C">
              <w:rPr>
                <w:b/>
              </w:rPr>
              <w:t>ESCO</w:t>
            </w:r>
          </w:p>
          <w:p w:rsidR="00C64DA5" w:rsidRPr="00F4324C" w:rsidRDefault="00C64DA5" w:rsidP="00EB7BEA">
            <w:pPr>
              <w:spacing w:line="240" w:lineRule="auto"/>
              <w:ind w:left="0" w:hanging="2"/>
              <w:rPr>
                <w:b/>
              </w:rPr>
            </w:pPr>
          </w:p>
          <w:p w:rsidR="00C64DA5" w:rsidRPr="00F4324C" w:rsidRDefault="00C64DA5" w:rsidP="00EB7BEA">
            <w:pPr>
              <w:spacing w:line="240" w:lineRule="auto"/>
              <w:ind w:left="0" w:hanging="2"/>
              <w:rPr>
                <w:b/>
              </w:rPr>
            </w:pPr>
          </w:p>
          <w:p w:rsidR="00C64DA5" w:rsidRPr="00F4324C" w:rsidRDefault="00C64DA5" w:rsidP="00EB7BEA">
            <w:pPr>
              <w:spacing w:line="240" w:lineRule="auto"/>
              <w:ind w:left="0" w:hanging="2"/>
              <w:rPr>
                <w:b/>
              </w:rPr>
            </w:pPr>
          </w:p>
          <w:p w:rsidR="00C64DA5" w:rsidRDefault="00C64DA5" w:rsidP="00EB7BEA">
            <w:pPr>
              <w:ind w:left="0" w:hanging="2"/>
            </w:pPr>
            <w:proofErr w:type="spellStart"/>
            <w:r w:rsidRPr="00F4324C">
              <w:rPr>
                <w:b/>
              </w:rPr>
              <w:t>Освітні</w:t>
            </w:r>
            <w:proofErr w:type="spellEnd"/>
            <w:r w:rsidRPr="00F4324C">
              <w:rPr>
                <w:b/>
              </w:rPr>
              <w:t xml:space="preserve"> </w:t>
            </w:r>
            <w:proofErr w:type="spellStart"/>
            <w:r w:rsidRPr="00F4324C">
              <w:rPr>
                <w:b/>
              </w:rPr>
              <w:t>компоненти</w:t>
            </w:r>
            <w:proofErr w:type="spellEnd"/>
          </w:p>
        </w:tc>
        <w:tc>
          <w:tcPr>
            <w:tcW w:w="709" w:type="dxa"/>
            <w:textDirection w:val="btLr"/>
          </w:tcPr>
          <w:p w:rsidR="00C64DA5" w:rsidRPr="00F4324C" w:rsidRDefault="00C64DA5" w:rsidP="00EB7BEA">
            <w:pPr>
              <w:spacing w:line="240" w:lineRule="auto"/>
              <w:ind w:left="0" w:right="28" w:hanging="2"/>
              <w:rPr>
                <w:b/>
              </w:rPr>
            </w:pPr>
            <w:r w:rsidRPr="00F4324C">
              <w:rPr>
                <w:b/>
              </w:rPr>
              <w:t xml:space="preserve">SС1. </w:t>
            </w:r>
          </w:p>
        </w:tc>
        <w:tc>
          <w:tcPr>
            <w:tcW w:w="567" w:type="dxa"/>
            <w:textDirection w:val="btLr"/>
          </w:tcPr>
          <w:p w:rsidR="00C64DA5" w:rsidRPr="00F4324C" w:rsidRDefault="00C64DA5" w:rsidP="00EB7BEA">
            <w:pPr>
              <w:spacing w:line="240" w:lineRule="auto"/>
              <w:ind w:left="0" w:right="28" w:hanging="2"/>
              <w:rPr>
                <w:b/>
              </w:rPr>
            </w:pPr>
            <w:r w:rsidRPr="00F4324C">
              <w:rPr>
                <w:b/>
              </w:rPr>
              <w:t xml:space="preserve">SС2. </w:t>
            </w:r>
          </w:p>
        </w:tc>
        <w:tc>
          <w:tcPr>
            <w:tcW w:w="567" w:type="dxa"/>
            <w:textDirection w:val="btLr"/>
          </w:tcPr>
          <w:p w:rsidR="00C64DA5" w:rsidRPr="00F4324C" w:rsidRDefault="00C64DA5" w:rsidP="00EB7BEA">
            <w:pPr>
              <w:spacing w:line="240" w:lineRule="auto"/>
              <w:ind w:left="0" w:right="28" w:hanging="2"/>
              <w:rPr>
                <w:b/>
              </w:rPr>
            </w:pPr>
            <w:r w:rsidRPr="00F4324C">
              <w:rPr>
                <w:b/>
              </w:rPr>
              <w:t xml:space="preserve">SС3. </w:t>
            </w:r>
          </w:p>
        </w:tc>
        <w:tc>
          <w:tcPr>
            <w:tcW w:w="567" w:type="dxa"/>
            <w:textDirection w:val="btLr"/>
          </w:tcPr>
          <w:p w:rsidR="00C64DA5" w:rsidRPr="00F4324C" w:rsidRDefault="00C64DA5" w:rsidP="00EB7BEA">
            <w:pPr>
              <w:spacing w:line="240" w:lineRule="auto"/>
              <w:ind w:left="0" w:right="28" w:hanging="2"/>
              <w:rPr>
                <w:b/>
              </w:rPr>
            </w:pPr>
            <w:r w:rsidRPr="00F4324C">
              <w:rPr>
                <w:b/>
              </w:rPr>
              <w:t xml:space="preserve">SС4. </w:t>
            </w:r>
          </w:p>
        </w:tc>
        <w:tc>
          <w:tcPr>
            <w:tcW w:w="567" w:type="dxa"/>
            <w:textDirection w:val="btLr"/>
          </w:tcPr>
          <w:p w:rsidR="00C64DA5" w:rsidRPr="00F4324C" w:rsidRDefault="00C64DA5" w:rsidP="00EB7BEA">
            <w:pPr>
              <w:spacing w:line="240" w:lineRule="auto"/>
              <w:ind w:left="0" w:right="28" w:hanging="2"/>
              <w:rPr>
                <w:b/>
              </w:rPr>
            </w:pPr>
            <w:r w:rsidRPr="00F4324C">
              <w:rPr>
                <w:b/>
              </w:rPr>
              <w:t xml:space="preserve">SС5. </w:t>
            </w:r>
          </w:p>
        </w:tc>
        <w:tc>
          <w:tcPr>
            <w:tcW w:w="567" w:type="dxa"/>
            <w:textDirection w:val="btLr"/>
          </w:tcPr>
          <w:p w:rsidR="00C64DA5" w:rsidRPr="00F4324C" w:rsidRDefault="00C64DA5" w:rsidP="00EB7BEA">
            <w:pPr>
              <w:spacing w:line="240" w:lineRule="auto"/>
              <w:ind w:left="0" w:right="28" w:hanging="2"/>
              <w:rPr>
                <w:b/>
              </w:rPr>
            </w:pPr>
            <w:r w:rsidRPr="00F4324C">
              <w:rPr>
                <w:b/>
              </w:rPr>
              <w:t xml:space="preserve">SС6. </w:t>
            </w:r>
          </w:p>
        </w:tc>
        <w:tc>
          <w:tcPr>
            <w:tcW w:w="426" w:type="dxa"/>
            <w:textDirection w:val="btLr"/>
          </w:tcPr>
          <w:p w:rsidR="00C64DA5" w:rsidRPr="00F4324C" w:rsidRDefault="00C64DA5" w:rsidP="00EB7BEA">
            <w:pPr>
              <w:spacing w:line="240" w:lineRule="auto"/>
              <w:ind w:left="0" w:right="28" w:hanging="2"/>
              <w:rPr>
                <w:b/>
              </w:rPr>
            </w:pPr>
            <w:r w:rsidRPr="00F4324C">
              <w:rPr>
                <w:b/>
              </w:rPr>
              <w:t xml:space="preserve">SС7. </w:t>
            </w:r>
          </w:p>
        </w:tc>
        <w:tc>
          <w:tcPr>
            <w:tcW w:w="566" w:type="dxa"/>
            <w:textDirection w:val="btLr"/>
          </w:tcPr>
          <w:p w:rsidR="00C64DA5" w:rsidRPr="00F4324C" w:rsidRDefault="00C64DA5" w:rsidP="00EB7BEA">
            <w:pPr>
              <w:spacing w:line="240" w:lineRule="auto"/>
              <w:ind w:left="0" w:right="28" w:hanging="2"/>
              <w:rPr>
                <w:b/>
              </w:rPr>
            </w:pPr>
            <w:r w:rsidRPr="00F4324C">
              <w:rPr>
                <w:b/>
              </w:rPr>
              <w:t xml:space="preserve">SС8. </w:t>
            </w:r>
          </w:p>
        </w:tc>
        <w:tc>
          <w:tcPr>
            <w:tcW w:w="567" w:type="dxa"/>
            <w:textDirection w:val="btLr"/>
          </w:tcPr>
          <w:p w:rsidR="00C64DA5" w:rsidRPr="00F4324C" w:rsidRDefault="00C64DA5" w:rsidP="00EB7BEA">
            <w:pPr>
              <w:spacing w:line="240" w:lineRule="auto"/>
              <w:ind w:left="0" w:right="28" w:hanging="2"/>
              <w:rPr>
                <w:b/>
              </w:rPr>
            </w:pPr>
            <w:r w:rsidRPr="00F4324C">
              <w:rPr>
                <w:b/>
              </w:rPr>
              <w:t xml:space="preserve">SС9. </w:t>
            </w:r>
          </w:p>
        </w:tc>
        <w:tc>
          <w:tcPr>
            <w:tcW w:w="567" w:type="dxa"/>
            <w:textDirection w:val="btLr"/>
          </w:tcPr>
          <w:p w:rsidR="00C64DA5" w:rsidRPr="00F4324C" w:rsidRDefault="00C64DA5" w:rsidP="00EB7BEA">
            <w:pPr>
              <w:spacing w:line="240" w:lineRule="auto"/>
              <w:ind w:left="0" w:right="28" w:hanging="2"/>
              <w:rPr>
                <w:b/>
              </w:rPr>
            </w:pPr>
            <w:r w:rsidRPr="00F4324C">
              <w:rPr>
                <w:b/>
              </w:rPr>
              <w:t xml:space="preserve">SС10. </w:t>
            </w:r>
          </w:p>
        </w:tc>
        <w:tc>
          <w:tcPr>
            <w:tcW w:w="567" w:type="dxa"/>
            <w:textDirection w:val="btLr"/>
          </w:tcPr>
          <w:p w:rsidR="00C64DA5" w:rsidRPr="00F4324C" w:rsidRDefault="00C64DA5" w:rsidP="00EB7BEA">
            <w:pPr>
              <w:spacing w:line="240" w:lineRule="auto"/>
              <w:ind w:left="0" w:right="28" w:hanging="2"/>
              <w:rPr>
                <w:b/>
              </w:rPr>
            </w:pPr>
            <w:r w:rsidRPr="00F4324C">
              <w:rPr>
                <w:b/>
              </w:rPr>
              <w:t xml:space="preserve">SС11. </w:t>
            </w:r>
          </w:p>
        </w:tc>
        <w:tc>
          <w:tcPr>
            <w:tcW w:w="567" w:type="dxa"/>
            <w:textDirection w:val="btLr"/>
          </w:tcPr>
          <w:p w:rsidR="00C64DA5" w:rsidRPr="00F4324C" w:rsidRDefault="00C64DA5" w:rsidP="00EB7BEA">
            <w:pPr>
              <w:spacing w:line="240" w:lineRule="auto"/>
              <w:ind w:left="0" w:right="28" w:hanging="2"/>
              <w:rPr>
                <w:b/>
              </w:rPr>
            </w:pPr>
            <w:r w:rsidRPr="00F4324C">
              <w:rPr>
                <w:b/>
              </w:rPr>
              <w:t xml:space="preserve">SС12. </w:t>
            </w:r>
          </w:p>
        </w:tc>
        <w:tc>
          <w:tcPr>
            <w:tcW w:w="567" w:type="dxa"/>
            <w:textDirection w:val="btLr"/>
          </w:tcPr>
          <w:p w:rsidR="00C64DA5" w:rsidRPr="00F4324C" w:rsidRDefault="00C64DA5" w:rsidP="00EB7BEA">
            <w:pPr>
              <w:spacing w:line="240" w:lineRule="auto"/>
              <w:ind w:left="0" w:right="28" w:hanging="2"/>
              <w:rPr>
                <w:b/>
              </w:rPr>
            </w:pPr>
            <w:r w:rsidRPr="00F4324C">
              <w:rPr>
                <w:b/>
              </w:rPr>
              <w:t xml:space="preserve">SС13. </w:t>
            </w:r>
          </w:p>
        </w:tc>
        <w:tc>
          <w:tcPr>
            <w:tcW w:w="567" w:type="dxa"/>
            <w:textDirection w:val="btLr"/>
          </w:tcPr>
          <w:p w:rsidR="00C64DA5" w:rsidRPr="00F4324C" w:rsidRDefault="00C64DA5" w:rsidP="00EB7BEA">
            <w:pPr>
              <w:spacing w:line="240" w:lineRule="auto"/>
              <w:ind w:left="0" w:right="28" w:hanging="2"/>
              <w:rPr>
                <w:b/>
              </w:rPr>
            </w:pPr>
            <w:r w:rsidRPr="00F4324C">
              <w:rPr>
                <w:b/>
              </w:rPr>
              <w:t xml:space="preserve">SС14. </w:t>
            </w:r>
          </w:p>
        </w:tc>
        <w:tc>
          <w:tcPr>
            <w:tcW w:w="709" w:type="dxa"/>
            <w:textDirection w:val="btLr"/>
          </w:tcPr>
          <w:p w:rsidR="00C64DA5" w:rsidRPr="00F4324C" w:rsidRDefault="00C64DA5" w:rsidP="00EB7BEA">
            <w:pPr>
              <w:spacing w:line="240" w:lineRule="auto"/>
              <w:ind w:left="0" w:right="28" w:hanging="2"/>
              <w:rPr>
                <w:b/>
              </w:rPr>
            </w:pPr>
            <w:r w:rsidRPr="00F4324C">
              <w:rPr>
                <w:b/>
              </w:rPr>
              <w:t xml:space="preserve">SС15. </w:t>
            </w:r>
          </w:p>
        </w:tc>
      </w:tr>
      <w:tr w:rsidR="00C64DA5" w:rsidTr="00EB7BEA">
        <w:tc>
          <w:tcPr>
            <w:tcW w:w="1843" w:type="dxa"/>
          </w:tcPr>
          <w:p w:rsidR="00C64DA5" w:rsidRPr="00F4324C" w:rsidRDefault="00C64DA5" w:rsidP="00EB7BEA">
            <w:pPr>
              <w:spacing w:line="240" w:lineRule="auto"/>
              <w:ind w:left="0" w:hanging="2"/>
              <w:rPr>
                <w:b/>
              </w:rPr>
            </w:pPr>
            <w:r w:rsidRPr="00F4324C">
              <w:rPr>
                <w:b/>
              </w:rPr>
              <w:t>ОК.17</w:t>
            </w:r>
          </w:p>
        </w:tc>
        <w:tc>
          <w:tcPr>
            <w:tcW w:w="709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426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566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709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</w:tr>
      <w:tr w:rsidR="00C64DA5" w:rsidTr="00EB7BEA">
        <w:tc>
          <w:tcPr>
            <w:tcW w:w="1843" w:type="dxa"/>
          </w:tcPr>
          <w:p w:rsidR="00C64DA5" w:rsidRPr="00F4324C" w:rsidRDefault="00C64DA5" w:rsidP="00EB7BEA">
            <w:pPr>
              <w:spacing w:line="240" w:lineRule="auto"/>
              <w:ind w:left="0" w:hanging="2"/>
              <w:rPr>
                <w:b/>
              </w:rPr>
            </w:pPr>
            <w:r w:rsidRPr="00F4324C">
              <w:rPr>
                <w:b/>
              </w:rPr>
              <w:t>ОК.18</w:t>
            </w:r>
          </w:p>
        </w:tc>
        <w:tc>
          <w:tcPr>
            <w:tcW w:w="709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426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566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709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</w:tr>
      <w:tr w:rsidR="00C64DA5" w:rsidTr="00EB7BEA">
        <w:tc>
          <w:tcPr>
            <w:tcW w:w="1843" w:type="dxa"/>
          </w:tcPr>
          <w:p w:rsidR="00C64DA5" w:rsidRPr="00F4324C" w:rsidRDefault="00C64DA5" w:rsidP="00EB7BEA">
            <w:pPr>
              <w:spacing w:line="240" w:lineRule="auto"/>
              <w:ind w:left="0" w:hanging="2"/>
              <w:rPr>
                <w:b/>
              </w:rPr>
            </w:pPr>
            <w:r w:rsidRPr="00F4324C">
              <w:rPr>
                <w:b/>
              </w:rPr>
              <w:t>ОК.20</w:t>
            </w:r>
          </w:p>
        </w:tc>
        <w:tc>
          <w:tcPr>
            <w:tcW w:w="709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426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566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709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</w:tr>
      <w:tr w:rsidR="00C64DA5" w:rsidTr="00EB7BEA">
        <w:tc>
          <w:tcPr>
            <w:tcW w:w="1843" w:type="dxa"/>
          </w:tcPr>
          <w:p w:rsidR="00C64DA5" w:rsidRPr="00F4324C" w:rsidRDefault="00C64DA5" w:rsidP="00EB7BEA">
            <w:pPr>
              <w:spacing w:line="240" w:lineRule="auto"/>
              <w:ind w:left="0" w:hanging="2"/>
              <w:rPr>
                <w:b/>
              </w:rPr>
            </w:pPr>
            <w:r w:rsidRPr="00F4324C">
              <w:rPr>
                <w:b/>
              </w:rPr>
              <w:t>ОК.22</w:t>
            </w:r>
          </w:p>
        </w:tc>
        <w:tc>
          <w:tcPr>
            <w:tcW w:w="709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426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566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709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</w:tr>
      <w:tr w:rsidR="00C64DA5" w:rsidTr="00EB7BEA">
        <w:tc>
          <w:tcPr>
            <w:tcW w:w="1843" w:type="dxa"/>
          </w:tcPr>
          <w:p w:rsidR="00C64DA5" w:rsidRPr="00F4324C" w:rsidRDefault="00C64DA5" w:rsidP="00EB7BEA">
            <w:pPr>
              <w:spacing w:line="240" w:lineRule="auto"/>
              <w:ind w:left="0" w:hanging="2"/>
              <w:rPr>
                <w:b/>
              </w:rPr>
            </w:pPr>
            <w:r w:rsidRPr="00F4324C">
              <w:rPr>
                <w:b/>
              </w:rPr>
              <w:t>ОК.23</w:t>
            </w:r>
          </w:p>
        </w:tc>
        <w:tc>
          <w:tcPr>
            <w:tcW w:w="709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426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566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  <w:tc>
          <w:tcPr>
            <w:tcW w:w="567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  <w:r>
              <w:t>+</w:t>
            </w:r>
          </w:p>
        </w:tc>
        <w:tc>
          <w:tcPr>
            <w:tcW w:w="709" w:type="dxa"/>
          </w:tcPr>
          <w:p w:rsidR="00C64DA5" w:rsidRDefault="00C64DA5" w:rsidP="00EB7BEA">
            <w:pPr>
              <w:spacing w:line="240" w:lineRule="auto"/>
              <w:ind w:left="0" w:right="25" w:hanging="2"/>
            </w:pPr>
          </w:p>
        </w:tc>
      </w:tr>
    </w:tbl>
    <w:p w:rsidR="00C64DA5" w:rsidRDefault="00C64DA5" w:rsidP="00C64DA5">
      <w:pPr>
        <w:spacing w:line="240" w:lineRule="auto"/>
        <w:ind w:left="0" w:hanging="2"/>
      </w:pPr>
    </w:p>
    <w:p w:rsidR="00C64DA5" w:rsidRDefault="00C64DA5" w:rsidP="00C64DA5">
      <w:pPr>
        <w:spacing w:line="240" w:lineRule="auto"/>
        <w:ind w:left="0" w:hanging="2"/>
        <w:rPr>
          <w:b/>
        </w:rPr>
      </w:pPr>
      <w:proofErr w:type="spellStart"/>
      <w:r>
        <w:rPr>
          <w:b/>
        </w:rPr>
        <w:t>Матриця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відповідності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освітніх</w:t>
      </w:r>
      <w:proofErr w:type="spellEnd"/>
      <w:r>
        <w:rPr>
          <w:b/>
        </w:rPr>
        <w:t xml:space="preserve"> компонент </w:t>
      </w:r>
      <w:proofErr w:type="spellStart"/>
      <w:r>
        <w:rPr>
          <w:b/>
        </w:rPr>
        <w:t>освітньої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програми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які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є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п</w:t>
      </w:r>
      <w:proofErr w:type="gramEnd"/>
      <w:r>
        <w:rPr>
          <w:b/>
        </w:rPr>
        <w:t>ідставою</w:t>
      </w:r>
      <w:proofErr w:type="spellEnd"/>
      <w:r>
        <w:rPr>
          <w:b/>
        </w:rPr>
        <w:t xml:space="preserve"> для </w:t>
      </w:r>
      <w:proofErr w:type="spellStart"/>
      <w:r>
        <w:rPr>
          <w:b/>
        </w:rPr>
        <w:t>присвоєння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професійної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кваліфікації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за ESCO </w:t>
      </w:r>
      <w:proofErr w:type="spellStart"/>
      <w:r>
        <w:rPr>
          <w:b/>
        </w:rPr>
        <w:t>що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відповідають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професійній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кваліфікації</w:t>
      </w:r>
      <w:proofErr w:type="spellEnd"/>
      <w:r>
        <w:rPr>
          <w:b/>
        </w:rPr>
        <w:t xml:space="preserve"> «</w:t>
      </w:r>
      <w:proofErr w:type="spellStart"/>
      <w:r>
        <w:rPr>
          <w:b/>
        </w:rPr>
        <w:t>Розробник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програмного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забезпечення</w:t>
      </w:r>
      <w:proofErr w:type="spellEnd"/>
      <w:r>
        <w:rPr>
          <w:b/>
        </w:rPr>
        <w:t>»</w:t>
      </w:r>
    </w:p>
    <w:tbl>
      <w:tblPr>
        <w:tblW w:w="10133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406"/>
        <w:gridCol w:w="1027"/>
        <w:gridCol w:w="747"/>
        <w:gridCol w:w="836"/>
        <w:gridCol w:w="738"/>
        <w:gridCol w:w="838"/>
        <w:gridCol w:w="838"/>
        <w:gridCol w:w="838"/>
        <w:gridCol w:w="838"/>
        <w:gridCol w:w="1027"/>
      </w:tblGrid>
      <w:tr w:rsidR="00C64DA5" w:rsidTr="00EB7BEA">
        <w:trPr>
          <w:cantSplit/>
          <w:trHeight w:val="1958"/>
        </w:trPr>
        <w:tc>
          <w:tcPr>
            <w:tcW w:w="2407" w:type="dxa"/>
          </w:tcPr>
          <w:p w:rsidR="00C64DA5" w:rsidRPr="00F4324C" w:rsidRDefault="00C64DA5" w:rsidP="00EB7BEA">
            <w:pPr>
              <w:spacing w:line="240" w:lineRule="auto"/>
              <w:ind w:left="0" w:hanging="2"/>
              <w:rPr>
                <w:b/>
              </w:rPr>
            </w:pPr>
          </w:p>
          <w:p w:rsidR="00C64DA5" w:rsidRPr="00F4324C" w:rsidRDefault="00C64DA5" w:rsidP="00EB7BEA">
            <w:pPr>
              <w:spacing w:line="240" w:lineRule="auto"/>
              <w:ind w:left="0" w:hanging="2"/>
              <w:jc w:val="right"/>
              <w:rPr>
                <w:b/>
              </w:rPr>
            </w:pPr>
            <w:proofErr w:type="spellStart"/>
            <w:r w:rsidRPr="00F4324C">
              <w:rPr>
                <w:b/>
              </w:rPr>
              <w:t>Знання</w:t>
            </w:r>
            <w:proofErr w:type="spellEnd"/>
            <w:r w:rsidRPr="00F4324C">
              <w:rPr>
                <w:b/>
              </w:rPr>
              <w:t xml:space="preserve"> за ESCO</w:t>
            </w:r>
          </w:p>
          <w:p w:rsidR="00C64DA5" w:rsidRPr="00F4324C" w:rsidRDefault="00C64DA5" w:rsidP="00EB7BEA">
            <w:pPr>
              <w:spacing w:line="240" w:lineRule="auto"/>
              <w:ind w:left="0" w:hanging="2"/>
              <w:rPr>
                <w:b/>
              </w:rPr>
            </w:pPr>
          </w:p>
          <w:p w:rsidR="00C64DA5" w:rsidRPr="00F4324C" w:rsidRDefault="00C64DA5" w:rsidP="00EB7BEA">
            <w:pPr>
              <w:spacing w:line="240" w:lineRule="auto"/>
              <w:ind w:left="0" w:hanging="2"/>
              <w:jc w:val="left"/>
              <w:rPr>
                <w:b/>
              </w:rPr>
            </w:pPr>
          </w:p>
          <w:p w:rsidR="00C64DA5" w:rsidRPr="00F4324C" w:rsidRDefault="00C64DA5" w:rsidP="00EB7BEA">
            <w:pPr>
              <w:spacing w:line="240" w:lineRule="auto"/>
              <w:ind w:left="0" w:hanging="2"/>
              <w:jc w:val="left"/>
              <w:rPr>
                <w:b/>
              </w:rPr>
            </w:pPr>
            <w:proofErr w:type="spellStart"/>
            <w:r w:rsidRPr="00F4324C">
              <w:rPr>
                <w:b/>
              </w:rPr>
              <w:t>Освітні</w:t>
            </w:r>
            <w:proofErr w:type="spellEnd"/>
            <w:r w:rsidRPr="00F4324C">
              <w:rPr>
                <w:b/>
              </w:rPr>
              <w:t xml:space="preserve"> </w:t>
            </w:r>
            <w:proofErr w:type="spellStart"/>
            <w:r w:rsidRPr="00F4324C">
              <w:rPr>
                <w:b/>
              </w:rPr>
              <w:t>компоненти</w:t>
            </w:r>
            <w:proofErr w:type="spellEnd"/>
          </w:p>
        </w:tc>
        <w:tc>
          <w:tcPr>
            <w:tcW w:w="1027" w:type="dxa"/>
            <w:textDirection w:val="btLr"/>
          </w:tcPr>
          <w:p w:rsidR="00C64DA5" w:rsidRDefault="00C64DA5" w:rsidP="00EB7BEA">
            <w:pPr>
              <w:spacing w:before="120" w:after="120" w:line="240" w:lineRule="auto"/>
              <w:ind w:left="0" w:right="113" w:hanging="2"/>
            </w:pPr>
            <w:r w:rsidRPr="00F4324C">
              <w:rPr>
                <w:b/>
              </w:rPr>
              <w:t xml:space="preserve">KN1. </w:t>
            </w:r>
          </w:p>
        </w:tc>
        <w:tc>
          <w:tcPr>
            <w:tcW w:w="747" w:type="dxa"/>
            <w:textDirection w:val="btLr"/>
          </w:tcPr>
          <w:p w:rsidR="00C64DA5" w:rsidRDefault="00C64DA5" w:rsidP="00EB7BEA">
            <w:pPr>
              <w:spacing w:line="240" w:lineRule="auto"/>
              <w:ind w:left="0" w:right="113" w:hanging="2"/>
            </w:pPr>
            <w:r w:rsidRPr="00F4324C">
              <w:rPr>
                <w:b/>
              </w:rPr>
              <w:t xml:space="preserve">KN2. </w:t>
            </w:r>
          </w:p>
        </w:tc>
        <w:tc>
          <w:tcPr>
            <w:tcW w:w="836" w:type="dxa"/>
            <w:textDirection w:val="btLr"/>
          </w:tcPr>
          <w:p w:rsidR="00C64DA5" w:rsidRDefault="00C64DA5" w:rsidP="00EB7BEA">
            <w:pPr>
              <w:spacing w:before="120" w:after="120" w:line="240" w:lineRule="auto"/>
              <w:ind w:left="0" w:right="113" w:hanging="2"/>
            </w:pPr>
            <w:r w:rsidRPr="00F4324C">
              <w:rPr>
                <w:b/>
              </w:rPr>
              <w:t xml:space="preserve">KN3. </w:t>
            </w:r>
          </w:p>
        </w:tc>
        <w:tc>
          <w:tcPr>
            <w:tcW w:w="738" w:type="dxa"/>
            <w:textDirection w:val="btLr"/>
          </w:tcPr>
          <w:p w:rsidR="00C64DA5" w:rsidRDefault="00C64DA5" w:rsidP="00EB7BEA">
            <w:pPr>
              <w:spacing w:before="120" w:after="120" w:line="240" w:lineRule="auto"/>
              <w:ind w:left="0" w:right="113" w:hanging="2"/>
            </w:pPr>
            <w:r w:rsidRPr="00F4324C">
              <w:rPr>
                <w:b/>
              </w:rPr>
              <w:t xml:space="preserve">KN4. </w:t>
            </w:r>
          </w:p>
        </w:tc>
        <w:tc>
          <w:tcPr>
            <w:tcW w:w="838" w:type="dxa"/>
            <w:textDirection w:val="btLr"/>
          </w:tcPr>
          <w:p w:rsidR="00C64DA5" w:rsidRDefault="00C64DA5" w:rsidP="00EB7BEA">
            <w:pPr>
              <w:spacing w:before="120" w:after="120" w:line="240" w:lineRule="auto"/>
              <w:ind w:left="0" w:right="113" w:hanging="2"/>
            </w:pPr>
            <w:r w:rsidRPr="00F4324C">
              <w:rPr>
                <w:b/>
              </w:rPr>
              <w:t xml:space="preserve">KN5. </w:t>
            </w:r>
          </w:p>
        </w:tc>
        <w:tc>
          <w:tcPr>
            <w:tcW w:w="838" w:type="dxa"/>
            <w:textDirection w:val="btLr"/>
          </w:tcPr>
          <w:p w:rsidR="00C64DA5" w:rsidRDefault="00C64DA5" w:rsidP="00EB7BEA">
            <w:pPr>
              <w:spacing w:before="120" w:after="120" w:line="240" w:lineRule="auto"/>
              <w:ind w:left="0" w:right="113" w:hanging="2"/>
            </w:pPr>
            <w:r w:rsidRPr="00F4324C">
              <w:rPr>
                <w:b/>
              </w:rPr>
              <w:t xml:space="preserve">KN6. </w:t>
            </w:r>
          </w:p>
        </w:tc>
        <w:tc>
          <w:tcPr>
            <w:tcW w:w="838" w:type="dxa"/>
            <w:textDirection w:val="btLr"/>
          </w:tcPr>
          <w:p w:rsidR="00C64DA5" w:rsidRDefault="00C64DA5" w:rsidP="00EB7BEA">
            <w:pPr>
              <w:spacing w:before="120" w:after="120" w:line="240" w:lineRule="auto"/>
              <w:ind w:left="0" w:right="113" w:hanging="2"/>
            </w:pPr>
            <w:r w:rsidRPr="00F4324C">
              <w:rPr>
                <w:b/>
              </w:rPr>
              <w:t xml:space="preserve">KN7. </w:t>
            </w:r>
          </w:p>
        </w:tc>
        <w:tc>
          <w:tcPr>
            <w:tcW w:w="838" w:type="dxa"/>
            <w:textDirection w:val="btLr"/>
          </w:tcPr>
          <w:p w:rsidR="00C64DA5" w:rsidRDefault="00C64DA5" w:rsidP="00EB7BEA">
            <w:pPr>
              <w:spacing w:before="120" w:after="120" w:line="240" w:lineRule="auto"/>
              <w:ind w:left="0" w:right="113" w:hanging="2"/>
            </w:pPr>
            <w:r w:rsidRPr="00F4324C">
              <w:rPr>
                <w:b/>
              </w:rPr>
              <w:t xml:space="preserve">KN8. </w:t>
            </w:r>
          </w:p>
        </w:tc>
        <w:tc>
          <w:tcPr>
            <w:tcW w:w="1027" w:type="dxa"/>
            <w:textDirection w:val="btLr"/>
          </w:tcPr>
          <w:p w:rsidR="00C64DA5" w:rsidRDefault="00C64DA5" w:rsidP="00EB7BEA">
            <w:pPr>
              <w:spacing w:before="120" w:after="120" w:line="240" w:lineRule="auto"/>
              <w:ind w:left="0" w:right="113" w:hanging="2"/>
            </w:pPr>
            <w:r w:rsidRPr="00F4324C">
              <w:rPr>
                <w:b/>
              </w:rPr>
              <w:t xml:space="preserve">KN9. </w:t>
            </w:r>
          </w:p>
        </w:tc>
      </w:tr>
      <w:tr w:rsidR="00C64DA5" w:rsidTr="00EB7BEA">
        <w:tc>
          <w:tcPr>
            <w:tcW w:w="2407" w:type="dxa"/>
            <w:tcBorders>
              <w:bottom w:val="single" w:sz="4" w:space="0" w:color="000000"/>
            </w:tcBorders>
          </w:tcPr>
          <w:p w:rsidR="00C64DA5" w:rsidRPr="00F4324C" w:rsidRDefault="00C64DA5" w:rsidP="00EB7BEA">
            <w:pPr>
              <w:spacing w:line="240" w:lineRule="auto"/>
              <w:ind w:left="0" w:hanging="2"/>
              <w:rPr>
                <w:b/>
              </w:rPr>
            </w:pPr>
            <w:r w:rsidRPr="00F4324C">
              <w:rPr>
                <w:b/>
              </w:rPr>
              <w:t>ОК.17</w:t>
            </w:r>
          </w:p>
        </w:tc>
        <w:tc>
          <w:tcPr>
            <w:tcW w:w="1027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  <w:r>
              <w:t>+</w:t>
            </w:r>
          </w:p>
        </w:tc>
        <w:tc>
          <w:tcPr>
            <w:tcW w:w="747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  <w:r>
              <w:t>+</w:t>
            </w:r>
          </w:p>
        </w:tc>
        <w:tc>
          <w:tcPr>
            <w:tcW w:w="836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  <w:r>
              <w:t>+</w:t>
            </w:r>
          </w:p>
        </w:tc>
        <w:tc>
          <w:tcPr>
            <w:tcW w:w="738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</w:p>
        </w:tc>
        <w:tc>
          <w:tcPr>
            <w:tcW w:w="838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  <w:r>
              <w:t>+</w:t>
            </w:r>
          </w:p>
        </w:tc>
        <w:tc>
          <w:tcPr>
            <w:tcW w:w="838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</w:p>
        </w:tc>
        <w:tc>
          <w:tcPr>
            <w:tcW w:w="838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  <w:r>
              <w:t>+</w:t>
            </w:r>
          </w:p>
        </w:tc>
        <w:tc>
          <w:tcPr>
            <w:tcW w:w="838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  <w:r>
              <w:t>+</w:t>
            </w:r>
          </w:p>
        </w:tc>
        <w:tc>
          <w:tcPr>
            <w:tcW w:w="1027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  <w:r>
              <w:t>+</w:t>
            </w:r>
          </w:p>
        </w:tc>
      </w:tr>
      <w:tr w:rsidR="00C64DA5" w:rsidTr="00EB7BEA">
        <w:tc>
          <w:tcPr>
            <w:tcW w:w="2407" w:type="dxa"/>
            <w:tcBorders>
              <w:bottom w:val="single" w:sz="4" w:space="0" w:color="000000"/>
            </w:tcBorders>
          </w:tcPr>
          <w:p w:rsidR="00C64DA5" w:rsidRPr="00F4324C" w:rsidRDefault="00C64DA5" w:rsidP="00EB7BEA">
            <w:pPr>
              <w:spacing w:line="240" w:lineRule="auto"/>
              <w:ind w:left="0" w:hanging="2"/>
              <w:rPr>
                <w:b/>
              </w:rPr>
            </w:pPr>
            <w:r w:rsidRPr="00F4324C">
              <w:rPr>
                <w:b/>
              </w:rPr>
              <w:t>ОК.18</w:t>
            </w:r>
          </w:p>
        </w:tc>
        <w:tc>
          <w:tcPr>
            <w:tcW w:w="1027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</w:p>
        </w:tc>
        <w:tc>
          <w:tcPr>
            <w:tcW w:w="747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  <w:r>
              <w:t>+</w:t>
            </w:r>
          </w:p>
        </w:tc>
        <w:tc>
          <w:tcPr>
            <w:tcW w:w="836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</w:p>
        </w:tc>
        <w:tc>
          <w:tcPr>
            <w:tcW w:w="738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</w:p>
        </w:tc>
        <w:tc>
          <w:tcPr>
            <w:tcW w:w="838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</w:p>
        </w:tc>
        <w:tc>
          <w:tcPr>
            <w:tcW w:w="838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</w:p>
        </w:tc>
        <w:tc>
          <w:tcPr>
            <w:tcW w:w="838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  <w:r>
              <w:t>+</w:t>
            </w:r>
          </w:p>
        </w:tc>
        <w:tc>
          <w:tcPr>
            <w:tcW w:w="838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</w:p>
        </w:tc>
        <w:tc>
          <w:tcPr>
            <w:tcW w:w="1027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</w:p>
        </w:tc>
      </w:tr>
      <w:tr w:rsidR="00C64DA5" w:rsidTr="00EB7BEA">
        <w:tc>
          <w:tcPr>
            <w:tcW w:w="2407" w:type="dxa"/>
            <w:tcBorders>
              <w:bottom w:val="single" w:sz="4" w:space="0" w:color="000000"/>
            </w:tcBorders>
          </w:tcPr>
          <w:p w:rsidR="00C64DA5" w:rsidRPr="00F4324C" w:rsidRDefault="00C64DA5" w:rsidP="00EB7BEA">
            <w:pPr>
              <w:spacing w:line="240" w:lineRule="auto"/>
              <w:ind w:left="0" w:hanging="2"/>
              <w:rPr>
                <w:b/>
              </w:rPr>
            </w:pPr>
            <w:r w:rsidRPr="00F4324C">
              <w:rPr>
                <w:b/>
              </w:rPr>
              <w:t>ОК.20</w:t>
            </w:r>
          </w:p>
        </w:tc>
        <w:tc>
          <w:tcPr>
            <w:tcW w:w="1027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  <w:r>
              <w:t>+</w:t>
            </w:r>
          </w:p>
        </w:tc>
        <w:tc>
          <w:tcPr>
            <w:tcW w:w="747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  <w:r>
              <w:t>+</w:t>
            </w:r>
          </w:p>
        </w:tc>
        <w:tc>
          <w:tcPr>
            <w:tcW w:w="836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</w:p>
        </w:tc>
        <w:tc>
          <w:tcPr>
            <w:tcW w:w="738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  <w:r>
              <w:t>+</w:t>
            </w:r>
          </w:p>
        </w:tc>
        <w:tc>
          <w:tcPr>
            <w:tcW w:w="838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  <w:r>
              <w:t>+</w:t>
            </w:r>
          </w:p>
        </w:tc>
        <w:tc>
          <w:tcPr>
            <w:tcW w:w="838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  <w:r>
              <w:t>+</w:t>
            </w:r>
          </w:p>
        </w:tc>
        <w:tc>
          <w:tcPr>
            <w:tcW w:w="838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  <w:r>
              <w:t>+</w:t>
            </w:r>
          </w:p>
        </w:tc>
        <w:tc>
          <w:tcPr>
            <w:tcW w:w="838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  <w:r>
              <w:t>+</w:t>
            </w:r>
          </w:p>
        </w:tc>
        <w:tc>
          <w:tcPr>
            <w:tcW w:w="1027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  <w:r>
              <w:t>+</w:t>
            </w:r>
          </w:p>
        </w:tc>
      </w:tr>
      <w:tr w:rsidR="00C64DA5" w:rsidTr="00EB7BEA">
        <w:tc>
          <w:tcPr>
            <w:tcW w:w="2407" w:type="dxa"/>
            <w:tcBorders>
              <w:bottom w:val="single" w:sz="4" w:space="0" w:color="000000"/>
            </w:tcBorders>
          </w:tcPr>
          <w:p w:rsidR="00C64DA5" w:rsidRPr="00F4324C" w:rsidRDefault="00C64DA5" w:rsidP="00EB7BEA">
            <w:pPr>
              <w:spacing w:line="240" w:lineRule="auto"/>
              <w:ind w:left="0" w:hanging="2"/>
              <w:rPr>
                <w:b/>
              </w:rPr>
            </w:pPr>
            <w:r w:rsidRPr="00F4324C">
              <w:rPr>
                <w:b/>
              </w:rPr>
              <w:t>ОК.22</w:t>
            </w:r>
          </w:p>
        </w:tc>
        <w:tc>
          <w:tcPr>
            <w:tcW w:w="1027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</w:p>
        </w:tc>
        <w:tc>
          <w:tcPr>
            <w:tcW w:w="747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  <w:r>
              <w:t>+</w:t>
            </w:r>
          </w:p>
        </w:tc>
        <w:tc>
          <w:tcPr>
            <w:tcW w:w="836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  <w:r>
              <w:t>+</w:t>
            </w:r>
          </w:p>
        </w:tc>
        <w:tc>
          <w:tcPr>
            <w:tcW w:w="738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  <w:r>
              <w:t>+</w:t>
            </w:r>
          </w:p>
        </w:tc>
        <w:tc>
          <w:tcPr>
            <w:tcW w:w="838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</w:p>
        </w:tc>
        <w:tc>
          <w:tcPr>
            <w:tcW w:w="838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</w:p>
        </w:tc>
        <w:tc>
          <w:tcPr>
            <w:tcW w:w="838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</w:p>
        </w:tc>
        <w:tc>
          <w:tcPr>
            <w:tcW w:w="838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</w:p>
        </w:tc>
        <w:tc>
          <w:tcPr>
            <w:tcW w:w="1027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</w:p>
        </w:tc>
      </w:tr>
      <w:tr w:rsidR="00C64DA5" w:rsidTr="00EB7BEA">
        <w:tc>
          <w:tcPr>
            <w:tcW w:w="2407" w:type="dxa"/>
            <w:tcBorders>
              <w:bottom w:val="single" w:sz="4" w:space="0" w:color="000000"/>
            </w:tcBorders>
          </w:tcPr>
          <w:p w:rsidR="00C64DA5" w:rsidRPr="00F4324C" w:rsidRDefault="00C64DA5" w:rsidP="00EB7BEA">
            <w:pPr>
              <w:spacing w:line="240" w:lineRule="auto"/>
              <w:ind w:left="0" w:hanging="2"/>
              <w:rPr>
                <w:b/>
              </w:rPr>
            </w:pPr>
            <w:r w:rsidRPr="00F4324C">
              <w:rPr>
                <w:b/>
              </w:rPr>
              <w:t>ОК.23</w:t>
            </w:r>
          </w:p>
        </w:tc>
        <w:tc>
          <w:tcPr>
            <w:tcW w:w="1027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</w:p>
        </w:tc>
        <w:tc>
          <w:tcPr>
            <w:tcW w:w="747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</w:p>
        </w:tc>
        <w:tc>
          <w:tcPr>
            <w:tcW w:w="836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</w:p>
        </w:tc>
        <w:tc>
          <w:tcPr>
            <w:tcW w:w="738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  <w:r>
              <w:t>+</w:t>
            </w:r>
          </w:p>
        </w:tc>
        <w:tc>
          <w:tcPr>
            <w:tcW w:w="838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</w:p>
        </w:tc>
        <w:tc>
          <w:tcPr>
            <w:tcW w:w="838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</w:p>
        </w:tc>
        <w:tc>
          <w:tcPr>
            <w:tcW w:w="838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</w:p>
        </w:tc>
        <w:tc>
          <w:tcPr>
            <w:tcW w:w="838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</w:p>
        </w:tc>
        <w:tc>
          <w:tcPr>
            <w:tcW w:w="1027" w:type="dxa"/>
          </w:tcPr>
          <w:p w:rsidR="00C64DA5" w:rsidRDefault="00C64DA5" w:rsidP="00EB7BEA">
            <w:pPr>
              <w:spacing w:line="240" w:lineRule="auto"/>
              <w:ind w:left="0" w:hanging="2"/>
              <w:jc w:val="left"/>
            </w:pPr>
          </w:p>
        </w:tc>
      </w:tr>
    </w:tbl>
    <w:p w:rsidR="00C64DA5" w:rsidRDefault="00C64DA5" w:rsidP="00C64DA5">
      <w:pPr>
        <w:pBdr>
          <w:top w:val="nil"/>
          <w:left w:val="nil"/>
          <w:bottom w:val="nil"/>
          <w:right w:val="nil"/>
          <w:between w:val="nil"/>
        </w:pBdr>
        <w:ind w:left="0" w:hanging="2"/>
      </w:pPr>
    </w:p>
    <w:p w:rsidR="00C64DA5" w:rsidRPr="004140BA" w:rsidRDefault="00C64DA5" w:rsidP="00C64D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-2" w:firstLineChars="235" w:firstLine="566"/>
        <w:rPr>
          <w:b/>
          <w:color w:val="auto"/>
        </w:rPr>
      </w:pPr>
      <w:proofErr w:type="spellStart"/>
      <w:r w:rsidRPr="004140BA">
        <w:rPr>
          <w:b/>
          <w:color w:val="auto"/>
        </w:rPr>
        <w:t>Професійна</w:t>
      </w:r>
      <w:proofErr w:type="spellEnd"/>
      <w:r w:rsidRPr="004140BA">
        <w:rPr>
          <w:b/>
          <w:color w:val="auto"/>
        </w:rPr>
        <w:t xml:space="preserve"> </w:t>
      </w:r>
      <w:proofErr w:type="spellStart"/>
      <w:r w:rsidRPr="004140BA">
        <w:rPr>
          <w:b/>
          <w:color w:val="auto"/>
        </w:rPr>
        <w:t>кваліфікація</w:t>
      </w:r>
      <w:proofErr w:type="spellEnd"/>
      <w:r w:rsidRPr="004140BA">
        <w:rPr>
          <w:b/>
          <w:color w:val="auto"/>
        </w:rPr>
        <w:t xml:space="preserve"> «</w:t>
      </w:r>
      <w:proofErr w:type="spellStart"/>
      <w:r w:rsidRPr="004140BA">
        <w:rPr>
          <w:b/>
          <w:color w:val="auto"/>
        </w:rPr>
        <w:t>Розробник</w:t>
      </w:r>
      <w:proofErr w:type="spellEnd"/>
      <w:r w:rsidRPr="004140BA">
        <w:rPr>
          <w:b/>
          <w:color w:val="auto"/>
        </w:rPr>
        <w:t xml:space="preserve"> </w:t>
      </w:r>
      <w:proofErr w:type="spellStart"/>
      <w:r w:rsidRPr="004140BA">
        <w:rPr>
          <w:b/>
          <w:color w:val="auto"/>
        </w:rPr>
        <w:t>програмного</w:t>
      </w:r>
      <w:proofErr w:type="spellEnd"/>
      <w:r w:rsidRPr="004140BA">
        <w:rPr>
          <w:b/>
          <w:color w:val="auto"/>
        </w:rPr>
        <w:t xml:space="preserve"> </w:t>
      </w:r>
      <w:proofErr w:type="spellStart"/>
      <w:r w:rsidRPr="004140BA">
        <w:rPr>
          <w:b/>
          <w:color w:val="auto"/>
        </w:rPr>
        <w:t>забезпечення</w:t>
      </w:r>
      <w:proofErr w:type="spellEnd"/>
      <w:r w:rsidRPr="004140BA">
        <w:rPr>
          <w:b/>
          <w:color w:val="auto"/>
        </w:rPr>
        <w:t xml:space="preserve">» </w:t>
      </w:r>
      <w:proofErr w:type="spellStart"/>
      <w:r w:rsidRPr="004140BA">
        <w:rPr>
          <w:b/>
          <w:color w:val="auto"/>
        </w:rPr>
        <w:t>присвоюється</w:t>
      </w:r>
      <w:proofErr w:type="spellEnd"/>
      <w:r w:rsidRPr="004140BA">
        <w:rPr>
          <w:b/>
          <w:color w:val="auto"/>
        </w:rPr>
        <w:t xml:space="preserve"> </w:t>
      </w:r>
      <w:proofErr w:type="spellStart"/>
      <w:r w:rsidRPr="004140BA">
        <w:rPr>
          <w:b/>
          <w:color w:val="auto"/>
        </w:rPr>
        <w:t>окремим</w:t>
      </w:r>
      <w:proofErr w:type="spellEnd"/>
      <w:r w:rsidRPr="004140BA">
        <w:rPr>
          <w:b/>
          <w:color w:val="auto"/>
        </w:rPr>
        <w:t xml:space="preserve"> </w:t>
      </w:r>
      <w:proofErr w:type="spellStart"/>
      <w:proofErr w:type="gramStart"/>
      <w:r w:rsidRPr="004140BA">
        <w:rPr>
          <w:b/>
          <w:color w:val="auto"/>
        </w:rPr>
        <w:t>р</w:t>
      </w:r>
      <w:proofErr w:type="gramEnd"/>
      <w:r w:rsidRPr="004140BA">
        <w:rPr>
          <w:b/>
          <w:color w:val="auto"/>
        </w:rPr>
        <w:t>ішенням</w:t>
      </w:r>
      <w:proofErr w:type="spellEnd"/>
      <w:r w:rsidRPr="004140BA">
        <w:rPr>
          <w:b/>
          <w:color w:val="auto"/>
        </w:rPr>
        <w:t xml:space="preserve"> </w:t>
      </w:r>
      <w:proofErr w:type="spellStart"/>
      <w:r w:rsidRPr="004140BA">
        <w:rPr>
          <w:b/>
          <w:color w:val="auto"/>
        </w:rPr>
        <w:t>екзаменаційної</w:t>
      </w:r>
      <w:proofErr w:type="spellEnd"/>
      <w:r w:rsidRPr="004140BA">
        <w:rPr>
          <w:b/>
          <w:color w:val="auto"/>
        </w:rPr>
        <w:t xml:space="preserve"> </w:t>
      </w:r>
      <w:proofErr w:type="spellStart"/>
      <w:r w:rsidRPr="004140BA">
        <w:rPr>
          <w:b/>
          <w:color w:val="auto"/>
        </w:rPr>
        <w:t>комісії</w:t>
      </w:r>
      <w:proofErr w:type="spellEnd"/>
      <w:r w:rsidRPr="004140BA">
        <w:rPr>
          <w:b/>
          <w:color w:val="auto"/>
        </w:rPr>
        <w:t xml:space="preserve"> за таких умов:</w:t>
      </w:r>
    </w:p>
    <w:p w:rsidR="00C64DA5" w:rsidRPr="00C441FC" w:rsidRDefault="00C64DA5" w:rsidP="00C64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4"/>
        </w:tabs>
        <w:spacing w:line="240" w:lineRule="auto"/>
        <w:ind w:leftChars="0" w:left="-2" w:firstLineChars="235" w:firstLine="564"/>
        <w:rPr>
          <w:color w:val="auto"/>
        </w:rPr>
      </w:pPr>
      <w:proofErr w:type="spellStart"/>
      <w:r w:rsidRPr="00C441FC">
        <w:rPr>
          <w:color w:val="auto"/>
        </w:rPr>
        <w:t>Успішне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оволодіння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фаховими</w:t>
      </w:r>
      <w:proofErr w:type="spellEnd"/>
      <w:r w:rsidRPr="00C441FC">
        <w:rPr>
          <w:color w:val="auto"/>
        </w:rPr>
        <w:t xml:space="preserve"> компетентностями та результатами </w:t>
      </w:r>
      <w:proofErr w:type="spellStart"/>
      <w:r w:rsidRPr="00C441FC">
        <w:rPr>
          <w:color w:val="auto"/>
        </w:rPr>
        <w:t>навчання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обов’язкових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дисциплін</w:t>
      </w:r>
      <w:proofErr w:type="spellEnd"/>
      <w:r w:rsidRPr="00C441FC">
        <w:rPr>
          <w:color w:val="auto"/>
        </w:rPr>
        <w:t xml:space="preserve"> ОК.17 «</w:t>
      </w:r>
      <w:proofErr w:type="spellStart"/>
      <w:r w:rsidRPr="00C441FC">
        <w:rPr>
          <w:color w:val="auto"/>
        </w:rPr>
        <w:t>Інструментальні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середовища</w:t>
      </w:r>
      <w:proofErr w:type="spellEnd"/>
      <w:r w:rsidRPr="00C441FC">
        <w:rPr>
          <w:color w:val="auto"/>
        </w:rPr>
        <w:t xml:space="preserve"> та </w:t>
      </w:r>
      <w:proofErr w:type="spellStart"/>
      <w:r w:rsidRPr="00C441FC">
        <w:rPr>
          <w:color w:val="auto"/>
        </w:rPr>
        <w:t>технології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програмування</w:t>
      </w:r>
      <w:proofErr w:type="spellEnd"/>
      <w:r w:rsidRPr="00C441FC">
        <w:rPr>
          <w:color w:val="auto"/>
        </w:rPr>
        <w:t>», ОК.18 «</w:t>
      </w:r>
      <w:proofErr w:type="spellStart"/>
      <w:r w:rsidRPr="00C441FC">
        <w:rPr>
          <w:color w:val="auto"/>
        </w:rPr>
        <w:t>Бази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даних</w:t>
      </w:r>
      <w:proofErr w:type="spellEnd"/>
      <w:r w:rsidRPr="00C441FC">
        <w:rPr>
          <w:color w:val="auto"/>
        </w:rPr>
        <w:t xml:space="preserve"> та </w:t>
      </w:r>
      <w:proofErr w:type="spellStart"/>
      <w:r w:rsidRPr="00C441FC">
        <w:rPr>
          <w:color w:val="auto"/>
        </w:rPr>
        <w:t>бази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знань</w:t>
      </w:r>
      <w:proofErr w:type="spellEnd"/>
      <w:r w:rsidRPr="00C441FC">
        <w:rPr>
          <w:color w:val="auto"/>
        </w:rPr>
        <w:t>» та ОК.20 «</w:t>
      </w:r>
      <w:proofErr w:type="spellStart"/>
      <w:proofErr w:type="gramStart"/>
      <w:r w:rsidRPr="00C441FC">
        <w:rPr>
          <w:color w:val="auto"/>
        </w:rPr>
        <w:t>Арх</w:t>
      </w:r>
      <w:proofErr w:type="gramEnd"/>
      <w:r w:rsidRPr="00C441FC">
        <w:rPr>
          <w:color w:val="auto"/>
        </w:rPr>
        <w:t>ітектури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програмних</w:t>
      </w:r>
      <w:proofErr w:type="spellEnd"/>
      <w:r w:rsidRPr="00C441FC">
        <w:rPr>
          <w:color w:val="auto"/>
        </w:rPr>
        <w:t xml:space="preserve"> систем та </w:t>
      </w:r>
      <w:proofErr w:type="spellStart"/>
      <w:r w:rsidRPr="00C441FC">
        <w:rPr>
          <w:color w:val="auto"/>
        </w:rPr>
        <w:t>технології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їх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розроблення</w:t>
      </w:r>
      <w:proofErr w:type="spellEnd"/>
      <w:r w:rsidRPr="00C441FC">
        <w:rPr>
          <w:color w:val="auto"/>
        </w:rPr>
        <w:t xml:space="preserve">» не </w:t>
      </w:r>
      <w:proofErr w:type="spellStart"/>
      <w:r w:rsidRPr="00C441FC">
        <w:rPr>
          <w:color w:val="auto"/>
        </w:rPr>
        <w:t>нижче</w:t>
      </w:r>
      <w:proofErr w:type="spellEnd"/>
      <w:r w:rsidRPr="00C441FC">
        <w:rPr>
          <w:color w:val="auto"/>
        </w:rPr>
        <w:t xml:space="preserve"> 75 </w:t>
      </w:r>
      <w:proofErr w:type="spellStart"/>
      <w:r w:rsidRPr="00C441FC">
        <w:rPr>
          <w:color w:val="auto"/>
        </w:rPr>
        <w:t>балів</w:t>
      </w:r>
      <w:proofErr w:type="spellEnd"/>
      <w:r w:rsidRPr="00C441FC">
        <w:rPr>
          <w:color w:val="auto"/>
        </w:rPr>
        <w:t>.</w:t>
      </w:r>
    </w:p>
    <w:p w:rsidR="00C64DA5" w:rsidRPr="00C441FC" w:rsidRDefault="00C64DA5" w:rsidP="00C64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4"/>
        </w:tabs>
        <w:spacing w:line="240" w:lineRule="auto"/>
        <w:ind w:leftChars="0" w:left="-2" w:firstLineChars="235" w:firstLine="564"/>
        <w:rPr>
          <w:color w:val="auto"/>
        </w:rPr>
      </w:pPr>
      <w:proofErr w:type="spellStart"/>
      <w:r w:rsidRPr="00C441FC">
        <w:rPr>
          <w:color w:val="auto"/>
        </w:rPr>
        <w:t>Захист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кваліфікаційної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роботи</w:t>
      </w:r>
      <w:proofErr w:type="spellEnd"/>
      <w:r w:rsidRPr="00C441FC">
        <w:rPr>
          <w:color w:val="auto"/>
        </w:rPr>
        <w:t xml:space="preserve"> бакалавра (ОК.23) </w:t>
      </w:r>
      <w:proofErr w:type="spellStart"/>
      <w:r w:rsidRPr="00C441FC">
        <w:rPr>
          <w:color w:val="auto"/>
        </w:rPr>
        <w:t>з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оцінкою</w:t>
      </w:r>
      <w:proofErr w:type="spellEnd"/>
      <w:r w:rsidRPr="00C441FC">
        <w:rPr>
          <w:color w:val="auto"/>
        </w:rPr>
        <w:t xml:space="preserve"> не </w:t>
      </w:r>
      <w:proofErr w:type="spellStart"/>
      <w:r w:rsidRPr="00C441FC">
        <w:rPr>
          <w:color w:val="auto"/>
        </w:rPr>
        <w:t>нижче</w:t>
      </w:r>
      <w:proofErr w:type="spellEnd"/>
      <w:r w:rsidRPr="00C441FC">
        <w:rPr>
          <w:color w:val="auto"/>
        </w:rPr>
        <w:t xml:space="preserve"> 75 </w:t>
      </w:r>
      <w:proofErr w:type="spellStart"/>
      <w:r w:rsidRPr="00C441FC">
        <w:rPr>
          <w:color w:val="auto"/>
        </w:rPr>
        <w:t>балі</w:t>
      </w:r>
      <w:proofErr w:type="gramStart"/>
      <w:r w:rsidRPr="00C441FC">
        <w:rPr>
          <w:color w:val="auto"/>
        </w:rPr>
        <w:t>в</w:t>
      </w:r>
      <w:proofErr w:type="spellEnd"/>
      <w:proofErr w:type="gramEnd"/>
      <w:r w:rsidRPr="00C441FC">
        <w:rPr>
          <w:color w:val="auto"/>
        </w:rPr>
        <w:t>.</w:t>
      </w:r>
    </w:p>
    <w:p w:rsidR="00C64DA5" w:rsidRPr="00C441FC" w:rsidRDefault="00C64DA5" w:rsidP="00C64D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84"/>
        </w:tabs>
        <w:spacing w:line="240" w:lineRule="auto"/>
        <w:ind w:leftChars="0" w:left="-2" w:firstLineChars="235" w:firstLine="564"/>
        <w:rPr>
          <w:color w:val="auto"/>
        </w:rPr>
      </w:pPr>
      <w:proofErr w:type="spellStart"/>
      <w:r w:rsidRPr="00C441FC">
        <w:rPr>
          <w:color w:val="auto"/>
        </w:rPr>
        <w:t>Проходження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виробничої</w:t>
      </w:r>
      <w:proofErr w:type="spellEnd"/>
      <w:r w:rsidRPr="00C441FC">
        <w:rPr>
          <w:color w:val="auto"/>
        </w:rPr>
        <w:t xml:space="preserve"> практики (ОК.22) </w:t>
      </w:r>
      <w:proofErr w:type="spellStart"/>
      <w:r w:rsidRPr="00C441FC">
        <w:rPr>
          <w:color w:val="auto"/>
        </w:rPr>
        <w:t>обсягом</w:t>
      </w:r>
      <w:proofErr w:type="spellEnd"/>
      <w:r w:rsidRPr="00C441FC">
        <w:rPr>
          <w:color w:val="auto"/>
        </w:rPr>
        <w:t xml:space="preserve"> не </w:t>
      </w:r>
      <w:proofErr w:type="spellStart"/>
      <w:r w:rsidRPr="00C441FC">
        <w:rPr>
          <w:color w:val="auto"/>
        </w:rPr>
        <w:t>менше</w:t>
      </w:r>
      <w:proofErr w:type="spellEnd"/>
      <w:r w:rsidRPr="00C441FC">
        <w:rPr>
          <w:color w:val="auto"/>
        </w:rPr>
        <w:t xml:space="preserve"> 6 </w:t>
      </w:r>
      <w:proofErr w:type="spellStart"/>
      <w:r w:rsidRPr="00C441FC">
        <w:rPr>
          <w:color w:val="auto"/>
        </w:rPr>
        <w:t>кредитів</w:t>
      </w:r>
      <w:proofErr w:type="spellEnd"/>
      <w:r w:rsidRPr="00C441FC">
        <w:rPr>
          <w:color w:val="auto"/>
        </w:rPr>
        <w:t xml:space="preserve"> ЄКТС </w:t>
      </w:r>
      <w:proofErr w:type="spellStart"/>
      <w:r w:rsidRPr="00C441FC">
        <w:rPr>
          <w:color w:val="auto"/>
        </w:rPr>
        <w:t>з</w:t>
      </w:r>
      <w:proofErr w:type="spellEnd"/>
      <w:r w:rsidRPr="00C441FC">
        <w:rPr>
          <w:color w:val="auto"/>
        </w:rPr>
        <w:t xml:space="preserve"> </w:t>
      </w:r>
      <w:proofErr w:type="spellStart"/>
      <w:r w:rsidRPr="00C441FC">
        <w:rPr>
          <w:color w:val="auto"/>
        </w:rPr>
        <w:t>оцінкою</w:t>
      </w:r>
      <w:proofErr w:type="spellEnd"/>
      <w:r w:rsidRPr="00C441FC">
        <w:rPr>
          <w:color w:val="auto"/>
        </w:rPr>
        <w:t xml:space="preserve"> не </w:t>
      </w:r>
      <w:proofErr w:type="spellStart"/>
      <w:r w:rsidRPr="00C441FC">
        <w:rPr>
          <w:color w:val="auto"/>
        </w:rPr>
        <w:t>нижче</w:t>
      </w:r>
      <w:proofErr w:type="spellEnd"/>
      <w:r w:rsidRPr="00C441FC">
        <w:rPr>
          <w:color w:val="auto"/>
        </w:rPr>
        <w:t xml:space="preserve"> 75 </w:t>
      </w:r>
      <w:proofErr w:type="spellStart"/>
      <w:r w:rsidRPr="00C441FC">
        <w:rPr>
          <w:color w:val="auto"/>
        </w:rPr>
        <w:t>балі</w:t>
      </w:r>
      <w:proofErr w:type="gramStart"/>
      <w:r w:rsidRPr="00C441FC">
        <w:rPr>
          <w:color w:val="auto"/>
        </w:rPr>
        <w:t>в</w:t>
      </w:r>
      <w:proofErr w:type="spellEnd"/>
      <w:proofErr w:type="gramEnd"/>
      <w:r w:rsidRPr="00C441FC">
        <w:rPr>
          <w:color w:val="auto"/>
        </w:rPr>
        <w:t xml:space="preserve">. </w:t>
      </w:r>
    </w:p>
    <w:p w:rsidR="00C64DA5" w:rsidRDefault="00C64DA5" w:rsidP="00C64DA5">
      <w:pPr>
        <w:widowControl w:val="0"/>
        <w:ind w:left="0" w:hanging="2"/>
      </w:pPr>
    </w:p>
    <w:p w:rsidR="00C64DA5" w:rsidRDefault="00C64DA5" w:rsidP="00C64DA5">
      <w:pPr>
        <w:widowControl w:val="0"/>
        <w:ind w:left="-2" w:firstLineChars="236" w:firstLine="566"/>
      </w:pPr>
      <w:proofErr w:type="spellStart"/>
      <w:r>
        <w:t>Отриманий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час </w:t>
      </w:r>
      <w:proofErr w:type="spellStart"/>
      <w:r>
        <w:t>виробничої</w:t>
      </w:r>
      <w:proofErr w:type="spellEnd"/>
      <w:r>
        <w:t xml:space="preserve"> практики </w:t>
      </w:r>
      <w:proofErr w:type="spellStart"/>
      <w:r>
        <w:t>з</w:t>
      </w:r>
      <w:proofErr w:type="spellEnd"/>
      <w:r>
        <w:t xml:space="preserve"> </w:t>
      </w:r>
      <w:proofErr w:type="spellStart"/>
      <w:r>
        <w:t>відривом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</w:t>
      </w:r>
      <w:proofErr w:type="spellStart"/>
      <w:r>
        <w:t>практичний</w:t>
      </w:r>
      <w:proofErr w:type="spellEnd"/>
      <w:r>
        <w:t xml:space="preserve"> </w:t>
      </w:r>
      <w:proofErr w:type="spellStart"/>
      <w:r>
        <w:t>досвід</w:t>
      </w:r>
      <w:proofErr w:type="spellEnd"/>
      <w:r>
        <w:t xml:space="preserve"> повинен </w:t>
      </w:r>
      <w:proofErr w:type="spellStart"/>
      <w:r>
        <w:t>підтверджуватись</w:t>
      </w:r>
      <w:proofErr w:type="spellEnd"/>
      <w:r>
        <w:t xml:space="preserve"> </w:t>
      </w:r>
      <w:proofErr w:type="spellStart"/>
      <w:r>
        <w:t>засвідченими</w:t>
      </w:r>
      <w:proofErr w:type="spellEnd"/>
      <w:r>
        <w:t xml:space="preserve"> </w:t>
      </w:r>
      <w:proofErr w:type="spellStart"/>
      <w:r>
        <w:t>керівником</w:t>
      </w:r>
      <w:proofErr w:type="spellEnd"/>
      <w:r>
        <w:t xml:space="preserve"> практики та печаткою </w:t>
      </w:r>
      <w:proofErr w:type="spellStart"/>
      <w:r>
        <w:t>бази</w:t>
      </w:r>
      <w:proofErr w:type="spellEnd"/>
      <w:r>
        <w:t xml:space="preserve"> практики </w:t>
      </w:r>
      <w:proofErr w:type="spellStart"/>
      <w:r>
        <w:t>щоденником</w:t>
      </w:r>
      <w:proofErr w:type="spellEnd"/>
      <w:r>
        <w:t xml:space="preserve"> та </w:t>
      </w:r>
      <w:proofErr w:type="spellStart"/>
      <w:r>
        <w:t>звітом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практики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зазначенням</w:t>
      </w:r>
      <w:proofErr w:type="spellEnd"/>
      <w:r>
        <w:t xml:space="preserve"> виду, </w:t>
      </w:r>
      <w:proofErr w:type="spellStart"/>
      <w:r>
        <w:t>дати</w:t>
      </w:r>
      <w:proofErr w:type="spellEnd"/>
      <w:r>
        <w:t xml:space="preserve"> та </w:t>
      </w:r>
      <w:proofErr w:type="spellStart"/>
      <w:r>
        <w:t>тривалості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трудових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та </w:t>
      </w:r>
      <w:proofErr w:type="spellStart"/>
      <w:r>
        <w:t>завдань</w:t>
      </w:r>
      <w:proofErr w:type="spellEnd"/>
      <w:r>
        <w:t xml:space="preserve">. </w:t>
      </w:r>
      <w:proofErr w:type="spellStart"/>
      <w:r>
        <w:t>Звіт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практики </w:t>
      </w:r>
      <w:proofErr w:type="spellStart"/>
      <w:r>
        <w:t>має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ідтверджувати</w:t>
      </w:r>
      <w:proofErr w:type="spellEnd"/>
      <w:r>
        <w:t xml:space="preserve"> </w:t>
      </w:r>
      <w:proofErr w:type="spellStart"/>
      <w:r>
        <w:t>успішне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практикантом не </w:t>
      </w:r>
      <w:proofErr w:type="spellStart"/>
      <w:r>
        <w:t>менш</w:t>
      </w:r>
      <w:proofErr w:type="spellEnd"/>
      <w:r>
        <w:t xml:space="preserve"> як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третин</w:t>
      </w:r>
      <w:proofErr w:type="spellEnd"/>
      <w:r>
        <w:t xml:space="preserve"> </w:t>
      </w:r>
      <w:proofErr w:type="spellStart"/>
      <w:r>
        <w:t>трудових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,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володіти</w:t>
      </w:r>
      <w:proofErr w:type="spellEnd"/>
      <w:r>
        <w:t xml:space="preserve"> </w:t>
      </w:r>
      <w:proofErr w:type="spellStart"/>
      <w:r>
        <w:t>власник</w:t>
      </w:r>
      <w:proofErr w:type="spellEnd"/>
      <w:r>
        <w:t xml:space="preserve"> </w:t>
      </w:r>
      <w:proofErr w:type="spellStart"/>
      <w:r>
        <w:t>професійної</w:t>
      </w:r>
      <w:proofErr w:type="spellEnd"/>
      <w:r>
        <w:t xml:space="preserve"> </w:t>
      </w:r>
      <w:proofErr w:type="spellStart"/>
      <w:r>
        <w:t>кваліфікації</w:t>
      </w:r>
      <w:proofErr w:type="spellEnd"/>
      <w:r>
        <w:t xml:space="preserve"> «</w:t>
      </w:r>
      <w:proofErr w:type="spellStart"/>
      <w:r>
        <w:t>Розробник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>» (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за ISCO):</w:t>
      </w:r>
    </w:p>
    <w:p w:rsidR="00C64DA5" w:rsidRDefault="00C64DA5" w:rsidP="00C64DA5">
      <w:pPr>
        <w:widowControl w:val="0"/>
        <w:ind w:left="-2" w:firstLineChars="236" w:firstLine="566"/>
      </w:pPr>
    </w:p>
    <w:p w:rsidR="00C64DA5" w:rsidRDefault="00C64DA5" w:rsidP="00C64D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Chars="236" w:firstLine="566"/>
      </w:pPr>
      <w:r>
        <w:t xml:space="preserve">А. </w:t>
      </w:r>
      <w:proofErr w:type="spellStart"/>
      <w:proofErr w:type="gramStart"/>
      <w:r>
        <w:t>Досл</w:t>
      </w:r>
      <w:proofErr w:type="gramEnd"/>
      <w:r>
        <w:t>ідження</w:t>
      </w:r>
      <w:proofErr w:type="spellEnd"/>
      <w:r>
        <w:t xml:space="preserve">, </w:t>
      </w:r>
      <w:proofErr w:type="spellStart"/>
      <w:r>
        <w:t>аналіз</w:t>
      </w:r>
      <w:proofErr w:type="spellEnd"/>
      <w:r>
        <w:t xml:space="preserve"> та </w:t>
      </w:r>
      <w:proofErr w:type="spellStart"/>
      <w:r>
        <w:t>оцінювання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 до </w:t>
      </w:r>
      <w:proofErr w:type="spellStart"/>
      <w:r>
        <w:t>програмних</w:t>
      </w:r>
      <w:proofErr w:type="spellEnd"/>
      <w:r>
        <w:t xml:space="preserve"> </w:t>
      </w:r>
      <w:proofErr w:type="spellStart"/>
      <w:r>
        <w:t>застосунків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операційних</w:t>
      </w:r>
      <w:proofErr w:type="spellEnd"/>
      <w:r>
        <w:t xml:space="preserve"> систем.</w:t>
      </w:r>
    </w:p>
    <w:p w:rsidR="00C64DA5" w:rsidRDefault="00C64DA5" w:rsidP="00C64D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Chars="236" w:firstLine="566"/>
      </w:pPr>
      <w:r>
        <w:t xml:space="preserve">Б. </w:t>
      </w:r>
      <w:proofErr w:type="spellStart"/>
      <w:proofErr w:type="gramStart"/>
      <w:r>
        <w:t>Досл</w:t>
      </w:r>
      <w:proofErr w:type="gramEnd"/>
      <w:r>
        <w:t>ідження</w:t>
      </w:r>
      <w:proofErr w:type="spellEnd"/>
      <w:r>
        <w:t xml:space="preserve">, </w:t>
      </w:r>
      <w:proofErr w:type="spellStart"/>
      <w:r>
        <w:t>проєктування</w:t>
      </w:r>
      <w:proofErr w:type="spellEnd"/>
      <w:r>
        <w:t xml:space="preserve"> та </w:t>
      </w:r>
      <w:proofErr w:type="spellStart"/>
      <w:r>
        <w:t>розробка</w:t>
      </w:r>
      <w:proofErr w:type="spellEnd"/>
      <w:r>
        <w:t xml:space="preserve"> </w:t>
      </w:r>
      <w:proofErr w:type="spellStart"/>
      <w:r>
        <w:t>комп'ютерних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систем.</w:t>
      </w:r>
    </w:p>
    <w:p w:rsidR="00C64DA5" w:rsidRDefault="00C64DA5" w:rsidP="00C64D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Chars="236" w:firstLine="566"/>
      </w:pPr>
      <w:r>
        <w:t xml:space="preserve">В. </w:t>
      </w:r>
      <w:proofErr w:type="spellStart"/>
      <w:r>
        <w:t>Консультування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інженерним</w:t>
      </w:r>
      <w:proofErr w:type="spellEnd"/>
      <w:r>
        <w:t xml:space="preserve"> персоналом для </w:t>
      </w:r>
      <w:proofErr w:type="spellStart"/>
      <w:r>
        <w:t>оцінки</w:t>
      </w:r>
      <w:proofErr w:type="spellEnd"/>
      <w:r>
        <w:t xml:space="preserve"> </w:t>
      </w:r>
      <w:proofErr w:type="spellStart"/>
      <w:r>
        <w:t>інтерфейсів</w:t>
      </w:r>
      <w:proofErr w:type="spellEnd"/>
      <w:r>
        <w:t xml:space="preserve"> </w:t>
      </w:r>
      <w:proofErr w:type="spellStart"/>
      <w:proofErr w:type="gramStart"/>
      <w:r>
        <w:t>м</w:t>
      </w:r>
      <w:proofErr w:type="gramEnd"/>
      <w:r>
        <w:t>іж</w:t>
      </w:r>
      <w:proofErr w:type="spellEnd"/>
      <w:r>
        <w:t xml:space="preserve"> </w:t>
      </w:r>
      <w:proofErr w:type="spellStart"/>
      <w:r>
        <w:t>апаратним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програмним</w:t>
      </w:r>
      <w:proofErr w:type="spellEnd"/>
      <w:r>
        <w:t xml:space="preserve"> </w:t>
      </w:r>
      <w:proofErr w:type="spellStart"/>
      <w:r>
        <w:t>забезпеченням</w:t>
      </w:r>
      <w:proofErr w:type="spellEnd"/>
      <w:r>
        <w:t>.</w:t>
      </w:r>
    </w:p>
    <w:p w:rsidR="00C64DA5" w:rsidRDefault="00C64DA5" w:rsidP="00C64D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Chars="236" w:firstLine="566"/>
      </w:pPr>
      <w:r>
        <w:t xml:space="preserve">Г. </w:t>
      </w:r>
      <w:proofErr w:type="spellStart"/>
      <w:r>
        <w:t>Розробка</w:t>
      </w:r>
      <w:proofErr w:type="spellEnd"/>
      <w:r>
        <w:t xml:space="preserve"> та </w:t>
      </w:r>
      <w:proofErr w:type="spellStart"/>
      <w:r>
        <w:t>керівництво</w:t>
      </w:r>
      <w:proofErr w:type="spellEnd"/>
      <w:r>
        <w:t xml:space="preserve"> процедурами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верифікації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>.</w:t>
      </w:r>
    </w:p>
    <w:p w:rsidR="00C64DA5" w:rsidRDefault="00C64DA5" w:rsidP="00C64D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Chars="236" w:firstLine="566"/>
      </w:pPr>
      <w:r>
        <w:t xml:space="preserve">Д. </w:t>
      </w:r>
      <w:proofErr w:type="spellStart"/>
      <w:r>
        <w:t>Модифікація</w:t>
      </w:r>
      <w:proofErr w:type="spellEnd"/>
      <w:r>
        <w:t xml:space="preserve"> </w:t>
      </w:r>
      <w:proofErr w:type="spellStart"/>
      <w:r>
        <w:t>існуючого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для </w:t>
      </w:r>
      <w:proofErr w:type="spellStart"/>
      <w:r>
        <w:t>виправлення</w:t>
      </w:r>
      <w:proofErr w:type="spellEnd"/>
      <w:r>
        <w:t xml:space="preserve"> </w:t>
      </w:r>
      <w:proofErr w:type="spellStart"/>
      <w:r>
        <w:t>помилок</w:t>
      </w:r>
      <w:proofErr w:type="spellEnd"/>
      <w:r>
        <w:t xml:space="preserve">, </w:t>
      </w:r>
      <w:proofErr w:type="spellStart"/>
      <w:r>
        <w:t>адаптації</w:t>
      </w:r>
      <w:proofErr w:type="spellEnd"/>
      <w:r>
        <w:t xml:space="preserve"> до нового </w:t>
      </w:r>
      <w:proofErr w:type="spellStart"/>
      <w:r>
        <w:t>апаратного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, </w:t>
      </w:r>
      <w:proofErr w:type="spellStart"/>
      <w:r>
        <w:t>оновлення</w:t>
      </w:r>
      <w:proofErr w:type="spellEnd"/>
      <w:r>
        <w:t xml:space="preserve"> </w:t>
      </w:r>
      <w:proofErr w:type="spellStart"/>
      <w:r>
        <w:t>інтерфейсів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покращення</w:t>
      </w:r>
      <w:proofErr w:type="spellEnd"/>
      <w:r>
        <w:t xml:space="preserve"> </w:t>
      </w:r>
      <w:proofErr w:type="spellStart"/>
      <w:r>
        <w:t>продуктивності</w:t>
      </w:r>
      <w:proofErr w:type="spellEnd"/>
      <w:r>
        <w:t>.</w:t>
      </w:r>
    </w:p>
    <w:p w:rsidR="00C64DA5" w:rsidRDefault="00C64DA5" w:rsidP="00C64D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Chars="236" w:firstLine="566"/>
      </w:pPr>
      <w:r>
        <w:t xml:space="preserve">Е. </w:t>
      </w:r>
      <w:proofErr w:type="spellStart"/>
      <w:r>
        <w:t>Керівництво</w:t>
      </w:r>
      <w:proofErr w:type="spellEnd"/>
      <w:r>
        <w:t xml:space="preserve"> </w:t>
      </w:r>
      <w:proofErr w:type="spellStart"/>
      <w:r>
        <w:t>програмуванням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розробкою</w:t>
      </w:r>
      <w:proofErr w:type="spellEnd"/>
      <w:r>
        <w:t xml:space="preserve"> </w:t>
      </w:r>
      <w:proofErr w:type="spellStart"/>
      <w:r>
        <w:t>документації</w:t>
      </w:r>
      <w:proofErr w:type="spellEnd"/>
      <w:r>
        <w:t xml:space="preserve"> до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>.</w:t>
      </w:r>
      <w:r>
        <w:br/>
      </w:r>
      <w:r>
        <w:tab/>
        <w:t xml:space="preserve">Є. </w:t>
      </w:r>
      <w:proofErr w:type="spellStart"/>
      <w:r>
        <w:t>Оцінювання</w:t>
      </w:r>
      <w:proofErr w:type="spellEnd"/>
      <w:r>
        <w:t xml:space="preserve">, </w:t>
      </w:r>
      <w:proofErr w:type="spellStart"/>
      <w:r>
        <w:t>розробка</w:t>
      </w:r>
      <w:proofErr w:type="spellEnd"/>
      <w:r>
        <w:t xml:space="preserve">, </w:t>
      </w:r>
      <w:proofErr w:type="spellStart"/>
      <w:r>
        <w:t>оновлення</w:t>
      </w:r>
      <w:proofErr w:type="spellEnd"/>
      <w:r>
        <w:t xml:space="preserve"> та </w:t>
      </w:r>
      <w:proofErr w:type="spellStart"/>
      <w:r>
        <w:t>документування</w:t>
      </w:r>
      <w:proofErr w:type="spellEnd"/>
      <w:r>
        <w:t xml:space="preserve"> процедур </w:t>
      </w:r>
      <w:proofErr w:type="spellStart"/>
      <w:r>
        <w:t>обслуговування</w:t>
      </w:r>
      <w:proofErr w:type="spellEnd"/>
      <w:r>
        <w:t xml:space="preserve"> </w:t>
      </w:r>
      <w:proofErr w:type="spellStart"/>
      <w:r>
        <w:t>операційних</w:t>
      </w:r>
      <w:proofErr w:type="spellEnd"/>
      <w:r>
        <w:t xml:space="preserve"> систем, </w:t>
      </w:r>
      <w:proofErr w:type="spellStart"/>
      <w:r>
        <w:t>комунікаційного</w:t>
      </w:r>
      <w:proofErr w:type="spellEnd"/>
      <w:r>
        <w:t xml:space="preserve"> </w:t>
      </w:r>
      <w:proofErr w:type="spellStart"/>
      <w:r>
        <w:t>середовища</w:t>
      </w:r>
      <w:proofErr w:type="spellEnd"/>
      <w:r>
        <w:t xml:space="preserve"> та </w:t>
      </w:r>
      <w:proofErr w:type="gramStart"/>
      <w:r>
        <w:t>прикладного</w:t>
      </w:r>
      <w:proofErr w:type="gram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>.</w:t>
      </w:r>
      <w:r>
        <w:br/>
      </w:r>
      <w:r>
        <w:tab/>
        <w:t xml:space="preserve">Ж. </w:t>
      </w:r>
      <w:proofErr w:type="spellStart"/>
      <w:r>
        <w:t>Консультування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клієнтами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обслуговування</w:t>
      </w:r>
      <w:proofErr w:type="spellEnd"/>
      <w:r>
        <w:t xml:space="preserve"> </w:t>
      </w:r>
      <w:proofErr w:type="spellStart"/>
      <w:r>
        <w:t>програмних</w:t>
      </w:r>
      <w:proofErr w:type="spellEnd"/>
      <w:r>
        <w:t xml:space="preserve"> систем.</w:t>
      </w:r>
    </w:p>
    <w:p w:rsidR="00C64DA5" w:rsidRDefault="00C64DA5" w:rsidP="00C64D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Chars="236" w:firstLine="566"/>
      </w:pPr>
    </w:p>
    <w:p w:rsidR="00C64DA5" w:rsidRDefault="00C64DA5" w:rsidP="00C64D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Chars="236" w:firstLine="566"/>
        <w:rPr>
          <w:lang w:val="uk-UA"/>
        </w:rPr>
      </w:pPr>
      <w:proofErr w:type="spellStart"/>
      <w:proofErr w:type="gramStart"/>
      <w:r>
        <w:t>Р</w:t>
      </w:r>
      <w:proofErr w:type="gramEnd"/>
      <w:r>
        <w:t>ішення</w:t>
      </w:r>
      <w:proofErr w:type="spellEnd"/>
      <w:r>
        <w:t xml:space="preserve"> </w:t>
      </w:r>
      <w:proofErr w:type="spellStart"/>
      <w:r>
        <w:t>екзаменаційної</w:t>
      </w:r>
      <w:proofErr w:type="spellEnd"/>
      <w:r>
        <w:t xml:space="preserve"> </w:t>
      </w:r>
      <w:proofErr w:type="spellStart"/>
      <w:r>
        <w:t>комісії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відмови</w:t>
      </w:r>
      <w:proofErr w:type="spellEnd"/>
      <w:r>
        <w:t xml:space="preserve"> у </w:t>
      </w:r>
      <w:proofErr w:type="spellStart"/>
      <w:r>
        <w:t>присвоєнні</w:t>
      </w:r>
      <w:proofErr w:type="spellEnd"/>
      <w:r>
        <w:t xml:space="preserve"> </w:t>
      </w:r>
      <w:proofErr w:type="spellStart"/>
      <w:r>
        <w:t>здобувачу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</w:t>
      </w:r>
      <w:proofErr w:type="spellStart"/>
      <w:r>
        <w:t>професійної</w:t>
      </w:r>
      <w:proofErr w:type="spellEnd"/>
      <w:r>
        <w:t xml:space="preserve"> </w:t>
      </w:r>
      <w:proofErr w:type="spellStart"/>
      <w:r>
        <w:t>кваліфікації</w:t>
      </w:r>
      <w:proofErr w:type="spellEnd"/>
      <w:r>
        <w:t xml:space="preserve"> </w:t>
      </w:r>
      <w:proofErr w:type="spellStart"/>
      <w:r>
        <w:t>є</w:t>
      </w:r>
      <w:proofErr w:type="spellEnd"/>
      <w:r>
        <w:t xml:space="preserve"> </w:t>
      </w:r>
      <w:proofErr w:type="spellStart"/>
      <w:r>
        <w:t>остаточним</w:t>
      </w:r>
      <w:proofErr w:type="spellEnd"/>
      <w:r>
        <w:t xml:space="preserve"> </w:t>
      </w:r>
      <w:proofErr w:type="spellStart"/>
      <w:r>
        <w:t>і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переглянуте</w:t>
      </w:r>
      <w:proofErr w:type="spellEnd"/>
      <w:r>
        <w:t xml:space="preserve"> </w:t>
      </w:r>
      <w:proofErr w:type="spellStart"/>
      <w:r>
        <w:t>виключно</w:t>
      </w:r>
      <w:proofErr w:type="spellEnd"/>
      <w:r>
        <w:t xml:space="preserve"> у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вчинених</w:t>
      </w:r>
      <w:proofErr w:type="spellEnd"/>
      <w:r>
        <w:t xml:space="preserve"> </w:t>
      </w:r>
      <w:proofErr w:type="spellStart"/>
      <w:r>
        <w:t>комісією</w:t>
      </w:r>
      <w:proofErr w:type="spellEnd"/>
      <w:r>
        <w:t xml:space="preserve"> </w:t>
      </w:r>
      <w:proofErr w:type="spellStart"/>
      <w:r>
        <w:t>порушень</w:t>
      </w:r>
      <w:proofErr w:type="spellEnd"/>
      <w:r>
        <w:t>.</w:t>
      </w:r>
    </w:p>
    <w:p w:rsidR="00C64DA5" w:rsidRDefault="00C64DA5" w:rsidP="00C64D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Chars="236" w:firstLine="566"/>
        <w:rPr>
          <w:lang w:val="uk-UA"/>
        </w:rPr>
      </w:pPr>
    </w:p>
    <w:p w:rsidR="00307585" w:rsidRPr="00C64DA5" w:rsidRDefault="00307585" w:rsidP="00C64DA5">
      <w:pPr>
        <w:ind w:leftChars="0" w:left="0" w:firstLineChars="0" w:firstLine="0"/>
        <w:rPr>
          <w:lang w:val="uk-UA"/>
        </w:rPr>
      </w:pPr>
    </w:p>
    <w:sectPr w:rsidR="00307585" w:rsidRPr="00C64DA5" w:rsidSect="00307585">
      <w:headerReference w:type="default" r:id="rId5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9E7" w:rsidRDefault="00C64DA5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center" w:pos="4536"/>
        <w:tab w:val="right" w:pos="9072"/>
      </w:tabs>
      <w:spacing w:line="240" w:lineRule="auto"/>
      <w:ind w:left="0" w:hanging="2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E3E81"/>
    <w:multiLevelType w:val="multilevel"/>
    <w:tmpl w:val="58842FF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4DA5"/>
    <w:rsid w:val="0013760A"/>
    <w:rsid w:val="00307585"/>
    <w:rsid w:val="00625968"/>
    <w:rsid w:val="008840A0"/>
    <w:rsid w:val="008C4B90"/>
    <w:rsid w:val="00A16F13"/>
    <w:rsid w:val="00A86748"/>
    <w:rsid w:val="00C64DA5"/>
    <w:rsid w:val="00DB0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uk-UA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64DA5"/>
    <w:pPr>
      <w:tabs>
        <w:tab w:val="left" w:pos="459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Times New Roman" w:cs="Times New Roman"/>
      <w:color w:val="000000"/>
      <w:position w:val="-1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5166</Words>
  <Characters>2945</Characters>
  <Application>Microsoft Office Word</Application>
  <DocSecurity>0</DocSecurity>
  <Lines>24</Lines>
  <Paragraphs>16</Paragraphs>
  <ScaleCrop>false</ScaleCrop>
  <Company>Microsoft</Company>
  <LinksUpToDate>false</LinksUpToDate>
  <CharactersWithSpaces>8095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Андрій Гожик</dc:creator>
  <cp:lastModifiedBy>Андрій Гожик</cp:lastModifiedBy>
  <cp:revision>1</cp:revision>
  <dcterms:created xsi:type="dcterms:W3CDTF">2025-03-24T07:35:00Z</dcterms:created>
  <dcterms:modified xsi:type="dcterms:W3CDTF">2025-03-24T07:36:00Z</dcterms:modified>
</cp:coreProperties>
</file>