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50DEC" w14:textId="2B0CBB4E" w:rsidR="00415D5B" w:rsidRPr="00415D5B" w:rsidRDefault="00415D5B" w:rsidP="00415D5B">
      <w:pPr>
        <w:rPr>
          <w:rFonts w:ascii="Arial" w:hAnsi="Arial" w:cs="Arial"/>
          <w:b/>
          <w:bCs/>
          <w:caps/>
          <w:sz w:val="20"/>
          <w:szCs w:val="20"/>
        </w:rPr>
      </w:pPr>
      <w:bookmarkStart w:id="0" w:name="_GoBack"/>
      <w:bookmarkEnd w:id="0"/>
      <w:r w:rsidRPr="00415D5B">
        <w:rPr>
          <w:rFonts w:ascii="Arial" w:hAnsi="Arial" w:cs="Arial"/>
          <w:b/>
          <w:bCs/>
          <w:caps/>
          <w:sz w:val="20"/>
          <w:szCs w:val="20"/>
        </w:rPr>
        <w:t>Зауваження НАЗЯВО. Критерії 6-10</w:t>
      </w:r>
    </w:p>
    <w:p w14:paraId="656E2D60" w14:textId="77777777" w:rsidR="00361AFA" w:rsidRPr="00415D5B" w:rsidRDefault="00361AFA" w:rsidP="00A67714">
      <w:pPr>
        <w:rPr>
          <w:rFonts w:ascii="Arial" w:hAnsi="Arial" w:cs="Arial"/>
          <w:sz w:val="20"/>
          <w:szCs w:val="20"/>
        </w:rPr>
      </w:pPr>
    </w:p>
    <w:tbl>
      <w:tblPr>
        <w:tblStyle w:val="a3"/>
        <w:tblW w:w="15559" w:type="dxa"/>
        <w:tblLayout w:type="fixed"/>
        <w:tblLook w:val="04A0" w:firstRow="1" w:lastRow="0" w:firstColumn="1" w:lastColumn="0" w:noHBand="0" w:noVBand="1"/>
      </w:tblPr>
      <w:tblGrid>
        <w:gridCol w:w="675"/>
        <w:gridCol w:w="1701"/>
        <w:gridCol w:w="1694"/>
        <w:gridCol w:w="3693"/>
        <w:gridCol w:w="3827"/>
        <w:gridCol w:w="3969"/>
      </w:tblGrid>
      <w:tr w:rsidR="00CF5824" w:rsidRPr="00415D5B" w14:paraId="4BEAF1FE" w14:textId="77777777" w:rsidTr="00415D5B">
        <w:trPr>
          <w:tblHeader/>
        </w:trPr>
        <w:tc>
          <w:tcPr>
            <w:tcW w:w="675" w:type="dxa"/>
          </w:tcPr>
          <w:p w14:paraId="4ECFA2C0"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t>№</w:t>
            </w:r>
          </w:p>
        </w:tc>
        <w:tc>
          <w:tcPr>
            <w:tcW w:w="3395" w:type="dxa"/>
            <w:gridSpan w:val="2"/>
            <w:shd w:val="clear" w:color="auto" w:fill="808080" w:themeFill="background1" w:themeFillShade="80"/>
          </w:tcPr>
          <w:p w14:paraId="0EA388A7" w14:textId="77777777" w:rsidR="00CF5824" w:rsidRPr="00415D5B" w:rsidRDefault="00CF5824" w:rsidP="00CF5824">
            <w:pPr>
              <w:jc w:val="center"/>
              <w:rPr>
                <w:rFonts w:ascii="Arial" w:hAnsi="Arial" w:cs="Arial"/>
                <w:b/>
                <w:color w:val="FFFFFF" w:themeColor="background1"/>
                <w:sz w:val="20"/>
                <w:szCs w:val="20"/>
              </w:rPr>
            </w:pPr>
            <w:r w:rsidRPr="00415D5B">
              <w:rPr>
                <w:rFonts w:ascii="Arial" w:hAnsi="Arial" w:cs="Arial"/>
                <w:b/>
                <w:color w:val="FFFFFF" w:themeColor="background1"/>
                <w:sz w:val="20"/>
                <w:szCs w:val="20"/>
              </w:rPr>
              <w:t>Спеціальність,ОНП,</w:t>
            </w:r>
          </w:p>
          <w:p w14:paraId="32BE2D89" w14:textId="77777777" w:rsidR="00CF5824" w:rsidRPr="00415D5B" w:rsidRDefault="00CF5824" w:rsidP="00CF5824">
            <w:pPr>
              <w:jc w:val="center"/>
              <w:rPr>
                <w:rFonts w:ascii="Arial" w:hAnsi="Arial" w:cs="Arial"/>
                <w:b/>
                <w:color w:val="FFFFFF" w:themeColor="background1"/>
                <w:sz w:val="20"/>
                <w:szCs w:val="20"/>
              </w:rPr>
            </w:pPr>
            <w:r w:rsidRPr="00415D5B">
              <w:rPr>
                <w:rFonts w:ascii="Arial" w:hAnsi="Arial" w:cs="Arial"/>
                <w:b/>
                <w:color w:val="FFFFFF" w:themeColor="background1"/>
                <w:sz w:val="20"/>
                <w:szCs w:val="20"/>
              </w:rPr>
              <w:t>в яких були зауваження по Критерію 6</w:t>
            </w:r>
          </w:p>
        </w:tc>
        <w:tc>
          <w:tcPr>
            <w:tcW w:w="3693" w:type="dxa"/>
          </w:tcPr>
          <w:p w14:paraId="44E5A375"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t>Зауваження по критерію ЕГ</w:t>
            </w:r>
          </w:p>
        </w:tc>
        <w:tc>
          <w:tcPr>
            <w:tcW w:w="3827" w:type="dxa"/>
          </w:tcPr>
          <w:p w14:paraId="38BC8C4E"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t>Зауваження по критерію ГЕР</w:t>
            </w:r>
          </w:p>
        </w:tc>
        <w:tc>
          <w:tcPr>
            <w:tcW w:w="3969" w:type="dxa"/>
          </w:tcPr>
          <w:p w14:paraId="345F6D25"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t>Результат виконання</w:t>
            </w:r>
            <w:r w:rsidRPr="00415D5B">
              <w:rPr>
                <w:rFonts w:ascii="Arial" w:hAnsi="Arial" w:cs="Arial"/>
                <w:b/>
                <w:sz w:val="20"/>
                <w:szCs w:val="20"/>
              </w:rPr>
              <w:br/>
              <w:t>Інформація про виконання</w:t>
            </w:r>
          </w:p>
        </w:tc>
      </w:tr>
      <w:tr w:rsidR="00415D5B" w:rsidRPr="00415D5B" w14:paraId="69AD8556" w14:textId="77777777" w:rsidTr="00415D5B">
        <w:trPr>
          <w:trHeight w:val="454"/>
        </w:trPr>
        <w:tc>
          <w:tcPr>
            <w:tcW w:w="15559" w:type="dxa"/>
            <w:gridSpan w:val="6"/>
            <w:shd w:val="clear" w:color="auto" w:fill="808080" w:themeFill="background1" w:themeFillShade="80"/>
            <w:vAlign w:val="center"/>
          </w:tcPr>
          <w:p w14:paraId="0F52770A" w14:textId="227A6CBD" w:rsidR="00CF5824" w:rsidRPr="00415D5B" w:rsidRDefault="00CF5824" w:rsidP="00415D5B">
            <w:pPr>
              <w:jc w:val="center"/>
              <w:rPr>
                <w:rFonts w:ascii="Arial" w:hAnsi="Arial" w:cs="Arial"/>
                <w:b/>
                <w:caps/>
                <w:color w:val="FFFFFF" w:themeColor="background1"/>
                <w:sz w:val="20"/>
                <w:szCs w:val="20"/>
              </w:rPr>
            </w:pPr>
            <w:r w:rsidRPr="00415D5B">
              <w:rPr>
                <w:rFonts w:ascii="Arial" w:hAnsi="Arial" w:cs="Arial"/>
                <w:b/>
                <w:caps/>
                <w:color w:val="FFFFFF" w:themeColor="background1"/>
                <w:sz w:val="20"/>
                <w:szCs w:val="20"/>
              </w:rPr>
              <w:t>Критерій 6. Людські ресурси</w:t>
            </w:r>
          </w:p>
        </w:tc>
      </w:tr>
      <w:tr w:rsidR="00CF5824" w:rsidRPr="00415D5B" w14:paraId="43DF7039" w14:textId="77777777" w:rsidTr="00C81A6A">
        <w:trPr>
          <w:trHeight w:val="564"/>
        </w:trPr>
        <w:tc>
          <w:tcPr>
            <w:tcW w:w="675" w:type="dxa"/>
          </w:tcPr>
          <w:p w14:paraId="40E111C1" w14:textId="77777777" w:rsidR="00CF5824" w:rsidRPr="00415D5B" w:rsidRDefault="00CF5824" w:rsidP="0073793E">
            <w:pPr>
              <w:pStyle w:val="a4"/>
              <w:numPr>
                <w:ilvl w:val="0"/>
                <w:numId w:val="6"/>
              </w:numPr>
              <w:ind w:left="357" w:hanging="357"/>
              <w:jc w:val="center"/>
              <w:rPr>
                <w:rFonts w:ascii="Arial" w:hAnsi="Arial" w:cs="Arial"/>
                <w:sz w:val="20"/>
                <w:szCs w:val="20"/>
              </w:rPr>
            </w:pPr>
          </w:p>
        </w:tc>
        <w:tc>
          <w:tcPr>
            <w:tcW w:w="1701" w:type="dxa"/>
            <w:vMerge w:val="restart"/>
          </w:tcPr>
          <w:p w14:paraId="1572E6F7" w14:textId="77777777" w:rsidR="00CF5824" w:rsidRPr="00415D5B" w:rsidRDefault="00CF5824" w:rsidP="00CF5824">
            <w:pPr>
              <w:rPr>
                <w:rFonts w:ascii="Arial" w:hAnsi="Arial" w:cs="Arial"/>
                <w:sz w:val="20"/>
                <w:szCs w:val="20"/>
              </w:rPr>
            </w:pPr>
            <w:r w:rsidRPr="00415D5B">
              <w:rPr>
                <w:rFonts w:ascii="Arial" w:hAnsi="Arial" w:cs="Arial"/>
                <w:sz w:val="20"/>
                <w:szCs w:val="20"/>
              </w:rPr>
              <w:t>011 Освітні, педагогічні науки</w:t>
            </w:r>
          </w:p>
        </w:tc>
        <w:tc>
          <w:tcPr>
            <w:tcW w:w="1694" w:type="dxa"/>
          </w:tcPr>
          <w:p w14:paraId="74136100"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Теорія та методика навчання мов і літератур </w:t>
            </w:r>
          </w:p>
        </w:tc>
        <w:tc>
          <w:tcPr>
            <w:tcW w:w="3693" w:type="dxa"/>
          </w:tcPr>
          <w:p w14:paraId="267D43F3" w14:textId="77777777" w:rsidR="00514D11" w:rsidRPr="00415D5B" w:rsidRDefault="00E076EA" w:rsidP="00514D11">
            <w:pPr>
              <w:jc w:val="both"/>
              <w:rPr>
                <w:rFonts w:ascii="Arial" w:hAnsi="Arial" w:cs="Arial"/>
                <w:sz w:val="20"/>
                <w:szCs w:val="20"/>
              </w:rPr>
            </w:pPr>
            <w:r w:rsidRPr="00415D5B">
              <w:rPr>
                <w:rFonts w:ascii="Arial" w:hAnsi="Arial" w:cs="Arial"/>
                <w:sz w:val="20"/>
                <w:szCs w:val="20"/>
              </w:rPr>
              <w:t>Відсутні</w:t>
            </w:r>
          </w:p>
          <w:p w14:paraId="2EA47A00" w14:textId="77777777" w:rsidR="00CF5824" w:rsidRPr="00415D5B" w:rsidRDefault="00CF5824" w:rsidP="001179EE">
            <w:pPr>
              <w:jc w:val="both"/>
              <w:rPr>
                <w:rFonts w:ascii="Arial" w:hAnsi="Arial" w:cs="Arial"/>
                <w:sz w:val="20"/>
                <w:szCs w:val="20"/>
              </w:rPr>
            </w:pPr>
          </w:p>
        </w:tc>
        <w:tc>
          <w:tcPr>
            <w:tcW w:w="3827" w:type="dxa"/>
          </w:tcPr>
          <w:p w14:paraId="76E918BB" w14:textId="77777777" w:rsidR="00514D11" w:rsidRPr="00415D5B" w:rsidRDefault="00E076EA" w:rsidP="00514D11">
            <w:pPr>
              <w:jc w:val="both"/>
              <w:rPr>
                <w:rFonts w:ascii="Arial" w:hAnsi="Arial" w:cs="Arial"/>
                <w:sz w:val="20"/>
                <w:szCs w:val="20"/>
              </w:rPr>
            </w:pPr>
            <w:r w:rsidRPr="00415D5B">
              <w:rPr>
                <w:rFonts w:ascii="Arial" w:hAnsi="Arial" w:cs="Arial"/>
                <w:sz w:val="20"/>
                <w:szCs w:val="20"/>
                <w:highlight w:val="yellow"/>
              </w:rPr>
              <w:t>1.</w:t>
            </w:r>
            <w:r w:rsidR="00514D11" w:rsidRPr="00415D5B">
              <w:rPr>
                <w:rFonts w:ascii="Arial" w:hAnsi="Arial" w:cs="Arial"/>
                <w:sz w:val="20"/>
                <w:szCs w:val="20"/>
                <w:highlight w:val="yellow"/>
              </w:rPr>
              <w:t xml:space="preserve"> Рекомендовано залучати до проведення гостьових лекцій занять зовнішніх професіоналів-практиків, експертів-галузі та/або викладачів з інших ЗВО та закордонних науковців галузі.</w:t>
            </w:r>
            <w:r w:rsidR="00514D11" w:rsidRPr="00415D5B">
              <w:rPr>
                <w:rFonts w:ascii="Arial" w:hAnsi="Arial" w:cs="Arial"/>
                <w:sz w:val="20"/>
                <w:szCs w:val="20"/>
              </w:rPr>
              <w:t xml:space="preserve"> </w:t>
            </w:r>
          </w:p>
          <w:p w14:paraId="6766A9C1" w14:textId="77777777" w:rsidR="00514D11" w:rsidRPr="00415D5B" w:rsidRDefault="00514D11" w:rsidP="00514D11">
            <w:pPr>
              <w:jc w:val="both"/>
              <w:rPr>
                <w:rFonts w:ascii="Arial" w:hAnsi="Arial" w:cs="Arial"/>
                <w:sz w:val="20"/>
                <w:szCs w:val="20"/>
              </w:rPr>
            </w:pPr>
            <w:r w:rsidRPr="00415D5B">
              <w:rPr>
                <w:rFonts w:ascii="Arial" w:hAnsi="Arial" w:cs="Arial"/>
                <w:sz w:val="20"/>
                <w:szCs w:val="20"/>
              </w:rPr>
              <w:t xml:space="preserve">2. Посилити підтримку вивчення освітніх компонент шляхом розробки авторських навчально-методичних матеріалів НПП, що забезпечують діяльність на ОП. </w:t>
            </w:r>
          </w:p>
          <w:p w14:paraId="688B39A3" w14:textId="77777777" w:rsidR="00CF5824" w:rsidRPr="00415D5B" w:rsidRDefault="00514D11" w:rsidP="00514D11">
            <w:pPr>
              <w:jc w:val="both"/>
              <w:rPr>
                <w:rFonts w:ascii="Arial" w:hAnsi="Arial" w:cs="Arial"/>
                <w:sz w:val="20"/>
                <w:szCs w:val="20"/>
              </w:rPr>
            </w:pPr>
            <w:r w:rsidRPr="00415D5B">
              <w:rPr>
                <w:rFonts w:ascii="Arial" w:hAnsi="Arial" w:cs="Arial"/>
                <w:sz w:val="20"/>
                <w:szCs w:val="20"/>
              </w:rPr>
              <w:t>3. Вивірити інформацію щодо відповідності НПП ліцензійним умовам з врахуванням змісту ОК, за якими викладачі забезпечують</w:t>
            </w:r>
            <w:r w:rsidR="00D41151" w:rsidRPr="00415D5B">
              <w:rPr>
                <w:rFonts w:ascii="Arial" w:hAnsi="Arial" w:cs="Arial"/>
                <w:sz w:val="20"/>
                <w:szCs w:val="20"/>
              </w:rPr>
              <w:t xml:space="preserve"> діяльність даної ОНП.</w:t>
            </w:r>
          </w:p>
        </w:tc>
        <w:tc>
          <w:tcPr>
            <w:tcW w:w="3969" w:type="dxa"/>
          </w:tcPr>
          <w:p w14:paraId="402F0AF7" w14:textId="77777777" w:rsidR="00514D11" w:rsidRPr="00415D5B" w:rsidRDefault="00514D11" w:rsidP="00514D11">
            <w:pPr>
              <w:jc w:val="both"/>
              <w:rPr>
                <w:rFonts w:ascii="Arial" w:hAnsi="Arial" w:cs="Arial"/>
                <w:sz w:val="20"/>
                <w:szCs w:val="20"/>
              </w:rPr>
            </w:pPr>
            <w:r w:rsidRPr="00415D5B">
              <w:rPr>
                <w:rFonts w:ascii="Arial" w:hAnsi="Arial" w:cs="Arial"/>
                <w:sz w:val="20"/>
                <w:szCs w:val="20"/>
              </w:rPr>
              <w:t>1. Кафедра систематично долучає таких фахівців. Інформація про такі заходи розташована на сайті кафедри: https://www.facebook.com/LinguisticsinKiev. До викладання на ОНП долучено доктора пед.наук, проф. Черниш В.В. , завідувача кафедри методики викладання української та іноземних мов літератур КНЛУ.</w:t>
            </w:r>
          </w:p>
          <w:p w14:paraId="67C47D05" w14:textId="77777777" w:rsidR="00514D11" w:rsidRPr="00415D5B" w:rsidRDefault="00514D11" w:rsidP="00E076EA">
            <w:pPr>
              <w:tabs>
                <w:tab w:val="left" w:pos="495"/>
              </w:tabs>
              <w:jc w:val="both"/>
              <w:rPr>
                <w:rFonts w:ascii="Arial" w:hAnsi="Arial" w:cs="Arial"/>
                <w:sz w:val="20"/>
                <w:szCs w:val="20"/>
              </w:rPr>
            </w:pPr>
            <w:r w:rsidRPr="00415D5B">
              <w:rPr>
                <w:rFonts w:ascii="Arial" w:hAnsi="Arial" w:cs="Arial"/>
                <w:sz w:val="20"/>
                <w:szCs w:val="20"/>
              </w:rPr>
              <w:t>2. НПП продовжать розробку навчально-методичних матеріалів для забезпечення ОК ОНП.</w:t>
            </w:r>
          </w:p>
          <w:p w14:paraId="77FD1A1B" w14:textId="77777777" w:rsidR="00CF5824" w:rsidRPr="00415D5B" w:rsidRDefault="00514D11" w:rsidP="00514D11">
            <w:pPr>
              <w:jc w:val="both"/>
              <w:rPr>
                <w:rFonts w:ascii="Arial" w:hAnsi="Arial" w:cs="Arial"/>
                <w:sz w:val="20"/>
                <w:szCs w:val="20"/>
              </w:rPr>
            </w:pPr>
            <w:r w:rsidRPr="00415D5B">
              <w:rPr>
                <w:rFonts w:ascii="Arial" w:hAnsi="Arial" w:cs="Arial"/>
                <w:sz w:val="20"/>
                <w:szCs w:val="20"/>
              </w:rPr>
              <w:t>3. Вивірено. Усі викладачі відповідають ліцензійним умовам.</w:t>
            </w:r>
          </w:p>
        </w:tc>
      </w:tr>
      <w:tr w:rsidR="00AD4810" w:rsidRPr="00415D5B" w14:paraId="7806E5E5" w14:textId="77777777" w:rsidTr="00C81A6A">
        <w:trPr>
          <w:trHeight w:val="563"/>
        </w:trPr>
        <w:tc>
          <w:tcPr>
            <w:tcW w:w="675" w:type="dxa"/>
          </w:tcPr>
          <w:p w14:paraId="6DE122A1" w14:textId="77777777" w:rsidR="00AD4810" w:rsidRPr="00415D5B" w:rsidRDefault="00AD4810" w:rsidP="0073793E">
            <w:pPr>
              <w:pStyle w:val="a4"/>
              <w:numPr>
                <w:ilvl w:val="0"/>
                <w:numId w:val="6"/>
              </w:numPr>
              <w:ind w:left="142" w:hanging="142"/>
              <w:jc w:val="center"/>
              <w:rPr>
                <w:rFonts w:ascii="Arial" w:hAnsi="Arial" w:cs="Arial"/>
                <w:sz w:val="20"/>
                <w:szCs w:val="20"/>
              </w:rPr>
            </w:pPr>
          </w:p>
        </w:tc>
        <w:tc>
          <w:tcPr>
            <w:tcW w:w="1701" w:type="dxa"/>
            <w:vMerge/>
          </w:tcPr>
          <w:p w14:paraId="70FA7837" w14:textId="77777777" w:rsidR="00AD4810" w:rsidRPr="00415D5B" w:rsidRDefault="00AD4810" w:rsidP="00AD4810">
            <w:pPr>
              <w:rPr>
                <w:rFonts w:ascii="Arial" w:hAnsi="Arial" w:cs="Arial"/>
                <w:sz w:val="20"/>
                <w:szCs w:val="20"/>
              </w:rPr>
            </w:pPr>
          </w:p>
        </w:tc>
        <w:tc>
          <w:tcPr>
            <w:tcW w:w="1694" w:type="dxa"/>
          </w:tcPr>
          <w:p w14:paraId="53E2CE64" w14:textId="77777777" w:rsidR="00AD4810" w:rsidRPr="00415D5B" w:rsidRDefault="00AD4810" w:rsidP="00AD4810">
            <w:pPr>
              <w:rPr>
                <w:rFonts w:ascii="Arial" w:hAnsi="Arial" w:cs="Arial"/>
                <w:sz w:val="20"/>
                <w:szCs w:val="20"/>
              </w:rPr>
            </w:pPr>
            <w:r w:rsidRPr="00415D5B">
              <w:rPr>
                <w:rFonts w:ascii="Arial" w:hAnsi="Arial" w:cs="Arial"/>
                <w:sz w:val="20"/>
                <w:szCs w:val="20"/>
              </w:rPr>
              <w:t>Освітні, педагогічні науки</w:t>
            </w:r>
          </w:p>
        </w:tc>
        <w:tc>
          <w:tcPr>
            <w:tcW w:w="3693" w:type="dxa"/>
          </w:tcPr>
          <w:p w14:paraId="3F14A845" w14:textId="77777777" w:rsidR="00AD4810" w:rsidRPr="00415D5B" w:rsidRDefault="0073793E" w:rsidP="00AD4810">
            <w:pPr>
              <w:jc w:val="both"/>
              <w:rPr>
                <w:rFonts w:ascii="Arial" w:hAnsi="Arial" w:cs="Arial"/>
                <w:sz w:val="20"/>
                <w:szCs w:val="20"/>
                <w:highlight w:val="yellow"/>
              </w:rPr>
            </w:pPr>
            <w:r w:rsidRPr="00415D5B">
              <w:rPr>
                <w:rFonts w:ascii="Arial" w:hAnsi="Arial" w:cs="Arial"/>
                <w:sz w:val="20"/>
                <w:szCs w:val="20"/>
                <w:highlight w:val="yellow"/>
              </w:rPr>
              <w:t>1.</w:t>
            </w:r>
            <w:r w:rsidR="00AD4810" w:rsidRPr="00415D5B">
              <w:rPr>
                <w:rFonts w:ascii="Arial" w:hAnsi="Arial" w:cs="Arial"/>
                <w:sz w:val="20"/>
                <w:szCs w:val="20"/>
                <w:highlight w:val="yellow"/>
              </w:rPr>
              <w:t xml:space="preserve"> ЕГ рекомендує: - ширше залучати роботодавців, професіоналів-практиків до реалізації освітнього процесу на ОНП «Освітні, педагогічні науки», за можливості й іноземних науковців;</w:t>
            </w:r>
            <w:r w:rsidRPr="00415D5B">
              <w:rPr>
                <w:rFonts w:ascii="Arial" w:hAnsi="Arial" w:cs="Arial"/>
                <w:sz w:val="20"/>
                <w:szCs w:val="20"/>
              </w:rPr>
              <w:t xml:space="preserve"> Д</w:t>
            </w:r>
            <w:r w:rsidR="00AD4810" w:rsidRPr="00415D5B">
              <w:rPr>
                <w:rFonts w:ascii="Arial" w:hAnsi="Arial" w:cs="Arial"/>
                <w:sz w:val="20"/>
                <w:szCs w:val="20"/>
              </w:rPr>
              <w:t>оповнити інформацію про НПП, які залучені до викладання на ОНП.</w:t>
            </w:r>
          </w:p>
        </w:tc>
        <w:tc>
          <w:tcPr>
            <w:tcW w:w="3827" w:type="dxa"/>
          </w:tcPr>
          <w:p w14:paraId="16884605" w14:textId="77777777" w:rsidR="00AD4810" w:rsidRPr="00415D5B" w:rsidRDefault="00AD4810" w:rsidP="00AD4810">
            <w:pPr>
              <w:jc w:val="both"/>
              <w:rPr>
                <w:rFonts w:ascii="Arial" w:hAnsi="Arial" w:cs="Arial"/>
                <w:sz w:val="20"/>
                <w:szCs w:val="20"/>
                <w:highlight w:val="yellow"/>
              </w:rPr>
            </w:pPr>
            <w:r w:rsidRPr="00415D5B">
              <w:rPr>
                <w:rFonts w:ascii="Arial" w:hAnsi="Arial" w:cs="Arial"/>
                <w:sz w:val="20"/>
                <w:szCs w:val="20"/>
                <w:highlight w:val="yellow"/>
              </w:rPr>
              <w:t>Впродовж 2023-2025 рр. потребує розширення процес залучення роботодавців, професіоналів-практиків до реалізації освітнього процесу, що є важливою складовою поліпшення якості підготовки здобувачів за ОНП</w:t>
            </w:r>
          </w:p>
        </w:tc>
        <w:tc>
          <w:tcPr>
            <w:tcW w:w="3969" w:type="dxa"/>
          </w:tcPr>
          <w:p w14:paraId="04F2F753" w14:textId="77777777" w:rsidR="00AD4810" w:rsidRPr="00415D5B" w:rsidRDefault="00AD4810" w:rsidP="00AD4810">
            <w:pPr>
              <w:jc w:val="both"/>
              <w:rPr>
                <w:rFonts w:ascii="Arial" w:hAnsi="Arial" w:cs="Arial"/>
                <w:sz w:val="20"/>
                <w:szCs w:val="20"/>
              </w:rPr>
            </w:pPr>
            <w:r w:rsidRPr="00415D5B">
              <w:rPr>
                <w:rFonts w:ascii="Arial" w:hAnsi="Arial" w:cs="Arial"/>
                <w:sz w:val="20"/>
                <w:szCs w:val="20"/>
              </w:rPr>
              <w:t>Зауваження враховане. Кафедра систематично долучає таких фахівців. Інформація про такі заходи розташована на сайті кафедри: https://www.facebook.com/</w:t>
            </w:r>
            <w:r w:rsidRPr="00415D5B">
              <w:rPr>
                <w:rFonts w:ascii="Arial" w:hAnsi="Arial" w:cs="Arial"/>
                <w:sz w:val="20"/>
                <w:szCs w:val="20"/>
              </w:rPr>
              <w:br/>
              <w:t>LinguisticsinKiev . До викладання на ОНП долучено доктора пед.наук, проф. Черниш В.В. , завідувача кафедри методики викладання української та іноземних мов літератур КНЛУ.</w:t>
            </w:r>
          </w:p>
        </w:tc>
      </w:tr>
      <w:tr w:rsidR="00AD4810" w:rsidRPr="00415D5B" w14:paraId="51757239" w14:textId="77777777" w:rsidTr="00C81A6A">
        <w:trPr>
          <w:trHeight w:val="573"/>
        </w:trPr>
        <w:tc>
          <w:tcPr>
            <w:tcW w:w="675" w:type="dxa"/>
          </w:tcPr>
          <w:p w14:paraId="3BAE6B9E" w14:textId="77777777" w:rsidR="00AD4810" w:rsidRPr="00415D5B" w:rsidRDefault="00AD4810" w:rsidP="0073793E">
            <w:pPr>
              <w:pStyle w:val="a4"/>
              <w:numPr>
                <w:ilvl w:val="0"/>
                <w:numId w:val="6"/>
              </w:numPr>
              <w:ind w:left="142" w:hanging="142"/>
              <w:jc w:val="center"/>
              <w:rPr>
                <w:rFonts w:ascii="Arial" w:hAnsi="Arial" w:cs="Arial"/>
                <w:sz w:val="20"/>
                <w:szCs w:val="20"/>
              </w:rPr>
            </w:pPr>
          </w:p>
        </w:tc>
        <w:tc>
          <w:tcPr>
            <w:tcW w:w="1701" w:type="dxa"/>
          </w:tcPr>
          <w:p w14:paraId="2D6355C1" w14:textId="77777777" w:rsidR="00AD4810" w:rsidRPr="00415D5B" w:rsidRDefault="00AD4810" w:rsidP="00AD4810">
            <w:pPr>
              <w:rPr>
                <w:rFonts w:ascii="Arial" w:hAnsi="Arial" w:cs="Arial"/>
                <w:sz w:val="20"/>
                <w:szCs w:val="20"/>
              </w:rPr>
            </w:pPr>
            <w:r w:rsidRPr="00415D5B">
              <w:rPr>
                <w:rFonts w:ascii="Arial" w:hAnsi="Arial" w:cs="Arial"/>
                <w:sz w:val="20"/>
                <w:szCs w:val="20"/>
              </w:rPr>
              <w:t>031 Релігієзнавство</w:t>
            </w:r>
          </w:p>
        </w:tc>
        <w:tc>
          <w:tcPr>
            <w:tcW w:w="1694" w:type="dxa"/>
          </w:tcPr>
          <w:p w14:paraId="56DDA048" w14:textId="77777777" w:rsidR="00AD4810" w:rsidRPr="00415D5B" w:rsidRDefault="00AD4810" w:rsidP="00AD4810">
            <w:pPr>
              <w:rPr>
                <w:rFonts w:ascii="Arial" w:hAnsi="Arial" w:cs="Arial"/>
                <w:sz w:val="20"/>
                <w:szCs w:val="20"/>
              </w:rPr>
            </w:pPr>
            <w:r w:rsidRPr="00415D5B">
              <w:rPr>
                <w:rFonts w:ascii="Arial" w:hAnsi="Arial" w:cs="Arial"/>
                <w:sz w:val="20"/>
                <w:szCs w:val="20"/>
              </w:rPr>
              <w:t xml:space="preserve">Релігієзнавство </w:t>
            </w:r>
          </w:p>
        </w:tc>
        <w:tc>
          <w:tcPr>
            <w:tcW w:w="3693" w:type="dxa"/>
          </w:tcPr>
          <w:p w14:paraId="0F5ADBD3" w14:textId="77777777" w:rsidR="00AD4810" w:rsidRPr="00415D5B" w:rsidRDefault="00AD4810" w:rsidP="00AD4810">
            <w:pPr>
              <w:jc w:val="both"/>
              <w:rPr>
                <w:rFonts w:ascii="Arial" w:hAnsi="Arial" w:cs="Arial"/>
                <w:sz w:val="20"/>
                <w:szCs w:val="20"/>
              </w:rPr>
            </w:pPr>
            <w:r w:rsidRPr="00415D5B">
              <w:rPr>
                <w:rFonts w:ascii="Arial" w:hAnsi="Arial" w:cs="Arial"/>
                <w:sz w:val="20"/>
                <w:szCs w:val="20"/>
                <w:highlight w:val="yellow"/>
              </w:rPr>
              <w:t>1.Коло роботодавців вузьке, що обмежує як розвиток ОНП так і можливі сфери працевлаштування випускників</w:t>
            </w:r>
            <w:r w:rsidRPr="00415D5B">
              <w:rPr>
                <w:rFonts w:ascii="Arial" w:hAnsi="Arial" w:cs="Arial"/>
                <w:sz w:val="20"/>
                <w:szCs w:val="20"/>
              </w:rPr>
              <w:t xml:space="preserve">. Рекомендація: розширити спектр як внутрішніх і зовнішніх стейкхолдерів, так і потенційних працедавців (школи, </w:t>
            </w:r>
            <w:r w:rsidRPr="00415D5B">
              <w:rPr>
                <w:rFonts w:ascii="Arial" w:hAnsi="Arial" w:cs="Arial"/>
                <w:sz w:val="20"/>
                <w:szCs w:val="20"/>
              </w:rPr>
              <w:lastRenderedPageBreak/>
              <w:t>ГО, релігійні організації, видавництва, державні органи управління)</w:t>
            </w:r>
          </w:p>
        </w:tc>
        <w:tc>
          <w:tcPr>
            <w:tcW w:w="3827" w:type="dxa"/>
          </w:tcPr>
          <w:p w14:paraId="2BAFF62F" w14:textId="77777777" w:rsidR="00AD4810" w:rsidRPr="00415D5B" w:rsidRDefault="00AD4810" w:rsidP="00AD4810">
            <w:pPr>
              <w:jc w:val="both"/>
              <w:rPr>
                <w:rFonts w:ascii="Arial" w:hAnsi="Arial" w:cs="Arial"/>
                <w:sz w:val="20"/>
                <w:szCs w:val="20"/>
              </w:rPr>
            </w:pPr>
            <w:r w:rsidRPr="00415D5B">
              <w:rPr>
                <w:rFonts w:ascii="Arial" w:hAnsi="Arial" w:cs="Arial"/>
                <w:sz w:val="20"/>
                <w:szCs w:val="20"/>
                <w:highlight w:val="darkGray"/>
              </w:rPr>
              <w:lastRenderedPageBreak/>
              <w:t>2.Доречним було б запровадити системний підхід до вдосконалення викладацької майстерності з чіткою програмою навчання і плановим проходженням стажування (особливо молодих викладачів).</w:t>
            </w:r>
          </w:p>
        </w:tc>
        <w:tc>
          <w:tcPr>
            <w:tcW w:w="3969" w:type="dxa"/>
          </w:tcPr>
          <w:p w14:paraId="18843C53" w14:textId="77777777" w:rsidR="00AD4810" w:rsidRPr="00415D5B" w:rsidRDefault="00AD4810" w:rsidP="00AD4810">
            <w:pPr>
              <w:jc w:val="both"/>
              <w:rPr>
                <w:rFonts w:ascii="Arial" w:hAnsi="Arial" w:cs="Arial"/>
                <w:sz w:val="20"/>
                <w:szCs w:val="20"/>
              </w:rPr>
            </w:pPr>
            <w:r w:rsidRPr="00415D5B">
              <w:rPr>
                <w:rFonts w:ascii="Arial" w:hAnsi="Arial" w:cs="Arial"/>
                <w:sz w:val="20"/>
                <w:szCs w:val="20"/>
              </w:rPr>
              <w:t xml:space="preserve">1.НП направлена на необхідну кількість вітчизняних стейкхолдерів, які безпосередньо працюють у релігієзнавчій царині, зокрема, науковими працівниками Інституту Філософії НАН України (А. Колодний, Л. Филипович), НАПН України (П. Саух), </w:t>
            </w:r>
            <w:r w:rsidRPr="00415D5B">
              <w:rPr>
                <w:rFonts w:ascii="Arial" w:hAnsi="Arial" w:cs="Arial"/>
                <w:sz w:val="20"/>
                <w:szCs w:val="20"/>
              </w:rPr>
              <w:lastRenderedPageBreak/>
              <w:t>представниками відповідних департаментів та відділів органів місцевого самоврядування (В.Моцюк, Ж.Демяненко), представниками органів владних повноважень – (Л. Владиченко, В. Єленський), завідувачами та професорами  провідних фахових кафедр ЗВО України (В. Бондаренко, М. Стадник, О. Марченко), з якими встановлені не ситуативні і спонтанні відносини, а співпраця протягом десятиліть. Таке коло стейкхолдерів  повністю забезпечує працевлаштування випусника аспірантури. Так, В. Запорожець, яка закінчила аспірантуру та захистила дисертацію 17 грудня 2020 року, має три пропозиції на працевлаштування від КНУ імені Тараса Шевченка, Інституту Філософії НАН України, Держслужби з етнополітики та свободи совісті.</w:t>
            </w:r>
          </w:p>
          <w:p w14:paraId="240AE810" w14:textId="77777777" w:rsidR="00AD4810" w:rsidRPr="00415D5B" w:rsidRDefault="00AD4810" w:rsidP="00AD4810">
            <w:pPr>
              <w:jc w:val="both"/>
              <w:rPr>
                <w:rFonts w:ascii="Arial" w:hAnsi="Arial" w:cs="Arial"/>
                <w:sz w:val="20"/>
                <w:szCs w:val="20"/>
              </w:rPr>
            </w:pPr>
            <w:r w:rsidRPr="00415D5B">
              <w:rPr>
                <w:rFonts w:ascii="Arial" w:hAnsi="Arial" w:cs="Arial"/>
                <w:sz w:val="20"/>
                <w:szCs w:val="20"/>
              </w:rPr>
              <w:t>2.Викладачі проходять стажування, беруть участь у тренінгах, навчальних програмах і курсах підвищення кваліфікації.</w:t>
            </w:r>
          </w:p>
        </w:tc>
      </w:tr>
      <w:tr w:rsidR="00AD4810" w:rsidRPr="00415D5B" w14:paraId="046DA71A" w14:textId="77777777" w:rsidTr="00C81A6A">
        <w:trPr>
          <w:trHeight w:val="701"/>
        </w:trPr>
        <w:tc>
          <w:tcPr>
            <w:tcW w:w="675" w:type="dxa"/>
          </w:tcPr>
          <w:p w14:paraId="21ABC854" w14:textId="77777777" w:rsidR="00AD4810" w:rsidRPr="00415D5B" w:rsidRDefault="00AD4810" w:rsidP="0073793E">
            <w:pPr>
              <w:pStyle w:val="a4"/>
              <w:numPr>
                <w:ilvl w:val="0"/>
                <w:numId w:val="6"/>
              </w:numPr>
              <w:ind w:left="142" w:hanging="142"/>
              <w:jc w:val="center"/>
              <w:rPr>
                <w:rFonts w:ascii="Arial" w:hAnsi="Arial" w:cs="Arial"/>
                <w:sz w:val="20"/>
                <w:szCs w:val="20"/>
              </w:rPr>
            </w:pPr>
          </w:p>
        </w:tc>
        <w:tc>
          <w:tcPr>
            <w:tcW w:w="1701" w:type="dxa"/>
          </w:tcPr>
          <w:p w14:paraId="56310D44" w14:textId="77777777" w:rsidR="00AD4810" w:rsidRPr="00415D5B" w:rsidRDefault="00AD4810" w:rsidP="00AD4810">
            <w:pPr>
              <w:rPr>
                <w:rFonts w:ascii="Arial" w:hAnsi="Arial" w:cs="Arial"/>
                <w:sz w:val="20"/>
                <w:szCs w:val="20"/>
              </w:rPr>
            </w:pPr>
            <w:r w:rsidRPr="00415D5B">
              <w:rPr>
                <w:rFonts w:ascii="Arial" w:hAnsi="Arial" w:cs="Arial"/>
                <w:sz w:val="20"/>
                <w:szCs w:val="20"/>
              </w:rPr>
              <w:t>032 Історія та археологія</w:t>
            </w:r>
          </w:p>
        </w:tc>
        <w:tc>
          <w:tcPr>
            <w:tcW w:w="1694" w:type="dxa"/>
          </w:tcPr>
          <w:p w14:paraId="32D6BFDF" w14:textId="77777777" w:rsidR="00AD4810" w:rsidRPr="00415D5B" w:rsidRDefault="00AD4810" w:rsidP="00AD4810">
            <w:pPr>
              <w:rPr>
                <w:rFonts w:ascii="Arial" w:hAnsi="Arial" w:cs="Arial"/>
                <w:sz w:val="20"/>
                <w:szCs w:val="20"/>
              </w:rPr>
            </w:pPr>
            <w:r w:rsidRPr="00415D5B">
              <w:rPr>
                <w:rFonts w:ascii="Arial" w:hAnsi="Arial" w:cs="Arial"/>
                <w:sz w:val="20"/>
                <w:szCs w:val="20"/>
              </w:rPr>
              <w:t xml:space="preserve">Історія та археологія </w:t>
            </w:r>
          </w:p>
        </w:tc>
        <w:tc>
          <w:tcPr>
            <w:tcW w:w="3693" w:type="dxa"/>
          </w:tcPr>
          <w:p w14:paraId="738BA381" w14:textId="77777777" w:rsidR="00AD4810" w:rsidRPr="00415D5B" w:rsidRDefault="00AD4810" w:rsidP="00AD4810">
            <w:pPr>
              <w:jc w:val="both"/>
              <w:rPr>
                <w:rFonts w:ascii="Arial" w:hAnsi="Arial" w:cs="Arial"/>
                <w:sz w:val="20"/>
                <w:szCs w:val="20"/>
              </w:rPr>
            </w:pPr>
            <w:r w:rsidRPr="00415D5B">
              <w:rPr>
                <w:rFonts w:ascii="Arial" w:hAnsi="Arial" w:cs="Arial"/>
                <w:sz w:val="20"/>
                <w:szCs w:val="20"/>
                <w:highlight w:val="yellow"/>
              </w:rPr>
              <w:t>Рекомендовано активізувати роботу із роботодавцями у питаннях модернізації (удосконалення) ОНП.</w:t>
            </w:r>
          </w:p>
        </w:tc>
        <w:tc>
          <w:tcPr>
            <w:tcW w:w="3827" w:type="dxa"/>
          </w:tcPr>
          <w:p w14:paraId="4F0C6F5E" w14:textId="77777777" w:rsidR="00AD4810" w:rsidRPr="00415D5B" w:rsidRDefault="00AD4810" w:rsidP="00AD4810">
            <w:pPr>
              <w:jc w:val="both"/>
              <w:rPr>
                <w:rFonts w:ascii="Arial" w:hAnsi="Arial" w:cs="Arial"/>
                <w:sz w:val="20"/>
                <w:szCs w:val="20"/>
              </w:rPr>
            </w:pPr>
            <w:r w:rsidRPr="00415D5B">
              <w:rPr>
                <w:rFonts w:ascii="Arial" w:hAnsi="Arial" w:cs="Arial"/>
                <w:sz w:val="20"/>
                <w:szCs w:val="20"/>
              </w:rPr>
              <w:t>Відсутні</w:t>
            </w:r>
          </w:p>
        </w:tc>
        <w:tc>
          <w:tcPr>
            <w:tcW w:w="3969" w:type="dxa"/>
          </w:tcPr>
          <w:p w14:paraId="2B194B62" w14:textId="77777777" w:rsidR="00AD4810" w:rsidRPr="00415D5B" w:rsidRDefault="00AD4810" w:rsidP="00AD4810">
            <w:pPr>
              <w:jc w:val="both"/>
              <w:rPr>
                <w:rFonts w:ascii="Arial" w:hAnsi="Arial" w:cs="Arial"/>
                <w:sz w:val="20"/>
                <w:szCs w:val="20"/>
              </w:rPr>
            </w:pPr>
            <w:r w:rsidRPr="00415D5B">
              <w:rPr>
                <w:rFonts w:ascii="Arial" w:hAnsi="Arial" w:cs="Arial"/>
                <w:sz w:val="20"/>
                <w:szCs w:val="20"/>
              </w:rPr>
              <w:t>Сприймаємо рекомендацію як загальну, спрямовану на подальше безупинне вдосконалення програми, яка цілком вписується в політику Університету щодо розбудови співпраці із роботодавцями (http://senate.univ.kiev.ua/?p=1466).</w:t>
            </w:r>
          </w:p>
        </w:tc>
      </w:tr>
      <w:tr w:rsidR="00AD4810" w:rsidRPr="00415D5B" w14:paraId="609FA0FC" w14:textId="77777777" w:rsidTr="00C81A6A">
        <w:trPr>
          <w:trHeight w:val="573"/>
        </w:trPr>
        <w:tc>
          <w:tcPr>
            <w:tcW w:w="675" w:type="dxa"/>
          </w:tcPr>
          <w:p w14:paraId="7DB04245" w14:textId="77777777" w:rsidR="00AD4810" w:rsidRPr="00415D5B" w:rsidRDefault="00AD4810" w:rsidP="00AD4810">
            <w:pPr>
              <w:pStyle w:val="a4"/>
              <w:numPr>
                <w:ilvl w:val="0"/>
                <w:numId w:val="6"/>
              </w:numPr>
              <w:ind w:left="284" w:hanging="142"/>
              <w:jc w:val="center"/>
              <w:rPr>
                <w:rFonts w:ascii="Arial" w:hAnsi="Arial" w:cs="Arial"/>
                <w:sz w:val="20"/>
                <w:szCs w:val="20"/>
              </w:rPr>
            </w:pPr>
          </w:p>
        </w:tc>
        <w:tc>
          <w:tcPr>
            <w:tcW w:w="1701" w:type="dxa"/>
          </w:tcPr>
          <w:p w14:paraId="6DEB4940" w14:textId="77777777" w:rsidR="00AD4810" w:rsidRPr="00415D5B" w:rsidRDefault="00AD4810" w:rsidP="00AD4810">
            <w:pPr>
              <w:rPr>
                <w:rFonts w:ascii="Arial" w:hAnsi="Arial" w:cs="Arial"/>
                <w:sz w:val="20"/>
                <w:szCs w:val="20"/>
              </w:rPr>
            </w:pPr>
            <w:r w:rsidRPr="00415D5B">
              <w:rPr>
                <w:rFonts w:ascii="Arial" w:hAnsi="Arial" w:cs="Arial"/>
                <w:sz w:val="20"/>
                <w:szCs w:val="20"/>
              </w:rPr>
              <w:t>033 Філософія</w:t>
            </w:r>
          </w:p>
        </w:tc>
        <w:tc>
          <w:tcPr>
            <w:tcW w:w="1694" w:type="dxa"/>
          </w:tcPr>
          <w:p w14:paraId="76660393" w14:textId="77777777" w:rsidR="00AD4810" w:rsidRPr="00415D5B" w:rsidRDefault="00AD4810" w:rsidP="00AD4810">
            <w:pPr>
              <w:rPr>
                <w:rFonts w:ascii="Arial" w:hAnsi="Arial" w:cs="Arial"/>
                <w:sz w:val="20"/>
                <w:szCs w:val="20"/>
              </w:rPr>
            </w:pPr>
            <w:r w:rsidRPr="00415D5B">
              <w:rPr>
                <w:rFonts w:ascii="Arial" w:hAnsi="Arial" w:cs="Arial"/>
                <w:sz w:val="20"/>
                <w:szCs w:val="20"/>
              </w:rPr>
              <w:t xml:space="preserve">Філософія </w:t>
            </w:r>
          </w:p>
        </w:tc>
        <w:tc>
          <w:tcPr>
            <w:tcW w:w="3693" w:type="dxa"/>
          </w:tcPr>
          <w:p w14:paraId="42A40AD3" w14:textId="77777777" w:rsidR="00AD4810" w:rsidRPr="00415D5B" w:rsidRDefault="00AD4810" w:rsidP="00AD4810">
            <w:pPr>
              <w:jc w:val="both"/>
              <w:rPr>
                <w:rFonts w:ascii="Arial" w:hAnsi="Arial" w:cs="Arial"/>
                <w:sz w:val="20"/>
                <w:szCs w:val="20"/>
              </w:rPr>
            </w:pPr>
            <w:r w:rsidRPr="00415D5B">
              <w:rPr>
                <w:rFonts w:ascii="Arial" w:hAnsi="Arial" w:cs="Arial"/>
                <w:sz w:val="20"/>
                <w:szCs w:val="20"/>
              </w:rPr>
              <w:t>Відсутні</w:t>
            </w:r>
          </w:p>
        </w:tc>
        <w:tc>
          <w:tcPr>
            <w:tcW w:w="3827" w:type="dxa"/>
          </w:tcPr>
          <w:p w14:paraId="2A401433" w14:textId="77777777" w:rsidR="00AD4810" w:rsidRPr="00415D5B" w:rsidRDefault="00AD4810" w:rsidP="00AD4810">
            <w:pPr>
              <w:jc w:val="both"/>
              <w:rPr>
                <w:rFonts w:ascii="Arial" w:hAnsi="Arial" w:cs="Arial"/>
                <w:sz w:val="20"/>
                <w:szCs w:val="20"/>
              </w:rPr>
            </w:pPr>
            <w:r w:rsidRPr="00415D5B">
              <w:rPr>
                <w:rFonts w:ascii="Arial" w:hAnsi="Arial" w:cs="Arial"/>
                <w:sz w:val="20"/>
                <w:szCs w:val="20"/>
                <w:highlight w:val="yellow"/>
              </w:rPr>
              <w:t>Рекомендовано  системне та регулярне залучення професіоналів-практиків до організації та реалізації освітнього процесу.</w:t>
            </w:r>
          </w:p>
        </w:tc>
        <w:tc>
          <w:tcPr>
            <w:tcW w:w="3969" w:type="dxa"/>
          </w:tcPr>
          <w:p w14:paraId="7753B04E" w14:textId="77777777" w:rsidR="00AD4810" w:rsidRPr="00415D5B" w:rsidRDefault="00AD4810" w:rsidP="00AD4810">
            <w:pPr>
              <w:jc w:val="both"/>
              <w:rPr>
                <w:rFonts w:ascii="Arial" w:hAnsi="Arial" w:cs="Arial"/>
                <w:sz w:val="20"/>
                <w:szCs w:val="20"/>
              </w:rPr>
            </w:pPr>
            <w:r w:rsidRPr="00415D5B">
              <w:rPr>
                <w:rFonts w:ascii="Arial" w:hAnsi="Arial" w:cs="Arial"/>
                <w:sz w:val="20"/>
                <w:szCs w:val="20"/>
              </w:rPr>
              <w:t>Взято до уваги</w:t>
            </w:r>
          </w:p>
        </w:tc>
      </w:tr>
      <w:tr w:rsidR="00AD4810" w:rsidRPr="00415D5B" w14:paraId="6A6F3C5E" w14:textId="77777777" w:rsidTr="00C81A6A">
        <w:trPr>
          <w:trHeight w:val="828"/>
        </w:trPr>
        <w:tc>
          <w:tcPr>
            <w:tcW w:w="675" w:type="dxa"/>
          </w:tcPr>
          <w:p w14:paraId="66EFDF1A" w14:textId="77777777" w:rsidR="00AD4810" w:rsidRPr="00415D5B" w:rsidRDefault="00AD4810" w:rsidP="00AD4810">
            <w:pPr>
              <w:pStyle w:val="a4"/>
              <w:numPr>
                <w:ilvl w:val="0"/>
                <w:numId w:val="6"/>
              </w:numPr>
              <w:ind w:left="284" w:hanging="142"/>
              <w:jc w:val="center"/>
              <w:rPr>
                <w:rFonts w:ascii="Arial" w:hAnsi="Arial" w:cs="Arial"/>
                <w:sz w:val="20"/>
                <w:szCs w:val="20"/>
              </w:rPr>
            </w:pPr>
          </w:p>
        </w:tc>
        <w:tc>
          <w:tcPr>
            <w:tcW w:w="1701" w:type="dxa"/>
          </w:tcPr>
          <w:p w14:paraId="1B4ED671" w14:textId="77777777" w:rsidR="00AD4810" w:rsidRPr="00415D5B" w:rsidRDefault="00AD4810" w:rsidP="00AD4810">
            <w:pPr>
              <w:rPr>
                <w:rFonts w:ascii="Arial" w:hAnsi="Arial" w:cs="Arial"/>
                <w:sz w:val="20"/>
                <w:szCs w:val="20"/>
              </w:rPr>
            </w:pPr>
            <w:r w:rsidRPr="00415D5B">
              <w:rPr>
                <w:rFonts w:ascii="Arial" w:hAnsi="Arial" w:cs="Arial"/>
                <w:sz w:val="20"/>
                <w:szCs w:val="20"/>
              </w:rPr>
              <w:t>034 Культурологія</w:t>
            </w:r>
          </w:p>
        </w:tc>
        <w:tc>
          <w:tcPr>
            <w:tcW w:w="1694" w:type="dxa"/>
          </w:tcPr>
          <w:p w14:paraId="3A857967" w14:textId="77777777" w:rsidR="00AD4810" w:rsidRPr="00415D5B" w:rsidRDefault="00AD4810" w:rsidP="00AD4810">
            <w:pPr>
              <w:rPr>
                <w:rFonts w:ascii="Arial" w:hAnsi="Arial" w:cs="Arial"/>
                <w:sz w:val="20"/>
                <w:szCs w:val="20"/>
              </w:rPr>
            </w:pPr>
            <w:r w:rsidRPr="00415D5B">
              <w:rPr>
                <w:rFonts w:ascii="Arial" w:hAnsi="Arial" w:cs="Arial"/>
                <w:sz w:val="20"/>
                <w:szCs w:val="20"/>
              </w:rPr>
              <w:t xml:space="preserve">Культурологія </w:t>
            </w:r>
          </w:p>
        </w:tc>
        <w:tc>
          <w:tcPr>
            <w:tcW w:w="3693" w:type="dxa"/>
          </w:tcPr>
          <w:p w14:paraId="2D8F41C8" w14:textId="77777777" w:rsidR="00D70C05" w:rsidRPr="00415D5B" w:rsidRDefault="00C81029" w:rsidP="00AD4810">
            <w:pPr>
              <w:jc w:val="both"/>
              <w:rPr>
                <w:rFonts w:ascii="Arial" w:hAnsi="Arial" w:cs="Arial"/>
                <w:sz w:val="20"/>
                <w:szCs w:val="20"/>
              </w:rPr>
            </w:pPr>
            <w:r w:rsidRPr="00415D5B">
              <w:rPr>
                <w:rFonts w:ascii="Arial" w:hAnsi="Arial" w:cs="Arial"/>
                <w:sz w:val="20"/>
                <w:szCs w:val="20"/>
                <w:highlight w:val="darkCyan"/>
              </w:rPr>
              <w:t>1.</w:t>
            </w:r>
            <w:r w:rsidR="00AD4810" w:rsidRPr="00415D5B">
              <w:rPr>
                <w:rFonts w:ascii="Arial" w:hAnsi="Arial" w:cs="Arial"/>
                <w:sz w:val="20"/>
                <w:szCs w:val="20"/>
                <w:highlight w:val="darkCyan"/>
              </w:rPr>
              <w:t>Неповна відповідність сфери дослідницьких інтересів наукових керівників проблематиці освітніх компонент.</w:t>
            </w:r>
            <w:r w:rsidR="00D70C05" w:rsidRPr="00415D5B">
              <w:rPr>
                <w:rFonts w:ascii="Arial" w:hAnsi="Arial" w:cs="Arial"/>
                <w:sz w:val="20"/>
                <w:szCs w:val="20"/>
              </w:rPr>
              <w:t xml:space="preserve"> </w:t>
            </w:r>
          </w:p>
          <w:p w14:paraId="6BDB5591" w14:textId="77777777" w:rsidR="00AD4810" w:rsidRPr="00415D5B" w:rsidRDefault="00C81029" w:rsidP="00AD4810">
            <w:pPr>
              <w:jc w:val="both"/>
              <w:rPr>
                <w:rFonts w:ascii="Arial" w:hAnsi="Arial" w:cs="Arial"/>
                <w:sz w:val="20"/>
                <w:szCs w:val="20"/>
              </w:rPr>
            </w:pPr>
            <w:r w:rsidRPr="00415D5B">
              <w:rPr>
                <w:rFonts w:ascii="Arial" w:hAnsi="Arial" w:cs="Arial"/>
                <w:sz w:val="20"/>
                <w:szCs w:val="20"/>
                <w:highlight w:val="green"/>
              </w:rPr>
              <w:t>2.</w:t>
            </w:r>
            <w:r w:rsidR="00AD4810" w:rsidRPr="00415D5B">
              <w:rPr>
                <w:rFonts w:ascii="Arial" w:hAnsi="Arial" w:cs="Arial"/>
                <w:sz w:val="20"/>
                <w:szCs w:val="20"/>
                <w:highlight w:val="green"/>
              </w:rPr>
              <w:t>Відсутність у складі кафедри докторів за даним науковим напрямом актуалізує питання залучення на регулярній основі до аудиторної та консультативної роботи за професійними компонентами ОНП науковців та практиків-культурологів.</w:t>
            </w:r>
          </w:p>
          <w:p w14:paraId="586E998E" w14:textId="77777777" w:rsidR="00AD4810" w:rsidRPr="00415D5B" w:rsidRDefault="00C81029" w:rsidP="00AD4810">
            <w:pPr>
              <w:jc w:val="both"/>
              <w:rPr>
                <w:rFonts w:ascii="Arial" w:hAnsi="Arial" w:cs="Arial"/>
                <w:sz w:val="20"/>
                <w:szCs w:val="20"/>
              </w:rPr>
            </w:pPr>
            <w:r w:rsidRPr="00415D5B">
              <w:rPr>
                <w:rFonts w:ascii="Arial" w:hAnsi="Arial" w:cs="Arial"/>
                <w:sz w:val="20"/>
                <w:szCs w:val="20"/>
              </w:rPr>
              <w:t>3.</w:t>
            </w:r>
            <w:r w:rsidR="00D70C05" w:rsidRPr="00415D5B">
              <w:rPr>
                <w:rFonts w:ascii="Arial" w:hAnsi="Arial" w:cs="Arial"/>
                <w:sz w:val="20"/>
                <w:szCs w:val="20"/>
              </w:rPr>
              <w:t>Р</w:t>
            </w:r>
            <w:r w:rsidR="00AD4810" w:rsidRPr="00415D5B">
              <w:rPr>
                <w:rFonts w:ascii="Arial" w:hAnsi="Arial" w:cs="Arial"/>
                <w:sz w:val="20"/>
                <w:szCs w:val="20"/>
              </w:rPr>
              <w:t xml:space="preserve">озглянути можливість їх реалізації обов’язкових професійних компонентів кількома викладачами кафедри або інших структурних підрозділів ЗВО, чий академічний та професійний досвід відповідає проблематиці освітніх компонент; </w:t>
            </w:r>
          </w:p>
          <w:p w14:paraId="2605BC6C" w14:textId="77777777" w:rsidR="00AD4810" w:rsidRPr="00415D5B" w:rsidRDefault="00AD4810" w:rsidP="00AD4810">
            <w:pPr>
              <w:jc w:val="both"/>
              <w:rPr>
                <w:rFonts w:ascii="Arial" w:hAnsi="Arial" w:cs="Arial"/>
                <w:sz w:val="20"/>
                <w:szCs w:val="20"/>
              </w:rPr>
            </w:pPr>
            <w:r w:rsidRPr="00415D5B">
              <w:rPr>
                <w:rFonts w:ascii="Arial" w:hAnsi="Arial" w:cs="Arial"/>
                <w:sz w:val="20"/>
                <w:szCs w:val="20"/>
                <w:highlight w:val="darkRed"/>
              </w:rPr>
              <w:t>запровадження спеціалізованих гостьових курсів та можливість відвідування аспірантами вибіркових курсів з інших гуманітарних програм ЗВО або університетів-партнерів.</w:t>
            </w:r>
            <w:r w:rsidRPr="00415D5B">
              <w:rPr>
                <w:rFonts w:ascii="Arial" w:hAnsi="Arial" w:cs="Arial"/>
                <w:sz w:val="20"/>
                <w:szCs w:val="20"/>
              </w:rPr>
              <w:t xml:space="preserve"> Оскільки у реалізації професійної складової програми беруть участь виключно представники філософських наук, політика реалізації програми потребує коригування з метою забезпечення участі у ній на регулярній основі спеціалістів-культурологів відповідної кваліфікації</w:t>
            </w:r>
          </w:p>
        </w:tc>
        <w:tc>
          <w:tcPr>
            <w:tcW w:w="3827" w:type="dxa"/>
          </w:tcPr>
          <w:p w14:paraId="451A3AEC" w14:textId="77777777" w:rsidR="00A13841" w:rsidRPr="00415D5B" w:rsidRDefault="00A13841" w:rsidP="00AD4810">
            <w:pPr>
              <w:jc w:val="both"/>
              <w:rPr>
                <w:rFonts w:ascii="Arial" w:hAnsi="Arial" w:cs="Arial"/>
                <w:sz w:val="20"/>
                <w:szCs w:val="20"/>
              </w:rPr>
            </w:pPr>
            <w:r w:rsidRPr="00415D5B">
              <w:rPr>
                <w:rFonts w:ascii="Arial" w:hAnsi="Arial" w:cs="Arial"/>
                <w:sz w:val="20"/>
                <w:szCs w:val="20"/>
              </w:rPr>
              <w:t xml:space="preserve">2. Відсутність у складі кафедри докторів за даним науковим напрямом актуалізує питання залучення до ОНП спеціалістів-культурологів відповідної кваліфікації. Для створення ефективного фахового середовища за напрямом Культурологія бажаним було б </w:t>
            </w:r>
            <w:r w:rsidRPr="00415D5B">
              <w:rPr>
                <w:rFonts w:ascii="Arial" w:hAnsi="Arial" w:cs="Arial"/>
                <w:sz w:val="20"/>
                <w:szCs w:val="20"/>
                <w:highlight w:val="green"/>
              </w:rPr>
              <w:t>залучення до реалізації ОНП фахівців-культурологів відповідного рівня кваліфікації.</w:t>
            </w:r>
          </w:p>
          <w:p w14:paraId="1A5358B6" w14:textId="77777777" w:rsidR="00A13841" w:rsidRPr="00415D5B" w:rsidRDefault="00A13841" w:rsidP="00AD4810">
            <w:pPr>
              <w:jc w:val="both"/>
              <w:rPr>
                <w:rFonts w:ascii="Arial" w:hAnsi="Arial" w:cs="Arial"/>
                <w:sz w:val="20"/>
                <w:szCs w:val="20"/>
              </w:rPr>
            </w:pPr>
            <w:r w:rsidRPr="00415D5B">
              <w:rPr>
                <w:rFonts w:ascii="Arial" w:hAnsi="Arial" w:cs="Arial"/>
                <w:sz w:val="20"/>
                <w:szCs w:val="20"/>
              </w:rPr>
              <w:t xml:space="preserve">3. </w:t>
            </w:r>
            <w:r w:rsidRPr="00415D5B">
              <w:rPr>
                <w:rFonts w:ascii="Arial" w:hAnsi="Arial" w:cs="Arial"/>
                <w:sz w:val="20"/>
                <w:szCs w:val="20"/>
                <w:highlight w:val="darkRed"/>
              </w:rPr>
              <w:t>Варто розглянути можливість запровадження спеціалізованих гостьових курсів та відвідування аспірантами вибіркових курсів з інших гуманітарних програм ЗВО або університетів-партнерів.</w:t>
            </w:r>
          </w:p>
          <w:p w14:paraId="0A7F03F4" w14:textId="77777777" w:rsidR="00AD4810" w:rsidRPr="00415D5B" w:rsidRDefault="00A13841" w:rsidP="00A13841">
            <w:pPr>
              <w:jc w:val="both"/>
              <w:rPr>
                <w:rFonts w:ascii="Arial" w:hAnsi="Arial" w:cs="Arial"/>
                <w:sz w:val="20"/>
                <w:szCs w:val="20"/>
              </w:rPr>
            </w:pPr>
            <w:r w:rsidRPr="00415D5B">
              <w:rPr>
                <w:rFonts w:ascii="Arial" w:hAnsi="Arial" w:cs="Arial"/>
                <w:sz w:val="20"/>
                <w:szCs w:val="20"/>
              </w:rPr>
              <w:t xml:space="preserve"> </w:t>
            </w:r>
          </w:p>
        </w:tc>
        <w:tc>
          <w:tcPr>
            <w:tcW w:w="3969" w:type="dxa"/>
          </w:tcPr>
          <w:p w14:paraId="45C76635" w14:textId="77777777" w:rsidR="00AD4810" w:rsidRPr="00415D5B" w:rsidRDefault="00AD4810" w:rsidP="00AD4810">
            <w:pPr>
              <w:jc w:val="both"/>
              <w:rPr>
                <w:rFonts w:ascii="Arial" w:hAnsi="Arial" w:cs="Arial"/>
                <w:sz w:val="20"/>
                <w:szCs w:val="20"/>
              </w:rPr>
            </w:pPr>
            <w:r w:rsidRPr="00415D5B">
              <w:rPr>
                <w:rFonts w:ascii="Arial" w:hAnsi="Arial" w:cs="Arial"/>
                <w:sz w:val="20"/>
                <w:szCs w:val="20"/>
              </w:rPr>
              <w:t xml:space="preserve">Під час зустрічей з ЕГ зазначалося, що </w:t>
            </w:r>
          </w:p>
          <w:p w14:paraId="0DA8CC6F" w14:textId="77777777" w:rsidR="00C81029" w:rsidRPr="00415D5B" w:rsidRDefault="002612DB" w:rsidP="00C81029">
            <w:pPr>
              <w:jc w:val="both"/>
              <w:rPr>
                <w:rFonts w:ascii="Arial" w:hAnsi="Arial" w:cs="Arial"/>
                <w:sz w:val="20"/>
                <w:szCs w:val="20"/>
              </w:rPr>
            </w:pPr>
            <w:r w:rsidRPr="00415D5B">
              <w:rPr>
                <w:rFonts w:ascii="Arial" w:hAnsi="Arial" w:cs="Arial"/>
                <w:sz w:val="20"/>
                <w:szCs w:val="20"/>
              </w:rPr>
              <w:t>1.</w:t>
            </w:r>
            <w:r w:rsidR="00C81029" w:rsidRPr="00415D5B">
              <w:rPr>
                <w:rFonts w:ascii="Arial" w:hAnsi="Arial" w:cs="Arial"/>
                <w:sz w:val="20"/>
                <w:szCs w:val="20"/>
              </w:rPr>
              <w:tab/>
              <w:t>Всі викладачі ОНП мають підтвердження кореляції їх компетентностей з їх дисциплінами науковими і методичними матеріалами, що повністю забезпечує змістовне наповнення дисциплін. Кореляція наукових статей наукових керівників та проектів аспірантів.</w:t>
            </w:r>
          </w:p>
          <w:p w14:paraId="1FB77540" w14:textId="77777777" w:rsidR="00C81029" w:rsidRPr="00415D5B" w:rsidRDefault="00C81029" w:rsidP="00C81029">
            <w:pPr>
              <w:jc w:val="both"/>
              <w:rPr>
                <w:rFonts w:ascii="Arial" w:hAnsi="Arial" w:cs="Arial"/>
                <w:sz w:val="20"/>
                <w:szCs w:val="20"/>
              </w:rPr>
            </w:pPr>
            <w:r w:rsidRPr="00415D5B">
              <w:rPr>
                <w:rFonts w:ascii="Arial" w:hAnsi="Arial" w:cs="Arial"/>
                <w:sz w:val="20"/>
                <w:szCs w:val="20"/>
              </w:rPr>
              <w:t>2</w:t>
            </w:r>
            <w:r w:rsidR="002612DB" w:rsidRPr="00415D5B">
              <w:rPr>
                <w:rFonts w:ascii="Arial" w:hAnsi="Arial" w:cs="Arial"/>
                <w:sz w:val="20"/>
                <w:szCs w:val="20"/>
              </w:rPr>
              <w:t>.</w:t>
            </w:r>
            <w:r w:rsidRPr="00415D5B">
              <w:rPr>
                <w:rFonts w:ascii="Arial" w:hAnsi="Arial" w:cs="Arial"/>
                <w:sz w:val="20"/>
                <w:szCs w:val="20"/>
              </w:rPr>
              <w:t xml:space="preserve"> Всі викладачі кафедри (за винятком двох асистентів) мають вчене звання  доцента або професора кафедри етики, естетики, естетики та культурології. Надання такого звання обов’язково передбачає необхідне наукове та методичне забезпечення: читання відповідних курсів, наявність наукових робіт (монографій та статей), а також підручників, навчальних та методичних посібників. Підготовку студентських дипломних робіт всіх рівнів за спеціальністю культурологія. </w:t>
            </w:r>
          </w:p>
          <w:p w14:paraId="5C19D132" w14:textId="77777777" w:rsidR="00AD4810" w:rsidRPr="00415D5B" w:rsidRDefault="00C81029" w:rsidP="00AD4810">
            <w:pPr>
              <w:jc w:val="both"/>
              <w:rPr>
                <w:rFonts w:ascii="Arial" w:hAnsi="Arial" w:cs="Arial"/>
                <w:sz w:val="20"/>
                <w:szCs w:val="20"/>
              </w:rPr>
            </w:pPr>
            <w:r w:rsidRPr="00415D5B">
              <w:rPr>
                <w:rFonts w:ascii="Arial" w:hAnsi="Arial" w:cs="Arial"/>
                <w:sz w:val="20"/>
                <w:szCs w:val="20"/>
              </w:rPr>
              <w:t>Д</w:t>
            </w:r>
            <w:r w:rsidR="00AD4810" w:rsidRPr="00415D5B">
              <w:rPr>
                <w:rFonts w:ascii="Arial" w:hAnsi="Arial" w:cs="Arial"/>
                <w:sz w:val="20"/>
                <w:szCs w:val="20"/>
              </w:rPr>
              <w:t xml:space="preserve">о консультування та атестації здобувачів ОНП вже залучені фахівці-культурологи: а) Стоян С.П., яка є викладачем кафедри етики, естетики та культурології та науковим керівником Валеєвої А., захистила докторську дисертацію за спеціальністю «історія та теорія культури (філософські науки)»;  а також б) експерти регулярно в якості стейкхолдерів залучаються на всіх рівнях організації та реалізації ОНП; в) членами екзаменаційної комісії на кваліфікаційному комплексному іспиті з культурології були Оніщенко О.І. – фахівець-культуролог із Київського національного університету театру, кіно та телебачення імені І.К. Карпенко-Карого; Бабушка Л.Д. доктор </w:t>
            </w:r>
            <w:r w:rsidR="00AD4810" w:rsidRPr="00415D5B">
              <w:rPr>
                <w:rFonts w:ascii="Arial" w:hAnsi="Arial" w:cs="Arial"/>
                <w:sz w:val="20"/>
                <w:szCs w:val="20"/>
              </w:rPr>
              <w:lastRenderedPageBreak/>
              <w:t>культурології Національної музичної академіїг)відбувається взаємодія з експертами-культурологами на рівні організації процедур захисту дисертаційних робіт здобувачів - доктори культурології Віткалов С.В., Бабушка Л.Д..</w:t>
            </w:r>
          </w:p>
          <w:p w14:paraId="657B46CD" w14:textId="77777777" w:rsidR="00114601" w:rsidRPr="00415D5B" w:rsidRDefault="00114601" w:rsidP="00AD4810">
            <w:pPr>
              <w:jc w:val="both"/>
              <w:rPr>
                <w:rFonts w:ascii="Arial" w:hAnsi="Arial" w:cs="Arial"/>
                <w:sz w:val="20"/>
                <w:szCs w:val="20"/>
              </w:rPr>
            </w:pPr>
            <w:r w:rsidRPr="00415D5B">
              <w:rPr>
                <w:rFonts w:ascii="Arial" w:hAnsi="Arial" w:cs="Arial"/>
                <w:sz w:val="20"/>
                <w:szCs w:val="20"/>
              </w:rPr>
              <w:t>3</w:t>
            </w:r>
            <w:r w:rsidR="002612DB" w:rsidRPr="00415D5B">
              <w:rPr>
                <w:rFonts w:ascii="Arial" w:hAnsi="Arial" w:cs="Arial"/>
                <w:sz w:val="20"/>
                <w:szCs w:val="20"/>
              </w:rPr>
              <w:t>.</w:t>
            </w:r>
            <w:r w:rsidR="00AD4810" w:rsidRPr="00415D5B">
              <w:rPr>
                <w:rFonts w:ascii="Arial" w:hAnsi="Arial" w:cs="Arial"/>
                <w:sz w:val="20"/>
                <w:szCs w:val="20"/>
              </w:rPr>
              <w:tab/>
            </w:r>
            <w:r w:rsidRPr="00415D5B">
              <w:rPr>
                <w:rFonts w:ascii="Arial" w:hAnsi="Arial" w:cs="Arial"/>
                <w:sz w:val="20"/>
                <w:szCs w:val="20"/>
              </w:rPr>
              <w:t>Для прочитання лекційного матеріалу в цьому контексті були представлені матеріали міжнародної співпраці з департаментом філософії і культури Зеленогурського університету та Інститутом культурології Вроцлавського університету), а також з фахівцями вітчизняних закладів, що спеціалізуються на підготовці фахівців з культурології, зокрема КНУКіМ, НАКККіМ, а також  з Національної музичної академії України імені П.І.Чайковського та Національного педагогічного університету імені М. П. Драгоманова. Планується співпраця з більш широким колом експертів-культурологів.</w:t>
            </w:r>
          </w:p>
          <w:p w14:paraId="455805EE" w14:textId="77777777" w:rsidR="00AD4810" w:rsidRPr="00415D5B" w:rsidRDefault="00AD4810" w:rsidP="00AD4810">
            <w:pPr>
              <w:jc w:val="both"/>
              <w:rPr>
                <w:rFonts w:ascii="Arial" w:hAnsi="Arial" w:cs="Arial"/>
                <w:sz w:val="20"/>
                <w:szCs w:val="20"/>
              </w:rPr>
            </w:pPr>
            <w:r w:rsidRPr="00415D5B">
              <w:rPr>
                <w:rFonts w:ascii="Arial" w:hAnsi="Arial" w:cs="Arial"/>
                <w:sz w:val="20"/>
                <w:szCs w:val="20"/>
              </w:rPr>
              <w:t xml:space="preserve">Викладачами кафедри готуються дисертаційні роботи до захисту на здобуття вченого звання доктора культурології, а також планується залучення до викладання успішних випускників ОНП після захисту їх дисертацій.  </w:t>
            </w:r>
          </w:p>
          <w:p w14:paraId="5CE86509" w14:textId="77777777" w:rsidR="00C81029" w:rsidRPr="00415D5B" w:rsidRDefault="00AD4810" w:rsidP="00AD4810">
            <w:pPr>
              <w:jc w:val="both"/>
              <w:rPr>
                <w:rFonts w:ascii="Arial" w:hAnsi="Arial" w:cs="Arial"/>
                <w:sz w:val="20"/>
                <w:szCs w:val="20"/>
              </w:rPr>
            </w:pPr>
            <w:r w:rsidRPr="00415D5B">
              <w:rPr>
                <w:rFonts w:ascii="Arial" w:hAnsi="Arial" w:cs="Arial"/>
                <w:sz w:val="20"/>
                <w:szCs w:val="20"/>
              </w:rPr>
              <w:t>Тому ми вважаємо, що до консультування та атестації здобувачів даної ОНП вже залучено достатньо фахівців-культурологів відповідної наукової кваліфікації та передбачені шляхи</w:t>
            </w:r>
            <w:r w:rsidR="00C81029" w:rsidRPr="00415D5B">
              <w:rPr>
                <w:rFonts w:ascii="Arial" w:hAnsi="Arial" w:cs="Arial"/>
                <w:sz w:val="20"/>
                <w:szCs w:val="20"/>
              </w:rPr>
              <w:t xml:space="preserve"> </w:t>
            </w:r>
            <w:r w:rsidRPr="00415D5B">
              <w:rPr>
                <w:rFonts w:ascii="Arial" w:hAnsi="Arial" w:cs="Arial"/>
                <w:sz w:val="20"/>
                <w:szCs w:val="20"/>
              </w:rPr>
              <w:t>вдосконалення такої роботи.</w:t>
            </w:r>
          </w:p>
          <w:p w14:paraId="5A78E17C" w14:textId="77777777" w:rsidR="00C81029" w:rsidRPr="00415D5B" w:rsidRDefault="002612DB" w:rsidP="00AD4810">
            <w:pPr>
              <w:jc w:val="both"/>
              <w:rPr>
                <w:rFonts w:ascii="Arial" w:hAnsi="Arial" w:cs="Arial"/>
                <w:sz w:val="20"/>
                <w:szCs w:val="20"/>
              </w:rPr>
            </w:pPr>
            <w:r w:rsidRPr="00415D5B">
              <w:rPr>
                <w:rFonts w:ascii="Arial" w:hAnsi="Arial" w:cs="Arial"/>
                <w:sz w:val="20"/>
                <w:szCs w:val="20"/>
              </w:rPr>
              <w:t>4. В</w:t>
            </w:r>
            <w:r w:rsidR="00AD4810" w:rsidRPr="00415D5B">
              <w:rPr>
                <w:rFonts w:ascii="Arial" w:hAnsi="Arial" w:cs="Arial"/>
                <w:sz w:val="20"/>
                <w:szCs w:val="20"/>
              </w:rPr>
              <w:t xml:space="preserve">сі здобувачі вже мають можливість відвідувати вибіркові дисципліни з інших гуманітарних програм </w:t>
            </w:r>
            <w:r w:rsidR="00AD4810" w:rsidRPr="00415D5B">
              <w:rPr>
                <w:rFonts w:ascii="Arial" w:hAnsi="Arial" w:cs="Arial"/>
                <w:sz w:val="20"/>
                <w:szCs w:val="20"/>
              </w:rPr>
              <w:lastRenderedPageBreak/>
              <w:t>Університету та університетів-партнерів</w:t>
            </w:r>
            <w:r w:rsidR="00C81029" w:rsidRPr="00415D5B">
              <w:rPr>
                <w:rFonts w:ascii="Arial" w:hAnsi="Arial" w:cs="Arial"/>
                <w:sz w:val="20"/>
                <w:szCs w:val="20"/>
              </w:rPr>
              <w:t xml:space="preserve"> </w:t>
            </w:r>
          </w:p>
        </w:tc>
      </w:tr>
      <w:tr w:rsidR="00AD4810" w:rsidRPr="00415D5B" w14:paraId="31926F1C" w14:textId="77777777" w:rsidTr="00C81A6A">
        <w:trPr>
          <w:trHeight w:val="547"/>
        </w:trPr>
        <w:tc>
          <w:tcPr>
            <w:tcW w:w="675" w:type="dxa"/>
          </w:tcPr>
          <w:p w14:paraId="486BD8AF" w14:textId="77777777" w:rsidR="00AD4810" w:rsidRPr="00415D5B" w:rsidRDefault="00AD4810" w:rsidP="00AD4810">
            <w:pPr>
              <w:pStyle w:val="a4"/>
              <w:numPr>
                <w:ilvl w:val="0"/>
                <w:numId w:val="6"/>
              </w:numPr>
              <w:ind w:left="284" w:hanging="142"/>
              <w:jc w:val="center"/>
              <w:rPr>
                <w:rFonts w:ascii="Arial" w:hAnsi="Arial" w:cs="Arial"/>
                <w:sz w:val="20"/>
                <w:szCs w:val="20"/>
              </w:rPr>
            </w:pPr>
          </w:p>
        </w:tc>
        <w:tc>
          <w:tcPr>
            <w:tcW w:w="1701" w:type="dxa"/>
          </w:tcPr>
          <w:p w14:paraId="6C64990C" w14:textId="77777777" w:rsidR="00AD4810" w:rsidRPr="00415D5B" w:rsidRDefault="00AD4810" w:rsidP="00AD4810">
            <w:pPr>
              <w:rPr>
                <w:rFonts w:ascii="Arial" w:hAnsi="Arial" w:cs="Arial"/>
                <w:sz w:val="20"/>
                <w:szCs w:val="20"/>
              </w:rPr>
            </w:pPr>
            <w:r w:rsidRPr="00415D5B">
              <w:rPr>
                <w:rFonts w:ascii="Arial" w:hAnsi="Arial" w:cs="Arial"/>
                <w:sz w:val="20"/>
                <w:szCs w:val="20"/>
              </w:rPr>
              <w:t>035 Філологія</w:t>
            </w:r>
          </w:p>
        </w:tc>
        <w:tc>
          <w:tcPr>
            <w:tcW w:w="1694" w:type="dxa"/>
          </w:tcPr>
          <w:p w14:paraId="6A505BA4" w14:textId="77777777" w:rsidR="00AD4810" w:rsidRPr="00415D5B" w:rsidRDefault="00AD4810" w:rsidP="00AD4810">
            <w:pPr>
              <w:rPr>
                <w:rFonts w:ascii="Arial" w:hAnsi="Arial" w:cs="Arial"/>
                <w:sz w:val="20"/>
                <w:szCs w:val="20"/>
              </w:rPr>
            </w:pPr>
            <w:r w:rsidRPr="00415D5B">
              <w:rPr>
                <w:rFonts w:ascii="Arial" w:hAnsi="Arial" w:cs="Arial"/>
                <w:sz w:val="20"/>
                <w:szCs w:val="20"/>
              </w:rPr>
              <w:t xml:space="preserve">Філологія </w:t>
            </w:r>
          </w:p>
        </w:tc>
        <w:tc>
          <w:tcPr>
            <w:tcW w:w="3693" w:type="dxa"/>
          </w:tcPr>
          <w:p w14:paraId="27D88D34" w14:textId="77777777" w:rsidR="00AD4810" w:rsidRPr="00415D5B" w:rsidRDefault="00AD4810" w:rsidP="00AD4810">
            <w:pPr>
              <w:jc w:val="both"/>
              <w:rPr>
                <w:rFonts w:ascii="Arial" w:hAnsi="Arial" w:cs="Arial"/>
                <w:sz w:val="20"/>
                <w:szCs w:val="20"/>
              </w:rPr>
            </w:pPr>
            <w:r w:rsidRPr="00415D5B">
              <w:rPr>
                <w:rFonts w:ascii="Arial" w:hAnsi="Arial" w:cs="Arial"/>
                <w:sz w:val="20"/>
                <w:szCs w:val="20"/>
              </w:rPr>
              <w:t>Відсутні</w:t>
            </w:r>
          </w:p>
        </w:tc>
        <w:tc>
          <w:tcPr>
            <w:tcW w:w="3827" w:type="dxa"/>
          </w:tcPr>
          <w:p w14:paraId="39ADC993" w14:textId="77777777" w:rsidR="00AD4810" w:rsidRPr="00415D5B" w:rsidRDefault="00AD4810" w:rsidP="00AD4810">
            <w:pPr>
              <w:jc w:val="both"/>
              <w:rPr>
                <w:rFonts w:ascii="Arial" w:hAnsi="Arial" w:cs="Arial"/>
                <w:sz w:val="20"/>
                <w:szCs w:val="20"/>
              </w:rPr>
            </w:pPr>
            <w:r w:rsidRPr="00415D5B">
              <w:rPr>
                <w:rFonts w:ascii="Arial" w:hAnsi="Arial" w:cs="Arial"/>
                <w:sz w:val="20"/>
                <w:szCs w:val="20"/>
              </w:rPr>
              <w:t>Відсутні</w:t>
            </w:r>
          </w:p>
        </w:tc>
        <w:tc>
          <w:tcPr>
            <w:tcW w:w="3969" w:type="dxa"/>
          </w:tcPr>
          <w:p w14:paraId="5B1AE365" w14:textId="77777777" w:rsidR="00AD4810" w:rsidRPr="00415D5B" w:rsidRDefault="00AD4810" w:rsidP="00AD4810">
            <w:pPr>
              <w:jc w:val="center"/>
              <w:rPr>
                <w:rFonts w:ascii="Arial" w:hAnsi="Arial" w:cs="Arial"/>
                <w:sz w:val="20"/>
                <w:szCs w:val="20"/>
              </w:rPr>
            </w:pPr>
            <w:r w:rsidRPr="00415D5B">
              <w:rPr>
                <w:rFonts w:ascii="Arial" w:hAnsi="Arial" w:cs="Arial"/>
                <w:sz w:val="20"/>
                <w:szCs w:val="20"/>
              </w:rPr>
              <w:t>-</w:t>
            </w:r>
          </w:p>
        </w:tc>
      </w:tr>
      <w:tr w:rsidR="00AD4810" w:rsidRPr="00415D5B" w14:paraId="5C00A4F8" w14:textId="77777777" w:rsidTr="00C81A6A">
        <w:trPr>
          <w:trHeight w:val="414"/>
        </w:trPr>
        <w:tc>
          <w:tcPr>
            <w:tcW w:w="675" w:type="dxa"/>
          </w:tcPr>
          <w:p w14:paraId="59BD61B5" w14:textId="77777777" w:rsidR="00AD4810" w:rsidRPr="00415D5B" w:rsidRDefault="00AD4810" w:rsidP="00AD4810">
            <w:pPr>
              <w:pStyle w:val="a4"/>
              <w:numPr>
                <w:ilvl w:val="0"/>
                <w:numId w:val="6"/>
              </w:numPr>
              <w:ind w:left="284" w:hanging="142"/>
              <w:jc w:val="center"/>
              <w:rPr>
                <w:rFonts w:ascii="Arial" w:hAnsi="Arial" w:cs="Arial"/>
                <w:sz w:val="20"/>
                <w:szCs w:val="20"/>
              </w:rPr>
            </w:pPr>
          </w:p>
        </w:tc>
        <w:tc>
          <w:tcPr>
            <w:tcW w:w="1701" w:type="dxa"/>
          </w:tcPr>
          <w:p w14:paraId="515A431B" w14:textId="77777777" w:rsidR="00AD4810" w:rsidRPr="00415D5B" w:rsidRDefault="00AD4810" w:rsidP="00AD4810">
            <w:pPr>
              <w:rPr>
                <w:rFonts w:ascii="Arial" w:hAnsi="Arial" w:cs="Arial"/>
                <w:sz w:val="20"/>
                <w:szCs w:val="20"/>
              </w:rPr>
            </w:pPr>
            <w:r w:rsidRPr="00415D5B">
              <w:rPr>
                <w:rFonts w:ascii="Arial" w:hAnsi="Arial" w:cs="Arial"/>
                <w:sz w:val="20"/>
                <w:szCs w:val="20"/>
              </w:rPr>
              <w:t>051 Економіка</w:t>
            </w:r>
          </w:p>
        </w:tc>
        <w:tc>
          <w:tcPr>
            <w:tcW w:w="1694" w:type="dxa"/>
          </w:tcPr>
          <w:p w14:paraId="0ECD414C" w14:textId="77777777" w:rsidR="00AD4810" w:rsidRPr="00415D5B" w:rsidRDefault="00AD4810" w:rsidP="00AD4810">
            <w:pPr>
              <w:rPr>
                <w:rFonts w:ascii="Arial" w:hAnsi="Arial" w:cs="Arial"/>
                <w:sz w:val="20"/>
                <w:szCs w:val="20"/>
              </w:rPr>
            </w:pPr>
            <w:r w:rsidRPr="00415D5B">
              <w:rPr>
                <w:rFonts w:ascii="Arial" w:hAnsi="Arial" w:cs="Arial"/>
                <w:sz w:val="20"/>
                <w:szCs w:val="20"/>
              </w:rPr>
              <w:t xml:space="preserve">Економіка </w:t>
            </w:r>
          </w:p>
        </w:tc>
        <w:tc>
          <w:tcPr>
            <w:tcW w:w="3693" w:type="dxa"/>
          </w:tcPr>
          <w:p w14:paraId="734EB5F5" w14:textId="77777777" w:rsidR="00AD4810" w:rsidRPr="00415D5B" w:rsidRDefault="00AD4810" w:rsidP="00AD4810">
            <w:pPr>
              <w:jc w:val="both"/>
              <w:rPr>
                <w:rFonts w:ascii="Arial" w:hAnsi="Arial" w:cs="Arial"/>
                <w:sz w:val="20"/>
                <w:szCs w:val="20"/>
              </w:rPr>
            </w:pPr>
            <w:r w:rsidRPr="00415D5B">
              <w:rPr>
                <w:rFonts w:ascii="Arial" w:hAnsi="Arial" w:cs="Arial"/>
                <w:sz w:val="20"/>
                <w:szCs w:val="20"/>
              </w:rPr>
              <w:t>Відсутні</w:t>
            </w:r>
          </w:p>
        </w:tc>
        <w:tc>
          <w:tcPr>
            <w:tcW w:w="3827" w:type="dxa"/>
          </w:tcPr>
          <w:p w14:paraId="2DA75E6F" w14:textId="77777777" w:rsidR="00AD4810" w:rsidRPr="00415D5B" w:rsidRDefault="00AD4810" w:rsidP="00AD4810">
            <w:pPr>
              <w:jc w:val="both"/>
              <w:rPr>
                <w:rFonts w:ascii="Arial" w:hAnsi="Arial" w:cs="Arial"/>
                <w:sz w:val="20"/>
                <w:szCs w:val="20"/>
              </w:rPr>
            </w:pPr>
            <w:r w:rsidRPr="00415D5B">
              <w:rPr>
                <w:rFonts w:ascii="Arial" w:hAnsi="Arial" w:cs="Arial"/>
                <w:sz w:val="20"/>
                <w:szCs w:val="20"/>
              </w:rPr>
              <w:t>Відсутні</w:t>
            </w:r>
          </w:p>
        </w:tc>
        <w:tc>
          <w:tcPr>
            <w:tcW w:w="3969" w:type="dxa"/>
          </w:tcPr>
          <w:p w14:paraId="08DE877E" w14:textId="77777777" w:rsidR="00AD4810" w:rsidRPr="00415D5B" w:rsidRDefault="00AD4810" w:rsidP="00AD4810">
            <w:pPr>
              <w:jc w:val="center"/>
              <w:rPr>
                <w:rFonts w:ascii="Arial" w:hAnsi="Arial" w:cs="Arial"/>
                <w:sz w:val="20"/>
                <w:szCs w:val="20"/>
              </w:rPr>
            </w:pPr>
            <w:r w:rsidRPr="00415D5B">
              <w:rPr>
                <w:rFonts w:ascii="Arial" w:hAnsi="Arial" w:cs="Arial"/>
                <w:sz w:val="20"/>
                <w:szCs w:val="20"/>
              </w:rPr>
              <w:t>-</w:t>
            </w:r>
          </w:p>
        </w:tc>
      </w:tr>
      <w:tr w:rsidR="00AD4810" w:rsidRPr="00415D5B" w14:paraId="5CC7059B" w14:textId="77777777" w:rsidTr="00C81A6A">
        <w:trPr>
          <w:trHeight w:val="828"/>
        </w:trPr>
        <w:tc>
          <w:tcPr>
            <w:tcW w:w="675" w:type="dxa"/>
          </w:tcPr>
          <w:p w14:paraId="1FC5A0C7" w14:textId="77777777" w:rsidR="00AD4810" w:rsidRPr="00415D5B" w:rsidRDefault="00AD4810" w:rsidP="00AD4810">
            <w:pPr>
              <w:pStyle w:val="a4"/>
              <w:numPr>
                <w:ilvl w:val="0"/>
                <w:numId w:val="6"/>
              </w:numPr>
              <w:ind w:left="284" w:hanging="142"/>
              <w:jc w:val="center"/>
              <w:rPr>
                <w:rFonts w:ascii="Arial" w:hAnsi="Arial" w:cs="Arial"/>
                <w:sz w:val="20"/>
                <w:szCs w:val="20"/>
              </w:rPr>
            </w:pPr>
          </w:p>
        </w:tc>
        <w:tc>
          <w:tcPr>
            <w:tcW w:w="1701" w:type="dxa"/>
          </w:tcPr>
          <w:p w14:paraId="7BB5AE3B" w14:textId="77777777" w:rsidR="00AD4810" w:rsidRPr="00415D5B" w:rsidRDefault="00AD4810" w:rsidP="00AD4810">
            <w:pPr>
              <w:rPr>
                <w:rFonts w:ascii="Arial" w:hAnsi="Arial" w:cs="Arial"/>
                <w:sz w:val="20"/>
                <w:szCs w:val="20"/>
              </w:rPr>
            </w:pPr>
            <w:r w:rsidRPr="00415D5B">
              <w:rPr>
                <w:rFonts w:ascii="Arial" w:hAnsi="Arial" w:cs="Arial"/>
                <w:sz w:val="20"/>
                <w:szCs w:val="20"/>
              </w:rPr>
              <w:t>052 Політологія</w:t>
            </w:r>
          </w:p>
        </w:tc>
        <w:tc>
          <w:tcPr>
            <w:tcW w:w="1694" w:type="dxa"/>
          </w:tcPr>
          <w:p w14:paraId="03EA19A1" w14:textId="77777777" w:rsidR="00AD4810" w:rsidRPr="00415D5B" w:rsidRDefault="00AD4810" w:rsidP="00AD4810">
            <w:pPr>
              <w:rPr>
                <w:rFonts w:ascii="Arial" w:hAnsi="Arial" w:cs="Arial"/>
                <w:sz w:val="20"/>
                <w:szCs w:val="20"/>
              </w:rPr>
            </w:pPr>
            <w:r w:rsidRPr="00415D5B">
              <w:rPr>
                <w:rFonts w:ascii="Arial" w:hAnsi="Arial" w:cs="Arial"/>
                <w:sz w:val="20"/>
                <w:szCs w:val="20"/>
              </w:rPr>
              <w:t xml:space="preserve">Політологія </w:t>
            </w:r>
          </w:p>
        </w:tc>
        <w:tc>
          <w:tcPr>
            <w:tcW w:w="3693" w:type="dxa"/>
          </w:tcPr>
          <w:p w14:paraId="46E5E345" w14:textId="77777777" w:rsidR="00FC5C61" w:rsidRPr="00415D5B" w:rsidRDefault="00FC5C61" w:rsidP="00AD4810">
            <w:pPr>
              <w:jc w:val="both"/>
              <w:rPr>
                <w:rFonts w:ascii="Arial" w:hAnsi="Arial" w:cs="Arial"/>
                <w:sz w:val="20"/>
                <w:szCs w:val="20"/>
              </w:rPr>
            </w:pPr>
            <w:r w:rsidRPr="00415D5B">
              <w:rPr>
                <w:rFonts w:ascii="Arial" w:hAnsi="Arial" w:cs="Arial"/>
                <w:sz w:val="20"/>
                <w:szCs w:val="20"/>
              </w:rPr>
              <w:t>1.</w:t>
            </w:r>
            <w:r w:rsidR="00AD4810" w:rsidRPr="00415D5B">
              <w:rPr>
                <w:rFonts w:ascii="Arial" w:hAnsi="Arial" w:cs="Arial"/>
                <w:sz w:val="20"/>
                <w:szCs w:val="20"/>
              </w:rPr>
              <w:t>Рекомендовано систематизувати і формалізувати результативність діяльності НПП для всебічного і повноцінного аналізу</w:t>
            </w:r>
            <w:r w:rsidR="00AD4810" w:rsidRPr="00415D5B">
              <w:rPr>
                <w:rFonts w:ascii="Arial" w:hAnsi="Arial" w:cs="Arial"/>
                <w:sz w:val="20"/>
                <w:szCs w:val="20"/>
                <w:highlight w:val="lightGray"/>
              </w:rPr>
              <w:t>. Для більшої інформативності рекомендовано створити на сайті університету/факультету/бібліотеки/кафедри профілі викладачів ОНП.</w:t>
            </w:r>
            <w:r w:rsidR="00AD4810" w:rsidRPr="00415D5B">
              <w:rPr>
                <w:rFonts w:ascii="Arial" w:hAnsi="Arial" w:cs="Arial"/>
                <w:sz w:val="20"/>
                <w:szCs w:val="20"/>
              </w:rPr>
              <w:t xml:space="preserve"> </w:t>
            </w:r>
          </w:p>
          <w:p w14:paraId="7C4CA73A" w14:textId="77777777" w:rsidR="00FC5C61" w:rsidRPr="00415D5B" w:rsidRDefault="00AD4810" w:rsidP="00AD4810">
            <w:pPr>
              <w:jc w:val="both"/>
              <w:rPr>
                <w:rFonts w:ascii="Arial" w:hAnsi="Arial" w:cs="Arial"/>
                <w:sz w:val="20"/>
                <w:szCs w:val="20"/>
              </w:rPr>
            </w:pPr>
            <w:r w:rsidRPr="00415D5B">
              <w:rPr>
                <w:rFonts w:ascii="Arial" w:hAnsi="Arial" w:cs="Arial"/>
                <w:sz w:val="20"/>
                <w:szCs w:val="20"/>
                <w:highlight w:val="yellow"/>
              </w:rPr>
              <w:t>2. Рекомендовано розглянути можливості більшого залучення представників роботодавців та експертів галузі до освітнього процесу, наукової діяльності.</w:t>
            </w:r>
            <w:r w:rsidRPr="00415D5B">
              <w:rPr>
                <w:rFonts w:ascii="Arial" w:hAnsi="Arial" w:cs="Arial"/>
                <w:sz w:val="20"/>
                <w:szCs w:val="20"/>
              </w:rPr>
              <w:t xml:space="preserve"> </w:t>
            </w:r>
          </w:p>
          <w:p w14:paraId="23B8621E" w14:textId="77777777" w:rsidR="00FC5C61" w:rsidRPr="00415D5B" w:rsidRDefault="00AD4810" w:rsidP="00AD4810">
            <w:pPr>
              <w:jc w:val="both"/>
              <w:rPr>
                <w:rFonts w:ascii="Arial" w:hAnsi="Arial" w:cs="Arial"/>
                <w:sz w:val="20"/>
                <w:szCs w:val="20"/>
              </w:rPr>
            </w:pPr>
            <w:r w:rsidRPr="00415D5B">
              <w:rPr>
                <w:rFonts w:ascii="Arial" w:hAnsi="Arial" w:cs="Arial"/>
                <w:sz w:val="20"/>
                <w:szCs w:val="20"/>
                <w:highlight w:val="darkYellow"/>
              </w:rPr>
              <w:t>3. ЗВО рекомендовано переглянути і удосконалити систему рейтингування НПП, яка б об’єднувала всі показники діяльності викладачів і структурних підрозділів Університету (зараз він складається з трьох показників: студентська оцінка, рейтинг кафедри та науковий рейтинг), а також для більш відчутного матеріального та морального заохочення.</w:t>
            </w:r>
            <w:r w:rsidRPr="00415D5B">
              <w:rPr>
                <w:rFonts w:ascii="Arial" w:hAnsi="Arial" w:cs="Arial"/>
                <w:sz w:val="20"/>
                <w:szCs w:val="20"/>
              </w:rPr>
              <w:t xml:space="preserve"> </w:t>
            </w:r>
          </w:p>
          <w:p w14:paraId="7398F116" w14:textId="77777777" w:rsidR="00AD4810" w:rsidRPr="00415D5B" w:rsidRDefault="00AD4810" w:rsidP="00AD4810">
            <w:pPr>
              <w:jc w:val="both"/>
              <w:rPr>
                <w:rFonts w:ascii="Arial" w:hAnsi="Arial" w:cs="Arial"/>
                <w:sz w:val="20"/>
                <w:szCs w:val="20"/>
              </w:rPr>
            </w:pPr>
            <w:r w:rsidRPr="00415D5B">
              <w:rPr>
                <w:rFonts w:ascii="Arial" w:hAnsi="Arial" w:cs="Arial"/>
                <w:sz w:val="20"/>
                <w:szCs w:val="20"/>
              </w:rPr>
              <w:t xml:space="preserve">4. </w:t>
            </w:r>
            <w:r w:rsidRPr="00415D5B">
              <w:rPr>
                <w:rFonts w:ascii="Arial" w:hAnsi="Arial" w:cs="Arial"/>
                <w:sz w:val="20"/>
                <w:szCs w:val="20"/>
                <w:highlight w:val="darkGray"/>
              </w:rPr>
              <w:t xml:space="preserve">Для більш ефективного і результативного професійного розвитку викладачів ОНП рекомендовано на рівні факультету проводити заходи, які б підвищували професійну і викладацьку майстерність, фіксуючи їх на офіційному сайті і в соціальних </w:t>
            </w:r>
            <w:r w:rsidRPr="00415D5B">
              <w:rPr>
                <w:rFonts w:ascii="Arial" w:hAnsi="Arial" w:cs="Arial"/>
                <w:sz w:val="20"/>
                <w:szCs w:val="20"/>
                <w:highlight w:val="darkGray"/>
              </w:rPr>
              <w:lastRenderedPageBreak/>
              <w:t>мережах.</w:t>
            </w:r>
          </w:p>
        </w:tc>
        <w:tc>
          <w:tcPr>
            <w:tcW w:w="3827" w:type="dxa"/>
          </w:tcPr>
          <w:p w14:paraId="4D65D12D" w14:textId="77777777" w:rsidR="00AD4810" w:rsidRPr="00415D5B" w:rsidRDefault="00FC5C61" w:rsidP="00AD4810">
            <w:pPr>
              <w:jc w:val="both"/>
              <w:rPr>
                <w:rFonts w:ascii="Arial" w:hAnsi="Arial" w:cs="Arial"/>
                <w:sz w:val="20"/>
                <w:szCs w:val="20"/>
              </w:rPr>
            </w:pPr>
            <w:r w:rsidRPr="00415D5B">
              <w:rPr>
                <w:rFonts w:ascii="Arial" w:hAnsi="Arial" w:cs="Arial"/>
                <w:sz w:val="20"/>
                <w:szCs w:val="20"/>
                <w:highlight w:val="cyan"/>
              </w:rPr>
              <w:lastRenderedPageBreak/>
              <w:t>5.</w:t>
            </w:r>
            <w:r w:rsidR="00AD4810" w:rsidRPr="00415D5B">
              <w:rPr>
                <w:rFonts w:ascii="Arial" w:hAnsi="Arial" w:cs="Arial"/>
                <w:sz w:val="20"/>
                <w:szCs w:val="20"/>
                <w:highlight w:val="cyan"/>
              </w:rPr>
              <w:t>Активізувати участь викладачів ОНП у національних та міжнародних програмах академічної мобільності за фаховими політологічними програмами міжнародних стажувань</w:t>
            </w:r>
            <w:r w:rsidR="00AD4810" w:rsidRPr="00415D5B">
              <w:rPr>
                <w:rFonts w:ascii="Arial" w:hAnsi="Arial" w:cs="Arial"/>
                <w:sz w:val="20"/>
                <w:szCs w:val="20"/>
              </w:rPr>
              <w:t>.</w:t>
            </w:r>
          </w:p>
        </w:tc>
        <w:tc>
          <w:tcPr>
            <w:tcW w:w="3969" w:type="dxa"/>
          </w:tcPr>
          <w:p w14:paraId="561692AC" w14:textId="77777777" w:rsidR="00AD4810" w:rsidRPr="00415D5B" w:rsidRDefault="00FC5C61" w:rsidP="00AD4810">
            <w:pPr>
              <w:jc w:val="both"/>
              <w:rPr>
                <w:rFonts w:ascii="Arial" w:hAnsi="Arial" w:cs="Arial"/>
                <w:sz w:val="20"/>
                <w:szCs w:val="20"/>
              </w:rPr>
            </w:pPr>
            <w:r w:rsidRPr="00415D5B">
              <w:rPr>
                <w:rFonts w:ascii="Arial" w:hAnsi="Arial" w:cs="Arial"/>
                <w:sz w:val="20"/>
                <w:szCs w:val="20"/>
              </w:rPr>
              <w:t>1.</w:t>
            </w:r>
            <w:r w:rsidR="00AD4810" w:rsidRPr="00415D5B">
              <w:rPr>
                <w:rFonts w:ascii="Arial" w:hAnsi="Arial" w:cs="Arial"/>
                <w:sz w:val="20"/>
                <w:szCs w:val="20"/>
              </w:rPr>
              <w:t>Не зазначено</w:t>
            </w:r>
          </w:p>
          <w:p w14:paraId="3B05BCD5" w14:textId="77777777" w:rsidR="00FC5C61" w:rsidRPr="00415D5B" w:rsidRDefault="00FC5C61" w:rsidP="00FC5C61">
            <w:pPr>
              <w:jc w:val="both"/>
              <w:rPr>
                <w:rFonts w:ascii="Arial" w:hAnsi="Arial" w:cs="Arial"/>
                <w:sz w:val="20"/>
                <w:szCs w:val="20"/>
              </w:rPr>
            </w:pPr>
            <w:r w:rsidRPr="00415D5B">
              <w:rPr>
                <w:rFonts w:ascii="Arial" w:hAnsi="Arial" w:cs="Arial"/>
                <w:sz w:val="20"/>
                <w:szCs w:val="20"/>
              </w:rPr>
              <w:t>2.Не зазначено</w:t>
            </w:r>
          </w:p>
          <w:p w14:paraId="662A03E1" w14:textId="77777777" w:rsidR="00FC5C61" w:rsidRPr="00415D5B" w:rsidRDefault="00FC5C61" w:rsidP="00FC5C61">
            <w:pPr>
              <w:jc w:val="both"/>
              <w:rPr>
                <w:rFonts w:ascii="Arial" w:hAnsi="Arial" w:cs="Arial"/>
                <w:sz w:val="20"/>
                <w:szCs w:val="20"/>
              </w:rPr>
            </w:pPr>
            <w:r w:rsidRPr="00415D5B">
              <w:rPr>
                <w:rFonts w:ascii="Arial" w:hAnsi="Arial" w:cs="Arial"/>
                <w:sz w:val="20"/>
                <w:szCs w:val="20"/>
              </w:rPr>
              <w:t>3.Не зазначено</w:t>
            </w:r>
          </w:p>
          <w:p w14:paraId="74E3BA08" w14:textId="77777777" w:rsidR="00FC5C61" w:rsidRPr="00415D5B" w:rsidRDefault="00FC5C61" w:rsidP="00FC5C61">
            <w:pPr>
              <w:jc w:val="both"/>
              <w:rPr>
                <w:rFonts w:ascii="Arial" w:hAnsi="Arial" w:cs="Arial"/>
                <w:sz w:val="20"/>
                <w:szCs w:val="20"/>
              </w:rPr>
            </w:pPr>
            <w:r w:rsidRPr="00415D5B">
              <w:rPr>
                <w:rFonts w:ascii="Arial" w:hAnsi="Arial" w:cs="Arial"/>
                <w:sz w:val="20"/>
                <w:szCs w:val="20"/>
              </w:rPr>
              <w:t>4.Не зазначено</w:t>
            </w:r>
          </w:p>
          <w:p w14:paraId="5F64C94E" w14:textId="77777777" w:rsidR="00FC5C61" w:rsidRPr="00415D5B" w:rsidRDefault="00FC5C61" w:rsidP="00FC5C61">
            <w:pPr>
              <w:jc w:val="both"/>
              <w:rPr>
                <w:rFonts w:ascii="Arial" w:hAnsi="Arial" w:cs="Arial"/>
                <w:sz w:val="20"/>
                <w:szCs w:val="20"/>
              </w:rPr>
            </w:pPr>
            <w:r w:rsidRPr="00415D5B">
              <w:rPr>
                <w:rFonts w:ascii="Arial" w:hAnsi="Arial" w:cs="Arial"/>
                <w:sz w:val="20"/>
                <w:szCs w:val="20"/>
              </w:rPr>
              <w:t>5.Не зазначено</w:t>
            </w:r>
          </w:p>
          <w:p w14:paraId="388B8DAD" w14:textId="77777777" w:rsidR="00FC5C61" w:rsidRPr="00415D5B" w:rsidRDefault="00FC5C61" w:rsidP="00AD4810">
            <w:pPr>
              <w:jc w:val="both"/>
              <w:rPr>
                <w:rFonts w:ascii="Arial" w:hAnsi="Arial" w:cs="Arial"/>
                <w:sz w:val="20"/>
                <w:szCs w:val="20"/>
              </w:rPr>
            </w:pPr>
          </w:p>
        </w:tc>
      </w:tr>
      <w:tr w:rsidR="00AD4810" w:rsidRPr="00415D5B" w14:paraId="311FD2F3" w14:textId="77777777" w:rsidTr="00C81A6A">
        <w:tc>
          <w:tcPr>
            <w:tcW w:w="675" w:type="dxa"/>
          </w:tcPr>
          <w:p w14:paraId="5A2EEA64" w14:textId="77777777" w:rsidR="00AD4810" w:rsidRPr="00415D5B" w:rsidRDefault="00AD4810" w:rsidP="0073793E">
            <w:pPr>
              <w:pStyle w:val="a4"/>
              <w:numPr>
                <w:ilvl w:val="0"/>
                <w:numId w:val="6"/>
              </w:numPr>
              <w:ind w:left="142" w:hanging="142"/>
              <w:jc w:val="center"/>
              <w:rPr>
                <w:rFonts w:ascii="Arial" w:hAnsi="Arial" w:cs="Arial"/>
                <w:sz w:val="20"/>
                <w:szCs w:val="20"/>
              </w:rPr>
            </w:pPr>
          </w:p>
        </w:tc>
        <w:tc>
          <w:tcPr>
            <w:tcW w:w="1701" w:type="dxa"/>
          </w:tcPr>
          <w:p w14:paraId="54E2EB6C" w14:textId="77777777" w:rsidR="00AD4810" w:rsidRPr="00415D5B" w:rsidRDefault="00AD4810" w:rsidP="00AD4810">
            <w:pPr>
              <w:rPr>
                <w:rFonts w:ascii="Arial" w:hAnsi="Arial" w:cs="Arial"/>
                <w:sz w:val="20"/>
                <w:szCs w:val="20"/>
              </w:rPr>
            </w:pPr>
            <w:r w:rsidRPr="00415D5B">
              <w:rPr>
                <w:rFonts w:ascii="Arial" w:hAnsi="Arial" w:cs="Arial"/>
                <w:sz w:val="20"/>
                <w:szCs w:val="20"/>
              </w:rPr>
              <w:t>053 Психологія</w:t>
            </w:r>
          </w:p>
        </w:tc>
        <w:tc>
          <w:tcPr>
            <w:tcW w:w="1694" w:type="dxa"/>
          </w:tcPr>
          <w:p w14:paraId="206E7A0F" w14:textId="77777777" w:rsidR="00AD4810" w:rsidRPr="00415D5B" w:rsidRDefault="00AD4810" w:rsidP="00AD4810">
            <w:pPr>
              <w:rPr>
                <w:rFonts w:ascii="Arial" w:hAnsi="Arial" w:cs="Arial"/>
                <w:sz w:val="20"/>
                <w:szCs w:val="20"/>
              </w:rPr>
            </w:pPr>
            <w:r w:rsidRPr="00415D5B">
              <w:rPr>
                <w:rFonts w:ascii="Arial" w:hAnsi="Arial" w:cs="Arial"/>
                <w:sz w:val="20"/>
                <w:szCs w:val="20"/>
              </w:rPr>
              <w:t xml:space="preserve">Психологія </w:t>
            </w:r>
          </w:p>
        </w:tc>
        <w:tc>
          <w:tcPr>
            <w:tcW w:w="3693" w:type="dxa"/>
          </w:tcPr>
          <w:p w14:paraId="494D5389" w14:textId="77777777" w:rsidR="00AD4810" w:rsidRPr="00415D5B" w:rsidRDefault="00AD4810" w:rsidP="00AD4810">
            <w:pPr>
              <w:jc w:val="both"/>
              <w:rPr>
                <w:rFonts w:ascii="Arial" w:hAnsi="Arial" w:cs="Arial"/>
                <w:sz w:val="20"/>
                <w:szCs w:val="20"/>
              </w:rPr>
            </w:pPr>
            <w:r w:rsidRPr="00415D5B">
              <w:rPr>
                <w:rFonts w:ascii="Arial" w:hAnsi="Arial" w:cs="Arial"/>
                <w:sz w:val="20"/>
                <w:szCs w:val="20"/>
              </w:rPr>
              <w:t xml:space="preserve">1. Зважаючи на те, що в університеті особлива увага приділяється наявності відповідних публікацій за навчальною дисципліною, яку забезпечує викладач, у чотирьох з них </w:t>
            </w:r>
            <w:r w:rsidRPr="00415D5B">
              <w:rPr>
                <w:rFonts w:ascii="Arial" w:hAnsi="Arial" w:cs="Arial"/>
                <w:sz w:val="20"/>
                <w:szCs w:val="20"/>
                <w:highlight w:val="darkCyan"/>
              </w:rPr>
              <w:t>не виявлено таких публікацій (за співпадінням з ключовими словами чи загальним тематичним напрямом).</w:t>
            </w:r>
            <w:r w:rsidRPr="00415D5B">
              <w:rPr>
                <w:rFonts w:ascii="Arial" w:hAnsi="Arial" w:cs="Arial"/>
                <w:sz w:val="20"/>
                <w:szCs w:val="20"/>
              </w:rPr>
              <w:t xml:space="preserve"> </w:t>
            </w:r>
          </w:p>
          <w:p w14:paraId="368A908D" w14:textId="77777777" w:rsidR="00AD4810" w:rsidRPr="00415D5B" w:rsidRDefault="00AD4810" w:rsidP="00AD4810">
            <w:pPr>
              <w:jc w:val="both"/>
              <w:rPr>
                <w:rFonts w:ascii="Arial" w:hAnsi="Arial" w:cs="Arial"/>
                <w:sz w:val="20"/>
                <w:szCs w:val="20"/>
              </w:rPr>
            </w:pPr>
            <w:r w:rsidRPr="00415D5B">
              <w:rPr>
                <w:rFonts w:ascii="Arial" w:hAnsi="Arial" w:cs="Arial"/>
                <w:sz w:val="20"/>
                <w:szCs w:val="20"/>
                <w:highlight w:val="yellow"/>
              </w:rPr>
              <w:t>2. Відсутня практика системного залучення до викладання на даній ОНП іноземних викладачів, які представляють сучасні світові тенденції.</w:t>
            </w:r>
            <w:r w:rsidRPr="00415D5B">
              <w:rPr>
                <w:rFonts w:ascii="Arial" w:hAnsi="Arial" w:cs="Arial"/>
                <w:sz w:val="20"/>
                <w:szCs w:val="20"/>
              </w:rPr>
              <w:t xml:space="preserve"> </w:t>
            </w:r>
          </w:p>
          <w:p w14:paraId="7CD84CA2" w14:textId="77777777" w:rsidR="00AD4810" w:rsidRPr="00415D5B" w:rsidRDefault="00AD4810" w:rsidP="00DA2F27">
            <w:pPr>
              <w:jc w:val="both"/>
              <w:rPr>
                <w:rFonts w:ascii="Arial" w:hAnsi="Arial" w:cs="Arial"/>
                <w:sz w:val="20"/>
                <w:szCs w:val="20"/>
              </w:rPr>
            </w:pPr>
            <w:r w:rsidRPr="00415D5B">
              <w:rPr>
                <w:rFonts w:ascii="Arial" w:hAnsi="Arial" w:cs="Arial"/>
                <w:sz w:val="20"/>
                <w:szCs w:val="20"/>
                <w:highlight w:val="yellow"/>
              </w:rPr>
              <w:t>3. Залучення роботодавців до організації та реалізації освітнього процесу не носить систематичного характеру, неактивна їх діяльність за освітньою складовою.</w:t>
            </w:r>
            <w:r w:rsidRPr="00415D5B">
              <w:rPr>
                <w:rFonts w:ascii="Arial" w:hAnsi="Arial" w:cs="Arial"/>
                <w:sz w:val="20"/>
                <w:szCs w:val="20"/>
              </w:rPr>
              <w:t xml:space="preserve"> </w:t>
            </w:r>
          </w:p>
        </w:tc>
        <w:tc>
          <w:tcPr>
            <w:tcW w:w="3827" w:type="dxa"/>
          </w:tcPr>
          <w:p w14:paraId="6D65F4F2" w14:textId="7450FE45" w:rsidR="00AD4810" w:rsidRPr="00415D5B" w:rsidRDefault="00AD4810" w:rsidP="00AD4810">
            <w:pPr>
              <w:jc w:val="both"/>
              <w:rPr>
                <w:rFonts w:ascii="Arial" w:hAnsi="Arial" w:cs="Arial"/>
                <w:sz w:val="20"/>
                <w:szCs w:val="20"/>
              </w:rPr>
            </w:pPr>
            <w:r w:rsidRPr="00415D5B">
              <w:rPr>
                <w:rFonts w:ascii="Arial" w:hAnsi="Arial" w:cs="Arial"/>
                <w:sz w:val="20"/>
                <w:szCs w:val="20"/>
              </w:rPr>
              <w:t>Без зауважень</w:t>
            </w:r>
          </w:p>
          <w:p w14:paraId="7B72DD2C" w14:textId="77777777" w:rsidR="00AD4810" w:rsidRPr="00415D5B" w:rsidRDefault="00AD4810" w:rsidP="00AD4810">
            <w:pPr>
              <w:jc w:val="both"/>
              <w:rPr>
                <w:rFonts w:ascii="Arial" w:hAnsi="Arial" w:cs="Arial"/>
                <w:sz w:val="20"/>
                <w:szCs w:val="20"/>
              </w:rPr>
            </w:pPr>
          </w:p>
        </w:tc>
        <w:tc>
          <w:tcPr>
            <w:tcW w:w="3969" w:type="dxa"/>
          </w:tcPr>
          <w:p w14:paraId="009BEB88" w14:textId="77777777" w:rsidR="00DA2F27" w:rsidRPr="00415D5B" w:rsidRDefault="00DA2F27" w:rsidP="00AD4810">
            <w:pPr>
              <w:jc w:val="both"/>
              <w:rPr>
                <w:rFonts w:ascii="Arial" w:hAnsi="Arial" w:cs="Arial"/>
                <w:sz w:val="20"/>
                <w:szCs w:val="20"/>
              </w:rPr>
            </w:pPr>
            <w:r w:rsidRPr="00415D5B">
              <w:rPr>
                <w:rFonts w:ascii="Arial" w:hAnsi="Arial" w:cs="Arial"/>
                <w:sz w:val="20"/>
                <w:szCs w:val="20"/>
              </w:rPr>
              <w:t>1. На запит ЕГ було надано інформацію у вигляді зведеної таблиці «Приклади публікацій та посібників викладачів для викладання на ОНП», де були визначені відповідні до загальних тематичних напрямів друковані праці НПП. В</w:t>
            </w:r>
          </w:p>
          <w:p w14:paraId="78A76E56" w14:textId="77777777" w:rsidR="00DA2F27" w:rsidRPr="00415D5B" w:rsidRDefault="00DA2F27" w:rsidP="00AD4810">
            <w:pPr>
              <w:jc w:val="both"/>
              <w:rPr>
                <w:rFonts w:ascii="Arial" w:hAnsi="Arial" w:cs="Arial"/>
                <w:sz w:val="20"/>
                <w:szCs w:val="20"/>
              </w:rPr>
            </w:pPr>
            <w:r w:rsidRPr="00415D5B">
              <w:rPr>
                <w:rFonts w:ascii="Arial" w:hAnsi="Arial" w:cs="Arial"/>
                <w:sz w:val="20"/>
                <w:szCs w:val="20"/>
              </w:rPr>
              <w:t>2. Для представлення аспірантам ОНП сучасних світових тенденцій розвитку психологічної науки систематично запрошуються іноземні викладачі за програмою «Запрошений професор» та/або за програмами викладацької академічної мобільності Еразмус+ та Еразмус+ Глобал. Інформація про це доступна на офіційному сайті факультету психології http://www.psy.univ.kiev.ua/ua/ та http://www.psy.univ.kiev.ua/ua/</w:t>
            </w:r>
            <w:r w:rsidRPr="00415D5B">
              <w:rPr>
                <w:rFonts w:ascii="Arial" w:hAnsi="Arial" w:cs="Arial"/>
                <w:sz w:val="20"/>
                <w:szCs w:val="20"/>
              </w:rPr>
              <w:br/>
              <w:t>previews/925- virtualna-</w:t>
            </w:r>
            <w:r w:rsidRPr="00415D5B">
              <w:rPr>
                <w:rFonts w:ascii="Arial" w:hAnsi="Arial" w:cs="Arial"/>
                <w:sz w:val="20"/>
                <w:szCs w:val="20"/>
              </w:rPr>
              <w:br/>
              <w:t xml:space="preserve">akademichna-mobilnist Наприклад: 2019 р.: 24 викладачі з 17 країн світу; загальна кількість аудиторних годин, які були проведено ними для студентів, складала 148 годин. 2018 р.: 24 викладачі з 12 країн світу; загальна кількість аудиторних годин, які були проведено ними для студентів, складала 162 години. 2017 р.: 14 закордонних фахівців були залучені для читання лекцій та проведення майстер-класів і воркшопів. 17провідних науковців, професорів та дослідників закордонних університетів увійшли до складу редакційних колегій наукового часопису «Вісник Київського </w:t>
            </w:r>
            <w:r w:rsidRPr="00415D5B">
              <w:rPr>
                <w:rFonts w:ascii="Arial" w:hAnsi="Arial" w:cs="Arial"/>
                <w:sz w:val="20"/>
                <w:szCs w:val="20"/>
              </w:rPr>
              <w:lastRenderedPageBreak/>
              <w:t>національного університету імені Тараса Шевченка. Серія «Психологія», «Українського психологічного журналу» та наукового журналу «InternationalJournalofEducationand</w:t>
            </w:r>
            <w:r w:rsidRPr="00415D5B">
              <w:rPr>
                <w:rFonts w:ascii="Arial" w:hAnsi="Arial" w:cs="Arial"/>
                <w:sz w:val="20"/>
                <w:szCs w:val="20"/>
              </w:rPr>
              <w:br/>
              <w:t xml:space="preserve">Development». Заняття, що проводяться запрошеними професорами, забезпечують підвищення якості підготовки фахівців за всіма освітніми програмами, які здійснює факультет, в т.ч. ОНП підготовки докторів філософії зі спеціальності 053 Психологія. </w:t>
            </w:r>
          </w:p>
          <w:p w14:paraId="4A40C058" w14:textId="77777777" w:rsidR="00AD4810" w:rsidRPr="00415D5B" w:rsidRDefault="00DA2F27" w:rsidP="00AD4810">
            <w:pPr>
              <w:jc w:val="both"/>
              <w:rPr>
                <w:rFonts w:ascii="Arial" w:hAnsi="Arial" w:cs="Arial"/>
                <w:sz w:val="20"/>
                <w:szCs w:val="20"/>
              </w:rPr>
            </w:pPr>
            <w:r w:rsidRPr="00415D5B">
              <w:rPr>
                <w:rFonts w:ascii="Arial" w:hAnsi="Arial" w:cs="Arial"/>
                <w:sz w:val="20"/>
                <w:szCs w:val="20"/>
              </w:rPr>
              <w:t>3.Ведеться робота із залучення роботодавців до реалізації освітнього процесу на систематичній основі. На ОНП викладають 11 докторів наук, професорів, 6 завідувачів кафедр – які і є в першу чергу повноважними представниками роботодавців, саме вони відбирають і запрошують на роботу кращих випускників аспірантури. Це логічно випливає із аналізу статистики відділу аспірантури та докторантури, який свідчить, що біля 70% випускників аспірантури стають науково-педагогічними чи науковими співробітниками Університету, а на кафедрах факультету та в інших структурнихпідрозділах, зокрема у Психологічній службі Університету більше ніж 75% співробітників – випускники аспірантури факультету психології попередніх років за спеціальністю «Психологія». Цьогоріч на факультет працевлаштовано 6 випускників ОНП (2016 р. вступу) та 1 випускниця (2016 р. вступу) – до Психологічної служби Університету.</w:t>
            </w:r>
          </w:p>
        </w:tc>
      </w:tr>
      <w:tr w:rsidR="00AD4810" w:rsidRPr="00415D5B" w14:paraId="04CB0502" w14:textId="77777777" w:rsidTr="00C81A6A">
        <w:tc>
          <w:tcPr>
            <w:tcW w:w="675" w:type="dxa"/>
          </w:tcPr>
          <w:p w14:paraId="2CEC8C18" w14:textId="77777777" w:rsidR="00AD4810" w:rsidRPr="00415D5B" w:rsidRDefault="00AD4810" w:rsidP="00AD4810">
            <w:pPr>
              <w:pStyle w:val="a4"/>
              <w:numPr>
                <w:ilvl w:val="0"/>
                <w:numId w:val="6"/>
              </w:numPr>
              <w:ind w:left="284" w:hanging="142"/>
              <w:jc w:val="center"/>
              <w:rPr>
                <w:rFonts w:ascii="Arial" w:hAnsi="Arial" w:cs="Arial"/>
                <w:sz w:val="20"/>
                <w:szCs w:val="20"/>
              </w:rPr>
            </w:pPr>
          </w:p>
        </w:tc>
        <w:tc>
          <w:tcPr>
            <w:tcW w:w="1701" w:type="dxa"/>
          </w:tcPr>
          <w:p w14:paraId="09C74A11" w14:textId="77777777" w:rsidR="00AD4810" w:rsidRPr="00415D5B" w:rsidRDefault="00AD4810" w:rsidP="00AD4810">
            <w:pPr>
              <w:rPr>
                <w:rFonts w:ascii="Arial" w:hAnsi="Arial" w:cs="Arial"/>
                <w:sz w:val="20"/>
                <w:szCs w:val="20"/>
              </w:rPr>
            </w:pPr>
            <w:r w:rsidRPr="00415D5B">
              <w:rPr>
                <w:rFonts w:ascii="Arial" w:hAnsi="Arial" w:cs="Arial"/>
                <w:sz w:val="20"/>
                <w:szCs w:val="20"/>
              </w:rPr>
              <w:t>054 Соціологія</w:t>
            </w:r>
          </w:p>
        </w:tc>
        <w:tc>
          <w:tcPr>
            <w:tcW w:w="1694" w:type="dxa"/>
          </w:tcPr>
          <w:p w14:paraId="3D711D62" w14:textId="77777777" w:rsidR="00AD4810" w:rsidRPr="00415D5B" w:rsidRDefault="00AD4810" w:rsidP="00AD4810">
            <w:pPr>
              <w:rPr>
                <w:rFonts w:ascii="Arial" w:hAnsi="Arial" w:cs="Arial"/>
                <w:sz w:val="20"/>
                <w:szCs w:val="20"/>
              </w:rPr>
            </w:pPr>
            <w:r w:rsidRPr="00415D5B">
              <w:rPr>
                <w:rFonts w:ascii="Arial" w:hAnsi="Arial" w:cs="Arial"/>
                <w:sz w:val="20"/>
                <w:szCs w:val="20"/>
              </w:rPr>
              <w:t xml:space="preserve">Соціологія </w:t>
            </w:r>
          </w:p>
        </w:tc>
        <w:tc>
          <w:tcPr>
            <w:tcW w:w="3693" w:type="dxa"/>
          </w:tcPr>
          <w:p w14:paraId="3780FCB6" w14:textId="77777777" w:rsidR="00AD4810" w:rsidRPr="00415D5B" w:rsidRDefault="00AD4810" w:rsidP="00AD4810">
            <w:pPr>
              <w:rPr>
                <w:rFonts w:ascii="Arial" w:hAnsi="Arial" w:cs="Arial"/>
                <w:sz w:val="20"/>
                <w:szCs w:val="20"/>
              </w:rPr>
            </w:pPr>
            <w:r w:rsidRPr="00415D5B">
              <w:rPr>
                <w:rFonts w:ascii="Arial" w:hAnsi="Arial" w:cs="Arial"/>
                <w:sz w:val="20"/>
                <w:szCs w:val="20"/>
              </w:rPr>
              <w:t>Відсутні</w:t>
            </w:r>
          </w:p>
        </w:tc>
        <w:tc>
          <w:tcPr>
            <w:tcW w:w="3827" w:type="dxa"/>
          </w:tcPr>
          <w:p w14:paraId="6A6BB03A" w14:textId="77777777" w:rsidR="00AD4810" w:rsidRPr="00415D5B" w:rsidRDefault="00AD4810" w:rsidP="00AD4810">
            <w:pPr>
              <w:rPr>
                <w:rFonts w:ascii="Arial" w:hAnsi="Arial" w:cs="Arial"/>
                <w:sz w:val="20"/>
                <w:szCs w:val="20"/>
              </w:rPr>
            </w:pPr>
            <w:r w:rsidRPr="00415D5B">
              <w:rPr>
                <w:rFonts w:ascii="Arial" w:hAnsi="Arial" w:cs="Arial"/>
                <w:sz w:val="20"/>
                <w:szCs w:val="20"/>
              </w:rPr>
              <w:t>Відсутні</w:t>
            </w:r>
          </w:p>
        </w:tc>
        <w:tc>
          <w:tcPr>
            <w:tcW w:w="3969" w:type="dxa"/>
          </w:tcPr>
          <w:p w14:paraId="4054804E" w14:textId="77777777" w:rsidR="00AD4810" w:rsidRPr="00415D5B" w:rsidRDefault="00AD4810" w:rsidP="00AD4810">
            <w:pPr>
              <w:jc w:val="center"/>
              <w:rPr>
                <w:rFonts w:ascii="Arial" w:hAnsi="Arial" w:cs="Arial"/>
                <w:sz w:val="20"/>
                <w:szCs w:val="20"/>
              </w:rPr>
            </w:pPr>
            <w:r w:rsidRPr="00415D5B">
              <w:rPr>
                <w:rFonts w:ascii="Arial" w:hAnsi="Arial" w:cs="Arial"/>
                <w:sz w:val="20"/>
                <w:szCs w:val="20"/>
              </w:rPr>
              <w:t>-</w:t>
            </w:r>
          </w:p>
        </w:tc>
      </w:tr>
      <w:tr w:rsidR="00F04467" w:rsidRPr="00415D5B" w14:paraId="77024A66" w14:textId="77777777" w:rsidTr="00C81A6A">
        <w:tc>
          <w:tcPr>
            <w:tcW w:w="675" w:type="dxa"/>
          </w:tcPr>
          <w:p w14:paraId="7B8BDAF1"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3F5B38C0" w14:textId="77777777" w:rsidR="00F04467" w:rsidRPr="00415D5B" w:rsidRDefault="00F04467" w:rsidP="00F04467">
            <w:pPr>
              <w:rPr>
                <w:rFonts w:ascii="Arial" w:hAnsi="Arial" w:cs="Arial"/>
                <w:sz w:val="20"/>
                <w:szCs w:val="20"/>
              </w:rPr>
            </w:pPr>
            <w:r w:rsidRPr="00415D5B">
              <w:rPr>
                <w:rFonts w:ascii="Arial" w:hAnsi="Arial" w:cs="Arial"/>
                <w:sz w:val="20"/>
                <w:szCs w:val="20"/>
              </w:rPr>
              <w:t>061 Журналістика</w:t>
            </w:r>
          </w:p>
        </w:tc>
        <w:tc>
          <w:tcPr>
            <w:tcW w:w="1694" w:type="dxa"/>
          </w:tcPr>
          <w:p w14:paraId="299CF87D" w14:textId="77777777" w:rsidR="00F04467" w:rsidRPr="00415D5B" w:rsidRDefault="00F04467" w:rsidP="00F04467">
            <w:pPr>
              <w:rPr>
                <w:rFonts w:ascii="Arial" w:hAnsi="Arial" w:cs="Arial"/>
                <w:sz w:val="20"/>
                <w:szCs w:val="20"/>
              </w:rPr>
            </w:pPr>
            <w:r w:rsidRPr="00415D5B">
              <w:rPr>
                <w:rFonts w:ascii="Arial" w:hAnsi="Arial" w:cs="Arial"/>
                <w:sz w:val="20"/>
                <w:szCs w:val="20"/>
              </w:rPr>
              <w:t xml:space="preserve">Журналістика </w:t>
            </w:r>
          </w:p>
        </w:tc>
        <w:tc>
          <w:tcPr>
            <w:tcW w:w="3693" w:type="dxa"/>
          </w:tcPr>
          <w:p w14:paraId="05F5ABFB"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827" w:type="dxa"/>
          </w:tcPr>
          <w:p w14:paraId="3CD3641F"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969" w:type="dxa"/>
          </w:tcPr>
          <w:p w14:paraId="14B4CBFC" w14:textId="77777777" w:rsidR="00F04467" w:rsidRPr="00415D5B" w:rsidRDefault="00F04467" w:rsidP="00F04467">
            <w:pPr>
              <w:jc w:val="center"/>
              <w:rPr>
                <w:rFonts w:ascii="Arial" w:hAnsi="Arial" w:cs="Arial"/>
                <w:sz w:val="20"/>
                <w:szCs w:val="20"/>
              </w:rPr>
            </w:pPr>
            <w:r w:rsidRPr="00415D5B">
              <w:rPr>
                <w:rFonts w:ascii="Arial" w:hAnsi="Arial" w:cs="Arial"/>
                <w:sz w:val="20"/>
                <w:szCs w:val="20"/>
              </w:rPr>
              <w:t>-</w:t>
            </w:r>
          </w:p>
        </w:tc>
      </w:tr>
      <w:tr w:rsidR="00F04467" w:rsidRPr="00415D5B" w14:paraId="077D6694" w14:textId="77777777" w:rsidTr="00C81A6A">
        <w:tc>
          <w:tcPr>
            <w:tcW w:w="675" w:type="dxa"/>
          </w:tcPr>
          <w:p w14:paraId="2DED32AD"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7FBDE7FE" w14:textId="77777777" w:rsidR="00F04467" w:rsidRPr="00415D5B" w:rsidRDefault="00F04467" w:rsidP="00F04467">
            <w:pPr>
              <w:rPr>
                <w:rFonts w:ascii="Arial" w:hAnsi="Arial" w:cs="Arial"/>
                <w:sz w:val="20"/>
                <w:szCs w:val="20"/>
              </w:rPr>
            </w:pPr>
            <w:r w:rsidRPr="00415D5B">
              <w:rPr>
                <w:rFonts w:ascii="Arial" w:hAnsi="Arial" w:cs="Arial"/>
                <w:sz w:val="20"/>
                <w:szCs w:val="20"/>
              </w:rPr>
              <w:t>071 Облік і оподаткування</w:t>
            </w:r>
          </w:p>
        </w:tc>
        <w:tc>
          <w:tcPr>
            <w:tcW w:w="1694" w:type="dxa"/>
          </w:tcPr>
          <w:p w14:paraId="3379F09D" w14:textId="77777777" w:rsidR="00F04467" w:rsidRPr="00415D5B" w:rsidRDefault="00F04467" w:rsidP="00F04467">
            <w:pPr>
              <w:rPr>
                <w:rFonts w:ascii="Arial" w:hAnsi="Arial" w:cs="Arial"/>
                <w:sz w:val="20"/>
                <w:szCs w:val="20"/>
              </w:rPr>
            </w:pPr>
            <w:r w:rsidRPr="00415D5B">
              <w:rPr>
                <w:rFonts w:ascii="Arial" w:hAnsi="Arial" w:cs="Arial"/>
                <w:sz w:val="20"/>
                <w:szCs w:val="20"/>
              </w:rPr>
              <w:t xml:space="preserve">Облік і оподаткування </w:t>
            </w:r>
          </w:p>
        </w:tc>
        <w:tc>
          <w:tcPr>
            <w:tcW w:w="3693" w:type="dxa"/>
          </w:tcPr>
          <w:p w14:paraId="68107BE4" w14:textId="77777777" w:rsidR="00F04467" w:rsidRPr="00415D5B" w:rsidRDefault="00B10B68" w:rsidP="00F04467">
            <w:pPr>
              <w:jc w:val="both"/>
              <w:rPr>
                <w:rFonts w:ascii="Arial" w:hAnsi="Arial" w:cs="Arial"/>
                <w:sz w:val="20"/>
                <w:szCs w:val="20"/>
              </w:rPr>
            </w:pPr>
            <w:r w:rsidRPr="00415D5B">
              <w:rPr>
                <w:rFonts w:ascii="Arial" w:hAnsi="Arial" w:cs="Arial"/>
                <w:sz w:val="20"/>
                <w:szCs w:val="20"/>
                <w:highlight w:val="yellow"/>
              </w:rPr>
              <w:t>1.</w:t>
            </w:r>
            <w:r w:rsidR="00F04467" w:rsidRPr="00415D5B">
              <w:rPr>
                <w:rFonts w:ascii="Arial" w:hAnsi="Arial" w:cs="Arial"/>
                <w:sz w:val="20"/>
                <w:szCs w:val="20"/>
                <w:highlight w:val="yellow"/>
              </w:rPr>
              <w:t>Залучати роботодавців до освітнього процесу в межах проведення аудиторних занять.</w:t>
            </w:r>
          </w:p>
        </w:tc>
        <w:tc>
          <w:tcPr>
            <w:tcW w:w="3827" w:type="dxa"/>
          </w:tcPr>
          <w:p w14:paraId="5B6DD742" w14:textId="77777777" w:rsidR="00B10B68" w:rsidRPr="00415D5B" w:rsidRDefault="00B10B68" w:rsidP="00F04467">
            <w:pPr>
              <w:jc w:val="both"/>
              <w:rPr>
                <w:rFonts w:ascii="Arial" w:hAnsi="Arial" w:cs="Arial"/>
                <w:sz w:val="20"/>
                <w:szCs w:val="20"/>
              </w:rPr>
            </w:pPr>
            <w:r w:rsidRPr="00415D5B">
              <w:rPr>
                <w:rFonts w:ascii="Arial" w:hAnsi="Arial" w:cs="Arial"/>
                <w:sz w:val="20"/>
                <w:szCs w:val="20"/>
                <w:highlight w:val="yellow"/>
              </w:rPr>
              <w:t>1.</w:t>
            </w:r>
            <w:r w:rsidR="00F04467" w:rsidRPr="00415D5B">
              <w:rPr>
                <w:rFonts w:ascii="Arial" w:hAnsi="Arial" w:cs="Arial"/>
                <w:sz w:val="20"/>
                <w:szCs w:val="20"/>
                <w:highlight w:val="yellow"/>
              </w:rPr>
              <w:t>На системній основі продовжити практику залучення професіоналів-практиків до освітнього процесу в частині проведення майстер-класів, тренінгів, семінарів та лекційних занять саме за вказаною ОНП.</w:t>
            </w:r>
            <w:r w:rsidRPr="00415D5B">
              <w:rPr>
                <w:rFonts w:ascii="Arial" w:hAnsi="Arial" w:cs="Arial"/>
                <w:sz w:val="20"/>
                <w:szCs w:val="20"/>
              </w:rPr>
              <w:t xml:space="preserve"> </w:t>
            </w:r>
          </w:p>
          <w:p w14:paraId="1FE7DB5E" w14:textId="77777777" w:rsidR="00F04467" w:rsidRPr="00415D5B" w:rsidRDefault="00B10B68" w:rsidP="00F04467">
            <w:pPr>
              <w:jc w:val="both"/>
              <w:rPr>
                <w:rFonts w:ascii="Arial" w:hAnsi="Arial" w:cs="Arial"/>
                <w:sz w:val="20"/>
                <w:szCs w:val="20"/>
              </w:rPr>
            </w:pPr>
            <w:r w:rsidRPr="00415D5B">
              <w:rPr>
                <w:rFonts w:ascii="Arial" w:hAnsi="Arial" w:cs="Arial"/>
                <w:sz w:val="20"/>
                <w:szCs w:val="20"/>
                <w:highlight w:val="green"/>
              </w:rPr>
              <w:t>2.Розглянути можливість включення до групи забезпечення інших докторів наук за спеціальністю 08.00.09 - бухгалтерський облік, аналіз та аудит.</w:t>
            </w:r>
          </w:p>
        </w:tc>
        <w:tc>
          <w:tcPr>
            <w:tcW w:w="3969" w:type="dxa"/>
          </w:tcPr>
          <w:p w14:paraId="1CD75734" w14:textId="77777777" w:rsidR="00F04467" w:rsidRPr="00415D5B" w:rsidRDefault="00B10B68" w:rsidP="00F04467">
            <w:pPr>
              <w:jc w:val="both"/>
              <w:rPr>
                <w:rFonts w:ascii="Arial" w:hAnsi="Arial" w:cs="Arial"/>
                <w:sz w:val="20"/>
                <w:szCs w:val="20"/>
              </w:rPr>
            </w:pPr>
            <w:r w:rsidRPr="00415D5B">
              <w:rPr>
                <w:rFonts w:ascii="Arial" w:hAnsi="Arial" w:cs="Arial"/>
                <w:sz w:val="20"/>
                <w:szCs w:val="20"/>
              </w:rPr>
              <w:t>Роботодавці залучені до проведення аудиторних занять в межах ОНП у формі проведення лекцій, майстер-класів та інших занять для аспірантів</w:t>
            </w:r>
            <w:r w:rsidR="00F468E4" w:rsidRPr="00415D5B">
              <w:rPr>
                <w:rFonts w:ascii="Arial" w:hAnsi="Arial" w:cs="Arial"/>
                <w:sz w:val="20"/>
                <w:szCs w:val="20"/>
              </w:rPr>
              <w:t>.</w:t>
            </w:r>
            <w:r w:rsidRPr="00415D5B">
              <w:rPr>
                <w:rFonts w:ascii="Arial" w:hAnsi="Arial" w:cs="Arial"/>
                <w:sz w:val="20"/>
                <w:szCs w:val="20"/>
              </w:rPr>
              <w:t xml:space="preserve"> </w:t>
            </w:r>
          </w:p>
          <w:p w14:paraId="0C392642" w14:textId="77777777" w:rsidR="00B10B68" w:rsidRPr="00415D5B" w:rsidRDefault="00B10B68" w:rsidP="00F04467">
            <w:pPr>
              <w:jc w:val="both"/>
              <w:rPr>
                <w:rFonts w:ascii="Arial" w:hAnsi="Arial" w:cs="Arial"/>
                <w:sz w:val="20"/>
                <w:szCs w:val="20"/>
              </w:rPr>
            </w:pPr>
          </w:p>
        </w:tc>
      </w:tr>
      <w:tr w:rsidR="00F04467" w:rsidRPr="00415D5B" w14:paraId="5D736DC4" w14:textId="77777777" w:rsidTr="00C81A6A">
        <w:tc>
          <w:tcPr>
            <w:tcW w:w="675" w:type="dxa"/>
          </w:tcPr>
          <w:p w14:paraId="70D502DF"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36DC0D50" w14:textId="77777777" w:rsidR="00F04467" w:rsidRPr="00415D5B" w:rsidRDefault="00F04467" w:rsidP="00F04467">
            <w:pPr>
              <w:rPr>
                <w:rFonts w:ascii="Arial" w:hAnsi="Arial" w:cs="Arial"/>
                <w:sz w:val="20"/>
                <w:szCs w:val="20"/>
              </w:rPr>
            </w:pPr>
            <w:r w:rsidRPr="00415D5B">
              <w:rPr>
                <w:rFonts w:ascii="Arial" w:hAnsi="Arial" w:cs="Arial"/>
                <w:sz w:val="20"/>
                <w:szCs w:val="20"/>
              </w:rPr>
              <w:t>072 Фінанси, банківська справа, страхування</w:t>
            </w:r>
          </w:p>
        </w:tc>
        <w:tc>
          <w:tcPr>
            <w:tcW w:w="1694" w:type="dxa"/>
          </w:tcPr>
          <w:p w14:paraId="32F789E9" w14:textId="77777777" w:rsidR="00F04467" w:rsidRPr="00415D5B" w:rsidRDefault="00F04467" w:rsidP="00F04467">
            <w:pPr>
              <w:rPr>
                <w:rFonts w:ascii="Arial" w:hAnsi="Arial" w:cs="Arial"/>
                <w:sz w:val="20"/>
                <w:szCs w:val="20"/>
              </w:rPr>
            </w:pPr>
            <w:r w:rsidRPr="00415D5B">
              <w:rPr>
                <w:rFonts w:ascii="Arial" w:hAnsi="Arial" w:cs="Arial"/>
                <w:sz w:val="20"/>
                <w:szCs w:val="20"/>
              </w:rPr>
              <w:t>Фінанси, банківська справа та страхування</w:t>
            </w:r>
          </w:p>
        </w:tc>
        <w:tc>
          <w:tcPr>
            <w:tcW w:w="3693" w:type="dxa"/>
          </w:tcPr>
          <w:p w14:paraId="5D726CEF"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magenta"/>
              </w:rPr>
              <w:t>Розмістити на сайті ЗВО інформацію щодо проведення конкурсів на заміщення вакантних посад науково-педагогічних працівників</w:t>
            </w:r>
          </w:p>
        </w:tc>
        <w:tc>
          <w:tcPr>
            <w:tcW w:w="3827" w:type="dxa"/>
          </w:tcPr>
          <w:p w14:paraId="09C9FCFF"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969" w:type="dxa"/>
          </w:tcPr>
          <w:p w14:paraId="24FB72E4"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Інформація щодо проведення конкурсів на заміщення вакантних посад науково-педагогічних працівників розміщується на головному офіційному сайті КНУТШ, вкладка Загальна інформація - &gt; Вчена рада -&gt; Діяльність (http://senate.univ.kiev.ua/?cat=9). Дана інформація розміщується і відображається за останні 2 роки</w:t>
            </w:r>
          </w:p>
        </w:tc>
      </w:tr>
      <w:tr w:rsidR="00F04467" w:rsidRPr="00415D5B" w14:paraId="278E16CF" w14:textId="77777777" w:rsidTr="00C81A6A">
        <w:tc>
          <w:tcPr>
            <w:tcW w:w="675" w:type="dxa"/>
          </w:tcPr>
          <w:p w14:paraId="3046E959"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2B72B973" w14:textId="77777777" w:rsidR="00F04467" w:rsidRPr="00415D5B" w:rsidRDefault="00F04467" w:rsidP="00F04467">
            <w:pPr>
              <w:rPr>
                <w:rFonts w:ascii="Arial" w:hAnsi="Arial" w:cs="Arial"/>
                <w:sz w:val="20"/>
                <w:szCs w:val="20"/>
              </w:rPr>
            </w:pPr>
            <w:r w:rsidRPr="00415D5B">
              <w:rPr>
                <w:rFonts w:ascii="Arial" w:hAnsi="Arial" w:cs="Arial"/>
                <w:sz w:val="20"/>
                <w:szCs w:val="20"/>
              </w:rPr>
              <w:t>073 Менеджмент</w:t>
            </w:r>
          </w:p>
        </w:tc>
        <w:tc>
          <w:tcPr>
            <w:tcW w:w="1694" w:type="dxa"/>
          </w:tcPr>
          <w:p w14:paraId="6B413A81" w14:textId="77777777" w:rsidR="00F04467" w:rsidRPr="00415D5B" w:rsidRDefault="00F04467" w:rsidP="00F04467">
            <w:pPr>
              <w:rPr>
                <w:rFonts w:ascii="Arial" w:hAnsi="Arial" w:cs="Arial"/>
                <w:sz w:val="20"/>
                <w:szCs w:val="20"/>
              </w:rPr>
            </w:pPr>
            <w:r w:rsidRPr="00415D5B">
              <w:rPr>
                <w:rFonts w:ascii="Arial" w:hAnsi="Arial" w:cs="Arial"/>
                <w:sz w:val="20"/>
                <w:szCs w:val="20"/>
              </w:rPr>
              <w:t>Менеджмент</w:t>
            </w:r>
          </w:p>
        </w:tc>
        <w:tc>
          <w:tcPr>
            <w:tcW w:w="3693" w:type="dxa"/>
          </w:tcPr>
          <w:p w14:paraId="406E5CE0"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darkYellow"/>
              </w:rPr>
              <w:t>.Доцільним є публічне оприлюднення на сайті Університету результатів рейтингу діяльності науково-педагогічних працівників, кафедр і факультетів, а також здобувачів вищої освіти, що у свою чергу забезпечить транспарентність інформації та сприятиме підвищенню мотивації всіх сфер діяльності зазначених груп стейкхолдерів.</w:t>
            </w:r>
          </w:p>
          <w:p w14:paraId="64EDDA82"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darkGray"/>
              </w:rPr>
              <w:t>2.Активізувати наукову діяльність НПП щодо підвищення їх наукового ступеню, що у свою чергу буде підтвердженням дослідницько-інноваційної спрямованості ЗВО в цілому та ОП зокрема.</w:t>
            </w:r>
          </w:p>
        </w:tc>
        <w:tc>
          <w:tcPr>
            <w:tcW w:w="3827" w:type="dxa"/>
          </w:tcPr>
          <w:p w14:paraId="13E4A4F7"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969" w:type="dxa"/>
          </w:tcPr>
          <w:p w14:paraId="4599553F" w14:textId="77777777" w:rsidR="00F04467" w:rsidRPr="00415D5B" w:rsidRDefault="008E1352" w:rsidP="00F04467">
            <w:pPr>
              <w:jc w:val="both"/>
              <w:rPr>
                <w:rFonts w:ascii="Arial" w:hAnsi="Arial" w:cs="Arial"/>
                <w:sz w:val="20"/>
                <w:szCs w:val="20"/>
              </w:rPr>
            </w:pPr>
            <w:r w:rsidRPr="00415D5B">
              <w:rPr>
                <w:rFonts w:ascii="Arial" w:hAnsi="Arial" w:cs="Arial"/>
                <w:sz w:val="20"/>
                <w:szCs w:val="20"/>
              </w:rPr>
              <w:t>1.</w:t>
            </w:r>
            <w:r w:rsidR="00F04467" w:rsidRPr="00415D5B">
              <w:rPr>
                <w:rFonts w:ascii="Arial" w:hAnsi="Arial" w:cs="Arial"/>
                <w:sz w:val="20"/>
                <w:szCs w:val="20"/>
              </w:rPr>
              <w:t>Рейтинги викладачів та науковців Київського національного університету імені Тараса Шевченка, а також моніторинги ефективності роботи наукових консультантів та наукових керівників аспірантів: http://asp.univ.kiev.ua/index.php/</w:t>
            </w:r>
            <w:r w:rsidR="003213A1" w:rsidRPr="00415D5B">
              <w:rPr>
                <w:rFonts w:ascii="Arial" w:hAnsi="Arial" w:cs="Arial"/>
                <w:sz w:val="20"/>
                <w:szCs w:val="20"/>
              </w:rPr>
              <w:br/>
            </w:r>
            <w:r w:rsidR="00F04467" w:rsidRPr="00415D5B">
              <w:rPr>
                <w:rFonts w:ascii="Arial" w:hAnsi="Arial" w:cs="Arial"/>
                <w:sz w:val="20"/>
                <w:szCs w:val="20"/>
              </w:rPr>
              <w:t xml:space="preserve">analitychni-materialy/121- </w:t>
            </w:r>
            <w:r w:rsidR="003213A1" w:rsidRPr="00415D5B">
              <w:rPr>
                <w:rFonts w:ascii="Arial" w:hAnsi="Arial" w:cs="Arial"/>
                <w:sz w:val="20"/>
                <w:szCs w:val="20"/>
              </w:rPr>
              <w:br/>
            </w:r>
            <w:r w:rsidR="00F04467" w:rsidRPr="00415D5B">
              <w:rPr>
                <w:rFonts w:ascii="Arial" w:hAnsi="Arial" w:cs="Arial"/>
                <w:sz w:val="20"/>
                <w:szCs w:val="20"/>
              </w:rPr>
              <w:t>analitychni-materialy/200-aspirantura-doktorantura-v-tsyfrakh-tafaktakh</w:t>
            </w:r>
          </w:p>
          <w:p w14:paraId="2668309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Публічне оприлюднення на сайті Київського національного університету імені Тараса Шевченка результатів рейтингу діяльності НПП, кафедр і факультетів: Звіт ректора (2019 р.): http://www.univ.kiev.ua/pdfs/zvit/</w:t>
            </w:r>
            <w:r w:rsidR="002833CB" w:rsidRPr="00415D5B">
              <w:rPr>
                <w:rFonts w:ascii="Arial" w:hAnsi="Arial" w:cs="Arial"/>
                <w:sz w:val="20"/>
                <w:szCs w:val="20"/>
              </w:rPr>
              <w:br/>
            </w:r>
            <w:r w:rsidRPr="00415D5B">
              <w:rPr>
                <w:rFonts w:ascii="Arial" w:hAnsi="Arial" w:cs="Arial"/>
                <w:sz w:val="20"/>
                <w:szCs w:val="20"/>
              </w:rPr>
              <w:t xml:space="preserve">zvit-rektora2019.pdf Звіт проректора з </w:t>
            </w:r>
            <w:r w:rsidRPr="00415D5B">
              <w:rPr>
                <w:rFonts w:ascii="Arial" w:hAnsi="Arial" w:cs="Arial"/>
                <w:sz w:val="20"/>
                <w:szCs w:val="20"/>
              </w:rPr>
              <w:lastRenderedPageBreak/>
              <w:t>наукової роботи (2019 р.), розділ 3 «Оцінювання наукової роботи»: http://science.univ.kiev.ua/</w:t>
            </w:r>
            <w:r w:rsidR="003213A1" w:rsidRPr="00415D5B">
              <w:rPr>
                <w:rFonts w:ascii="Arial" w:hAnsi="Arial" w:cs="Arial"/>
                <w:sz w:val="20"/>
                <w:szCs w:val="20"/>
              </w:rPr>
              <w:br/>
            </w:r>
            <w:r w:rsidRPr="00415D5B">
              <w:rPr>
                <w:rFonts w:ascii="Arial" w:hAnsi="Arial" w:cs="Arial"/>
                <w:sz w:val="20"/>
                <w:szCs w:val="20"/>
              </w:rPr>
              <w:t xml:space="preserve">upload/Звіт 2019.pdf А також: </w:t>
            </w:r>
            <w:hyperlink r:id="rId9" w:history="1">
              <w:r w:rsidR="003213A1" w:rsidRPr="00415D5B">
                <w:rPr>
                  <w:rStyle w:val="a5"/>
                  <w:rFonts w:ascii="Arial" w:hAnsi="Arial" w:cs="Arial"/>
                  <w:sz w:val="20"/>
                  <w:szCs w:val="20"/>
                </w:rPr>
                <w:t>http://science.univ.kiev.ua/research/</w:t>
              </w:r>
              <w:r w:rsidR="003213A1" w:rsidRPr="00415D5B">
                <w:rPr>
                  <w:rStyle w:val="a5"/>
                  <w:rFonts w:ascii="Arial" w:hAnsi="Arial" w:cs="Arial"/>
                  <w:sz w:val="20"/>
                  <w:szCs w:val="20"/>
                </w:rPr>
                <w:br/>
                <w:t>analytics/</w:t>
              </w:r>
            </w:hyperlink>
          </w:p>
          <w:p w14:paraId="061D27D7"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2.Починаючи із 2016 року 5 викладачів ОНП захистили докторські дисертації. Серед професорськовикладацького складу для реалізації ОНП задіяно 38 докторів наук.</w:t>
            </w:r>
          </w:p>
        </w:tc>
      </w:tr>
      <w:tr w:rsidR="00F04467" w:rsidRPr="00415D5B" w14:paraId="5CA23901" w14:textId="77777777" w:rsidTr="00C81A6A">
        <w:tc>
          <w:tcPr>
            <w:tcW w:w="675" w:type="dxa"/>
          </w:tcPr>
          <w:p w14:paraId="110DC36A"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580E8688" w14:textId="77777777" w:rsidR="00F04467" w:rsidRPr="00415D5B" w:rsidRDefault="00F04467" w:rsidP="00F04467">
            <w:pPr>
              <w:rPr>
                <w:rFonts w:ascii="Arial" w:hAnsi="Arial" w:cs="Arial"/>
                <w:sz w:val="20"/>
                <w:szCs w:val="20"/>
              </w:rPr>
            </w:pPr>
            <w:r w:rsidRPr="00415D5B">
              <w:rPr>
                <w:rFonts w:ascii="Arial" w:hAnsi="Arial" w:cs="Arial"/>
                <w:sz w:val="20"/>
                <w:szCs w:val="20"/>
              </w:rPr>
              <w:t>075 Маркетинг</w:t>
            </w:r>
          </w:p>
        </w:tc>
        <w:tc>
          <w:tcPr>
            <w:tcW w:w="1694" w:type="dxa"/>
          </w:tcPr>
          <w:p w14:paraId="404C051E" w14:textId="77777777" w:rsidR="00F04467" w:rsidRPr="00415D5B" w:rsidRDefault="00F04467" w:rsidP="00F04467">
            <w:pPr>
              <w:rPr>
                <w:rFonts w:ascii="Arial" w:hAnsi="Arial" w:cs="Arial"/>
                <w:sz w:val="20"/>
                <w:szCs w:val="20"/>
              </w:rPr>
            </w:pPr>
            <w:r w:rsidRPr="00415D5B">
              <w:rPr>
                <w:rFonts w:ascii="Arial" w:hAnsi="Arial" w:cs="Arial"/>
                <w:sz w:val="20"/>
                <w:szCs w:val="20"/>
              </w:rPr>
              <w:t xml:space="preserve">Маркетинг </w:t>
            </w:r>
          </w:p>
        </w:tc>
        <w:tc>
          <w:tcPr>
            <w:tcW w:w="3693" w:type="dxa"/>
          </w:tcPr>
          <w:p w14:paraId="3F6D3773" w14:textId="77777777" w:rsidR="002833CB" w:rsidRPr="00415D5B" w:rsidRDefault="002833CB" w:rsidP="002833CB">
            <w:pPr>
              <w:jc w:val="both"/>
              <w:rPr>
                <w:rFonts w:ascii="Arial" w:hAnsi="Arial" w:cs="Arial"/>
                <w:sz w:val="20"/>
                <w:szCs w:val="20"/>
              </w:rPr>
            </w:pPr>
            <w:r w:rsidRPr="00415D5B">
              <w:rPr>
                <w:rFonts w:ascii="Arial" w:hAnsi="Arial" w:cs="Arial"/>
                <w:sz w:val="20"/>
                <w:szCs w:val="20"/>
                <w:highlight w:val="yellow"/>
              </w:rPr>
              <w:t>1.</w:t>
            </w:r>
            <w:r w:rsidR="00F04467" w:rsidRPr="00415D5B">
              <w:rPr>
                <w:rFonts w:ascii="Arial" w:hAnsi="Arial" w:cs="Arial"/>
                <w:sz w:val="20"/>
                <w:szCs w:val="20"/>
                <w:highlight w:val="yellow"/>
              </w:rPr>
              <w:t>Процедурно не визначено та не формалізовано процеси (мається на увазі складання плану-графіку зустрічей на навчальний рік, тем, анонсу зустрічі тощо) залучення представників роботодавців і фахівців галузі до проведення аудиторних занять, проведення консультацій здобувачів за тематикою їх досліджень (за необхідності), експертного оцінювання робочих програм навчальних дисциплін.</w:t>
            </w:r>
          </w:p>
          <w:p w14:paraId="5BF511AA" w14:textId="77777777" w:rsidR="00F04467" w:rsidRPr="00415D5B" w:rsidRDefault="002833CB" w:rsidP="002833CB">
            <w:pPr>
              <w:jc w:val="both"/>
              <w:rPr>
                <w:rFonts w:ascii="Arial" w:hAnsi="Arial" w:cs="Arial"/>
                <w:sz w:val="20"/>
                <w:szCs w:val="20"/>
              </w:rPr>
            </w:pPr>
            <w:r w:rsidRPr="00415D5B">
              <w:rPr>
                <w:rFonts w:ascii="Arial" w:hAnsi="Arial" w:cs="Arial"/>
                <w:sz w:val="20"/>
                <w:szCs w:val="20"/>
              </w:rPr>
              <w:t>2.</w:t>
            </w:r>
            <w:r w:rsidR="00F04467" w:rsidRPr="00415D5B">
              <w:rPr>
                <w:rFonts w:ascii="Arial" w:hAnsi="Arial" w:cs="Arial"/>
                <w:sz w:val="20"/>
                <w:szCs w:val="20"/>
                <w:highlight w:val="yellow"/>
              </w:rPr>
              <w:t>Залучення практиків та експертів галузі, окрім проф. Длігача А.О. та доц. Дьоміної О.М., які є співробітниками кафедри міжнародної економіки та маркетингу, до аудиторних занять не відбувається на системних, документально врегульованих, планомірних засадах.</w:t>
            </w:r>
          </w:p>
        </w:tc>
        <w:tc>
          <w:tcPr>
            <w:tcW w:w="3827" w:type="dxa"/>
          </w:tcPr>
          <w:p w14:paraId="63B38D42" w14:textId="77777777" w:rsidR="00F04467" w:rsidRPr="00415D5B" w:rsidRDefault="002833CB" w:rsidP="002833CB">
            <w:pPr>
              <w:jc w:val="both"/>
              <w:rPr>
                <w:rFonts w:ascii="Arial" w:hAnsi="Arial" w:cs="Arial"/>
                <w:sz w:val="20"/>
                <w:szCs w:val="20"/>
              </w:rPr>
            </w:pPr>
            <w:r w:rsidRPr="00415D5B">
              <w:rPr>
                <w:rFonts w:ascii="Arial" w:hAnsi="Arial" w:cs="Arial"/>
                <w:sz w:val="20"/>
                <w:szCs w:val="20"/>
                <w:highlight w:val="yellow"/>
              </w:rPr>
              <w:t>1.</w:t>
            </w:r>
            <w:r w:rsidR="00F04467" w:rsidRPr="00415D5B">
              <w:rPr>
                <w:rFonts w:ascii="Arial" w:hAnsi="Arial" w:cs="Arial"/>
                <w:sz w:val="20"/>
                <w:szCs w:val="20"/>
                <w:highlight w:val="yellow"/>
              </w:rPr>
              <w:t>Необхідно процедурно визначити і формалізувати процеси залучення представників роботодавців і фахівців галузі до проведення аудиторних занять, проведення консультацій здобувачів за тематикою їх досліджень (за необхідності), експертного оцінювання робочих програм навчальних дисциплін. Доцільним є складання плану-графіку зустрічей на навчальний рік, тем, анонсу зустрічі тощо.</w:t>
            </w:r>
          </w:p>
        </w:tc>
        <w:tc>
          <w:tcPr>
            <w:tcW w:w="3969" w:type="dxa"/>
          </w:tcPr>
          <w:p w14:paraId="7A3F0965" w14:textId="77777777" w:rsidR="00F04467" w:rsidRPr="00415D5B" w:rsidRDefault="002833CB" w:rsidP="002833CB">
            <w:pPr>
              <w:jc w:val="both"/>
              <w:rPr>
                <w:rFonts w:ascii="Arial" w:hAnsi="Arial" w:cs="Arial"/>
                <w:sz w:val="20"/>
                <w:szCs w:val="20"/>
              </w:rPr>
            </w:pPr>
            <w:r w:rsidRPr="00415D5B">
              <w:rPr>
                <w:rFonts w:ascii="Arial" w:hAnsi="Arial" w:cs="Arial"/>
                <w:sz w:val="20"/>
                <w:szCs w:val="20"/>
              </w:rPr>
              <w:t>1.</w:t>
            </w:r>
            <w:r w:rsidR="00F04467" w:rsidRPr="00415D5B">
              <w:rPr>
                <w:rFonts w:ascii="Arial" w:hAnsi="Arial" w:cs="Arial"/>
                <w:sz w:val="20"/>
                <w:szCs w:val="20"/>
              </w:rPr>
              <w:t xml:space="preserve">Кафедрою маркетингу і бізнес-адміністрування розроблено план зустрічей з представниками бізнесу і роботодавцями, графік проведення ними аудиторних занять, декларовано 10 сильних сторін та позитивних практик, якими вирізняється кафедра маркетингу і бізнес-адміністрування: https://econom.knu.ua/departments/ieam/about/ На факультеті організовано центр кар’єри і працевлаштування: </w:t>
            </w:r>
            <w:hyperlink r:id="rId10" w:history="1">
              <w:r w:rsidR="00B91C1E" w:rsidRPr="00415D5B">
                <w:rPr>
                  <w:rStyle w:val="a5"/>
                  <w:rFonts w:ascii="Arial" w:hAnsi="Arial" w:cs="Arial"/>
                  <w:sz w:val="20"/>
                  <w:szCs w:val="20"/>
                </w:rPr>
                <w:t>https://econom.knu.ua/about-faculty/future_employment/</w:t>
              </w:r>
            </w:hyperlink>
          </w:p>
          <w:p w14:paraId="5F586186" w14:textId="77777777" w:rsidR="002833CB" w:rsidRPr="00415D5B" w:rsidRDefault="002833CB" w:rsidP="002833CB">
            <w:pPr>
              <w:jc w:val="both"/>
              <w:rPr>
                <w:rFonts w:ascii="Arial" w:hAnsi="Arial" w:cs="Arial"/>
                <w:sz w:val="20"/>
                <w:szCs w:val="20"/>
              </w:rPr>
            </w:pPr>
            <w:r w:rsidRPr="00415D5B">
              <w:rPr>
                <w:rFonts w:ascii="Arial" w:hAnsi="Arial" w:cs="Arial"/>
                <w:sz w:val="20"/>
                <w:szCs w:val="20"/>
              </w:rPr>
              <w:t xml:space="preserve">2. Окрім д.е.н., доцента Длігача А.О. та к.е.н.. Дьоміної О.М. до обговорення ОНП і проблем розвитку маркетингу як науки і практики у різні періоди залучались Маркін Василь Олексійович, Директор ТОВ "МАРКІН МЕДІА ГРУП", Суворов Олексійсергійович, Директор ТОВ "САЙРЕКС", Колесников Дмитро Валентинович, Заступник директора ТОВ «СанагроУкраїна» та ін.., які взяли участь у роботі фокус - групи в ході візиту ЕГ, а також, представники інших ЗВО, які багато років виступають роботодавцями для аспірантів – </w:t>
            </w:r>
            <w:r w:rsidRPr="00415D5B">
              <w:rPr>
                <w:rFonts w:ascii="Arial" w:hAnsi="Arial" w:cs="Arial"/>
                <w:sz w:val="20"/>
                <w:szCs w:val="20"/>
              </w:rPr>
              <w:lastRenderedPageBreak/>
              <w:t>випускників кафедри міжнародної економіки та маркетинг</w:t>
            </w:r>
          </w:p>
        </w:tc>
      </w:tr>
      <w:tr w:rsidR="00F04467" w:rsidRPr="00415D5B" w14:paraId="5531608C" w14:textId="77777777" w:rsidTr="00C81A6A">
        <w:tc>
          <w:tcPr>
            <w:tcW w:w="675" w:type="dxa"/>
          </w:tcPr>
          <w:p w14:paraId="5671C7B5"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66075D9E" w14:textId="77777777" w:rsidR="00F04467" w:rsidRPr="00415D5B" w:rsidRDefault="00F04467" w:rsidP="00F04467">
            <w:pPr>
              <w:rPr>
                <w:rFonts w:ascii="Arial" w:hAnsi="Arial" w:cs="Arial"/>
                <w:sz w:val="20"/>
                <w:szCs w:val="20"/>
              </w:rPr>
            </w:pPr>
            <w:r w:rsidRPr="00415D5B">
              <w:rPr>
                <w:rFonts w:ascii="Arial" w:hAnsi="Arial" w:cs="Arial"/>
                <w:sz w:val="20"/>
                <w:szCs w:val="20"/>
              </w:rPr>
              <w:t>076 Підприємництво та торгівля</w:t>
            </w:r>
          </w:p>
        </w:tc>
        <w:tc>
          <w:tcPr>
            <w:tcW w:w="1694" w:type="dxa"/>
          </w:tcPr>
          <w:p w14:paraId="439F61B2" w14:textId="77777777" w:rsidR="00F04467" w:rsidRPr="00415D5B" w:rsidRDefault="00F04467" w:rsidP="00F04467">
            <w:pPr>
              <w:rPr>
                <w:rFonts w:ascii="Arial" w:hAnsi="Arial" w:cs="Arial"/>
                <w:sz w:val="20"/>
                <w:szCs w:val="20"/>
              </w:rPr>
            </w:pPr>
            <w:r w:rsidRPr="00415D5B">
              <w:rPr>
                <w:rFonts w:ascii="Arial" w:hAnsi="Arial" w:cs="Arial"/>
                <w:sz w:val="20"/>
                <w:szCs w:val="20"/>
              </w:rPr>
              <w:t>Підприємництво, торгівля та біржова діяльність</w:t>
            </w:r>
          </w:p>
        </w:tc>
        <w:tc>
          <w:tcPr>
            <w:tcW w:w="3693" w:type="dxa"/>
          </w:tcPr>
          <w:p w14:paraId="5473C7B3"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darkYellow"/>
              </w:rPr>
              <w:t>Чинна практика рейтингування НПП не пов</w:t>
            </w:r>
            <w:r w:rsidR="00B91C1E" w:rsidRPr="00415D5B">
              <w:rPr>
                <w:rFonts w:ascii="Arial" w:hAnsi="Arial" w:cs="Arial"/>
                <w:sz w:val="20"/>
                <w:szCs w:val="20"/>
                <w:highlight w:val="darkYellow"/>
              </w:rPr>
              <w:t>’</w:t>
            </w:r>
            <w:r w:rsidRPr="00415D5B">
              <w:rPr>
                <w:rFonts w:ascii="Arial" w:hAnsi="Arial" w:cs="Arial"/>
                <w:sz w:val="20"/>
                <w:szCs w:val="20"/>
                <w:highlight w:val="darkYellow"/>
              </w:rPr>
              <w:t>язана із умовами проходження НПП процедури переобрання на посади, а також системою заходів щодо стимулювання  педагогічної майстерності та продуктивності праці.</w:t>
            </w:r>
            <w:r w:rsidRPr="00415D5B">
              <w:rPr>
                <w:rFonts w:ascii="Arial" w:hAnsi="Arial" w:cs="Arial"/>
                <w:sz w:val="20"/>
                <w:szCs w:val="20"/>
              </w:rPr>
              <w:t xml:space="preserve"> У ЗВО  є усі можливості для того, щоб до наступної акредитації  створити систему щорічного індивідуального оцінювання результативності діяльності НПП, яка б  слугувала підставою для щорічного формування штатів, оголошення конкурсів на заміщення вакантних посад, а також розроблення заходів із стимулювання педагогічної майстерності та продуктивності праці НПП. Наявність такої системи дозволить аналізувати динаміку зміни індивідуальних оцінок викладачів, забезпечить прозорість прийняття рішень про формування штатів, а також дозволить виявляти дієвість заходів із стимулювання  педагогічної майстерності та продуктивності праці.</w:t>
            </w:r>
          </w:p>
        </w:tc>
        <w:tc>
          <w:tcPr>
            <w:tcW w:w="3827" w:type="dxa"/>
          </w:tcPr>
          <w:p w14:paraId="78C0F64A"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darkYellow"/>
              </w:rPr>
              <w:t>Удосконалити систему стимулювання та відбору НПП за для підвищення рівня педагогічної майстерності та викладання</w:t>
            </w:r>
          </w:p>
        </w:tc>
        <w:tc>
          <w:tcPr>
            <w:tcW w:w="3969" w:type="dxa"/>
          </w:tcPr>
          <w:p w14:paraId="1DB5740A"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Не зазначено</w:t>
            </w:r>
          </w:p>
        </w:tc>
      </w:tr>
      <w:tr w:rsidR="00F04467" w:rsidRPr="00415D5B" w14:paraId="132DB37F" w14:textId="77777777" w:rsidTr="00C81A6A">
        <w:tc>
          <w:tcPr>
            <w:tcW w:w="675" w:type="dxa"/>
          </w:tcPr>
          <w:p w14:paraId="6251CE8C"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776DBC14" w14:textId="77777777" w:rsidR="00F04467" w:rsidRPr="00415D5B" w:rsidRDefault="00F04467" w:rsidP="00F04467">
            <w:pPr>
              <w:rPr>
                <w:rFonts w:ascii="Arial" w:hAnsi="Arial" w:cs="Arial"/>
                <w:sz w:val="20"/>
                <w:szCs w:val="20"/>
              </w:rPr>
            </w:pPr>
            <w:r w:rsidRPr="00415D5B">
              <w:rPr>
                <w:rFonts w:ascii="Arial" w:hAnsi="Arial" w:cs="Arial"/>
                <w:sz w:val="20"/>
                <w:szCs w:val="20"/>
              </w:rPr>
              <w:t>081 Право</w:t>
            </w:r>
          </w:p>
        </w:tc>
        <w:tc>
          <w:tcPr>
            <w:tcW w:w="1694" w:type="dxa"/>
          </w:tcPr>
          <w:p w14:paraId="47D548B2" w14:textId="77777777" w:rsidR="00F04467" w:rsidRPr="00415D5B" w:rsidRDefault="00F04467" w:rsidP="00F04467">
            <w:pPr>
              <w:rPr>
                <w:rFonts w:ascii="Arial" w:hAnsi="Arial" w:cs="Arial"/>
                <w:sz w:val="20"/>
                <w:szCs w:val="20"/>
              </w:rPr>
            </w:pPr>
            <w:r w:rsidRPr="00415D5B">
              <w:rPr>
                <w:rFonts w:ascii="Arial" w:hAnsi="Arial" w:cs="Arial"/>
                <w:sz w:val="20"/>
                <w:szCs w:val="20"/>
              </w:rPr>
              <w:t>Право</w:t>
            </w:r>
          </w:p>
        </w:tc>
        <w:tc>
          <w:tcPr>
            <w:tcW w:w="3693" w:type="dxa"/>
          </w:tcPr>
          <w:p w14:paraId="5C52B133"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827" w:type="dxa"/>
          </w:tcPr>
          <w:p w14:paraId="6B64D7E1"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969" w:type="dxa"/>
          </w:tcPr>
          <w:p w14:paraId="16BAB13A" w14:textId="77777777" w:rsidR="00F04467" w:rsidRPr="00415D5B" w:rsidRDefault="00F04467" w:rsidP="00F04467">
            <w:pPr>
              <w:jc w:val="center"/>
              <w:rPr>
                <w:rFonts w:ascii="Arial" w:hAnsi="Arial" w:cs="Arial"/>
                <w:sz w:val="20"/>
                <w:szCs w:val="20"/>
              </w:rPr>
            </w:pPr>
            <w:r w:rsidRPr="00415D5B">
              <w:rPr>
                <w:rFonts w:ascii="Arial" w:hAnsi="Arial" w:cs="Arial"/>
                <w:sz w:val="20"/>
                <w:szCs w:val="20"/>
              </w:rPr>
              <w:t>-</w:t>
            </w:r>
          </w:p>
        </w:tc>
      </w:tr>
      <w:tr w:rsidR="00F04467" w:rsidRPr="00415D5B" w14:paraId="581181E4" w14:textId="77777777" w:rsidTr="00C81A6A">
        <w:tc>
          <w:tcPr>
            <w:tcW w:w="675" w:type="dxa"/>
          </w:tcPr>
          <w:p w14:paraId="5B4BD62B"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vMerge w:val="restart"/>
          </w:tcPr>
          <w:p w14:paraId="076410F5" w14:textId="77777777" w:rsidR="00F04467" w:rsidRPr="00415D5B" w:rsidRDefault="00F04467" w:rsidP="00F04467">
            <w:pPr>
              <w:rPr>
                <w:rFonts w:ascii="Arial" w:hAnsi="Arial" w:cs="Arial"/>
                <w:sz w:val="20"/>
                <w:szCs w:val="20"/>
              </w:rPr>
            </w:pPr>
            <w:r w:rsidRPr="00415D5B">
              <w:rPr>
                <w:rFonts w:ascii="Arial" w:hAnsi="Arial" w:cs="Arial"/>
                <w:sz w:val="20"/>
                <w:szCs w:val="20"/>
              </w:rPr>
              <w:t>091 Біологія та біохімія</w:t>
            </w:r>
          </w:p>
        </w:tc>
        <w:tc>
          <w:tcPr>
            <w:tcW w:w="1694" w:type="dxa"/>
          </w:tcPr>
          <w:p w14:paraId="24EB389C" w14:textId="77777777" w:rsidR="00F04467" w:rsidRPr="00415D5B" w:rsidRDefault="00F04467" w:rsidP="00F04467">
            <w:pPr>
              <w:rPr>
                <w:rFonts w:ascii="Arial" w:hAnsi="Arial" w:cs="Arial"/>
                <w:sz w:val="20"/>
                <w:szCs w:val="20"/>
              </w:rPr>
            </w:pPr>
            <w:r w:rsidRPr="00415D5B">
              <w:rPr>
                <w:rFonts w:ascii="Arial" w:hAnsi="Arial" w:cs="Arial"/>
                <w:sz w:val="20"/>
                <w:szCs w:val="20"/>
              </w:rPr>
              <w:t>Біологія</w:t>
            </w:r>
          </w:p>
        </w:tc>
        <w:tc>
          <w:tcPr>
            <w:tcW w:w="3693" w:type="dxa"/>
          </w:tcPr>
          <w:p w14:paraId="6EE77596"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827" w:type="dxa"/>
          </w:tcPr>
          <w:p w14:paraId="4096EF2F"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969" w:type="dxa"/>
          </w:tcPr>
          <w:p w14:paraId="7962A2EE" w14:textId="77777777" w:rsidR="00F04467" w:rsidRPr="00415D5B" w:rsidRDefault="00F04467" w:rsidP="00F04467">
            <w:pPr>
              <w:jc w:val="center"/>
              <w:rPr>
                <w:rFonts w:ascii="Arial" w:hAnsi="Arial" w:cs="Arial"/>
                <w:sz w:val="20"/>
                <w:szCs w:val="20"/>
              </w:rPr>
            </w:pPr>
            <w:r w:rsidRPr="00415D5B">
              <w:rPr>
                <w:rFonts w:ascii="Arial" w:hAnsi="Arial" w:cs="Arial"/>
                <w:sz w:val="20"/>
                <w:szCs w:val="20"/>
              </w:rPr>
              <w:t>-</w:t>
            </w:r>
          </w:p>
        </w:tc>
      </w:tr>
      <w:tr w:rsidR="00F04467" w:rsidRPr="00415D5B" w14:paraId="2738E761" w14:textId="77777777" w:rsidTr="00C81A6A">
        <w:tc>
          <w:tcPr>
            <w:tcW w:w="675" w:type="dxa"/>
          </w:tcPr>
          <w:p w14:paraId="32B0E45E"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vMerge/>
          </w:tcPr>
          <w:p w14:paraId="4735AA23" w14:textId="77777777" w:rsidR="00F04467" w:rsidRPr="00415D5B" w:rsidRDefault="00F04467" w:rsidP="00F04467">
            <w:pPr>
              <w:rPr>
                <w:rFonts w:ascii="Arial" w:hAnsi="Arial" w:cs="Arial"/>
                <w:sz w:val="20"/>
                <w:szCs w:val="20"/>
              </w:rPr>
            </w:pPr>
          </w:p>
        </w:tc>
        <w:tc>
          <w:tcPr>
            <w:tcW w:w="1694" w:type="dxa"/>
          </w:tcPr>
          <w:p w14:paraId="70CCDF32" w14:textId="77777777" w:rsidR="00F04467" w:rsidRPr="00415D5B" w:rsidRDefault="00F04467" w:rsidP="00F04467">
            <w:pPr>
              <w:rPr>
                <w:rFonts w:ascii="Arial" w:hAnsi="Arial" w:cs="Arial"/>
                <w:sz w:val="20"/>
                <w:szCs w:val="20"/>
                <w:highlight w:val="red"/>
              </w:rPr>
            </w:pPr>
            <w:r w:rsidRPr="00415D5B">
              <w:rPr>
                <w:rFonts w:ascii="Arial" w:hAnsi="Arial" w:cs="Arial"/>
                <w:sz w:val="20"/>
                <w:szCs w:val="20"/>
                <w:highlight w:val="red"/>
              </w:rPr>
              <w:t>Молекулярна біотехнологія</w:t>
            </w:r>
          </w:p>
        </w:tc>
        <w:tc>
          <w:tcPr>
            <w:tcW w:w="3693" w:type="dxa"/>
          </w:tcPr>
          <w:p w14:paraId="7E9B833C" w14:textId="77777777" w:rsidR="00F04467" w:rsidRPr="00415D5B" w:rsidRDefault="00F04467" w:rsidP="00F04467">
            <w:pPr>
              <w:jc w:val="center"/>
              <w:rPr>
                <w:rFonts w:ascii="Arial" w:hAnsi="Arial" w:cs="Arial"/>
                <w:sz w:val="20"/>
                <w:szCs w:val="20"/>
              </w:rPr>
            </w:pPr>
          </w:p>
        </w:tc>
        <w:tc>
          <w:tcPr>
            <w:tcW w:w="3827" w:type="dxa"/>
          </w:tcPr>
          <w:p w14:paraId="2F06A197" w14:textId="77777777" w:rsidR="00F04467" w:rsidRPr="00415D5B" w:rsidRDefault="00F04467" w:rsidP="00F04467">
            <w:pPr>
              <w:jc w:val="center"/>
              <w:rPr>
                <w:rFonts w:ascii="Arial" w:hAnsi="Arial" w:cs="Arial"/>
                <w:sz w:val="20"/>
                <w:szCs w:val="20"/>
              </w:rPr>
            </w:pPr>
          </w:p>
        </w:tc>
        <w:tc>
          <w:tcPr>
            <w:tcW w:w="3969" w:type="dxa"/>
          </w:tcPr>
          <w:p w14:paraId="2C71DD06" w14:textId="77777777" w:rsidR="00F04467" w:rsidRPr="00415D5B" w:rsidRDefault="00F04467" w:rsidP="00F04467">
            <w:pPr>
              <w:jc w:val="center"/>
              <w:rPr>
                <w:rFonts w:ascii="Arial" w:hAnsi="Arial" w:cs="Arial"/>
                <w:sz w:val="20"/>
                <w:szCs w:val="20"/>
              </w:rPr>
            </w:pPr>
          </w:p>
        </w:tc>
      </w:tr>
      <w:tr w:rsidR="00F04467" w:rsidRPr="00415D5B" w14:paraId="0FA08E6F" w14:textId="77777777" w:rsidTr="00C81A6A">
        <w:tc>
          <w:tcPr>
            <w:tcW w:w="675" w:type="dxa"/>
          </w:tcPr>
          <w:p w14:paraId="4D11308E"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278099E5" w14:textId="77777777" w:rsidR="00F04467" w:rsidRPr="00415D5B" w:rsidRDefault="00F04467" w:rsidP="00F04467">
            <w:pPr>
              <w:rPr>
                <w:rFonts w:ascii="Arial" w:hAnsi="Arial" w:cs="Arial"/>
                <w:sz w:val="20"/>
                <w:szCs w:val="20"/>
              </w:rPr>
            </w:pPr>
            <w:r w:rsidRPr="00415D5B">
              <w:rPr>
                <w:rFonts w:ascii="Arial" w:hAnsi="Arial" w:cs="Arial"/>
                <w:sz w:val="20"/>
                <w:szCs w:val="20"/>
              </w:rPr>
              <w:t>101 Екологія</w:t>
            </w:r>
          </w:p>
        </w:tc>
        <w:tc>
          <w:tcPr>
            <w:tcW w:w="1694" w:type="dxa"/>
          </w:tcPr>
          <w:p w14:paraId="0B9CA5A9" w14:textId="77777777" w:rsidR="00F04467" w:rsidRPr="00415D5B" w:rsidRDefault="00F04467" w:rsidP="00F04467">
            <w:pPr>
              <w:rPr>
                <w:rFonts w:ascii="Arial" w:hAnsi="Arial" w:cs="Arial"/>
                <w:sz w:val="20"/>
                <w:szCs w:val="20"/>
              </w:rPr>
            </w:pPr>
            <w:r w:rsidRPr="00415D5B">
              <w:rPr>
                <w:rFonts w:ascii="Arial" w:hAnsi="Arial" w:cs="Arial"/>
                <w:sz w:val="20"/>
                <w:szCs w:val="20"/>
              </w:rPr>
              <w:t>Екологія</w:t>
            </w:r>
          </w:p>
        </w:tc>
        <w:tc>
          <w:tcPr>
            <w:tcW w:w="3693" w:type="dxa"/>
          </w:tcPr>
          <w:p w14:paraId="138BF21B" w14:textId="77777777" w:rsidR="00F04467" w:rsidRPr="00415D5B" w:rsidRDefault="00A72919" w:rsidP="00F04467">
            <w:pPr>
              <w:jc w:val="both"/>
              <w:rPr>
                <w:rFonts w:ascii="Arial" w:hAnsi="Arial" w:cs="Arial"/>
                <w:sz w:val="20"/>
                <w:szCs w:val="20"/>
              </w:rPr>
            </w:pPr>
            <w:r w:rsidRPr="00415D5B">
              <w:rPr>
                <w:rFonts w:ascii="Arial" w:hAnsi="Arial" w:cs="Arial"/>
                <w:sz w:val="20"/>
                <w:szCs w:val="20"/>
              </w:rPr>
              <w:t>1.</w:t>
            </w:r>
            <w:r w:rsidR="00F04467" w:rsidRPr="00415D5B">
              <w:rPr>
                <w:rFonts w:ascii="Arial" w:hAnsi="Arial" w:cs="Arial"/>
                <w:sz w:val="20"/>
                <w:szCs w:val="20"/>
              </w:rPr>
              <w:t xml:space="preserve">Слабкими сторонами є: мала кількість здобувачів PhD, які навчаються за цією ОНП. При цьому гарант ОНП, маючи численну кількість наукових публікацій, не </w:t>
            </w:r>
            <w:r w:rsidR="00F04467" w:rsidRPr="00415D5B">
              <w:rPr>
                <w:rFonts w:ascii="Arial" w:hAnsi="Arial" w:cs="Arial"/>
                <w:sz w:val="20"/>
                <w:szCs w:val="20"/>
              </w:rPr>
              <w:lastRenderedPageBreak/>
              <w:t xml:space="preserve">здійснює наукового керівництва здобувачами PhD – можливо, це є однією з причин малого набору здобувачів третього рівня вищої освіти на цій ОНП. </w:t>
            </w:r>
          </w:p>
          <w:p w14:paraId="7AD3A1A3"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Рекомендації: при оновленні змісту освітніх компонент та ОНП систематично запрошувати стейкголдерів з числа роботодавців, професіоналівпрактиків, експертів галузі, представників роботодавців; більш ретельно підбирати НПП для викладання нефахових дисциплін з блоку обов’язкових компонентів ОНП.</w:t>
            </w:r>
          </w:p>
        </w:tc>
        <w:tc>
          <w:tcPr>
            <w:tcW w:w="3827" w:type="dxa"/>
          </w:tcPr>
          <w:p w14:paraId="23ECF462"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darkCyan"/>
              </w:rPr>
              <w:lastRenderedPageBreak/>
              <w:t xml:space="preserve">2. Викладачі кафедри екології та зоології, які забезпечують підготовку здобувачів за спеціальністю «екологія» мають достатньо високий кваліфікаційний рівень, однак </w:t>
            </w:r>
            <w:r w:rsidRPr="00415D5B">
              <w:rPr>
                <w:rFonts w:ascii="Arial" w:hAnsi="Arial" w:cs="Arial"/>
                <w:sz w:val="20"/>
                <w:szCs w:val="20"/>
                <w:highlight w:val="darkCyan"/>
              </w:rPr>
              <w:lastRenderedPageBreak/>
              <w:t>відповідність кваліфікації та рівня підготовки викладачів тим дисциплінам, які вони викладають не завжди присутня.</w:t>
            </w:r>
            <w:r w:rsidRPr="00415D5B">
              <w:rPr>
                <w:rFonts w:ascii="Arial" w:hAnsi="Arial" w:cs="Arial"/>
                <w:sz w:val="20"/>
                <w:szCs w:val="20"/>
              </w:rPr>
              <w:t xml:space="preserve"> Профільні дисципліни з екології, природокористування та хорони навколишнього середовища викладають д.м.н., які не мають відповідних як наукових, так і навчальних публікацій та відповідного підвищення кваліфікації, наприклад: Чехун В.Ф., Інформація про підвищення кваліфікації та рейтинг викладачів представлений у складі ННЦ «Інститут біології» http://science.univ.</w:t>
            </w:r>
            <w:r w:rsidRPr="00415D5B">
              <w:rPr>
                <w:rFonts w:ascii="Arial" w:hAnsi="Arial" w:cs="Arial"/>
                <w:sz w:val="20"/>
                <w:szCs w:val="20"/>
              </w:rPr>
              <w:br/>
              <w:t>kiev.ua/</w:t>
            </w:r>
          </w:p>
          <w:p w14:paraId="54682B57" w14:textId="77777777" w:rsidR="00A72919" w:rsidRPr="00415D5B" w:rsidRDefault="00F04467" w:rsidP="00F04467">
            <w:pPr>
              <w:jc w:val="both"/>
              <w:rPr>
                <w:rFonts w:ascii="Arial" w:hAnsi="Arial" w:cs="Arial"/>
                <w:sz w:val="20"/>
                <w:szCs w:val="20"/>
              </w:rPr>
            </w:pPr>
            <w:r w:rsidRPr="00415D5B">
              <w:rPr>
                <w:rFonts w:ascii="Arial" w:hAnsi="Arial" w:cs="Arial"/>
                <w:sz w:val="20"/>
                <w:szCs w:val="20"/>
              </w:rPr>
              <w:t xml:space="preserve">research/analytic s/raitingfacultety.php </w:t>
            </w:r>
          </w:p>
          <w:p w14:paraId="3B539D58"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3.На сайті університету наведено інформацію про Моніторинг ефективності роботи наукових консультантів докторантів, наукових керівників аспірантів та ад’юнктів упродовж 2005- 2017 рр </w:t>
            </w:r>
            <w:hyperlink r:id="rId11" w:history="1">
              <w:r w:rsidRPr="00415D5B">
                <w:rPr>
                  <w:rStyle w:val="a5"/>
                  <w:rFonts w:ascii="Arial" w:hAnsi="Arial" w:cs="Arial"/>
                  <w:sz w:val="20"/>
                  <w:szCs w:val="20"/>
                </w:rPr>
                <w:t>http://asp.univ</w:t>
              </w:r>
            </w:hyperlink>
            <w:r w:rsidRPr="00415D5B">
              <w:rPr>
                <w:rFonts w:ascii="Arial" w:hAnsi="Arial" w:cs="Arial"/>
                <w:sz w:val="20"/>
                <w:szCs w:val="20"/>
              </w:rPr>
              <w:t>.</w:t>
            </w:r>
          </w:p>
          <w:p w14:paraId="11C812A9" w14:textId="77777777" w:rsidR="00A72919" w:rsidRPr="00415D5B" w:rsidRDefault="00B91C1E" w:rsidP="00F04467">
            <w:pPr>
              <w:jc w:val="both"/>
              <w:rPr>
                <w:rFonts w:ascii="Arial" w:hAnsi="Arial" w:cs="Arial"/>
                <w:sz w:val="20"/>
                <w:szCs w:val="20"/>
              </w:rPr>
            </w:pPr>
            <w:r w:rsidRPr="00415D5B">
              <w:rPr>
                <w:rFonts w:ascii="Arial" w:hAnsi="Arial" w:cs="Arial"/>
                <w:sz w:val="20"/>
                <w:szCs w:val="20"/>
              </w:rPr>
              <w:t>K</w:t>
            </w:r>
            <w:r w:rsidR="00F04467" w:rsidRPr="00415D5B">
              <w:rPr>
                <w:rFonts w:ascii="Arial" w:hAnsi="Arial" w:cs="Arial"/>
                <w:sz w:val="20"/>
                <w:szCs w:val="20"/>
              </w:rPr>
              <w:t>iev.ua/doc/</w:t>
            </w:r>
            <w:r w:rsidR="00F04467" w:rsidRPr="00415D5B">
              <w:rPr>
                <w:rFonts w:ascii="Arial" w:hAnsi="Arial" w:cs="Arial"/>
                <w:sz w:val="20"/>
                <w:szCs w:val="20"/>
              </w:rPr>
              <w:br/>
              <w:t>Analitika/2018/20 18_Monitoring_2005</w:t>
            </w:r>
            <w:r w:rsidR="00F04467" w:rsidRPr="00415D5B">
              <w:rPr>
                <w:rFonts w:ascii="Arial" w:hAnsi="Arial" w:cs="Arial"/>
                <w:sz w:val="20"/>
                <w:szCs w:val="20"/>
              </w:rPr>
              <w:br/>
              <w:t xml:space="preserve">_2017.pdf. Однак моніторинг виконується за результатами діяльності викладачів ННЦ «Інститут біології та медицини» і з’ясувати інформацію щодо забезпечення спеціальності «Екологія» не можливо. </w:t>
            </w:r>
          </w:p>
          <w:p w14:paraId="4380A121" w14:textId="77777777" w:rsidR="00F04467" w:rsidRPr="00415D5B" w:rsidRDefault="00A72919" w:rsidP="00F04467">
            <w:pPr>
              <w:jc w:val="both"/>
              <w:rPr>
                <w:rFonts w:ascii="Arial" w:hAnsi="Arial" w:cs="Arial"/>
                <w:sz w:val="20"/>
                <w:szCs w:val="20"/>
              </w:rPr>
            </w:pPr>
            <w:r w:rsidRPr="00415D5B">
              <w:rPr>
                <w:rFonts w:ascii="Arial" w:hAnsi="Arial" w:cs="Arial"/>
                <w:sz w:val="20"/>
                <w:szCs w:val="20"/>
              </w:rPr>
              <w:t>4.</w:t>
            </w:r>
            <w:r w:rsidR="00F04467" w:rsidRPr="00415D5B">
              <w:rPr>
                <w:rFonts w:ascii="Arial" w:hAnsi="Arial" w:cs="Arial"/>
                <w:sz w:val="20"/>
                <w:szCs w:val="20"/>
              </w:rPr>
              <w:t>Викладачі Лукашов Д.В. та Трохимець В.М. приймають участь у науководослідних роботах, що фінансуються за рахунок державного бюджету, однак про участь в цій роботі здобувачів інформації немає.</w:t>
            </w:r>
          </w:p>
          <w:p w14:paraId="38B2509F" w14:textId="77777777" w:rsidR="00C4527D" w:rsidRPr="00415D5B" w:rsidRDefault="00C4527D" w:rsidP="00F04467">
            <w:pPr>
              <w:jc w:val="both"/>
              <w:rPr>
                <w:rFonts w:ascii="Arial" w:hAnsi="Arial" w:cs="Arial"/>
                <w:sz w:val="20"/>
                <w:szCs w:val="20"/>
              </w:rPr>
            </w:pPr>
            <w:r w:rsidRPr="00415D5B">
              <w:rPr>
                <w:rFonts w:ascii="Arial" w:hAnsi="Arial" w:cs="Arial"/>
                <w:sz w:val="20"/>
                <w:szCs w:val="20"/>
                <w:highlight w:val="yellow"/>
              </w:rPr>
              <w:t xml:space="preserve">5.У подальшому удосконаленні освітнього процесу щодо підготовки </w:t>
            </w:r>
            <w:r w:rsidRPr="00415D5B">
              <w:rPr>
                <w:rFonts w:ascii="Arial" w:hAnsi="Arial" w:cs="Arial"/>
                <w:sz w:val="20"/>
                <w:szCs w:val="20"/>
                <w:highlight w:val="yellow"/>
              </w:rPr>
              <w:lastRenderedPageBreak/>
              <w:t>докторів філософії за спеціальністю «Екологія» систематично запрошувати стейкхолдерів з числа роботодавців, професіоналів-практиків, експертів галузі, представників роботодавців до участі в освітньому процесі та більш</w:t>
            </w:r>
            <w:r w:rsidRPr="00415D5B">
              <w:rPr>
                <w:rFonts w:ascii="Arial" w:hAnsi="Arial" w:cs="Arial"/>
                <w:sz w:val="20"/>
                <w:szCs w:val="20"/>
              </w:rPr>
              <w:t xml:space="preserve"> прозоро обирати за конкурсом викладачів для викладання як фахових, так і нефахових дисциплін з блоку обов’язкових компонентів ОНП. </w:t>
            </w:r>
          </w:p>
          <w:p w14:paraId="2BCBB13D" w14:textId="77777777" w:rsidR="00C4527D" w:rsidRPr="00415D5B" w:rsidRDefault="00C4527D" w:rsidP="00F04467">
            <w:pPr>
              <w:jc w:val="both"/>
              <w:rPr>
                <w:rFonts w:ascii="Arial" w:hAnsi="Arial" w:cs="Arial"/>
                <w:sz w:val="20"/>
                <w:szCs w:val="20"/>
              </w:rPr>
            </w:pPr>
            <w:r w:rsidRPr="00415D5B">
              <w:rPr>
                <w:rFonts w:ascii="Arial" w:hAnsi="Arial" w:cs="Arial"/>
                <w:sz w:val="20"/>
                <w:szCs w:val="20"/>
              </w:rPr>
              <w:t>6.Інформація про діяльність кафедри, яка забезпечує підготовку здобувачів за спеціальністю «Екологія» має бути сконцентрована на окремому сайті і подана більш коректно, відповідати всім вимогам щодо висвітлення на сайті складу кафедри, що забезпечує підготовку здобувачів.</w:t>
            </w:r>
          </w:p>
        </w:tc>
        <w:tc>
          <w:tcPr>
            <w:tcW w:w="3969" w:type="dxa"/>
          </w:tcPr>
          <w:p w14:paraId="405B43F5" w14:textId="77777777" w:rsidR="00A72919" w:rsidRPr="00415D5B" w:rsidRDefault="00F04467" w:rsidP="00F04467">
            <w:pPr>
              <w:jc w:val="both"/>
              <w:rPr>
                <w:rFonts w:ascii="Arial" w:hAnsi="Arial" w:cs="Arial"/>
                <w:sz w:val="20"/>
                <w:szCs w:val="20"/>
              </w:rPr>
            </w:pPr>
            <w:r w:rsidRPr="00415D5B">
              <w:rPr>
                <w:rFonts w:ascii="Arial" w:hAnsi="Arial" w:cs="Arial"/>
                <w:sz w:val="20"/>
                <w:szCs w:val="20"/>
              </w:rPr>
              <w:lastRenderedPageBreak/>
              <w:t xml:space="preserve">1.Мала кількість здобувачів за третім освітньо-науковим рівнем за спеціальністю 101-Екологія не може розглядатися як недолік ОНП, оскільки є наслідком значного скорочення в </w:t>
            </w:r>
            <w:r w:rsidRPr="00415D5B">
              <w:rPr>
                <w:rFonts w:ascii="Arial" w:hAnsi="Arial" w:cs="Arial"/>
                <w:sz w:val="20"/>
                <w:szCs w:val="20"/>
              </w:rPr>
              <w:lastRenderedPageBreak/>
              <w:t>останні роки обсягу місць державного замовлення. Підготовка за кошти фізичних осіб за даною спеціальністю є малоймовірною через низьку заробітну плату на первинній посаді науковцяеколога (зазвичай молодший науковий співробітник).</w:t>
            </w:r>
          </w:p>
          <w:p w14:paraId="084ADCD5" w14:textId="77777777" w:rsidR="00F04467" w:rsidRPr="00415D5B" w:rsidRDefault="00A72919" w:rsidP="00F04467">
            <w:pPr>
              <w:jc w:val="both"/>
              <w:rPr>
                <w:rFonts w:ascii="Arial" w:hAnsi="Arial" w:cs="Arial"/>
                <w:sz w:val="20"/>
                <w:szCs w:val="20"/>
              </w:rPr>
            </w:pPr>
            <w:r w:rsidRPr="00415D5B">
              <w:rPr>
                <w:rFonts w:ascii="Arial" w:hAnsi="Arial" w:cs="Arial"/>
                <w:sz w:val="20"/>
                <w:szCs w:val="20"/>
              </w:rPr>
              <w:t>Г</w:t>
            </w:r>
            <w:r w:rsidR="00F04467" w:rsidRPr="00415D5B">
              <w:rPr>
                <w:rFonts w:ascii="Arial" w:hAnsi="Arial" w:cs="Arial"/>
                <w:sz w:val="20"/>
                <w:szCs w:val="20"/>
              </w:rPr>
              <w:t xml:space="preserve">арант ОНП В.П. Гандзюра підготував 7 кандидатів біологічних наук і зараз є керівником трьох аспірантів, які завершують оформлення кандидатських дисертацій. Щодо наукового керівництва аспірантами, то вказана ЕГ ситуація обумовлена науковими уподобаннями аспірантів та максимальною відповідністю наукових досліджень їх наукових керівників. Саме забезпечуючи вільний вибір теми наукового дослідження та формування індивідуальної траєкторії наукових досліджень аспірантів і були призначені науковими керівниками проф. Лукашов Д.В. та д.б.н. доц. Трохимець В.М., наукова діяльність та публікації яких повністю відповідають науковим інтересам аспірантів, що і вказано у звіті ЕГ (п. 2. </w:t>
            </w:r>
            <w:r w:rsidR="00B91C1E" w:rsidRPr="00415D5B">
              <w:rPr>
                <w:rFonts w:ascii="Arial" w:hAnsi="Arial" w:cs="Arial"/>
                <w:sz w:val="20"/>
                <w:szCs w:val="20"/>
              </w:rPr>
              <w:t>К</w:t>
            </w:r>
            <w:r w:rsidR="00F04467" w:rsidRPr="00415D5B">
              <w:rPr>
                <w:rFonts w:ascii="Arial" w:hAnsi="Arial" w:cs="Arial"/>
                <w:sz w:val="20"/>
                <w:szCs w:val="20"/>
              </w:rPr>
              <w:t>ритерію 10).</w:t>
            </w:r>
          </w:p>
          <w:p w14:paraId="3B068E27"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Погоджуємося з необхідністю участі у освітньому процесі стейкхолдерів з числа роботодавців, професіоналів-практиків, експертів галузі. Рекомендацію буде враховано.</w:t>
            </w:r>
          </w:p>
          <w:p w14:paraId="05883F8B" w14:textId="77777777" w:rsidR="00A72919" w:rsidRPr="00415D5B" w:rsidRDefault="00F04467" w:rsidP="00F04467">
            <w:pPr>
              <w:jc w:val="both"/>
              <w:rPr>
                <w:rFonts w:ascii="Arial" w:hAnsi="Arial" w:cs="Arial"/>
                <w:sz w:val="20"/>
                <w:szCs w:val="20"/>
              </w:rPr>
            </w:pPr>
            <w:r w:rsidRPr="00415D5B">
              <w:rPr>
                <w:rFonts w:ascii="Arial" w:hAnsi="Arial" w:cs="Arial"/>
                <w:sz w:val="20"/>
                <w:szCs w:val="20"/>
              </w:rPr>
              <w:t xml:space="preserve">2. д.м.н. Чехун В.Ф. не викладає на ОНП «Екологія». Невідповідність викликана технічною помилкою на сайті, оскільки дисципліна «Філософія науки та інновацій»є спільною з іншими ОНП університету. Дисципліну «Філософія науки та інновацій» для ОНП «Екологія» викладає д.ф.н., проф. </w:t>
            </w:r>
            <w:r w:rsidRPr="00415D5B">
              <w:rPr>
                <w:rFonts w:ascii="Arial" w:hAnsi="Arial" w:cs="Arial"/>
                <w:sz w:val="20"/>
                <w:szCs w:val="20"/>
              </w:rPr>
              <w:lastRenderedPageBreak/>
              <w:t xml:space="preserve">Сидоренко Л.І., яка крім того має науковій ступінь кандидата біологічних наук за спеціальністю 03.00.20 – біотехнологія. https://biology.univ.kiev.ua/images/stories/Naprya my_pidgotovky/Ekologiya/Doctor_filosofii/02_Phyl osophy_Nauky_Innovatsii.pdf </w:t>
            </w:r>
          </w:p>
          <w:p w14:paraId="56FA7503" w14:textId="77777777" w:rsidR="00C4527D" w:rsidRPr="00415D5B" w:rsidRDefault="00A72919" w:rsidP="00F04467">
            <w:pPr>
              <w:jc w:val="both"/>
              <w:rPr>
                <w:rFonts w:ascii="Arial" w:hAnsi="Arial" w:cs="Arial"/>
                <w:sz w:val="20"/>
                <w:szCs w:val="20"/>
              </w:rPr>
            </w:pPr>
            <w:r w:rsidRPr="00415D5B">
              <w:rPr>
                <w:rFonts w:ascii="Arial" w:hAnsi="Arial" w:cs="Arial"/>
                <w:sz w:val="20"/>
                <w:szCs w:val="20"/>
              </w:rPr>
              <w:t>3.</w:t>
            </w:r>
            <w:r w:rsidR="00F04467" w:rsidRPr="00415D5B">
              <w:rPr>
                <w:rFonts w:ascii="Arial" w:hAnsi="Arial" w:cs="Arial"/>
                <w:sz w:val="20"/>
                <w:szCs w:val="20"/>
              </w:rPr>
              <w:t>Дійсно моніторинг ефективності наукових керівників в університеті здійснюється за персональним принципом, оскільки його метою є оцінка результативності окремого працівника. Зазначаємо, що кафедра екології та зоології з 2016 р. здійснює підготовку аспірантів виключно за спеціальністю 101-Екологія, до 2016 р. – спеціальністю 03.00.16-екологія. Також слід зауважити, що оцінка ефективності наукових керівників за новими ОНП на даний момент не має жодного сенсу, оскільки здійснюється лише перший випуск здобувачів за третім освітньонауковим рівнем освіти. Запиту про необхідність надання додаткової інформації з відділу кадрів про реальну участь аспірантів у наукових темах від ЕГ не поступало.</w:t>
            </w:r>
          </w:p>
          <w:p w14:paraId="6167D2CC" w14:textId="77777777" w:rsidR="00F04467" w:rsidRPr="00415D5B" w:rsidRDefault="00C4527D" w:rsidP="00F04467">
            <w:pPr>
              <w:jc w:val="both"/>
              <w:rPr>
                <w:rFonts w:ascii="Arial" w:hAnsi="Arial" w:cs="Arial"/>
                <w:sz w:val="20"/>
                <w:szCs w:val="20"/>
              </w:rPr>
            </w:pPr>
            <w:r w:rsidRPr="00415D5B">
              <w:rPr>
                <w:rFonts w:ascii="Arial" w:hAnsi="Arial" w:cs="Arial"/>
                <w:sz w:val="20"/>
                <w:szCs w:val="20"/>
              </w:rPr>
              <w:t>4.</w:t>
            </w:r>
            <w:r w:rsidR="00F04467" w:rsidRPr="00415D5B">
              <w:rPr>
                <w:rFonts w:ascii="Arial" w:hAnsi="Arial" w:cs="Arial"/>
                <w:sz w:val="20"/>
                <w:szCs w:val="20"/>
              </w:rPr>
              <w:t xml:space="preserve"> Інформація про участь аспірантів у НДР наведена у відомостях СО у п.к.10.5. Також, Борисенко М.М. був зарахований на посаду біолога 1-ї категорії за госпдоговірними темами №20Н036-11, №20Н036-09, 20H036-10, 20H036-12, 20H036-16, 20H036-14, 20H036-13, 20H036-15, 20H036-23, 20H036-25, 20H036- 37.Асп. 1-го року навчання (2020 р. вступу) з жовтня 2020 р. перебуває на посаді ст.лаборанта НДР «Особливості </w:t>
            </w:r>
            <w:r w:rsidR="00F04467" w:rsidRPr="00415D5B">
              <w:rPr>
                <w:rFonts w:ascii="Arial" w:hAnsi="Arial" w:cs="Arial"/>
                <w:sz w:val="20"/>
                <w:szCs w:val="20"/>
              </w:rPr>
              <w:lastRenderedPageBreak/>
              <w:t>функціонування біогеохімічної системи міграції токсичних хімічних елементів у наземних екосистемах Антарктики», що фінансується за коштидержбюджету УкраїниДУ «Національний антарктичний науковий центр» (№ д.р. 0120U000406). Вся інформація може бути підтвердженою документально. Рекомендуємо зняти зауваження</w:t>
            </w:r>
          </w:p>
          <w:p w14:paraId="670ECCB9" w14:textId="77777777" w:rsidR="00C4527D" w:rsidRPr="00415D5B" w:rsidRDefault="00C4527D" w:rsidP="00F04467">
            <w:pPr>
              <w:jc w:val="both"/>
              <w:rPr>
                <w:rFonts w:ascii="Arial" w:hAnsi="Arial" w:cs="Arial"/>
                <w:sz w:val="20"/>
                <w:szCs w:val="20"/>
              </w:rPr>
            </w:pPr>
            <w:r w:rsidRPr="00415D5B">
              <w:rPr>
                <w:rFonts w:ascii="Arial" w:hAnsi="Arial" w:cs="Arial"/>
                <w:sz w:val="20"/>
                <w:szCs w:val="20"/>
              </w:rPr>
              <w:t>5. Не зазначено</w:t>
            </w:r>
          </w:p>
          <w:p w14:paraId="3DD0D5A2" w14:textId="77777777" w:rsidR="00C4527D" w:rsidRPr="00415D5B" w:rsidRDefault="00C4527D" w:rsidP="00F04467">
            <w:pPr>
              <w:jc w:val="both"/>
              <w:rPr>
                <w:rFonts w:ascii="Arial" w:hAnsi="Arial" w:cs="Arial"/>
                <w:sz w:val="20"/>
                <w:szCs w:val="20"/>
              </w:rPr>
            </w:pPr>
            <w:r w:rsidRPr="00415D5B">
              <w:rPr>
                <w:rFonts w:ascii="Arial" w:hAnsi="Arial" w:cs="Arial"/>
                <w:sz w:val="20"/>
                <w:szCs w:val="20"/>
              </w:rPr>
              <w:t>6. Не зазначено</w:t>
            </w:r>
          </w:p>
        </w:tc>
      </w:tr>
      <w:tr w:rsidR="00F04467" w:rsidRPr="00415D5B" w14:paraId="224FAEBF" w14:textId="77777777" w:rsidTr="00C81A6A">
        <w:tc>
          <w:tcPr>
            <w:tcW w:w="675" w:type="dxa"/>
          </w:tcPr>
          <w:p w14:paraId="1D84DEFD"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vMerge w:val="restart"/>
          </w:tcPr>
          <w:p w14:paraId="0D6B5F43" w14:textId="77777777" w:rsidR="00F04467" w:rsidRPr="00415D5B" w:rsidRDefault="00F04467" w:rsidP="00F04467">
            <w:pPr>
              <w:rPr>
                <w:rFonts w:ascii="Arial" w:hAnsi="Arial" w:cs="Arial"/>
                <w:sz w:val="20"/>
                <w:szCs w:val="20"/>
              </w:rPr>
            </w:pPr>
            <w:r w:rsidRPr="00415D5B">
              <w:rPr>
                <w:rFonts w:ascii="Arial" w:hAnsi="Arial" w:cs="Arial"/>
                <w:sz w:val="20"/>
                <w:szCs w:val="20"/>
              </w:rPr>
              <w:t>102 Хімія</w:t>
            </w:r>
          </w:p>
        </w:tc>
        <w:tc>
          <w:tcPr>
            <w:tcW w:w="1694" w:type="dxa"/>
          </w:tcPr>
          <w:p w14:paraId="6B324E86" w14:textId="77777777" w:rsidR="00F04467" w:rsidRPr="00415D5B" w:rsidRDefault="00F04467" w:rsidP="00F04467">
            <w:pPr>
              <w:rPr>
                <w:rFonts w:ascii="Arial" w:hAnsi="Arial" w:cs="Arial"/>
                <w:sz w:val="20"/>
                <w:szCs w:val="20"/>
              </w:rPr>
            </w:pPr>
            <w:r w:rsidRPr="00415D5B">
              <w:rPr>
                <w:rFonts w:ascii="Arial" w:hAnsi="Arial" w:cs="Arial"/>
                <w:sz w:val="20"/>
                <w:szCs w:val="20"/>
              </w:rPr>
              <w:t>Хімія</w:t>
            </w:r>
          </w:p>
        </w:tc>
        <w:tc>
          <w:tcPr>
            <w:tcW w:w="3693" w:type="dxa"/>
          </w:tcPr>
          <w:p w14:paraId="03FB6BEF"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827" w:type="dxa"/>
          </w:tcPr>
          <w:p w14:paraId="5F68700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969" w:type="dxa"/>
          </w:tcPr>
          <w:p w14:paraId="449EFCA9" w14:textId="77777777" w:rsidR="00F04467" w:rsidRPr="00415D5B" w:rsidRDefault="00F04467" w:rsidP="00F04467">
            <w:pPr>
              <w:jc w:val="center"/>
              <w:rPr>
                <w:rFonts w:ascii="Arial" w:hAnsi="Arial" w:cs="Arial"/>
                <w:sz w:val="20"/>
                <w:szCs w:val="20"/>
              </w:rPr>
            </w:pPr>
            <w:r w:rsidRPr="00415D5B">
              <w:rPr>
                <w:rFonts w:ascii="Arial" w:hAnsi="Arial" w:cs="Arial"/>
                <w:sz w:val="20"/>
                <w:szCs w:val="20"/>
              </w:rPr>
              <w:t>-</w:t>
            </w:r>
          </w:p>
        </w:tc>
      </w:tr>
      <w:tr w:rsidR="00F04467" w:rsidRPr="00415D5B" w14:paraId="605A9BDA" w14:textId="77777777" w:rsidTr="00C81A6A">
        <w:tc>
          <w:tcPr>
            <w:tcW w:w="675" w:type="dxa"/>
          </w:tcPr>
          <w:p w14:paraId="65EF9693"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vMerge/>
          </w:tcPr>
          <w:p w14:paraId="3370604B" w14:textId="77777777" w:rsidR="00F04467" w:rsidRPr="00415D5B" w:rsidRDefault="00F04467" w:rsidP="00F04467">
            <w:pPr>
              <w:rPr>
                <w:rFonts w:ascii="Arial" w:hAnsi="Arial" w:cs="Arial"/>
                <w:sz w:val="20"/>
                <w:szCs w:val="20"/>
              </w:rPr>
            </w:pPr>
          </w:p>
        </w:tc>
        <w:tc>
          <w:tcPr>
            <w:tcW w:w="1694" w:type="dxa"/>
          </w:tcPr>
          <w:p w14:paraId="792ADD62" w14:textId="77777777" w:rsidR="00F04467" w:rsidRPr="00415D5B" w:rsidRDefault="00F04467" w:rsidP="00F04467">
            <w:pPr>
              <w:rPr>
                <w:rFonts w:ascii="Arial" w:hAnsi="Arial" w:cs="Arial"/>
                <w:sz w:val="20"/>
                <w:szCs w:val="20"/>
              </w:rPr>
            </w:pPr>
            <w:r w:rsidRPr="00415D5B">
              <w:rPr>
                <w:rFonts w:ascii="Arial" w:hAnsi="Arial" w:cs="Arial"/>
                <w:sz w:val="20"/>
                <w:szCs w:val="20"/>
              </w:rPr>
              <w:t>Молекулярний дизайн та синтез</w:t>
            </w:r>
          </w:p>
        </w:tc>
        <w:tc>
          <w:tcPr>
            <w:tcW w:w="3693" w:type="dxa"/>
          </w:tcPr>
          <w:p w14:paraId="7C7BE505" w14:textId="77777777" w:rsidR="00F04467" w:rsidRPr="00415D5B" w:rsidRDefault="00F04467" w:rsidP="00F04467">
            <w:pPr>
              <w:rPr>
                <w:rFonts w:ascii="Arial" w:hAnsi="Arial" w:cs="Arial"/>
                <w:sz w:val="20"/>
                <w:szCs w:val="20"/>
              </w:rPr>
            </w:pPr>
            <w:r w:rsidRPr="00415D5B">
              <w:rPr>
                <w:rFonts w:ascii="Arial" w:hAnsi="Arial" w:cs="Arial"/>
                <w:sz w:val="20"/>
                <w:szCs w:val="20"/>
              </w:rPr>
              <w:t>Відсутні</w:t>
            </w:r>
          </w:p>
        </w:tc>
        <w:tc>
          <w:tcPr>
            <w:tcW w:w="3827" w:type="dxa"/>
          </w:tcPr>
          <w:p w14:paraId="380DEABA" w14:textId="77777777" w:rsidR="00F04467" w:rsidRPr="00415D5B" w:rsidRDefault="00F04467" w:rsidP="00F04467">
            <w:pPr>
              <w:rPr>
                <w:rFonts w:ascii="Arial" w:hAnsi="Arial" w:cs="Arial"/>
                <w:sz w:val="20"/>
                <w:szCs w:val="20"/>
              </w:rPr>
            </w:pPr>
            <w:r w:rsidRPr="00415D5B">
              <w:rPr>
                <w:rFonts w:ascii="Arial" w:hAnsi="Arial" w:cs="Arial"/>
                <w:sz w:val="20"/>
                <w:szCs w:val="20"/>
              </w:rPr>
              <w:t>Відсутні</w:t>
            </w:r>
          </w:p>
        </w:tc>
        <w:tc>
          <w:tcPr>
            <w:tcW w:w="3969" w:type="dxa"/>
          </w:tcPr>
          <w:p w14:paraId="08F2A96E" w14:textId="77777777" w:rsidR="00F04467" w:rsidRPr="00415D5B" w:rsidRDefault="00F04467" w:rsidP="00F04467">
            <w:pPr>
              <w:jc w:val="center"/>
              <w:rPr>
                <w:rFonts w:ascii="Arial" w:hAnsi="Arial" w:cs="Arial"/>
                <w:sz w:val="20"/>
                <w:szCs w:val="20"/>
              </w:rPr>
            </w:pPr>
            <w:r w:rsidRPr="00415D5B">
              <w:rPr>
                <w:rFonts w:ascii="Arial" w:hAnsi="Arial" w:cs="Arial"/>
                <w:sz w:val="20"/>
                <w:szCs w:val="20"/>
              </w:rPr>
              <w:t>-</w:t>
            </w:r>
          </w:p>
        </w:tc>
      </w:tr>
      <w:tr w:rsidR="00F04467" w:rsidRPr="00415D5B" w14:paraId="564EF3E5" w14:textId="77777777" w:rsidTr="00C81A6A">
        <w:tc>
          <w:tcPr>
            <w:tcW w:w="675" w:type="dxa"/>
          </w:tcPr>
          <w:p w14:paraId="0F19F18F"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7154BBFC" w14:textId="77777777" w:rsidR="00F04467" w:rsidRPr="00415D5B" w:rsidRDefault="00F04467" w:rsidP="00F04467">
            <w:pPr>
              <w:rPr>
                <w:rFonts w:ascii="Arial" w:hAnsi="Arial" w:cs="Arial"/>
                <w:sz w:val="20"/>
                <w:szCs w:val="20"/>
              </w:rPr>
            </w:pPr>
            <w:r w:rsidRPr="00415D5B">
              <w:rPr>
                <w:rFonts w:ascii="Arial" w:hAnsi="Arial" w:cs="Arial"/>
                <w:sz w:val="20"/>
                <w:szCs w:val="20"/>
              </w:rPr>
              <w:t>103 Науки про Землю</w:t>
            </w:r>
          </w:p>
        </w:tc>
        <w:tc>
          <w:tcPr>
            <w:tcW w:w="1694" w:type="dxa"/>
          </w:tcPr>
          <w:p w14:paraId="5ABCA5DC" w14:textId="77777777" w:rsidR="00F04467" w:rsidRPr="00415D5B" w:rsidRDefault="00F04467" w:rsidP="00F04467">
            <w:pPr>
              <w:rPr>
                <w:rFonts w:ascii="Arial" w:hAnsi="Arial" w:cs="Arial"/>
                <w:sz w:val="20"/>
                <w:szCs w:val="20"/>
              </w:rPr>
            </w:pPr>
            <w:r w:rsidRPr="00415D5B">
              <w:rPr>
                <w:rFonts w:ascii="Arial" w:hAnsi="Arial" w:cs="Arial"/>
                <w:sz w:val="20"/>
                <w:szCs w:val="20"/>
              </w:rPr>
              <w:t>Науки про Землю</w:t>
            </w:r>
          </w:p>
        </w:tc>
        <w:tc>
          <w:tcPr>
            <w:tcW w:w="3693" w:type="dxa"/>
          </w:tcPr>
          <w:p w14:paraId="1233D7BE"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yellow"/>
              </w:rPr>
              <w:t>.Роботодавці залучені лише частково до організації освітнього процесу за даною ОНП. До аудиторних занять, що передбачені її навчальним планом, ні вони, ні професіонали-практики та експерти галузі не залучаються.</w:t>
            </w:r>
          </w:p>
          <w:p w14:paraId="69E8604C"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Рекомендовано розвивати практику залучення до викладання на ОНП вчених з міжнародним освітньо-науковим досвідом, а також професіоналів-практиків та роботодавців на регулярній основі (із фіксованою часткою ставки- навантаження). При подальшого функціонування та розвитку ОНП (із повним узгодженням відповідності її змісту предметній області спеціальності 103 – Науки про Землю в контексті вимог Постанови Кабінету Міністрів України від 01.02.2017 р. №53) рекомендується покращити кадровий склад викладачів, за рахунок залучення </w:t>
            </w:r>
            <w:r w:rsidRPr="00415D5B">
              <w:rPr>
                <w:rFonts w:ascii="Arial" w:hAnsi="Arial" w:cs="Arial"/>
                <w:sz w:val="20"/>
                <w:szCs w:val="20"/>
              </w:rPr>
              <w:lastRenderedPageBreak/>
              <w:t>фахівців академічна та професійна кваліфікація яких повністю відповідає спеціальності 103 – Науки про Землю в контексті вимог Постанови Кабінету Міністрів України від 01.02.2017 р. №53. Також рекомендовано більш активне залучення гаранта (Меньшова О.І.) до реалізації освітнього процесу ОНП, зокрема викладання дисциплін обов’язкового блоку.</w:t>
            </w:r>
          </w:p>
        </w:tc>
        <w:tc>
          <w:tcPr>
            <w:tcW w:w="3827" w:type="dxa"/>
          </w:tcPr>
          <w:p w14:paraId="12C3405E"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lastRenderedPageBreak/>
              <w:t xml:space="preserve">1.Професіонали-практики  запрошуються для проведення консультацій та додаткових занять. Впродовж 2018-19 рр в ННІ «Інститут геології». </w:t>
            </w:r>
            <w:r w:rsidR="00B91C1E" w:rsidRPr="00415D5B">
              <w:rPr>
                <w:rFonts w:ascii="Arial" w:hAnsi="Arial" w:cs="Arial"/>
                <w:sz w:val="20"/>
                <w:szCs w:val="20"/>
              </w:rPr>
              <w:t>В</w:t>
            </w:r>
            <w:r w:rsidRPr="00415D5B">
              <w:rPr>
                <w:rFonts w:ascii="Arial" w:hAnsi="Arial" w:cs="Arial"/>
                <w:sz w:val="20"/>
                <w:szCs w:val="20"/>
              </w:rPr>
              <w:t xml:space="preserve">ідбулось 23 зустрічі з представниками провідних геологорозвідувальних компаній, наукових установ і навчальних закладів світу, які читають короткі навчальні курси. </w:t>
            </w:r>
          </w:p>
          <w:p w14:paraId="67891A2E"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yellow"/>
              </w:rPr>
              <w:t>Але до проведення аудиторних занять, що передбачені навчальним планом ОНП, професіонали-практики, експерти галузі, представники роботодавців не залучаються.</w:t>
            </w:r>
          </w:p>
          <w:p w14:paraId="11BE5438"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2. Як зазначається в [https://office.naqa.gov.ua</w:t>
            </w:r>
            <w:r w:rsidRPr="00415D5B">
              <w:rPr>
                <w:rFonts w:ascii="Arial" w:hAnsi="Arial" w:cs="Arial"/>
                <w:sz w:val="20"/>
                <w:szCs w:val="20"/>
              </w:rPr>
              <w:br/>
              <w:t xml:space="preserve">/v0/form-se/2181/view] зараз навчальні дисципліни географічної спрямованості викладаються  фахівцями якi відповідають спеціальності 106 – Географія, що в подальшому (при перегляді ОНП та приведенні її предметного поля до </w:t>
            </w:r>
            <w:r w:rsidRPr="00415D5B">
              <w:rPr>
                <w:rFonts w:ascii="Arial" w:hAnsi="Arial" w:cs="Arial"/>
                <w:sz w:val="20"/>
                <w:szCs w:val="20"/>
              </w:rPr>
              <w:lastRenderedPageBreak/>
              <w:t xml:space="preserve">вимог Постанови КМУ від 01.02.2017р. №53) потребує додаткового обґрунтування. </w:t>
            </w:r>
          </w:p>
        </w:tc>
        <w:tc>
          <w:tcPr>
            <w:tcW w:w="3969" w:type="dxa"/>
          </w:tcPr>
          <w:p w14:paraId="4DB1A556"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lastRenderedPageBreak/>
              <w:t>1.Розробники ОНП «Науки про Землю» вважають, що професіонали-практики краще проводять навчання у вигляді окремих вузьких семінарів, навчальних курсів або майстер-класів (23 зустрічі за два роки!), ніж вести академічні аудиторні заняття.</w:t>
            </w:r>
          </w:p>
          <w:p w14:paraId="3320A88A"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Професіонали-практики залучаються до проведення численних спеціальних курсів (переважно в межах окремих ОК), після відвідування яких аспіранти отримують відповідні сертифікати, що підвищує їх конкурентну спроможність на світовому ринку праці. Це наразі має більшу ефективність та результативність, ніж проведення аудиторних занять впродовж семестру (що більшою мірою є неможливим через велику зайнятість фахівців-практиків).</w:t>
            </w:r>
          </w:p>
          <w:p w14:paraId="06EE76E0"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Залучення гаранта до освітнього процесу ОНП є можливим, однак кожна навчальна дисципліна навчального плану викладається </w:t>
            </w:r>
            <w:r w:rsidRPr="00415D5B">
              <w:rPr>
                <w:rFonts w:ascii="Arial" w:hAnsi="Arial" w:cs="Arial"/>
                <w:sz w:val="20"/>
                <w:szCs w:val="20"/>
              </w:rPr>
              <w:lastRenderedPageBreak/>
              <w:t>високопрофесійним науковцем чіткого фахового спрямування, підбір НПП здійснюється виходячи із чітко окресленої відповідності цілям за змісту ОК, що є безумовною перевагою та досягненням даної ОНП.  На ОНП викладають фахівці, які мають великий досвід та вагомі здобутки із певного напряму досліджень геології, геофізики, геохімії та ін.</w:t>
            </w:r>
          </w:p>
          <w:p w14:paraId="05532075"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2. В додатковому обґрунтуванні немає потреби, оскільки предметні області двох спеціальностей різні. Проте, на період набору студентів 2016 року спеціальність 106 географія була відсутня, і за такою спеціальністю перший набір був здійснений восени 2017 року.</w:t>
            </w:r>
          </w:p>
          <w:p w14:paraId="6110DB01"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Тобто, на 2020 рік це був єдиний випуск студентів третього освітньо-наукового рівня (доктора філософії) де було поєднання 103 та 106 спеціальності. Тобто, на той час це був вимушений крок відповідно до діючого переліку спеціальностей на 2016 рік.</w:t>
            </w:r>
          </w:p>
          <w:p w14:paraId="5EAE9F8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З 2017 року ведеться окремо набір за спеціальністю 106 географія студентів рівня доктора філософії. Тобто, у рамках даної програми, що акредитується, за географічними спеціалізаціями набір не проводився. На даний час програма, що акредитується, має всі перспективи зберегти спеціалізації за спеціальністю 103 Науки про Землю з відповідною їй предметною областю!</w:t>
            </w:r>
          </w:p>
          <w:p w14:paraId="6C2B335E"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А в подальшому з переліку спеціалізацій за даною програмою спеціалізації предметної області 106 географія будуть зняті!</w:t>
            </w:r>
          </w:p>
          <w:p w14:paraId="505E8CDE"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lastRenderedPageBreak/>
              <w:t>На даний момент вирішено, що за умови позитивної акредитації можливе переведення аспірантів більш вузьких програм «Геологія» і «Гідрометеорологія» (1-3 рік навчання) на програму «Науки про Землю» та про закриття названих ОНП.</w:t>
            </w:r>
          </w:p>
        </w:tc>
      </w:tr>
      <w:tr w:rsidR="00F04467" w:rsidRPr="00415D5B" w14:paraId="43D3DB6D" w14:textId="77777777" w:rsidTr="00C81A6A">
        <w:tc>
          <w:tcPr>
            <w:tcW w:w="675" w:type="dxa"/>
          </w:tcPr>
          <w:p w14:paraId="2DEF6A77"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54D41BA4" w14:textId="77777777" w:rsidR="00F04467" w:rsidRPr="00415D5B" w:rsidRDefault="00F04467" w:rsidP="00F04467">
            <w:pPr>
              <w:rPr>
                <w:rFonts w:ascii="Arial" w:hAnsi="Arial" w:cs="Arial"/>
                <w:sz w:val="20"/>
                <w:szCs w:val="20"/>
              </w:rPr>
            </w:pPr>
            <w:r w:rsidRPr="00415D5B">
              <w:rPr>
                <w:rFonts w:ascii="Arial" w:hAnsi="Arial" w:cs="Arial"/>
                <w:sz w:val="20"/>
                <w:szCs w:val="20"/>
              </w:rPr>
              <w:t>104 Фізика та астрономія</w:t>
            </w:r>
          </w:p>
        </w:tc>
        <w:tc>
          <w:tcPr>
            <w:tcW w:w="1694" w:type="dxa"/>
          </w:tcPr>
          <w:p w14:paraId="68353632" w14:textId="77777777" w:rsidR="00F04467" w:rsidRPr="00415D5B" w:rsidRDefault="00F04467" w:rsidP="00F04467">
            <w:pPr>
              <w:rPr>
                <w:rFonts w:ascii="Arial" w:hAnsi="Arial" w:cs="Arial"/>
                <w:sz w:val="20"/>
                <w:szCs w:val="20"/>
              </w:rPr>
            </w:pPr>
            <w:r w:rsidRPr="00415D5B">
              <w:rPr>
                <w:rFonts w:ascii="Arial" w:hAnsi="Arial" w:cs="Arial"/>
                <w:sz w:val="20"/>
                <w:szCs w:val="20"/>
                <w:highlight w:val="red"/>
              </w:rPr>
              <w:t>Фізика та астрономія</w:t>
            </w:r>
          </w:p>
        </w:tc>
        <w:tc>
          <w:tcPr>
            <w:tcW w:w="3693" w:type="dxa"/>
          </w:tcPr>
          <w:p w14:paraId="5C6D1147" w14:textId="77777777" w:rsidR="00F04467" w:rsidRPr="00415D5B" w:rsidRDefault="00F04467" w:rsidP="00F04467">
            <w:pPr>
              <w:jc w:val="center"/>
              <w:rPr>
                <w:rFonts w:ascii="Arial" w:hAnsi="Arial" w:cs="Arial"/>
                <w:sz w:val="20"/>
                <w:szCs w:val="20"/>
              </w:rPr>
            </w:pPr>
          </w:p>
        </w:tc>
        <w:tc>
          <w:tcPr>
            <w:tcW w:w="3827" w:type="dxa"/>
          </w:tcPr>
          <w:p w14:paraId="5F3CA6F5" w14:textId="77777777" w:rsidR="00F04467" w:rsidRPr="00415D5B" w:rsidRDefault="00F04467" w:rsidP="00F04467">
            <w:pPr>
              <w:jc w:val="center"/>
              <w:rPr>
                <w:rFonts w:ascii="Arial" w:hAnsi="Arial" w:cs="Arial"/>
                <w:sz w:val="20"/>
                <w:szCs w:val="20"/>
              </w:rPr>
            </w:pPr>
          </w:p>
        </w:tc>
        <w:tc>
          <w:tcPr>
            <w:tcW w:w="3969" w:type="dxa"/>
          </w:tcPr>
          <w:p w14:paraId="34DE00DD" w14:textId="77777777" w:rsidR="00F04467" w:rsidRPr="00415D5B" w:rsidRDefault="00F04467" w:rsidP="00F04467">
            <w:pPr>
              <w:jc w:val="center"/>
              <w:rPr>
                <w:rFonts w:ascii="Arial" w:hAnsi="Arial" w:cs="Arial"/>
                <w:sz w:val="20"/>
                <w:szCs w:val="20"/>
              </w:rPr>
            </w:pPr>
          </w:p>
        </w:tc>
      </w:tr>
      <w:tr w:rsidR="00F04467" w:rsidRPr="00415D5B" w14:paraId="3774925B" w14:textId="77777777" w:rsidTr="00C81A6A">
        <w:tc>
          <w:tcPr>
            <w:tcW w:w="675" w:type="dxa"/>
          </w:tcPr>
          <w:p w14:paraId="3195C6D4"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59F991E0" w14:textId="77777777" w:rsidR="00F04467" w:rsidRPr="00415D5B" w:rsidRDefault="00F04467" w:rsidP="00F04467">
            <w:pPr>
              <w:rPr>
                <w:rFonts w:ascii="Arial" w:hAnsi="Arial" w:cs="Arial"/>
                <w:sz w:val="20"/>
                <w:szCs w:val="20"/>
              </w:rPr>
            </w:pPr>
            <w:r w:rsidRPr="00415D5B">
              <w:rPr>
                <w:rFonts w:ascii="Arial" w:hAnsi="Arial" w:cs="Arial"/>
                <w:sz w:val="20"/>
                <w:szCs w:val="20"/>
              </w:rPr>
              <w:t>105 Прикладна фізика та наноматеріали</w:t>
            </w:r>
          </w:p>
        </w:tc>
        <w:tc>
          <w:tcPr>
            <w:tcW w:w="1694" w:type="dxa"/>
          </w:tcPr>
          <w:p w14:paraId="565E1691" w14:textId="77777777" w:rsidR="00F04467" w:rsidRPr="00415D5B" w:rsidRDefault="00F04467" w:rsidP="00F04467">
            <w:pPr>
              <w:rPr>
                <w:rFonts w:ascii="Arial" w:hAnsi="Arial" w:cs="Arial"/>
                <w:sz w:val="20"/>
                <w:szCs w:val="20"/>
              </w:rPr>
            </w:pPr>
            <w:r w:rsidRPr="00415D5B">
              <w:rPr>
                <w:rFonts w:ascii="Arial" w:hAnsi="Arial" w:cs="Arial"/>
                <w:sz w:val="20"/>
                <w:szCs w:val="20"/>
              </w:rPr>
              <w:t>Прикладна фізика та наноматеріали</w:t>
            </w:r>
          </w:p>
        </w:tc>
        <w:tc>
          <w:tcPr>
            <w:tcW w:w="3693" w:type="dxa"/>
          </w:tcPr>
          <w:p w14:paraId="72948A7F"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827" w:type="dxa"/>
          </w:tcPr>
          <w:p w14:paraId="47921176"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969" w:type="dxa"/>
          </w:tcPr>
          <w:p w14:paraId="49B4C84A" w14:textId="77777777" w:rsidR="00F04467" w:rsidRPr="00415D5B" w:rsidRDefault="00F04467" w:rsidP="00F04467">
            <w:pPr>
              <w:jc w:val="center"/>
              <w:rPr>
                <w:rFonts w:ascii="Arial" w:hAnsi="Arial" w:cs="Arial"/>
                <w:sz w:val="20"/>
                <w:szCs w:val="20"/>
              </w:rPr>
            </w:pPr>
            <w:r w:rsidRPr="00415D5B">
              <w:rPr>
                <w:rFonts w:ascii="Arial" w:hAnsi="Arial" w:cs="Arial"/>
                <w:sz w:val="20"/>
                <w:szCs w:val="20"/>
              </w:rPr>
              <w:t>-</w:t>
            </w:r>
          </w:p>
        </w:tc>
      </w:tr>
      <w:tr w:rsidR="00F04467" w:rsidRPr="00415D5B" w14:paraId="4F7A34E6" w14:textId="77777777" w:rsidTr="00C81A6A">
        <w:tc>
          <w:tcPr>
            <w:tcW w:w="675" w:type="dxa"/>
          </w:tcPr>
          <w:p w14:paraId="0E1F6DE0"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66C6E26B" w14:textId="77777777" w:rsidR="00F04467" w:rsidRPr="00415D5B" w:rsidRDefault="00F04467" w:rsidP="00F04467">
            <w:pPr>
              <w:rPr>
                <w:rFonts w:ascii="Arial" w:hAnsi="Arial" w:cs="Arial"/>
                <w:sz w:val="20"/>
                <w:szCs w:val="20"/>
              </w:rPr>
            </w:pPr>
            <w:r w:rsidRPr="00415D5B">
              <w:rPr>
                <w:rFonts w:ascii="Arial" w:hAnsi="Arial" w:cs="Arial"/>
                <w:sz w:val="20"/>
                <w:szCs w:val="20"/>
              </w:rPr>
              <w:t>106 Географія</w:t>
            </w:r>
          </w:p>
        </w:tc>
        <w:tc>
          <w:tcPr>
            <w:tcW w:w="1694" w:type="dxa"/>
          </w:tcPr>
          <w:p w14:paraId="76E91DFA" w14:textId="77777777" w:rsidR="00F04467" w:rsidRPr="00415D5B" w:rsidRDefault="00F04467" w:rsidP="00F04467">
            <w:pPr>
              <w:rPr>
                <w:rFonts w:ascii="Arial" w:hAnsi="Arial" w:cs="Arial"/>
                <w:sz w:val="20"/>
                <w:szCs w:val="20"/>
              </w:rPr>
            </w:pPr>
            <w:r w:rsidRPr="00415D5B">
              <w:rPr>
                <w:rFonts w:ascii="Arial" w:hAnsi="Arial" w:cs="Arial"/>
                <w:sz w:val="20"/>
                <w:szCs w:val="20"/>
              </w:rPr>
              <w:t>Географія</w:t>
            </w:r>
          </w:p>
        </w:tc>
        <w:tc>
          <w:tcPr>
            <w:tcW w:w="3693" w:type="dxa"/>
          </w:tcPr>
          <w:p w14:paraId="682FEA5E"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Слабкі сторони та недоліки не виявлено. Рекомендації</w:t>
            </w:r>
            <w:r w:rsidRPr="00415D5B">
              <w:rPr>
                <w:rFonts w:ascii="Arial" w:hAnsi="Arial" w:cs="Arial"/>
                <w:sz w:val="20"/>
                <w:szCs w:val="20"/>
                <w:highlight w:val="yellow"/>
              </w:rPr>
              <w:t>: більш широке залучення вітчизняних професіоналів-практиків, експертів галузі, представників роботодавців до проведення аудиторних занять.</w:t>
            </w:r>
          </w:p>
        </w:tc>
        <w:tc>
          <w:tcPr>
            <w:tcW w:w="3827" w:type="dxa"/>
          </w:tcPr>
          <w:p w14:paraId="113EFD61"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Згідно інформації на сайті університету заклад вищої освіти </w:t>
            </w:r>
            <w:r w:rsidRPr="00415D5B">
              <w:rPr>
                <w:rFonts w:ascii="Arial" w:hAnsi="Arial" w:cs="Arial"/>
                <w:sz w:val="20"/>
                <w:szCs w:val="20"/>
                <w:highlight w:val="yellow"/>
              </w:rPr>
              <w:t>не залучає до аудиторних занять професіоналів-практиків, експертів галузі, представників роботодавців для здійснення освітнього і наукового процесу за спеціальністю «Географія».</w:t>
            </w:r>
          </w:p>
        </w:tc>
        <w:tc>
          <w:tcPr>
            <w:tcW w:w="3969" w:type="dxa"/>
          </w:tcPr>
          <w:p w14:paraId="388B34ED"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Не зазначено</w:t>
            </w:r>
          </w:p>
        </w:tc>
      </w:tr>
      <w:tr w:rsidR="00F04467" w:rsidRPr="00415D5B" w14:paraId="413D2B0A" w14:textId="77777777" w:rsidTr="00C81A6A">
        <w:tc>
          <w:tcPr>
            <w:tcW w:w="675" w:type="dxa"/>
          </w:tcPr>
          <w:p w14:paraId="1E4C3C5D"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6DB48955" w14:textId="77777777" w:rsidR="00F04467" w:rsidRPr="00415D5B" w:rsidRDefault="00F04467" w:rsidP="00F04467">
            <w:pPr>
              <w:rPr>
                <w:rFonts w:ascii="Arial" w:hAnsi="Arial" w:cs="Arial"/>
                <w:sz w:val="20"/>
                <w:szCs w:val="20"/>
              </w:rPr>
            </w:pPr>
            <w:r w:rsidRPr="00415D5B">
              <w:rPr>
                <w:rFonts w:ascii="Arial" w:hAnsi="Arial" w:cs="Arial"/>
                <w:sz w:val="20"/>
                <w:szCs w:val="20"/>
              </w:rPr>
              <w:t>111 Математика</w:t>
            </w:r>
          </w:p>
        </w:tc>
        <w:tc>
          <w:tcPr>
            <w:tcW w:w="1694" w:type="dxa"/>
          </w:tcPr>
          <w:p w14:paraId="42058202" w14:textId="77777777" w:rsidR="00F04467" w:rsidRPr="00415D5B" w:rsidRDefault="00F04467" w:rsidP="00F04467">
            <w:pPr>
              <w:rPr>
                <w:rFonts w:ascii="Arial" w:hAnsi="Arial" w:cs="Arial"/>
                <w:sz w:val="20"/>
                <w:szCs w:val="20"/>
              </w:rPr>
            </w:pPr>
            <w:r w:rsidRPr="00415D5B">
              <w:rPr>
                <w:rFonts w:ascii="Arial" w:hAnsi="Arial" w:cs="Arial"/>
                <w:sz w:val="20"/>
                <w:szCs w:val="20"/>
              </w:rPr>
              <w:t>Математика</w:t>
            </w:r>
          </w:p>
        </w:tc>
        <w:tc>
          <w:tcPr>
            <w:tcW w:w="3693" w:type="dxa"/>
          </w:tcPr>
          <w:p w14:paraId="68595194"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1.Враховуючи інформацію про те, що на конкурс на заміщення вакантної посади НПП на ММФ рідко є конкурс із кількома претендентами, </w:t>
            </w:r>
            <w:r w:rsidRPr="00415D5B">
              <w:rPr>
                <w:rFonts w:ascii="Arial" w:hAnsi="Arial" w:cs="Arial"/>
                <w:sz w:val="20"/>
                <w:szCs w:val="20"/>
                <w:highlight w:val="magenta"/>
              </w:rPr>
              <w:t>ЕГ рекомендує ЗВО розглянути можливість більш широкого повідомлення про оголошення конкурсу (на офіційних сторінках соціальних мереж тощо).</w:t>
            </w:r>
            <w:r w:rsidRPr="00415D5B">
              <w:rPr>
                <w:rFonts w:ascii="Arial" w:hAnsi="Arial" w:cs="Arial"/>
                <w:sz w:val="20"/>
                <w:szCs w:val="20"/>
              </w:rPr>
              <w:t xml:space="preserve"> </w:t>
            </w:r>
          </w:p>
          <w:p w14:paraId="459B8636"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2.Оскільки відповідно до Наказу №729-32 від 11.08.2017 (п.4) http://nmc.univ.kiev.ua/docs/</w:t>
            </w:r>
            <w:r w:rsidRPr="00415D5B">
              <w:rPr>
                <w:rFonts w:ascii="Arial" w:hAnsi="Arial" w:cs="Arial"/>
                <w:sz w:val="20"/>
                <w:szCs w:val="20"/>
              </w:rPr>
              <w:br/>
              <w:t xml:space="preserve">Nakaz_Form_Doc-729-32_11-08-2017.pdf «інформація щодо викладацького складу за затвердженою формою розміщується на інтернет-сторінках структурних підрозділів Університету (факультетів, інститутів, коледжів) </w:t>
            </w:r>
            <w:r w:rsidRPr="00415D5B">
              <w:rPr>
                <w:rFonts w:ascii="Arial" w:hAnsi="Arial" w:cs="Arial"/>
                <w:sz w:val="20"/>
                <w:szCs w:val="20"/>
              </w:rPr>
              <w:lastRenderedPageBreak/>
              <w:t xml:space="preserve">українською та англійською мовами» і ЕГ встановлено, що така інформація розміщена не для всіх викладачів на ОНП (зокрема, на сторінці кафедри алгебри </w:t>
            </w:r>
            <w:r w:rsidRPr="00415D5B">
              <w:rPr>
                <w:rFonts w:ascii="Arial" w:hAnsi="Arial" w:cs="Arial"/>
                <w:sz w:val="20"/>
                <w:szCs w:val="20"/>
                <w:highlight w:val="lightGray"/>
              </w:rPr>
              <w:t xml:space="preserve">та комп’ютерної математики не розміщено/ немає посилань на CV викладачів, а посилання на сторінку кафедри математичного аналізу http://mmtest.univ.kiev.ua/кафедра-математичного-аналізу із сторінки сайту з переліком кафедр </w:t>
            </w:r>
            <w:hyperlink r:id="rId12" w:history="1">
              <w:r w:rsidRPr="00415D5B">
                <w:rPr>
                  <w:rStyle w:val="a5"/>
                  <w:rFonts w:ascii="Arial" w:hAnsi="Arial" w:cs="Arial"/>
                  <w:sz w:val="20"/>
                  <w:szCs w:val="20"/>
                  <w:highlight w:val="lightGray"/>
                </w:rPr>
                <w:t>http://www.mechmat.univ.kiev.ua</w:t>
              </w:r>
            </w:hyperlink>
            <w:r w:rsidRPr="00415D5B">
              <w:rPr>
                <w:rFonts w:ascii="Arial" w:hAnsi="Arial" w:cs="Arial"/>
                <w:sz w:val="20"/>
                <w:szCs w:val="20"/>
              </w:rPr>
              <w:br/>
              <w:t xml:space="preserve">/golovna/fakul-tet/kafedry/ взагалі недійсне) і є єдині вимоги щодо надання on-line інформації про кваліфікацію, наукові досягнення і досвід роботи (CV) науково-педагогічних працівників (форма у Додатку 7 до Наказу), рекомендуємо розмістити її. </w:t>
            </w:r>
          </w:p>
          <w:p w14:paraId="7A78B196"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yellow"/>
              </w:rPr>
              <w:t>3.Рекомендуємо розглянути доцільність впровадження пропозицій від роботодавців.</w:t>
            </w:r>
          </w:p>
        </w:tc>
        <w:tc>
          <w:tcPr>
            <w:tcW w:w="3827" w:type="dxa"/>
          </w:tcPr>
          <w:p w14:paraId="0341BDE2"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lastRenderedPageBreak/>
              <w:t>Відсутні</w:t>
            </w:r>
          </w:p>
        </w:tc>
        <w:tc>
          <w:tcPr>
            <w:tcW w:w="3969" w:type="dxa"/>
          </w:tcPr>
          <w:p w14:paraId="0C1E3A48"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1.При оголошенні конкурсу на вакантні посади НПП КНУТШ дотримується всіх вимог чинного законодавства, зокрема, усі оголошення про конкурс на заміщення вакантних посад публікуються в газеті «Сучасна освіта України» та на сайті університету в розділі «Оголошення про конкурс» </w:t>
            </w:r>
            <w:hyperlink r:id="rId13" w:history="1">
              <w:r w:rsidRPr="00415D5B">
                <w:rPr>
                  <w:rStyle w:val="a5"/>
                  <w:rFonts w:ascii="Arial" w:hAnsi="Arial" w:cs="Arial"/>
                  <w:sz w:val="20"/>
                  <w:szCs w:val="20"/>
                </w:rPr>
                <w:t>http://senate.univ.kiev.ua/?cat=9</w:t>
              </w:r>
            </w:hyperlink>
            <w:r w:rsidRPr="00415D5B">
              <w:rPr>
                <w:rFonts w:ascii="Arial" w:hAnsi="Arial" w:cs="Arial"/>
                <w:sz w:val="20"/>
                <w:szCs w:val="20"/>
              </w:rPr>
              <w:t>.</w:t>
            </w:r>
          </w:p>
          <w:p w14:paraId="7EAE91F4"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2. Не зазначено</w:t>
            </w:r>
          </w:p>
          <w:p w14:paraId="0A223E83"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3. Не зазначено</w:t>
            </w:r>
          </w:p>
          <w:p w14:paraId="5EC4DC1D"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4. Не зазначено</w:t>
            </w:r>
          </w:p>
        </w:tc>
      </w:tr>
      <w:tr w:rsidR="00F04467" w:rsidRPr="00415D5B" w14:paraId="2DAC7370" w14:textId="77777777" w:rsidTr="00C81A6A">
        <w:tc>
          <w:tcPr>
            <w:tcW w:w="675" w:type="dxa"/>
          </w:tcPr>
          <w:p w14:paraId="62A8E4B0"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045A2DC6" w14:textId="77777777" w:rsidR="00F04467" w:rsidRPr="00415D5B" w:rsidRDefault="00F04467" w:rsidP="00F04467">
            <w:pPr>
              <w:rPr>
                <w:rFonts w:ascii="Arial" w:hAnsi="Arial" w:cs="Arial"/>
                <w:sz w:val="20"/>
                <w:szCs w:val="20"/>
              </w:rPr>
            </w:pPr>
            <w:r w:rsidRPr="00415D5B">
              <w:rPr>
                <w:rFonts w:ascii="Arial" w:hAnsi="Arial" w:cs="Arial"/>
                <w:sz w:val="20"/>
                <w:szCs w:val="20"/>
              </w:rPr>
              <w:t>112 Статистика</w:t>
            </w:r>
          </w:p>
        </w:tc>
        <w:tc>
          <w:tcPr>
            <w:tcW w:w="1694" w:type="dxa"/>
          </w:tcPr>
          <w:p w14:paraId="129AC5BF" w14:textId="77777777" w:rsidR="00F04467" w:rsidRPr="00415D5B" w:rsidRDefault="00F04467" w:rsidP="00F04467">
            <w:pPr>
              <w:rPr>
                <w:rFonts w:ascii="Arial" w:hAnsi="Arial" w:cs="Arial"/>
                <w:sz w:val="20"/>
                <w:szCs w:val="20"/>
              </w:rPr>
            </w:pPr>
            <w:r w:rsidRPr="00415D5B">
              <w:rPr>
                <w:rFonts w:ascii="Arial" w:hAnsi="Arial" w:cs="Arial"/>
                <w:sz w:val="20"/>
                <w:szCs w:val="20"/>
              </w:rPr>
              <w:t>Статистика</w:t>
            </w:r>
          </w:p>
        </w:tc>
        <w:tc>
          <w:tcPr>
            <w:tcW w:w="3693" w:type="dxa"/>
          </w:tcPr>
          <w:p w14:paraId="56A0E86F"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Оскільки одним із роботодавців, Іванько Ю. О. було висловлено побажання залучити його до проведення аудиторних занять, то рекомендуємо розглянути доцільність його залучення. З огляду на зацікавлення роботодавців у співпраці, рекомендуємо залучити роботодавців, присутніх на зустрічі, до Ради роботодавців факультету.</w:t>
            </w:r>
          </w:p>
        </w:tc>
        <w:tc>
          <w:tcPr>
            <w:tcW w:w="3827" w:type="dxa"/>
          </w:tcPr>
          <w:p w14:paraId="7601BF11"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969" w:type="dxa"/>
          </w:tcPr>
          <w:p w14:paraId="3C0BD9B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Факультет залучає роботодавців на рівні бакалаврату і магістратури. Зокрема, до читання навчальних дисциплін «Машинне навчання», «Статистичне програмування», «Чисельні методи у статистиці» залучені представники компанії «Samsung Electronics», фірми «Картезіан-Європа», Інституту зоології ім. І.І.Шмальгаузена НАН України. Планується розширити цю практику і на аспірантуру.</w:t>
            </w:r>
          </w:p>
        </w:tc>
      </w:tr>
      <w:tr w:rsidR="00F04467" w:rsidRPr="00415D5B" w14:paraId="519260A5" w14:textId="77777777" w:rsidTr="00C81A6A">
        <w:trPr>
          <w:trHeight w:val="552"/>
        </w:trPr>
        <w:tc>
          <w:tcPr>
            <w:tcW w:w="675" w:type="dxa"/>
          </w:tcPr>
          <w:p w14:paraId="4BD55260"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51C5F9AD" w14:textId="77777777" w:rsidR="00F04467" w:rsidRPr="00415D5B" w:rsidRDefault="00F04467" w:rsidP="00F04467">
            <w:pPr>
              <w:rPr>
                <w:rFonts w:ascii="Arial" w:hAnsi="Arial" w:cs="Arial"/>
                <w:sz w:val="20"/>
                <w:szCs w:val="20"/>
              </w:rPr>
            </w:pPr>
            <w:r w:rsidRPr="00415D5B">
              <w:rPr>
                <w:rFonts w:ascii="Arial" w:hAnsi="Arial" w:cs="Arial"/>
                <w:sz w:val="20"/>
                <w:szCs w:val="20"/>
              </w:rPr>
              <w:t>113 Прикладна математика</w:t>
            </w:r>
          </w:p>
        </w:tc>
        <w:tc>
          <w:tcPr>
            <w:tcW w:w="1694" w:type="dxa"/>
          </w:tcPr>
          <w:p w14:paraId="330842A8" w14:textId="77777777" w:rsidR="00F04467" w:rsidRPr="00415D5B" w:rsidRDefault="00F04467" w:rsidP="00F04467">
            <w:pPr>
              <w:rPr>
                <w:rFonts w:ascii="Arial" w:hAnsi="Arial" w:cs="Arial"/>
                <w:sz w:val="20"/>
                <w:szCs w:val="20"/>
              </w:rPr>
            </w:pPr>
            <w:r w:rsidRPr="00415D5B">
              <w:rPr>
                <w:rFonts w:ascii="Arial" w:hAnsi="Arial" w:cs="Arial"/>
                <w:sz w:val="20"/>
                <w:szCs w:val="20"/>
              </w:rPr>
              <w:t>Прикладна математика</w:t>
            </w:r>
          </w:p>
        </w:tc>
        <w:tc>
          <w:tcPr>
            <w:tcW w:w="3693" w:type="dxa"/>
          </w:tcPr>
          <w:p w14:paraId="5EF1F495"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yellow"/>
              </w:rPr>
              <w:t xml:space="preserve">На період акредитації не виявлено професіоналів-практиків, що залучені до проведення аудиторних </w:t>
            </w:r>
            <w:r w:rsidRPr="00415D5B">
              <w:rPr>
                <w:rFonts w:ascii="Arial" w:hAnsi="Arial" w:cs="Arial"/>
                <w:sz w:val="20"/>
                <w:szCs w:val="20"/>
                <w:highlight w:val="yellow"/>
              </w:rPr>
              <w:lastRenderedPageBreak/>
              <w:t>занять на умовах оплати їх праці.</w:t>
            </w:r>
            <w:r w:rsidRPr="00415D5B">
              <w:rPr>
                <w:rFonts w:ascii="Arial" w:hAnsi="Arial" w:cs="Arial"/>
                <w:sz w:val="20"/>
                <w:szCs w:val="20"/>
              </w:rPr>
              <w:t xml:space="preserve"> В якості рекомендації пропонуємо передбачити у договорах про співпрацю з роботодавцями-практиками залучення до аудиторних занять їх представників, професіоналів-практиків.</w:t>
            </w:r>
          </w:p>
        </w:tc>
        <w:tc>
          <w:tcPr>
            <w:tcW w:w="3827" w:type="dxa"/>
          </w:tcPr>
          <w:p w14:paraId="0340D1E6" w14:textId="77777777" w:rsidR="00F04467" w:rsidRPr="00415D5B" w:rsidRDefault="007A2BC1" w:rsidP="00F04467">
            <w:pPr>
              <w:jc w:val="both"/>
              <w:rPr>
                <w:rFonts w:ascii="Arial" w:hAnsi="Arial" w:cs="Arial"/>
                <w:sz w:val="20"/>
                <w:szCs w:val="20"/>
              </w:rPr>
            </w:pPr>
            <w:r w:rsidRPr="00415D5B">
              <w:rPr>
                <w:rFonts w:ascii="Arial" w:hAnsi="Arial" w:cs="Arial"/>
                <w:sz w:val="20"/>
                <w:szCs w:val="20"/>
                <w:highlight w:val="yellow"/>
              </w:rPr>
              <w:lastRenderedPageBreak/>
              <w:t>З</w:t>
            </w:r>
            <w:r w:rsidR="00F04467" w:rsidRPr="00415D5B">
              <w:rPr>
                <w:rFonts w:ascii="Arial" w:hAnsi="Arial" w:cs="Arial"/>
                <w:sz w:val="20"/>
                <w:szCs w:val="20"/>
                <w:highlight w:val="yellow"/>
              </w:rPr>
              <w:t xml:space="preserve">алучення роботодавців та експертів-практиків до викладання за ОНП на умовах оплати їх праці під час </w:t>
            </w:r>
            <w:r w:rsidR="00F04467" w:rsidRPr="00415D5B">
              <w:rPr>
                <w:rFonts w:ascii="Arial" w:hAnsi="Arial" w:cs="Arial"/>
                <w:sz w:val="20"/>
                <w:szCs w:val="20"/>
                <w:highlight w:val="yellow"/>
              </w:rPr>
              <w:lastRenderedPageBreak/>
              <w:t>реалізації ОНП не відбувалось</w:t>
            </w:r>
            <w:r w:rsidR="00F04467" w:rsidRPr="00415D5B">
              <w:rPr>
                <w:rFonts w:ascii="Arial" w:hAnsi="Arial" w:cs="Arial"/>
                <w:sz w:val="20"/>
                <w:szCs w:val="20"/>
              </w:rPr>
              <w:t>, участь експертів з числа співробітників академічних інститутів, ЗВО Києва та України відбувалась лише під час проведення наукових семінарів кафедри. Вважаємо доцільним залучати до викладання на ОНП професіоналів-практиків з наукових установ, наприклад, Інституту кібернетики імені В.М. Глушкова НАН України, Інституту механіки ім. С.П. Тимошенка НАН України та інших.</w:t>
            </w:r>
          </w:p>
          <w:p w14:paraId="68C108E5"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Рекомендувати залучення роботодавців, зокрема представників провідних</w:t>
            </w:r>
          </w:p>
          <w:p w14:paraId="507F16B4"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міжнародних IT-компаній, експертів-практиків до викладання за ОНП на</w:t>
            </w:r>
          </w:p>
          <w:p w14:paraId="3696DC3F"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умовах оплати їх праці, оскільки така участь сприяє актуалізації змісту підготовки здобувачів вищої освіти та їх кращої адаптації до подальшого</w:t>
            </w:r>
          </w:p>
          <w:p w14:paraId="548C2318"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працевлаштування.</w:t>
            </w:r>
          </w:p>
        </w:tc>
        <w:tc>
          <w:tcPr>
            <w:tcW w:w="3969" w:type="dxa"/>
          </w:tcPr>
          <w:p w14:paraId="1F2B3121"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lastRenderedPageBreak/>
              <w:t xml:space="preserve">Оскільки КНУТШ також є роботодавцем для здобувачів (випускник 2020 р. Тимошенко А.А. є штатним асистентом </w:t>
            </w:r>
            <w:r w:rsidRPr="00415D5B">
              <w:rPr>
                <w:rFonts w:ascii="Arial" w:hAnsi="Arial" w:cs="Arial"/>
                <w:sz w:val="20"/>
                <w:szCs w:val="20"/>
              </w:rPr>
              <w:lastRenderedPageBreak/>
              <w:t>кафедри обчислювальної математики факультету комп’ютерних наук та кібернетики; аспіранти 2 року навчання Рашитов Б.С. та Богун В.А. беруть участь у виконанні держбюджетної науково-дослідної роботи «Асимптотичний та структурний аналіз стохастичних моделей динаміки популяцій» (ДР №0119U100321, 2019-2021 рр.)), то можна вважати, що науково-педагогічні працівники, залучені до реалізації ОНП «Прикладна математика», також є професіоналами-практиками. До реалізації ОНП «Прикладна математика» залучено 14 науково-педагогічних працівників, з них 12 докторів наук. Експертна група констатувала відповідність викладачів навчальним дисциплінам та дійшла висновку, що професійна кваліфікація викладачів, задіяних до реалізації ОНП, забезпечує досягнення визначених відповідною програмою цілей та програмних результатів навчання. Аналіз наданих відомостей дозволяє зробити висновок, що фахові публікації викладачів (зокрема ті, які індексуються у міжнародних науково-метричних базах Scopus та Web of Science) відповідають навчальним дисциплінам, які вони викладають та забезпечує здобувачам у повній мірі досягнення визначених цілей та програмних результатів навчання відповідно до ОНП.</w:t>
            </w:r>
          </w:p>
          <w:p w14:paraId="5708778F"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До викладання для аспірантів ОНП «Прикладна математика» залучені найбільш досвідчені викладачі Університету, а також професіонали-практики з наукових установ, </w:t>
            </w:r>
            <w:r w:rsidRPr="00415D5B">
              <w:rPr>
                <w:rFonts w:ascii="Arial" w:hAnsi="Arial" w:cs="Arial"/>
                <w:sz w:val="20"/>
                <w:szCs w:val="20"/>
              </w:rPr>
              <w:lastRenderedPageBreak/>
              <w:t>наприклад,</w:t>
            </w:r>
          </w:p>
          <w:p w14:paraId="7ADF881B"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Інституту кібернетики імені В.М. Глушкова НАН України. Зокрема, до викладання у першому семестрі 2020/2021 навчального року з погодинною оплатою залучено директора</w:t>
            </w:r>
          </w:p>
          <w:p w14:paraId="6C7567DF"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Інституту кібернетики імені В.М. Глушкова НАН України академіка НАНУ Сергієнка Івана Васильовича (наказ Київського</w:t>
            </w:r>
          </w:p>
          <w:p w14:paraId="6F1EBDC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національного університету імені Тараса Шевченка №08-73-05</w:t>
            </w:r>
          </w:p>
          <w:p w14:paraId="0963B7E4"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 01.10.2020 р.).</w:t>
            </w:r>
          </w:p>
        </w:tc>
      </w:tr>
      <w:tr w:rsidR="00F04467" w:rsidRPr="00415D5B" w14:paraId="469C5AC3" w14:textId="77777777" w:rsidTr="00C81A6A">
        <w:tc>
          <w:tcPr>
            <w:tcW w:w="675" w:type="dxa"/>
          </w:tcPr>
          <w:p w14:paraId="77928A55"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vMerge w:val="restart"/>
          </w:tcPr>
          <w:p w14:paraId="4BD1CA67" w14:textId="77777777" w:rsidR="00F04467" w:rsidRPr="00415D5B" w:rsidRDefault="00F04467" w:rsidP="00F04467">
            <w:pPr>
              <w:rPr>
                <w:rFonts w:ascii="Arial" w:hAnsi="Arial" w:cs="Arial"/>
                <w:sz w:val="20"/>
                <w:szCs w:val="20"/>
              </w:rPr>
            </w:pPr>
            <w:r w:rsidRPr="00415D5B">
              <w:rPr>
                <w:rFonts w:ascii="Arial" w:hAnsi="Arial" w:cs="Arial"/>
                <w:sz w:val="20"/>
                <w:szCs w:val="20"/>
              </w:rPr>
              <w:t>121 Інженерія програмного забезпечення</w:t>
            </w:r>
          </w:p>
        </w:tc>
        <w:tc>
          <w:tcPr>
            <w:tcW w:w="1694" w:type="dxa"/>
          </w:tcPr>
          <w:p w14:paraId="4A4E9E12" w14:textId="77777777" w:rsidR="00F04467" w:rsidRPr="00415D5B" w:rsidRDefault="00F04467" w:rsidP="00F04467">
            <w:pPr>
              <w:rPr>
                <w:rFonts w:ascii="Arial" w:hAnsi="Arial" w:cs="Arial"/>
                <w:sz w:val="20"/>
                <w:szCs w:val="20"/>
              </w:rPr>
            </w:pPr>
            <w:r w:rsidRPr="00415D5B">
              <w:rPr>
                <w:rFonts w:ascii="Arial" w:hAnsi="Arial" w:cs="Arial"/>
                <w:sz w:val="20"/>
                <w:szCs w:val="20"/>
              </w:rPr>
              <w:t>Інженерія програмного забезпечення</w:t>
            </w:r>
          </w:p>
        </w:tc>
        <w:tc>
          <w:tcPr>
            <w:tcW w:w="3693" w:type="dxa"/>
          </w:tcPr>
          <w:p w14:paraId="4512EB6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1.На думку ЕГ кадрова політика ЗВО (пожиттєві професори без переобрання за конкурсом), з одного боку є взірцевою, бо сприяє збереженню провідних вітчизняних наукових кадрів, але, з іншого боку, </w:t>
            </w:r>
            <w:r w:rsidRPr="00415D5B">
              <w:rPr>
                <w:rFonts w:ascii="Arial" w:hAnsi="Arial" w:cs="Arial"/>
                <w:sz w:val="20"/>
                <w:szCs w:val="20"/>
                <w:highlight w:val="darkGray"/>
              </w:rPr>
              <w:t>є його слабкою стороною, бо фактично не стимулює цих вчених до активної роботи та зменшує конкурентність серед співробітників</w:t>
            </w:r>
            <w:r w:rsidRPr="00415D5B">
              <w:rPr>
                <w:rFonts w:ascii="Arial" w:hAnsi="Arial" w:cs="Arial"/>
                <w:sz w:val="20"/>
                <w:szCs w:val="20"/>
              </w:rPr>
              <w:t>. Також, за отриманою під час інтерв</w:t>
            </w:r>
            <w:r w:rsidR="00B91C1E" w:rsidRPr="00415D5B">
              <w:rPr>
                <w:rFonts w:ascii="Arial" w:hAnsi="Arial" w:cs="Arial"/>
                <w:sz w:val="20"/>
                <w:szCs w:val="20"/>
              </w:rPr>
              <w:t>’</w:t>
            </w:r>
            <w:r w:rsidRPr="00415D5B">
              <w:rPr>
                <w:rFonts w:ascii="Arial" w:hAnsi="Arial" w:cs="Arial"/>
                <w:sz w:val="20"/>
                <w:szCs w:val="20"/>
              </w:rPr>
              <w:t>ю з гарантом інформацію, у ЗВО є практика залучення нових викладачів без конкурсу на один рік з метою визначення їхнього професіоналізму та людських якостей. ЕГ вважає, що подібна практика може бути застосовною лише для випускників магістратури або аспірантури, що об</w:t>
            </w:r>
            <w:r w:rsidR="00B91C1E" w:rsidRPr="00415D5B">
              <w:rPr>
                <w:rFonts w:ascii="Arial" w:hAnsi="Arial" w:cs="Arial"/>
                <w:sz w:val="20"/>
                <w:szCs w:val="20"/>
              </w:rPr>
              <w:t>’</w:t>
            </w:r>
            <w:r w:rsidRPr="00415D5B">
              <w:rPr>
                <w:rFonts w:ascii="Arial" w:hAnsi="Arial" w:cs="Arial"/>
                <w:sz w:val="20"/>
                <w:szCs w:val="20"/>
              </w:rPr>
              <w:t>єктивно не мають досвіду та доробок. Проте в цілому це теж є слабкою стороною, бо зменшує свободу викладачів, не стимулює конкуренцію, може не бути об</w:t>
            </w:r>
            <w:r w:rsidR="00B91C1E" w:rsidRPr="00415D5B">
              <w:rPr>
                <w:rFonts w:ascii="Arial" w:hAnsi="Arial" w:cs="Arial"/>
                <w:sz w:val="20"/>
                <w:szCs w:val="20"/>
              </w:rPr>
              <w:t>’</w:t>
            </w:r>
            <w:r w:rsidRPr="00415D5B">
              <w:rPr>
                <w:rFonts w:ascii="Arial" w:hAnsi="Arial" w:cs="Arial"/>
                <w:sz w:val="20"/>
                <w:szCs w:val="20"/>
              </w:rPr>
              <w:t xml:space="preserve">єктивною та прозорою. Отже, </w:t>
            </w:r>
            <w:r w:rsidRPr="00415D5B">
              <w:rPr>
                <w:rFonts w:ascii="Arial" w:hAnsi="Arial" w:cs="Arial"/>
                <w:sz w:val="20"/>
                <w:szCs w:val="20"/>
              </w:rPr>
              <w:lastRenderedPageBreak/>
              <w:t xml:space="preserve">рекомендуємо переважно працевлаштовувати викладачів за результатами відкритого конкурсу. Не зважаючи на наявність у ЗВО конкурсу викладачів та преміювання за підсумками рейтингового оцінювання співробітників, ЕГ радить ЗВО сприяти тому, аби плата за публікації праць викладачів і науковців відшкодовувалася, або забезпечити безкоштовну публікацію цих робіт у виданнях ЗВО. </w:t>
            </w:r>
          </w:p>
          <w:p w14:paraId="01DDF0F1"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2.Також варто рекомендувати </w:t>
            </w:r>
            <w:r w:rsidRPr="00415D5B">
              <w:rPr>
                <w:rFonts w:ascii="Arial" w:hAnsi="Arial" w:cs="Arial"/>
                <w:sz w:val="20"/>
                <w:szCs w:val="20"/>
                <w:highlight w:val="darkMagenta"/>
              </w:rPr>
              <w:t>зробити більш публічним та прозорим призначення премій</w:t>
            </w:r>
            <w:r w:rsidRPr="00415D5B">
              <w:rPr>
                <w:rFonts w:ascii="Arial" w:hAnsi="Arial" w:cs="Arial"/>
                <w:sz w:val="20"/>
                <w:szCs w:val="20"/>
              </w:rPr>
              <w:t xml:space="preserve"> співробітникам, намагатися збільшити їхній розмір, аби дійсно стимулювати співробітників до ефективної роботи.</w:t>
            </w:r>
          </w:p>
        </w:tc>
        <w:tc>
          <w:tcPr>
            <w:tcW w:w="3827" w:type="dxa"/>
          </w:tcPr>
          <w:p w14:paraId="3A710034"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lastRenderedPageBreak/>
              <w:t>2. Частина премій виплачується за поданнями керівників підрозділів і не є прозорою.</w:t>
            </w:r>
          </w:p>
          <w:p w14:paraId="1C219CA4"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darkMagenta"/>
              </w:rPr>
              <w:t>Рекомендуємо зробити процедуру призначення премій,</w:t>
            </w:r>
            <w:r w:rsidRPr="00415D5B">
              <w:rPr>
                <w:rFonts w:ascii="Arial" w:hAnsi="Arial" w:cs="Arial"/>
                <w:sz w:val="20"/>
                <w:szCs w:val="20"/>
              </w:rPr>
              <w:t xml:space="preserve"> як засобу стимулювання розвитку педагогічної майстерності, повністю публічною і прозорою.</w:t>
            </w:r>
          </w:p>
        </w:tc>
        <w:tc>
          <w:tcPr>
            <w:tcW w:w="3969" w:type="dxa"/>
          </w:tcPr>
          <w:p w14:paraId="50831093" w14:textId="77777777" w:rsidR="00F04467" w:rsidRPr="00415D5B" w:rsidRDefault="00E426F4" w:rsidP="00F04467">
            <w:pPr>
              <w:jc w:val="both"/>
              <w:rPr>
                <w:rFonts w:ascii="Arial" w:hAnsi="Arial" w:cs="Arial"/>
                <w:sz w:val="20"/>
                <w:szCs w:val="20"/>
              </w:rPr>
            </w:pPr>
            <w:r w:rsidRPr="00415D5B">
              <w:rPr>
                <w:rFonts w:ascii="Arial" w:hAnsi="Arial" w:cs="Arial"/>
                <w:sz w:val="20"/>
                <w:szCs w:val="20"/>
              </w:rPr>
              <w:t xml:space="preserve">1. </w:t>
            </w:r>
            <w:r w:rsidR="00F04467" w:rsidRPr="00415D5B">
              <w:rPr>
                <w:rFonts w:ascii="Arial" w:hAnsi="Arial" w:cs="Arial"/>
                <w:sz w:val="20"/>
                <w:szCs w:val="20"/>
              </w:rPr>
              <w:t>Говорити про посади «пожиттєвих професорів» недоречно. У Відомостях про самооцінювання (п.1 Критерію 6) чітко зазначено, що професори та доценти обираються за конкурсом. Процедуру конкурсного відбору викладачів факультету регламентовано Порядком конкурсного відбору на посади науково-педагогічних працівників у КНУ імені Тараса Шевченка http://senate.univ.kiev.ua/?p=184 та п.10.2 «Положення про організацію освітнього процесу у Київському національному університеті імені Тараса Шевченка» (</w:t>
            </w:r>
            <w:hyperlink r:id="rId14" w:history="1">
              <w:r w:rsidR="00F04467" w:rsidRPr="00415D5B">
                <w:rPr>
                  <w:rStyle w:val="a5"/>
                  <w:rFonts w:ascii="Arial" w:hAnsi="Arial" w:cs="Arial"/>
                  <w:sz w:val="20"/>
                  <w:szCs w:val="20"/>
                </w:rPr>
                <w:t>http://nmc.univ.kiev.ua/docs/Poloz</w:t>
              </w:r>
            </w:hyperlink>
            <w:r w:rsidR="00F04467" w:rsidRPr="00415D5B">
              <w:rPr>
                <w:rFonts w:ascii="Arial" w:hAnsi="Arial" w:cs="Arial"/>
                <w:sz w:val="20"/>
                <w:szCs w:val="20"/>
              </w:rPr>
              <w:br/>
              <w:t xml:space="preserve">_org_osv_proc-2018.pdf). Без проведення конкурсу (за трудовим договором) здійснюється заміщення посад: - науково-педагогічних працівників, які вивільнені тимчасово (через відпустку у зв’язку з вагітністю і пологами, відпустку по догляду за дитиною до досягнення нею трирічного </w:t>
            </w:r>
            <w:r w:rsidR="00F04467" w:rsidRPr="00415D5B">
              <w:rPr>
                <w:rFonts w:ascii="Arial" w:hAnsi="Arial" w:cs="Arial"/>
                <w:sz w:val="20"/>
                <w:szCs w:val="20"/>
              </w:rPr>
              <w:lastRenderedPageBreak/>
              <w:t xml:space="preserve">віку, творчу відпустку тощо); - науково-педагогічних працівників, які підвищують кваліфікацію або проходять стажування з відривом від виробництва (на цей період); - науково-педагогічних працівників, які заміщуються на умовах сумісництва; - науково-педагогічних працівників, на які зараховуються іноземні громадяни, що прибули на запрошення Університету для провадження викладацької та/або наукової діяльності. Вакантні посади науково-педагогічних працівників можуть заміщуватися за трудовим договором до проведення конкурсного заміщення цих посад у поточному навчальному році. Практика залучення нових викладачів за трудовим договором на один рік з метою визначення їхнього професіоналізму цілком виправдала себе. Саме так можна забезпечити кадровий резерв з найкращих випускників КНУТШ і створити провідний колектив викладачів та науковців, здатних розв’язувати комплексні проблеми в інженерії програмного забезпечення. Також ця практика сприяє залученню представників галузі до викладання, що дозволяє здобувачам набувати необхідних навичок дослідницько-інноваційної діяльності. У відомостях про самооцінювання зазначено: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w:t>
            </w:r>
            <w:r w:rsidR="00F04467" w:rsidRPr="00415D5B">
              <w:rPr>
                <w:rFonts w:ascii="Arial" w:hAnsi="Arial" w:cs="Arial"/>
                <w:sz w:val="20"/>
                <w:szCs w:val="20"/>
              </w:rPr>
              <w:lastRenderedPageBreak/>
              <w:t>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 Зокрема, учений секретар Інституту кібернетики імені В.М. Глушкова НАН України, доктор-фізико-математичних наук, д.ф.-м.н., старший науковий співробітник Єршов С.В. викладає вибіркову дисципліну з переліку 2 «Методи та засоби інтеграції програмних систем».»</w:t>
            </w:r>
          </w:p>
          <w:p w14:paraId="4F1FBECE"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2.При призначенні премій в університеті керуються Положенням про преміювання працівників Київського національного університету імені Тараса Шевченка від 24.04.2019р. (додається). Плата за публікації праць викладачів і науковців відшкодовувалася, або забезпечити безкоштовну публікацію цих робіт у виданнях ЗВО», або «намагатися збільшити» розмір премій співробітникам прямо чи опосередковано суперечать чинному законодавству.</w:t>
            </w:r>
          </w:p>
          <w:p w14:paraId="0FE7B1CA" w14:textId="77777777" w:rsidR="00F04467" w:rsidRPr="00415D5B" w:rsidRDefault="00F04467" w:rsidP="00F04467">
            <w:pPr>
              <w:jc w:val="both"/>
              <w:rPr>
                <w:rFonts w:ascii="Arial" w:hAnsi="Arial" w:cs="Arial"/>
                <w:sz w:val="20"/>
                <w:szCs w:val="20"/>
              </w:rPr>
            </w:pPr>
          </w:p>
        </w:tc>
      </w:tr>
      <w:tr w:rsidR="00F04467" w:rsidRPr="00415D5B" w14:paraId="2BFEC561" w14:textId="77777777" w:rsidTr="00C81A6A">
        <w:tc>
          <w:tcPr>
            <w:tcW w:w="675" w:type="dxa"/>
          </w:tcPr>
          <w:p w14:paraId="7752D682"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vMerge/>
          </w:tcPr>
          <w:p w14:paraId="3FFC3A1B" w14:textId="77777777" w:rsidR="00F04467" w:rsidRPr="00415D5B" w:rsidRDefault="00F04467" w:rsidP="00F04467">
            <w:pPr>
              <w:rPr>
                <w:rFonts w:ascii="Arial" w:hAnsi="Arial" w:cs="Arial"/>
                <w:sz w:val="20"/>
                <w:szCs w:val="20"/>
              </w:rPr>
            </w:pPr>
          </w:p>
        </w:tc>
        <w:tc>
          <w:tcPr>
            <w:tcW w:w="1694" w:type="dxa"/>
          </w:tcPr>
          <w:p w14:paraId="4A4DE178" w14:textId="77777777" w:rsidR="00F04467" w:rsidRPr="00415D5B" w:rsidRDefault="00F04467" w:rsidP="00F04467">
            <w:pPr>
              <w:rPr>
                <w:rFonts w:ascii="Arial" w:hAnsi="Arial" w:cs="Arial"/>
                <w:sz w:val="20"/>
                <w:szCs w:val="20"/>
              </w:rPr>
            </w:pPr>
            <w:r w:rsidRPr="00415D5B">
              <w:rPr>
                <w:rFonts w:ascii="Arial" w:hAnsi="Arial" w:cs="Arial"/>
                <w:sz w:val="20"/>
                <w:szCs w:val="20"/>
              </w:rPr>
              <w:t>Математичне та програмне забезпечення автоматизованих і вбудованих систем</w:t>
            </w:r>
          </w:p>
        </w:tc>
        <w:tc>
          <w:tcPr>
            <w:tcW w:w="3693" w:type="dxa"/>
          </w:tcPr>
          <w:p w14:paraId="28CF9342"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1. ЕГ встановила, що за публікацію в університеті немає відшкодувань при тому що можуть бути публікації згідно рейтингу Q1, Q2. Зважаючи на наявність у закладі вищої освіти конкурсу викладачів та преміювання за підсумками рейтингового оцінювання співробітників, експерти радять закладу вищої освіти сприяти тому, аби плата за публікації наукових праць науково педагогічних працівників відшкодовувалася згідно </w:t>
            </w:r>
            <w:r w:rsidRPr="00415D5B">
              <w:rPr>
                <w:rFonts w:ascii="Arial" w:hAnsi="Arial" w:cs="Arial"/>
                <w:sz w:val="20"/>
                <w:szCs w:val="20"/>
              </w:rPr>
              <w:lastRenderedPageBreak/>
              <w:t>рейтингу публікацій.</w:t>
            </w:r>
          </w:p>
        </w:tc>
        <w:tc>
          <w:tcPr>
            <w:tcW w:w="3827" w:type="dxa"/>
          </w:tcPr>
          <w:p w14:paraId="3E511C93" w14:textId="77777777" w:rsidR="00F04467" w:rsidRPr="00415D5B" w:rsidRDefault="00F04467" w:rsidP="007A2BC1">
            <w:pPr>
              <w:jc w:val="both"/>
              <w:rPr>
                <w:rFonts w:ascii="Arial" w:hAnsi="Arial" w:cs="Arial"/>
                <w:sz w:val="20"/>
                <w:szCs w:val="20"/>
              </w:rPr>
            </w:pPr>
            <w:r w:rsidRPr="00415D5B">
              <w:rPr>
                <w:rFonts w:ascii="Arial" w:hAnsi="Arial" w:cs="Arial"/>
                <w:sz w:val="20"/>
                <w:szCs w:val="20"/>
                <w:highlight w:val="yellow"/>
              </w:rPr>
              <w:lastRenderedPageBreak/>
              <w:t>2. 2024-2025 н.р. активізувати залучення роботодавців до організації та реалізації освітнього процесу саме за ОНП.</w:t>
            </w:r>
            <w:r w:rsidRPr="00415D5B">
              <w:rPr>
                <w:rFonts w:ascii="Arial" w:hAnsi="Arial" w:cs="Arial"/>
                <w:sz w:val="20"/>
                <w:szCs w:val="20"/>
              </w:rPr>
              <w:t xml:space="preserve"> </w:t>
            </w:r>
          </w:p>
        </w:tc>
        <w:tc>
          <w:tcPr>
            <w:tcW w:w="3969" w:type="dxa"/>
          </w:tcPr>
          <w:p w14:paraId="48C205D3"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 Будемо проводити відповідну профорієнтаційну роботу</w:t>
            </w:r>
          </w:p>
          <w:p w14:paraId="566641FF" w14:textId="77777777" w:rsidR="00F04467" w:rsidRPr="00415D5B" w:rsidRDefault="007A2BC1" w:rsidP="00F04467">
            <w:pPr>
              <w:jc w:val="both"/>
              <w:rPr>
                <w:rFonts w:ascii="Arial" w:hAnsi="Arial" w:cs="Arial"/>
                <w:sz w:val="20"/>
                <w:szCs w:val="20"/>
              </w:rPr>
            </w:pPr>
            <w:r w:rsidRPr="00415D5B">
              <w:rPr>
                <w:rFonts w:ascii="Arial" w:hAnsi="Arial" w:cs="Arial"/>
                <w:sz w:val="20"/>
                <w:szCs w:val="20"/>
              </w:rPr>
              <w:t>2.</w:t>
            </w:r>
            <w:r w:rsidR="00F04467" w:rsidRPr="00415D5B">
              <w:rPr>
                <w:rFonts w:ascii="Arial" w:hAnsi="Arial" w:cs="Arial"/>
                <w:sz w:val="20"/>
                <w:szCs w:val="20"/>
              </w:rPr>
              <w:t>Роботодавці залучені до організації та реалізації освітнього процесу саме за ОНП, що наведено в самоаналізі. Більш того, здобувачі Жабська Є та Бражиненко М. є представниками роботодавців.</w:t>
            </w:r>
          </w:p>
        </w:tc>
      </w:tr>
      <w:tr w:rsidR="00F04467" w:rsidRPr="00415D5B" w14:paraId="565CF3A4" w14:textId="77777777" w:rsidTr="00C81A6A">
        <w:tc>
          <w:tcPr>
            <w:tcW w:w="675" w:type="dxa"/>
          </w:tcPr>
          <w:p w14:paraId="67E6E9BC"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20A1C6C9" w14:textId="77777777" w:rsidR="00F04467" w:rsidRPr="00415D5B" w:rsidRDefault="00F04467" w:rsidP="00F04467">
            <w:pPr>
              <w:rPr>
                <w:rFonts w:ascii="Arial" w:hAnsi="Arial" w:cs="Arial"/>
                <w:sz w:val="20"/>
                <w:szCs w:val="20"/>
              </w:rPr>
            </w:pPr>
            <w:r w:rsidRPr="00415D5B">
              <w:rPr>
                <w:rFonts w:ascii="Arial" w:hAnsi="Arial" w:cs="Arial"/>
                <w:sz w:val="20"/>
                <w:szCs w:val="20"/>
              </w:rPr>
              <w:t>122 Комп’ютерні науки</w:t>
            </w:r>
          </w:p>
        </w:tc>
        <w:tc>
          <w:tcPr>
            <w:tcW w:w="1694" w:type="dxa"/>
          </w:tcPr>
          <w:p w14:paraId="7953DFAA" w14:textId="77777777" w:rsidR="00F04467" w:rsidRPr="00415D5B" w:rsidRDefault="00F04467" w:rsidP="00F04467">
            <w:pPr>
              <w:rPr>
                <w:rFonts w:ascii="Arial" w:hAnsi="Arial" w:cs="Arial"/>
                <w:sz w:val="20"/>
                <w:szCs w:val="20"/>
              </w:rPr>
            </w:pPr>
            <w:r w:rsidRPr="00415D5B">
              <w:rPr>
                <w:rFonts w:ascii="Arial" w:hAnsi="Arial" w:cs="Arial"/>
                <w:sz w:val="20"/>
                <w:szCs w:val="20"/>
              </w:rPr>
              <w:t>Комп’ютерні науки</w:t>
            </w:r>
          </w:p>
        </w:tc>
        <w:tc>
          <w:tcPr>
            <w:tcW w:w="3693" w:type="dxa"/>
          </w:tcPr>
          <w:p w14:paraId="21B86403"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darkYellow"/>
              </w:rPr>
              <w:t>1. Відсутність рейтингової системи оцінювання здобутків викладачів та кафедр.</w:t>
            </w:r>
            <w:r w:rsidRPr="00415D5B">
              <w:rPr>
                <w:rFonts w:ascii="Arial" w:hAnsi="Arial" w:cs="Arial"/>
                <w:sz w:val="20"/>
                <w:szCs w:val="20"/>
              </w:rPr>
              <w:t xml:space="preserve"> Експертна група рекомендує запровадити практику рейтингування викладачів та кафедр, що забезпечить відкритість, прозорість, об’єктивність та вимірюваність оцінювання їх здобутків; </w:t>
            </w:r>
          </w:p>
          <w:p w14:paraId="39E18641"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2. Відсутність нормативного регулювання питань підвищення кваліфікації НПП у світлі вимог Постанови КМУ від 28.08.2019 р. №800. Рекомендовано розробити окреме Положення про підвищення кваліфікації НПП, що відповідатиме вимогам чинного законодавства.</w:t>
            </w:r>
          </w:p>
        </w:tc>
        <w:tc>
          <w:tcPr>
            <w:tcW w:w="3827" w:type="dxa"/>
          </w:tcPr>
          <w:p w14:paraId="1BE84A2D"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969" w:type="dxa"/>
          </w:tcPr>
          <w:p w14:paraId="39725CAA"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1.Не зазначено</w:t>
            </w:r>
          </w:p>
          <w:p w14:paraId="7359C810"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2. Не зазначено</w:t>
            </w:r>
          </w:p>
        </w:tc>
      </w:tr>
      <w:tr w:rsidR="00F04467" w:rsidRPr="00415D5B" w14:paraId="65304B15" w14:textId="77777777" w:rsidTr="00C81A6A">
        <w:tc>
          <w:tcPr>
            <w:tcW w:w="675" w:type="dxa"/>
          </w:tcPr>
          <w:p w14:paraId="46FBAEB9"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406AC85F" w14:textId="77777777" w:rsidR="00F04467" w:rsidRPr="00415D5B" w:rsidRDefault="00F04467" w:rsidP="00F04467">
            <w:pPr>
              <w:rPr>
                <w:rFonts w:ascii="Arial" w:hAnsi="Arial" w:cs="Arial"/>
                <w:sz w:val="20"/>
                <w:szCs w:val="20"/>
              </w:rPr>
            </w:pPr>
            <w:r w:rsidRPr="00415D5B">
              <w:rPr>
                <w:rFonts w:ascii="Arial" w:hAnsi="Arial" w:cs="Arial"/>
                <w:sz w:val="20"/>
                <w:szCs w:val="20"/>
              </w:rPr>
              <w:t>123 Комп’ютерна інженерія</w:t>
            </w:r>
          </w:p>
        </w:tc>
        <w:tc>
          <w:tcPr>
            <w:tcW w:w="1694" w:type="dxa"/>
          </w:tcPr>
          <w:p w14:paraId="5B95C432" w14:textId="77777777" w:rsidR="00F04467" w:rsidRPr="00415D5B" w:rsidRDefault="00F04467" w:rsidP="00F04467">
            <w:pPr>
              <w:rPr>
                <w:rFonts w:ascii="Arial" w:hAnsi="Arial" w:cs="Arial"/>
                <w:sz w:val="20"/>
                <w:szCs w:val="20"/>
              </w:rPr>
            </w:pPr>
            <w:r w:rsidRPr="00415D5B">
              <w:rPr>
                <w:rFonts w:ascii="Arial" w:hAnsi="Arial" w:cs="Arial"/>
                <w:sz w:val="20"/>
                <w:szCs w:val="20"/>
              </w:rPr>
              <w:t>Комп’ютерна інженерія</w:t>
            </w:r>
          </w:p>
        </w:tc>
        <w:tc>
          <w:tcPr>
            <w:tcW w:w="3693" w:type="dxa"/>
          </w:tcPr>
          <w:p w14:paraId="1B948A48"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1.Недостатній рівень обізнаності роботодавців щодо змісту освітніх компонент та програмних результатів навчання ОНП;</w:t>
            </w:r>
          </w:p>
          <w:p w14:paraId="2C89B703"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yellow"/>
              </w:rPr>
              <w:t>2.Обмежене залучення окремих представників роботодавців до проведення навчальних занять з аспірантами.</w:t>
            </w:r>
            <w:r w:rsidRPr="00415D5B">
              <w:rPr>
                <w:rFonts w:ascii="Arial" w:hAnsi="Arial" w:cs="Arial"/>
                <w:sz w:val="20"/>
                <w:szCs w:val="20"/>
              </w:rPr>
              <w:t xml:space="preserve"> Експертна група рекомендує активніше залучати зовнішніх стейкхолдерів до формування програмних результатів навчання та змісту освітніх компонент, у тому числі для проведення окремих видів занять професіоналами-практиками.</w:t>
            </w:r>
          </w:p>
        </w:tc>
        <w:tc>
          <w:tcPr>
            <w:tcW w:w="3827" w:type="dxa"/>
          </w:tcPr>
          <w:p w14:paraId="3A3EB32D"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yellow"/>
              </w:rPr>
              <w:t>2.Рекомендуємо активніше залучати зовнішніх стейкхолдерів до формування програмних результатів</w:t>
            </w:r>
            <w:r w:rsidRPr="00415D5B">
              <w:rPr>
                <w:rFonts w:ascii="Arial" w:hAnsi="Arial" w:cs="Arial"/>
                <w:sz w:val="20"/>
                <w:szCs w:val="20"/>
              </w:rPr>
              <w:t xml:space="preserve"> </w:t>
            </w:r>
            <w:r w:rsidRPr="00415D5B">
              <w:rPr>
                <w:rFonts w:ascii="Arial" w:hAnsi="Arial" w:cs="Arial"/>
                <w:sz w:val="20"/>
                <w:szCs w:val="20"/>
                <w:highlight w:val="yellow"/>
              </w:rPr>
              <w:t>навчання та змісту освітніх компонент,</w:t>
            </w:r>
            <w:r w:rsidRPr="00415D5B">
              <w:rPr>
                <w:rFonts w:ascii="Arial" w:hAnsi="Arial" w:cs="Arial"/>
                <w:sz w:val="20"/>
                <w:szCs w:val="20"/>
              </w:rPr>
              <w:t xml:space="preserve"> у тому числі для проведення окремих видів занять професіоналами-практиками</w:t>
            </w:r>
          </w:p>
        </w:tc>
        <w:tc>
          <w:tcPr>
            <w:tcW w:w="3969" w:type="dxa"/>
          </w:tcPr>
          <w:p w14:paraId="126C8AF6"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 Не зазначено</w:t>
            </w:r>
          </w:p>
          <w:p w14:paraId="691BA906"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2. Не зазначено</w:t>
            </w:r>
          </w:p>
        </w:tc>
      </w:tr>
      <w:tr w:rsidR="00F04467" w:rsidRPr="00415D5B" w14:paraId="44EAE6D4" w14:textId="77777777" w:rsidTr="00C81A6A">
        <w:tc>
          <w:tcPr>
            <w:tcW w:w="675" w:type="dxa"/>
          </w:tcPr>
          <w:p w14:paraId="08BD40CB"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5F6B6F41" w14:textId="77777777" w:rsidR="00F04467" w:rsidRPr="00415D5B" w:rsidRDefault="00F04467" w:rsidP="00F04467">
            <w:pPr>
              <w:rPr>
                <w:rFonts w:ascii="Arial" w:hAnsi="Arial" w:cs="Arial"/>
                <w:sz w:val="20"/>
                <w:szCs w:val="20"/>
              </w:rPr>
            </w:pPr>
            <w:r w:rsidRPr="00415D5B">
              <w:rPr>
                <w:rFonts w:ascii="Arial" w:hAnsi="Arial" w:cs="Arial"/>
                <w:sz w:val="20"/>
                <w:szCs w:val="20"/>
              </w:rPr>
              <w:t>124 Системний аналіз</w:t>
            </w:r>
          </w:p>
        </w:tc>
        <w:tc>
          <w:tcPr>
            <w:tcW w:w="1694" w:type="dxa"/>
          </w:tcPr>
          <w:p w14:paraId="379803B4" w14:textId="77777777" w:rsidR="00F04467" w:rsidRPr="00415D5B" w:rsidRDefault="00F04467" w:rsidP="00F04467">
            <w:pPr>
              <w:rPr>
                <w:rFonts w:ascii="Arial" w:hAnsi="Arial" w:cs="Arial"/>
                <w:sz w:val="20"/>
                <w:szCs w:val="20"/>
              </w:rPr>
            </w:pPr>
            <w:r w:rsidRPr="00415D5B">
              <w:rPr>
                <w:rFonts w:ascii="Arial" w:hAnsi="Arial" w:cs="Arial"/>
                <w:sz w:val="20"/>
                <w:szCs w:val="20"/>
              </w:rPr>
              <w:t>Системний аналіз</w:t>
            </w:r>
          </w:p>
        </w:tc>
        <w:tc>
          <w:tcPr>
            <w:tcW w:w="3693" w:type="dxa"/>
          </w:tcPr>
          <w:p w14:paraId="5DD2EA3A"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827" w:type="dxa"/>
          </w:tcPr>
          <w:p w14:paraId="7F70AB1A"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Здійснити добір та залучення викладачів за профілем з системного аналізу, зокрема наукових керівників аспірантів до викладання обов’язкових освітніх компонент ОНП.</w:t>
            </w:r>
          </w:p>
        </w:tc>
        <w:tc>
          <w:tcPr>
            <w:tcW w:w="3969" w:type="dxa"/>
          </w:tcPr>
          <w:p w14:paraId="20610433"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До викладання обов’язкових освітніх компонент за ОНП «Системний аналіз» залучені найбільш фахові викладачі з усіх кафедр факультету комп’ютерних наук та кібернетики, а також кафедри філософії та методології науки </w:t>
            </w:r>
            <w:r w:rsidRPr="00415D5B">
              <w:rPr>
                <w:rFonts w:ascii="Arial" w:hAnsi="Arial" w:cs="Arial"/>
                <w:sz w:val="20"/>
                <w:szCs w:val="20"/>
              </w:rPr>
              <w:lastRenderedPageBreak/>
              <w:t xml:space="preserve">філософського факультету («Філософія науки та інновацій», Модуль «Філософія наук») і кафедри іноземних мов математичних факультетів інституту філології (««Академічне письмо англійською мовою»). Професори Марченко О.О. (h-index = 4) та Нікітченко М.С. (h-index = 7), які здійснюють викладання обов’язкових ОК «Аспірантські студії з інформаційних технологій (за темами дисертаційних досліджень)» та «Теорія і технології розробки програмних систем (англійською мовою)», є знаними фахівцями у галузі знань 12 «Інформаційні технології». Всі наукові керівники аспірантів (Івохін Є.В., Волошин О.Ф., Маринич О.В., Заславський В.А.) мають науковий ступінь доктора наук, є кваліфікованими дослідниками за спеціальністю 124 «Системний аналіз». На них покладене завдання забезпечити успішне виконання наукової складової індивідуального плану аспірантів, а саме: допомога при визначенні тематики дисертаційного дослідження, при виборі періодичних видань для публікації наукових праць за результатами власних досліджень аспірантів, інформування аспіранта про дотримання академічної доброчесності, тощо. Всі наукові керівники долучені як керівники асистентської педагогічної практики, яка є обов’язковою освітньою компонентою ОНП «Системний аналіз» (10 кредитів ЄКТС) згідно з Положенням про асистентську педагогічну практику. </w:t>
            </w:r>
          </w:p>
        </w:tc>
      </w:tr>
      <w:tr w:rsidR="00F04467" w:rsidRPr="00415D5B" w14:paraId="0C173936" w14:textId="77777777" w:rsidTr="00C81A6A">
        <w:tc>
          <w:tcPr>
            <w:tcW w:w="675" w:type="dxa"/>
          </w:tcPr>
          <w:p w14:paraId="02A625BE" w14:textId="77777777" w:rsidR="00F04467" w:rsidRPr="00415D5B" w:rsidRDefault="00F04467" w:rsidP="00A1263F">
            <w:pPr>
              <w:pStyle w:val="a4"/>
              <w:numPr>
                <w:ilvl w:val="0"/>
                <w:numId w:val="6"/>
              </w:numPr>
              <w:tabs>
                <w:tab w:val="left" w:pos="225"/>
              </w:tabs>
              <w:ind w:left="284" w:hanging="142"/>
              <w:jc w:val="center"/>
              <w:rPr>
                <w:rFonts w:ascii="Arial" w:hAnsi="Arial" w:cs="Arial"/>
                <w:sz w:val="20"/>
                <w:szCs w:val="20"/>
              </w:rPr>
            </w:pPr>
          </w:p>
        </w:tc>
        <w:tc>
          <w:tcPr>
            <w:tcW w:w="1701" w:type="dxa"/>
          </w:tcPr>
          <w:p w14:paraId="3B028B84" w14:textId="77777777" w:rsidR="00F04467" w:rsidRPr="00415D5B" w:rsidRDefault="00F04467" w:rsidP="00F04467">
            <w:pPr>
              <w:rPr>
                <w:rFonts w:ascii="Arial" w:hAnsi="Arial" w:cs="Arial"/>
                <w:sz w:val="20"/>
                <w:szCs w:val="20"/>
              </w:rPr>
            </w:pPr>
            <w:r w:rsidRPr="00415D5B">
              <w:rPr>
                <w:rFonts w:ascii="Arial" w:hAnsi="Arial" w:cs="Arial"/>
                <w:sz w:val="20"/>
                <w:szCs w:val="20"/>
              </w:rPr>
              <w:t>125 Кібербезпека та захист інформації</w:t>
            </w:r>
          </w:p>
        </w:tc>
        <w:tc>
          <w:tcPr>
            <w:tcW w:w="1694" w:type="dxa"/>
          </w:tcPr>
          <w:p w14:paraId="6BAF2836" w14:textId="77777777" w:rsidR="00F04467" w:rsidRPr="00415D5B" w:rsidRDefault="00F04467" w:rsidP="00F04467">
            <w:pPr>
              <w:rPr>
                <w:rFonts w:ascii="Arial" w:hAnsi="Arial" w:cs="Arial"/>
                <w:sz w:val="20"/>
                <w:szCs w:val="20"/>
              </w:rPr>
            </w:pPr>
            <w:r w:rsidRPr="00415D5B">
              <w:rPr>
                <w:rFonts w:ascii="Arial" w:hAnsi="Arial" w:cs="Arial"/>
                <w:sz w:val="20"/>
                <w:szCs w:val="20"/>
              </w:rPr>
              <w:t>Кібербезпека</w:t>
            </w:r>
          </w:p>
        </w:tc>
        <w:tc>
          <w:tcPr>
            <w:tcW w:w="3693" w:type="dxa"/>
          </w:tcPr>
          <w:p w14:paraId="39A6879E"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827" w:type="dxa"/>
          </w:tcPr>
          <w:p w14:paraId="44AD96BC"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Підтримувати і надалі зразковий кадровий склад ОНП.</w:t>
            </w:r>
          </w:p>
        </w:tc>
        <w:tc>
          <w:tcPr>
            <w:tcW w:w="3969" w:type="dxa"/>
          </w:tcPr>
          <w:p w14:paraId="527C7812"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Керівництво Університету, факультету, кафедри, робоча група ОНП «Кібербезпека» та стейкхолдери прикладають всіх зусиль для підтримання відповідності професійного спрямування НПП ОК.</w:t>
            </w:r>
          </w:p>
        </w:tc>
      </w:tr>
      <w:tr w:rsidR="00F04467" w:rsidRPr="00415D5B" w14:paraId="66AAEC5E" w14:textId="77777777" w:rsidTr="00C81A6A">
        <w:tc>
          <w:tcPr>
            <w:tcW w:w="675" w:type="dxa"/>
          </w:tcPr>
          <w:p w14:paraId="71FA8AF4"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33B1B7A4" w14:textId="77777777" w:rsidR="00F04467" w:rsidRPr="00415D5B" w:rsidRDefault="00F04467" w:rsidP="00F04467">
            <w:pPr>
              <w:rPr>
                <w:rFonts w:ascii="Arial" w:hAnsi="Arial" w:cs="Arial"/>
                <w:sz w:val="20"/>
                <w:szCs w:val="20"/>
              </w:rPr>
            </w:pPr>
            <w:r w:rsidRPr="00415D5B">
              <w:rPr>
                <w:rFonts w:ascii="Arial" w:hAnsi="Arial" w:cs="Arial"/>
                <w:sz w:val="20"/>
                <w:szCs w:val="20"/>
              </w:rPr>
              <w:t>126 Інформаційні системи та технології</w:t>
            </w:r>
          </w:p>
        </w:tc>
        <w:tc>
          <w:tcPr>
            <w:tcW w:w="1694" w:type="dxa"/>
          </w:tcPr>
          <w:p w14:paraId="43DED1F0" w14:textId="77777777" w:rsidR="00F04467" w:rsidRPr="00415D5B" w:rsidRDefault="00F04467" w:rsidP="00F04467">
            <w:pPr>
              <w:rPr>
                <w:rFonts w:ascii="Arial" w:hAnsi="Arial" w:cs="Arial"/>
                <w:sz w:val="20"/>
                <w:szCs w:val="20"/>
              </w:rPr>
            </w:pPr>
            <w:r w:rsidRPr="00415D5B">
              <w:rPr>
                <w:rFonts w:ascii="Arial" w:hAnsi="Arial" w:cs="Arial"/>
                <w:sz w:val="20"/>
                <w:szCs w:val="20"/>
              </w:rPr>
              <w:t>Інформаційні системи та технології</w:t>
            </w:r>
          </w:p>
        </w:tc>
        <w:tc>
          <w:tcPr>
            <w:tcW w:w="3693" w:type="dxa"/>
          </w:tcPr>
          <w:p w14:paraId="5628C957" w14:textId="77777777" w:rsidR="007A2BC1" w:rsidRPr="00415D5B" w:rsidRDefault="00F04467" w:rsidP="00F04467">
            <w:pPr>
              <w:jc w:val="both"/>
              <w:rPr>
                <w:rFonts w:ascii="Arial" w:hAnsi="Arial" w:cs="Arial"/>
                <w:sz w:val="20"/>
                <w:szCs w:val="20"/>
              </w:rPr>
            </w:pPr>
            <w:r w:rsidRPr="00415D5B">
              <w:rPr>
                <w:rFonts w:ascii="Arial" w:hAnsi="Arial" w:cs="Arial"/>
                <w:sz w:val="20"/>
                <w:szCs w:val="20"/>
                <w:highlight w:val="yellow"/>
              </w:rPr>
              <w:t>1.ЕГ рекомендує випусковій кафедрі ІСТ системно залучати професіоналів-практиків, експертів галузі, представників роботодавців до проведення аудиторних занять за ОНП у межах погоджених тем освітніх компонентів.</w:t>
            </w:r>
            <w:r w:rsidRPr="00415D5B">
              <w:rPr>
                <w:rFonts w:ascii="Arial" w:hAnsi="Arial" w:cs="Arial"/>
                <w:sz w:val="20"/>
                <w:szCs w:val="20"/>
              </w:rPr>
              <w:t xml:space="preserve"> </w:t>
            </w:r>
          </w:p>
          <w:p w14:paraId="75C0F0AF"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2.ЕГ відмічає, що викладений на сайті Вченої ради ЗВО (http://senate.univ.kiev.ua/) примірник Порядку конкурсного відбору на посади НПП (http://senate.univ.kiev.ua/wp-content/uploads/2016/05/Положення-про-конкурс-ост.вар.1.doc) не має належних атрибутів офіційного документу.</w:t>
            </w:r>
          </w:p>
        </w:tc>
        <w:tc>
          <w:tcPr>
            <w:tcW w:w="3827" w:type="dxa"/>
          </w:tcPr>
          <w:p w14:paraId="05DE60DD" w14:textId="77777777" w:rsidR="00F04467" w:rsidRPr="00415D5B" w:rsidRDefault="007A2BC1" w:rsidP="00F04467">
            <w:pPr>
              <w:jc w:val="both"/>
              <w:rPr>
                <w:rFonts w:ascii="Arial" w:hAnsi="Arial" w:cs="Arial"/>
                <w:sz w:val="20"/>
                <w:szCs w:val="20"/>
              </w:rPr>
            </w:pPr>
            <w:r w:rsidRPr="00415D5B">
              <w:rPr>
                <w:rFonts w:ascii="Arial" w:hAnsi="Arial" w:cs="Arial"/>
                <w:sz w:val="20"/>
                <w:szCs w:val="20"/>
              </w:rPr>
              <w:t>3.</w:t>
            </w:r>
            <w:r w:rsidR="00F04467" w:rsidRPr="00415D5B">
              <w:rPr>
                <w:rFonts w:ascii="Arial" w:hAnsi="Arial" w:cs="Arial"/>
                <w:sz w:val="20"/>
                <w:szCs w:val="20"/>
              </w:rPr>
              <w:t>. Заклад вищої освіти стимулює розвиток викладацької майстерності</w:t>
            </w:r>
          </w:p>
          <w:p w14:paraId="3F36B85B"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Загальне зауваження за критерієм 6.: ані в самооцінюванні, ані в звіті ЕГ, ані у Коментарях ЗВО до зауважень і рекомендацій викладених у звіті ЕГ не наведено приклади інноваційних або зразкових практик.</w:t>
            </w:r>
          </w:p>
        </w:tc>
        <w:tc>
          <w:tcPr>
            <w:tcW w:w="3969" w:type="dxa"/>
          </w:tcPr>
          <w:p w14:paraId="314B4C22" w14:textId="77777777" w:rsidR="00F04467" w:rsidRPr="00415D5B" w:rsidRDefault="007A2BC1" w:rsidP="00F04467">
            <w:pPr>
              <w:jc w:val="both"/>
              <w:rPr>
                <w:rFonts w:ascii="Arial" w:hAnsi="Arial" w:cs="Arial"/>
                <w:sz w:val="20"/>
                <w:szCs w:val="20"/>
              </w:rPr>
            </w:pPr>
            <w:r w:rsidRPr="00415D5B">
              <w:rPr>
                <w:rFonts w:ascii="Arial" w:hAnsi="Arial" w:cs="Arial"/>
                <w:sz w:val="20"/>
                <w:szCs w:val="20"/>
              </w:rPr>
              <w:t>1.</w:t>
            </w:r>
            <w:r w:rsidR="00F04467" w:rsidRPr="00415D5B">
              <w:rPr>
                <w:rFonts w:ascii="Arial" w:hAnsi="Arial" w:cs="Arial"/>
                <w:sz w:val="20"/>
                <w:szCs w:val="20"/>
              </w:rPr>
              <w:t>Всі викладачі кафедри ІСТ, зокрема ті, які забезпечують ОНП, є членами Української асоціації фахівців ІТ. Кафедра ІСТ щорічно проводить зустрічі з роботодавцями та закордонними лекторами для проведення відкритих занять.</w:t>
            </w:r>
          </w:p>
          <w:p w14:paraId="30B47C5C"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2. Не зазначено</w:t>
            </w:r>
          </w:p>
          <w:p w14:paraId="17139E41" w14:textId="77777777" w:rsidR="007A2BC1" w:rsidRPr="00415D5B" w:rsidRDefault="007A2BC1" w:rsidP="00F04467">
            <w:pPr>
              <w:jc w:val="both"/>
              <w:rPr>
                <w:rFonts w:ascii="Arial" w:hAnsi="Arial" w:cs="Arial"/>
                <w:sz w:val="20"/>
                <w:szCs w:val="20"/>
              </w:rPr>
            </w:pPr>
            <w:r w:rsidRPr="00415D5B">
              <w:rPr>
                <w:rFonts w:ascii="Arial" w:hAnsi="Arial" w:cs="Arial"/>
                <w:sz w:val="20"/>
                <w:szCs w:val="20"/>
              </w:rPr>
              <w:t>3. Не зазначено</w:t>
            </w:r>
          </w:p>
        </w:tc>
      </w:tr>
      <w:tr w:rsidR="00F04467" w:rsidRPr="00415D5B" w14:paraId="7E37C173" w14:textId="77777777" w:rsidTr="00C81A6A">
        <w:tc>
          <w:tcPr>
            <w:tcW w:w="675" w:type="dxa"/>
          </w:tcPr>
          <w:p w14:paraId="463ABA4C"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5609E1E1" w14:textId="77777777" w:rsidR="00F04467" w:rsidRPr="00415D5B" w:rsidRDefault="00F04467" w:rsidP="00F04467">
            <w:pPr>
              <w:rPr>
                <w:rFonts w:ascii="Arial" w:hAnsi="Arial" w:cs="Arial"/>
                <w:sz w:val="20"/>
                <w:szCs w:val="20"/>
              </w:rPr>
            </w:pPr>
            <w:r w:rsidRPr="00415D5B">
              <w:rPr>
                <w:rFonts w:ascii="Arial" w:hAnsi="Arial" w:cs="Arial"/>
                <w:sz w:val="20"/>
                <w:szCs w:val="20"/>
              </w:rPr>
              <w:t>172 Електронні комунікації та радіотехніка</w:t>
            </w:r>
          </w:p>
        </w:tc>
        <w:tc>
          <w:tcPr>
            <w:tcW w:w="1694" w:type="dxa"/>
          </w:tcPr>
          <w:p w14:paraId="542B60A2" w14:textId="77777777" w:rsidR="00F04467" w:rsidRPr="00415D5B" w:rsidRDefault="00F04467" w:rsidP="00F04467">
            <w:pPr>
              <w:rPr>
                <w:rFonts w:ascii="Arial" w:hAnsi="Arial" w:cs="Arial"/>
                <w:sz w:val="20"/>
                <w:szCs w:val="20"/>
              </w:rPr>
            </w:pPr>
            <w:r w:rsidRPr="00415D5B">
              <w:rPr>
                <w:rFonts w:ascii="Arial" w:hAnsi="Arial" w:cs="Arial"/>
                <w:sz w:val="20"/>
                <w:szCs w:val="20"/>
              </w:rPr>
              <w:t>Телекомунікації та радіотехніка</w:t>
            </w:r>
          </w:p>
        </w:tc>
        <w:tc>
          <w:tcPr>
            <w:tcW w:w="3693" w:type="dxa"/>
          </w:tcPr>
          <w:p w14:paraId="1F271646"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yellow"/>
              </w:rPr>
              <w:t>При реалізації цієї ОП до проведення навчальних занять недостатньо залучаються професіонали-практики, експерти галузі, представників роботодавців</w:t>
            </w:r>
            <w:r w:rsidRPr="00415D5B">
              <w:rPr>
                <w:rFonts w:ascii="Arial" w:hAnsi="Arial" w:cs="Arial"/>
                <w:sz w:val="20"/>
                <w:szCs w:val="20"/>
              </w:rPr>
              <w:t>.</w:t>
            </w:r>
          </w:p>
        </w:tc>
        <w:tc>
          <w:tcPr>
            <w:tcW w:w="3827" w:type="dxa"/>
          </w:tcPr>
          <w:p w14:paraId="398E32BA"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yellow"/>
              </w:rPr>
              <w:t>Рекомендується продовжувати практику залучення фахівців і провідних наукових співробітників, що працюють в науково-виробничих об</w:t>
            </w:r>
            <w:r w:rsidR="00B91C1E" w:rsidRPr="00415D5B">
              <w:rPr>
                <w:rFonts w:ascii="Arial" w:hAnsi="Arial" w:cs="Arial"/>
                <w:sz w:val="20"/>
                <w:szCs w:val="20"/>
                <w:highlight w:val="yellow"/>
              </w:rPr>
              <w:t>’</w:t>
            </w:r>
            <w:r w:rsidRPr="00415D5B">
              <w:rPr>
                <w:rFonts w:ascii="Arial" w:hAnsi="Arial" w:cs="Arial"/>
                <w:sz w:val="20"/>
                <w:szCs w:val="20"/>
                <w:highlight w:val="yellow"/>
              </w:rPr>
              <w:t>єднаннях і науково-дослідних інститутах,</w:t>
            </w:r>
            <w:r w:rsidRPr="00415D5B">
              <w:rPr>
                <w:rFonts w:ascii="Arial" w:hAnsi="Arial" w:cs="Arial"/>
                <w:sz w:val="20"/>
                <w:szCs w:val="20"/>
              </w:rPr>
              <w:t xml:space="preserve"> в якості консультантів дисертаційних досліджень здобувачів.</w:t>
            </w:r>
          </w:p>
        </w:tc>
        <w:tc>
          <w:tcPr>
            <w:tcW w:w="3969" w:type="dxa"/>
          </w:tcPr>
          <w:p w14:paraId="1F3CE55C"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Не зазначено</w:t>
            </w:r>
          </w:p>
        </w:tc>
      </w:tr>
      <w:tr w:rsidR="00F04467" w:rsidRPr="00415D5B" w14:paraId="7B8D121A" w14:textId="77777777" w:rsidTr="00C81A6A">
        <w:tc>
          <w:tcPr>
            <w:tcW w:w="675" w:type="dxa"/>
          </w:tcPr>
          <w:p w14:paraId="3C056079"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3552DA00" w14:textId="77777777" w:rsidR="00F04467" w:rsidRPr="00415D5B" w:rsidRDefault="00F04467" w:rsidP="00F04467">
            <w:pPr>
              <w:rPr>
                <w:rFonts w:ascii="Arial" w:hAnsi="Arial" w:cs="Arial"/>
                <w:sz w:val="20"/>
                <w:szCs w:val="20"/>
              </w:rPr>
            </w:pPr>
            <w:r w:rsidRPr="00415D5B">
              <w:rPr>
                <w:rFonts w:ascii="Arial" w:hAnsi="Arial" w:cs="Arial"/>
                <w:sz w:val="20"/>
                <w:szCs w:val="20"/>
              </w:rPr>
              <w:t>193 Геодезія та землеустрій</w:t>
            </w:r>
          </w:p>
        </w:tc>
        <w:tc>
          <w:tcPr>
            <w:tcW w:w="1694" w:type="dxa"/>
          </w:tcPr>
          <w:p w14:paraId="4681F5E3" w14:textId="77777777" w:rsidR="00F04467" w:rsidRPr="00415D5B" w:rsidRDefault="00F04467" w:rsidP="00F04467">
            <w:pPr>
              <w:rPr>
                <w:rFonts w:ascii="Arial" w:hAnsi="Arial" w:cs="Arial"/>
                <w:sz w:val="20"/>
                <w:szCs w:val="20"/>
              </w:rPr>
            </w:pPr>
            <w:r w:rsidRPr="00415D5B">
              <w:rPr>
                <w:rFonts w:ascii="Arial" w:hAnsi="Arial" w:cs="Arial"/>
                <w:sz w:val="20"/>
                <w:szCs w:val="20"/>
                <w:highlight w:val="red"/>
              </w:rPr>
              <w:t>Геоінформаційні системи, землеустрій та кадастр</w:t>
            </w:r>
          </w:p>
        </w:tc>
        <w:tc>
          <w:tcPr>
            <w:tcW w:w="3693" w:type="dxa"/>
          </w:tcPr>
          <w:p w14:paraId="02C2CEAD" w14:textId="77777777" w:rsidR="00F04467" w:rsidRPr="00415D5B" w:rsidRDefault="00F04467" w:rsidP="00F04467">
            <w:pPr>
              <w:jc w:val="both"/>
              <w:rPr>
                <w:rFonts w:ascii="Arial" w:hAnsi="Arial" w:cs="Arial"/>
                <w:sz w:val="20"/>
                <w:szCs w:val="20"/>
              </w:rPr>
            </w:pPr>
          </w:p>
        </w:tc>
        <w:tc>
          <w:tcPr>
            <w:tcW w:w="3827" w:type="dxa"/>
          </w:tcPr>
          <w:p w14:paraId="067F61B9" w14:textId="77777777" w:rsidR="00F04467" w:rsidRPr="00415D5B" w:rsidRDefault="00F04467" w:rsidP="00F04467">
            <w:pPr>
              <w:jc w:val="center"/>
              <w:rPr>
                <w:rFonts w:ascii="Arial" w:hAnsi="Arial" w:cs="Arial"/>
                <w:sz w:val="20"/>
                <w:szCs w:val="20"/>
              </w:rPr>
            </w:pPr>
          </w:p>
        </w:tc>
        <w:tc>
          <w:tcPr>
            <w:tcW w:w="3969" w:type="dxa"/>
          </w:tcPr>
          <w:p w14:paraId="5FD4A364" w14:textId="77777777" w:rsidR="00F04467" w:rsidRPr="00415D5B" w:rsidRDefault="00F04467" w:rsidP="00F04467">
            <w:pPr>
              <w:jc w:val="center"/>
              <w:rPr>
                <w:rFonts w:ascii="Arial" w:hAnsi="Arial" w:cs="Arial"/>
                <w:sz w:val="20"/>
                <w:szCs w:val="20"/>
              </w:rPr>
            </w:pPr>
          </w:p>
        </w:tc>
      </w:tr>
      <w:tr w:rsidR="00F04467" w:rsidRPr="00415D5B" w14:paraId="7534358D" w14:textId="77777777" w:rsidTr="00C81A6A">
        <w:tc>
          <w:tcPr>
            <w:tcW w:w="675" w:type="dxa"/>
          </w:tcPr>
          <w:p w14:paraId="6DFC57BE"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04BF0E3C" w14:textId="77777777" w:rsidR="00F04467" w:rsidRPr="00415D5B" w:rsidRDefault="00F04467" w:rsidP="00F04467">
            <w:pPr>
              <w:rPr>
                <w:rFonts w:ascii="Arial" w:hAnsi="Arial" w:cs="Arial"/>
                <w:sz w:val="20"/>
                <w:szCs w:val="20"/>
              </w:rPr>
            </w:pPr>
            <w:r w:rsidRPr="00415D5B">
              <w:rPr>
                <w:rFonts w:ascii="Arial" w:hAnsi="Arial" w:cs="Arial"/>
                <w:sz w:val="20"/>
                <w:szCs w:val="20"/>
              </w:rPr>
              <w:t>231 Соціальна робота</w:t>
            </w:r>
          </w:p>
        </w:tc>
        <w:tc>
          <w:tcPr>
            <w:tcW w:w="1694" w:type="dxa"/>
          </w:tcPr>
          <w:p w14:paraId="3091D12A" w14:textId="77777777" w:rsidR="00F04467" w:rsidRPr="00415D5B" w:rsidRDefault="00F04467" w:rsidP="00F04467">
            <w:pPr>
              <w:rPr>
                <w:rFonts w:ascii="Arial" w:hAnsi="Arial" w:cs="Arial"/>
                <w:sz w:val="20"/>
                <w:szCs w:val="20"/>
              </w:rPr>
            </w:pPr>
            <w:r w:rsidRPr="00415D5B">
              <w:rPr>
                <w:rFonts w:ascii="Arial" w:hAnsi="Arial" w:cs="Arial"/>
                <w:sz w:val="20"/>
                <w:szCs w:val="20"/>
              </w:rPr>
              <w:t>Соціальна робота</w:t>
            </w:r>
          </w:p>
        </w:tc>
        <w:tc>
          <w:tcPr>
            <w:tcW w:w="3693" w:type="dxa"/>
          </w:tcPr>
          <w:p w14:paraId="65120907"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827" w:type="dxa"/>
          </w:tcPr>
          <w:p w14:paraId="7FF14A66"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Доцільно </w:t>
            </w:r>
            <w:r w:rsidRPr="00415D5B">
              <w:rPr>
                <w:rFonts w:ascii="Arial" w:hAnsi="Arial" w:cs="Arial"/>
                <w:sz w:val="20"/>
                <w:szCs w:val="20"/>
                <w:highlight w:val="darkMagenta"/>
              </w:rPr>
              <w:t>розробити положення про систему стимулювання НПП, визначивши чіткі критерії стимулювання цієї категорії</w:t>
            </w:r>
            <w:r w:rsidRPr="00415D5B">
              <w:rPr>
                <w:rFonts w:ascii="Arial" w:hAnsi="Arial" w:cs="Arial"/>
                <w:sz w:val="20"/>
                <w:szCs w:val="20"/>
              </w:rPr>
              <w:t xml:space="preserve"> працівників. Підсилити кадровий </w:t>
            </w:r>
            <w:r w:rsidRPr="00415D5B">
              <w:rPr>
                <w:rFonts w:ascii="Arial" w:hAnsi="Arial" w:cs="Arial"/>
                <w:sz w:val="20"/>
                <w:szCs w:val="20"/>
              </w:rPr>
              <w:lastRenderedPageBreak/>
              <w:t>склад кафедри науково-педагогічними працівниками з академічною та професійною кваліфікацією в галузі соціальної роботи.</w:t>
            </w:r>
          </w:p>
        </w:tc>
        <w:tc>
          <w:tcPr>
            <w:tcW w:w="3969" w:type="dxa"/>
          </w:tcPr>
          <w:p w14:paraId="66C02ABB"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lastRenderedPageBreak/>
              <w:t>Не зазначено</w:t>
            </w:r>
          </w:p>
        </w:tc>
      </w:tr>
      <w:tr w:rsidR="00F04467" w:rsidRPr="00415D5B" w14:paraId="263ABD88" w14:textId="77777777" w:rsidTr="00C81A6A">
        <w:tc>
          <w:tcPr>
            <w:tcW w:w="675" w:type="dxa"/>
          </w:tcPr>
          <w:p w14:paraId="6EF75875"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2209729F" w14:textId="77777777" w:rsidR="00F04467" w:rsidRPr="00415D5B" w:rsidRDefault="00F04467" w:rsidP="00F04467">
            <w:pPr>
              <w:rPr>
                <w:rFonts w:ascii="Arial" w:hAnsi="Arial" w:cs="Arial"/>
                <w:sz w:val="20"/>
                <w:szCs w:val="20"/>
              </w:rPr>
            </w:pPr>
            <w:r w:rsidRPr="00415D5B">
              <w:rPr>
                <w:rFonts w:ascii="Arial" w:hAnsi="Arial" w:cs="Arial"/>
                <w:sz w:val="20"/>
                <w:szCs w:val="20"/>
              </w:rPr>
              <w:t>242 Туризм і рекреація</w:t>
            </w:r>
          </w:p>
        </w:tc>
        <w:tc>
          <w:tcPr>
            <w:tcW w:w="1694" w:type="dxa"/>
          </w:tcPr>
          <w:p w14:paraId="5F7F09D0" w14:textId="77777777" w:rsidR="00F04467" w:rsidRPr="00415D5B" w:rsidRDefault="00F04467" w:rsidP="00F04467">
            <w:pPr>
              <w:rPr>
                <w:rFonts w:ascii="Arial" w:hAnsi="Arial" w:cs="Arial"/>
                <w:sz w:val="20"/>
                <w:szCs w:val="20"/>
              </w:rPr>
            </w:pPr>
            <w:r w:rsidRPr="00415D5B">
              <w:rPr>
                <w:rFonts w:ascii="Arial" w:hAnsi="Arial" w:cs="Arial"/>
                <w:sz w:val="20"/>
                <w:szCs w:val="20"/>
              </w:rPr>
              <w:t>Туризм</w:t>
            </w:r>
          </w:p>
        </w:tc>
        <w:tc>
          <w:tcPr>
            <w:tcW w:w="3693" w:type="dxa"/>
          </w:tcPr>
          <w:p w14:paraId="27A8586A"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827" w:type="dxa"/>
          </w:tcPr>
          <w:p w14:paraId="0054AAE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969" w:type="dxa"/>
          </w:tcPr>
          <w:p w14:paraId="4B2D5C4C" w14:textId="77777777" w:rsidR="00F04467" w:rsidRPr="00415D5B" w:rsidRDefault="00F04467" w:rsidP="00F04467">
            <w:pPr>
              <w:jc w:val="center"/>
              <w:rPr>
                <w:rFonts w:ascii="Arial" w:hAnsi="Arial" w:cs="Arial"/>
                <w:sz w:val="20"/>
                <w:szCs w:val="20"/>
              </w:rPr>
            </w:pPr>
            <w:r w:rsidRPr="00415D5B">
              <w:rPr>
                <w:rFonts w:ascii="Arial" w:hAnsi="Arial" w:cs="Arial"/>
                <w:sz w:val="20"/>
                <w:szCs w:val="20"/>
              </w:rPr>
              <w:t>-</w:t>
            </w:r>
          </w:p>
        </w:tc>
      </w:tr>
      <w:tr w:rsidR="00F04467" w:rsidRPr="00415D5B" w14:paraId="1AE880AD" w14:textId="77777777" w:rsidTr="00C81A6A">
        <w:tc>
          <w:tcPr>
            <w:tcW w:w="675" w:type="dxa"/>
          </w:tcPr>
          <w:p w14:paraId="3685DE2D"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48A94109" w14:textId="77777777" w:rsidR="00F04467" w:rsidRPr="00415D5B" w:rsidRDefault="00F04467" w:rsidP="00F04467">
            <w:pPr>
              <w:rPr>
                <w:rFonts w:ascii="Arial" w:hAnsi="Arial" w:cs="Arial"/>
                <w:sz w:val="20"/>
                <w:szCs w:val="20"/>
              </w:rPr>
            </w:pPr>
            <w:r w:rsidRPr="00415D5B">
              <w:rPr>
                <w:rFonts w:ascii="Arial" w:hAnsi="Arial" w:cs="Arial"/>
                <w:sz w:val="20"/>
                <w:szCs w:val="20"/>
              </w:rPr>
              <w:t>281 Публічне управління та адміністрування</w:t>
            </w:r>
          </w:p>
        </w:tc>
        <w:tc>
          <w:tcPr>
            <w:tcW w:w="1694" w:type="dxa"/>
          </w:tcPr>
          <w:p w14:paraId="2030C432" w14:textId="77777777" w:rsidR="00F04467" w:rsidRPr="00415D5B" w:rsidRDefault="00F04467" w:rsidP="00F04467">
            <w:pPr>
              <w:rPr>
                <w:rFonts w:ascii="Arial" w:hAnsi="Arial" w:cs="Arial"/>
                <w:sz w:val="20"/>
                <w:szCs w:val="20"/>
              </w:rPr>
            </w:pPr>
            <w:r w:rsidRPr="00415D5B">
              <w:rPr>
                <w:rFonts w:ascii="Arial" w:hAnsi="Arial" w:cs="Arial"/>
                <w:sz w:val="20"/>
                <w:szCs w:val="20"/>
              </w:rPr>
              <w:t>Публічне управління та адміністрування</w:t>
            </w:r>
          </w:p>
        </w:tc>
        <w:tc>
          <w:tcPr>
            <w:tcW w:w="3693" w:type="dxa"/>
          </w:tcPr>
          <w:p w14:paraId="09E3886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Рекомендується: </w:t>
            </w:r>
            <w:r w:rsidRPr="00415D5B">
              <w:rPr>
                <w:rFonts w:ascii="Arial" w:hAnsi="Arial" w:cs="Arial"/>
                <w:sz w:val="20"/>
                <w:szCs w:val="20"/>
                <w:highlight w:val="red"/>
              </w:rPr>
              <w:t>Посилити публікаційну активність НПП та аспірантів у міжнародних наукометричних виданнях, що занесені в міжнародні наукометричні бази SCOPUS та Web of Science.</w:t>
            </w:r>
          </w:p>
        </w:tc>
        <w:tc>
          <w:tcPr>
            <w:tcW w:w="3827" w:type="dxa"/>
          </w:tcPr>
          <w:p w14:paraId="78F4DA3D"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ЗВО доцільно було б звернути увагу </w:t>
            </w:r>
            <w:r w:rsidRPr="00415D5B">
              <w:rPr>
                <w:rFonts w:ascii="Arial" w:hAnsi="Arial" w:cs="Arial"/>
                <w:sz w:val="20"/>
                <w:szCs w:val="20"/>
                <w:highlight w:val="red"/>
              </w:rPr>
              <w:t>на стимулювання викладацького складу до публікації результатів досліджень у міжнародних наукометричних виданнях, в тому числі і таких, що занесені в міжнародні наукометричні бази SCOPUS та Web of Science.</w:t>
            </w:r>
          </w:p>
        </w:tc>
        <w:tc>
          <w:tcPr>
            <w:tcW w:w="3969" w:type="dxa"/>
          </w:tcPr>
          <w:p w14:paraId="64655BE8"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Питанню публікації результатів наукових досліджень науково-педагогічних працівників, здобувачів приділяється постійна особлива увага в КНУТШ та зокрема на кафедрі державного управління. Серед НПП, які забезпечують реалізацію ОНП – Неліпа Д.В., Зубчик О.А., Ситник Г.П., мають публікації у виданнях,що занесені в міжнародні наукометричні бази SCOPUS та WebofScience, що підтверджено наданою ЕГ інформацією та засвідчено ЕГ у висновках. Надалі кафедра посилить роботу щодо публікацій здобувачів.</w:t>
            </w:r>
          </w:p>
          <w:p w14:paraId="1F83B5F7"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Ми стимулюємо викладацький склад до публікації результатів досліджень у міжнародних наукометричних виданнях, включаючи бази SCOPUS та Web of Science, зокрема, керівництво ННІ ПУДС підтримує раціональний розподіл навантаження з врахуванням підготовки публікацій, а також просування в кар</w:t>
            </w:r>
            <w:r w:rsidR="00B91C1E" w:rsidRPr="00415D5B">
              <w:rPr>
                <w:rFonts w:ascii="Arial" w:hAnsi="Arial" w:cs="Arial"/>
                <w:sz w:val="20"/>
                <w:szCs w:val="20"/>
              </w:rPr>
              <w:t>’</w:t>
            </w:r>
            <w:r w:rsidRPr="00415D5B">
              <w:rPr>
                <w:rFonts w:ascii="Arial" w:hAnsi="Arial" w:cs="Arial"/>
                <w:sz w:val="20"/>
                <w:szCs w:val="20"/>
              </w:rPr>
              <w:t xml:space="preserve">єрі. </w:t>
            </w:r>
            <w:r w:rsidR="00B91C1E" w:rsidRPr="00415D5B">
              <w:rPr>
                <w:rFonts w:ascii="Arial" w:hAnsi="Arial" w:cs="Arial"/>
                <w:sz w:val="20"/>
                <w:szCs w:val="20"/>
              </w:rPr>
              <w:t>А</w:t>
            </w:r>
            <w:r w:rsidRPr="00415D5B">
              <w:rPr>
                <w:rFonts w:ascii="Arial" w:hAnsi="Arial" w:cs="Arial"/>
                <w:sz w:val="20"/>
                <w:szCs w:val="20"/>
              </w:rPr>
              <w:t xml:space="preserve"> також преміювання. Беремо участь у тренінгах Research Training Academy, залучаємо до тренінгів здобувачів, які можуть продовжувати після захисту викладацьку діяльність.</w:t>
            </w:r>
          </w:p>
        </w:tc>
      </w:tr>
      <w:tr w:rsidR="00F04467" w:rsidRPr="00415D5B" w14:paraId="77187328" w14:textId="77777777" w:rsidTr="00C81A6A">
        <w:tc>
          <w:tcPr>
            <w:tcW w:w="675" w:type="dxa"/>
          </w:tcPr>
          <w:p w14:paraId="649D2C4F"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7CB9CD21" w14:textId="77777777" w:rsidR="00F04467" w:rsidRPr="00415D5B" w:rsidRDefault="00F04467" w:rsidP="00F04467">
            <w:pPr>
              <w:rPr>
                <w:rFonts w:ascii="Arial" w:hAnsi="Arial" w:cs="Arial"/>
                <w:sz w:val="20"/>
                <w:szCs w:val="20"/>
              </w:rPr>
            </w:pPr>
            <w:r w:rsidRPr="00415D5B">
              <w:rPr>
                <w:rFonts w:ascii="Arial" w:hAnsi="Arial" w:cs="Arial"/>
                <w:sz w:val="20"/>
                <w:szCs w:val="20"/>
              </w:rPr>
              <w:t>291 Міжнародні відносини, суспільні комунікації</w:t>
            </w:r>
          </w:p>
        </w:tc>
        <w:tc>
          <w:tcPr>
            <w:tcW w:w="1694" w:type="dxa"/>
          </w:tcPr>
          <w:p w14:paraId="7EFF638B" w14:textId="77777777" w:rsidR="00F04467" w:rsidRPr="00415D5B" w:rsidRDefault="00F04467" w:rsidP="00F04467">
            <w:pPr>
              <w:rPr>
                <w:rFonts w:ascii="Arial" w:hAnsi="Arial" w:cs="Arial"/>
                <w:sz w:val="20"/>
                <w:szCs w:val="20"/>
              </w:rPr>
            </w:pPr>
            <w:r w:rsidRPr="00415D5B">
              <w:rPr>
                <w:rFonts w:ascii="Arial" w:hAnsi="Arial" w:cs="Arial"/>
                <w:sz w:val="20"/>
                <w:szCs w:val="20"/>
              </w:rPr>
              <w:t xml:space="preserve">Міжнародні відносини, суспільні комунікації та </w:t>
            </w:r>
            <w:r w:rsidRPr="00415D5B">
              <w:rPr>
                <w:rFonts w:ascii="Arial" w:hAnsi="Arial" w:cs="Arial"/>
                <w:sz w:val="20"/>
                <w:szCs w:val="20"/>
              </w:rPr>
              <w:lastRenderedPageBreak/>
              <w:t>регіональні студії</w:t>
            </w:r>
          </w:p>
        </w:tc>
        <w:tc>
          <w:tcPr>
            <w:tcW w:w="3693" w:type="dxa"/>
          </w:tcPr>
          <w:p w14:paraId="269AD5BE"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lastRenderedPageBreak/>
              <w:t>Відсутні</w:t>
            </w:r>
          </w:p>
        </w:tc>
        <w:tc>
          <w:tcPr>
            <w:tcW w:w="3827" w:type="dxa"/>
          </w:tcPr>
          <w:p w14:paraId="1D069272"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969" w:type="dxa"/>
          </w:tcPr>
          <w:p w14:paraId="202CF0A3" w14:textId="77777777" w:rsidR="00F04467" w:rsidRPr="00415D5B" w:rsidRDefault="00F04467" w:rsidP="00F04467">
            <w:pPr>
              <w:jc w:val="center"/>
              <w:rPr>
                <w:rFonts w:ascii="Arial" w:hAnsi="Arial" w:cs="Arial"/>
                <w:sz w:val="20"/>
                <w:szCs w:val="20"/>
              </w:rPr>
            </w:pPr>
            <w:r w:rsidRPr="00415D5B">
              <w:rPr>
                <w:rFonts w:ascii="Arial" w:hAnsi="Arial" w:cs="Arial"/>
                <w:sz w:val="20"/>
                <w:szCs w:val="20"/>
              </w:rPr>
              <w:t>-</w:t>
            </w:r>
          </w:p>
        </w:tc>
      </w:tr>
      <w:tr w:rsidR="00F04467" w:rsidRPr="00415D5B" w14:paraId="33CCBCA5" w14:textId="77777777" w:rsidTr="00C81A6A">
        <w:tc>
          <w:tcPr>
            <w:tcW w:w="675" w:type="dxa"/>
          </w:tcPr>
          <w:p w14:paraId="0006AC7D"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1B13DAB4" w14:textId="77777777" w:rsidR="00F04467" w:rsidRPr="00415D5B" w:rsidRDefault="00F04467" w:rsidP="00F04467">
            <w:pPr>
              <w:rPr>
                <w:rFonts w:ascii="Arial" w:hAnsi="Arial" w:cs="Arial"/>
                <w:sz w:val="20"/>
                <w:szCs w:val="20"/>
              </w:rPr>
            </w:pPr>
            <w:r w:rsidRPr="00415D5B">
              <w:rPr>
                <w:rFonts w:ascii="Arial" w:hAnsi="Arial" w:cs="Arial"/>
                <w:sz w:val="20"/>
                <w:szCs w:val="20"/>
              </w:rPr>
              <w:t>292 Міжнародні економічні відносини</w:t>
            </w:r>
          </w:p>
        </w:tc>
        <w:tc>
          <w:tcPr>
            <w:tcW w:w="1694" w:type="dxa"/>
          </w:tcPr>
          <w:p w14:paraId="63B9F412" w14:textId="77777777" w:rsidR="00F04467" w:rsidRPr="00415D5B" w:rsidRDefault="00F04467" w:rsidP="00F04467">
            <w:pPr>
              <w:rPr>
                <w:rFonts w:ascii="Arial" w:hAnsi="Arial" w:cs="Arial"/>
                <w:sz w:val="20"/>
                <w:szCs w:val="20"/>
              </w:rPr>
            </w:pPr>
            <w:r w:rsidRPr="00415D5B">
              <w:rPr>
                <w:rFonts w:ascii="Arial" w:hAnsi="Arial" w:cs="Arial"/>
                <w:sz w:val="20"/>
                <w:szCs w:val="20"/>
              </w:rPr>
              <w:t>Міжнародні економічні відносини</w:t>
            </w:r>
          </w:p>
        </w:tc>
        <w:tc>
          <w:tcPr>
            <w:tcW w:w="3693" w:type="dxa"/>
          </w:tcPr>
          <w:p w14:paraId="6FD5455B"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1.Запропоновано розробити форми анкет та проводити опитування стейкхолдерів задля взаємовигідної співпраці (розміщення посилання на сайті), що дасть можливості формалізації пропозицій і ефективного зворотного зв</w:t>
            </w:r>
            <w:r w:rsidR="00B91C1E" w:rsidRPr="00415D5B">
              <w:rPr>
                <w:rFonts w:ascii="Arial" w:hAnsi="Arial" w:cs="Arial"/>
                <w:sz w:val="20"/>
                <w:szCs w:val="20"/>
              </w:rPr>
              <w:t>’</w:t>
            </w:r>
            <w:r w:rsidRPr="00415D5B">
              <w:rPr>
                <w:rFonts w:ascii="Arial" w:hAnsi="Arial" w:cs="Arial"/>
                <w:sz w:val="20"/>
                <w:szCs w:val="20"/>
              </w:rPr>
              <w:t xml:space="preserve">язку. </w:t>
            </w:r>
          </w:p>
          <w:p w14:paraId="63D2A6B2"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darkGray"/>
              </w:rPr>
              <w:t>2.Рекомендовано ЗВО розробити ефективну власну програму підвищення кваліфікації викладачів для розвитку їх соціальних навичок (softskills) та педагогічної майстерності.</w:t>
            </w:r>
            <w:r w:rsidRPr="00415D5B">
              <w:rPr>
                <w:rFonts w:ascii="Arial" w:hAnsi="Arial" w:cs="Arial"/>
                <w:sz w:val="20"/>
                <w:szCs w:val="20"/>
              </w:rPr>
              <w:t xml:space="preserve"> ЗВО на сьогодні застосовує формульний підхід до розрахунку розміру преміального фонду, що недостатньо стимулює розвиток саме викладацької майстерності, оскільки відсутній моніторинг рівня професіоналізму викладачів. Доцільно створити об’єктивну систему індивідуального оцінювання результативності діяльності НПП для використання її в системі стимулювання педагогічної майстерності та продуктивності праці персоналу.</w:t>
            </w:r>
          </w:p>
        </w:tc>
        <w:tc>
          <w:tcPr>
            <w:tcW w:w="3827" w:type="dxa"/>
          </w:tcPr>
          <w:p w14:paraId="2351F792"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yellow"/>
              </w:rPr>
              <w:t>. Рекомендуємо формалізувати залучення роботодавців до організації та реалізації освітнього процесу. Зокрема представники роботодавців можуть увійти до Комітету ОНП,</w:t>
            </w:r>
            <w:r w:rsidRPr="00415D5B">
              <w:rPr>
                <w:rFonts w:ascii="Arial" w:hAnsi="Arial" w:cs="Arial"/>
                <w:sz w:val="20"/>
                <w:szCs w:val="20"/>
              </w:rPr>
              <w:t xml:space="preserve"> також роботодавці можуть залучатися і до реалізації певних модулів освітніх дисциплін (з елементами дуального навчання), а не тільки через тематичні зустрічі. </w:t>
            </w:r>
          </w:p>
          <w:p w14:paraId="1A936E03"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yellow"/>
              </w:rPr>
              <w:t>3.Рекомендуємо розглянути можливість запрошення іноземних лекторів (візит-професорів) для проведення занять окремо для аспірантів даної ОНП.</w:t>
            </w:r>
          </w:p>
        </w:tc>
        <w:tc>
          <w:tcPr>
            <w:tcW w:w="3969" w:type="dxa"/>
          </w:tcPr>
          <w:p w14:paraId="24F037FE"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1.Керівництво ІМВ та гарант ОП відкриті до діалогу задля вдосконалення освітнього процесу. Стейкголдери мають можливість надавати свої пропозиції у зручний для них спосіб. Якщо вони мотивовані та обґрунтовані, ці пропозиції враховуються в описі, навчальному плані, освітньому процесі. Крім того, необхідність формалізації цього процесу не регламентується і є думкою/бажанням експертів, яке може мати зворотній ефект для якості ОП, оскільки втрачається час НПП, залучених до формалізації, призначений на підготовку до лекцій, семінарських занять, підвищення викладацької майстерності тощо.</w:t>
            </w:r>
          </w:p>
          <w:p w14:paraId="2EA0C904"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 2. З метою стимулювання викладачів до професійного розвитку в університеті діє Положення про організацію освітнього процесу КНУТШ, що і врегульовує процедурні аспекти проведення підвищення кваліфікації та стажування, відповідно до якого застосовуються такі види заходів: довгострокове підвищення кваліфікації; короткострокове підвищення кваліфікації – семінари, тренінги, вебінари, «круглі столи» тощо; стажування в інших ЗВО, зокрема за кордоном. Процедура направлення та зарахування результатів підвищення кваліфікації здійснюється як через прямі контакти з роботодавцями та університетами-партнерами, так і через відповідні структури Інституту </w:t>
            </w:r>
            <w:r w:rsidRPr="00415D5B">
              <w:rPr>
                <w:rFonts w:ascii="Arial" w:hAnsi="Arial" w:cs="Arial"/>
                <w:sz w:val="20"/>
                <w:szCs w:val="20"/>
              </w:rPr>
              <w:lastRenderedPageBreak/>
              <w:t>післядипломної освіти КНУ зі звільненням від викладання на цей час. Викладачі ІМВ КНУТШ проходять підвищення кваліфікації у закладах вищої освіти, наукових, освітньо-наукових установах та організаціях як в Україні, так і за її межами, з цією метою в інституті укладені відповідні угоди. Академічна кваліфікація дозволяє забезпечити досягнення визначених відповідною програмою цілей та програмних результатів навчання і у контексті тематики наукових досліджень та публікацій НПП, а також проходження ними фахового підвищення кваліфікації протягом останніх 5 років. Також в КНУТШ практикується встановлення завдань щодо професійного зростання в контрактах викладачів. В звіті ЕГ вказано, зокрема, що досягнення визначених даною ОНП цілей та програмних результатів навчання забезпечують викладачі із належною академічною кваліфікацією, академічна кваліфікація дозволяє забезпечити досягнення визначених відповідною програмою цілей та програмних результатів навчання і у контексті тематики наукових досліджень та публікацій НПП.</w:t>
            </w:r>
          </w:p>
          <w:p w14:paraId="694C6BB4"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3.Гарант ОП та НПП активно співпрацюють із роботодавцями у контексті організації та реалізації освітнього процесу, НПП цієї ОНП мають суттєвий практичний досвід, що підтверджено документами.</w:t>
            </w:r>
          </w:p>
        </w:tc>
      </w:tr>
      <w:tr w:rsidR="00F04467" w:rsidRPr="00415D5B" w14:paraId="16BDE58F" w14:textId="77777777" w:rsidTr="00C81A6A">
        <w:tc>
          <w:tcPr>
            <w:tcW w:w="675" w:type="dxa"/>
          </w:tcPr>
          <w:p w14:paraId="506DE121" w14:textId="77777777" w:rsidR="00F04467" w:rsidRPr="00415D5B" w:rsidRDefault="00F04467" w:rsidP="00F04467">
            <w:pPr>
              <w:pStyle w:val="a4"/>
              <w:numPr>
                <w:ilvl w:val="0"/>
                <w:numId w:val="6"/>
              </w:numPr>
              <w:ind w:left="284" w:hanging="142"/>
              <w:jc w:val="center"/>
              <w:rPr>
                <w:rFonts w:ascii="Arial" w:hAnsi="Arial" w:cs="Arial"/>
                <w:sz w:val="20"/>
                <w:szCs w:val="20"/>
              </w:rPr>
            </w:pPr>
          </w:p>
        </w:tc>
        <w:tc>
          <w:tcPr>
            <w:tcW w:w="1701" w:type="dxa"/>
          </w:tcPr>
          <w:p w14:paraId="22628B01" w14:textId="77777777" w:rsidR="00F04467" w:rsidRPr="00415D5B" w:rsidRDefault="00F04467" w:rsidP="00F04467">
            <w:pPr>
              <w:rPr>
                <w:rFonts w:ascii="Arial" w:hAnsi="Arial" w:cs="Arial"/>
                <w:sz w:val="20"/>
                <w:szCs w:val="20"/>
              </w:rPr>
            </w:pPr>
            <w:r w:rsidRPr="00415D5B">
              <w:rPr>
                <w:rFonts w:ascii="Arial" w:hAnsi="Arial" w:cs="Arial"/>
                <w:sz w:val="20"/>
                <w:szCs w:val="20"/>
              </w:rPr>
              <w:t xml:space="preserve">293 Міжнародне </w:t>
            </w:r>
            <w:r w:rsidRPr="00415D5B">
              <w:rPr>
                <w:rFonts w:ascii="Arial" w:hAnsi="Arial" w:cs="Arial"/>
                <w:sz w:val="20"/>
                <w:szCs w:val="20"/>
              </w:rPr>
              <w:lastRenderedPageBreak/>
              <w:t>право</w:t>
            </w:r>
          </w:p>
        </w:tc>
        <w:tc>
          <w:tcPr>
            <w:tcW w:w="1694" w:type="dxa"/>
          </w:tcPr>
          <w:p w14:paraId="397B5AF0" w14:textId="77777777" w:rsidR="00F04467" w:rsidRPr="00415D5B" w:rsidRDefault="00F04467" w:rsidP="00F04467">
            <w:pPr>
              <w:rPr>
                <w:rFonts w:ascii="Arial" w:hAnsi="Arial" w:cs="Arial"/>
                <w:sz w:val="20"/>
                <w:szCs w:val="20"/>
              </w:rPr>
            </w:pPr>
            <w:r w:rsidRPr="00415D5B">
              <w:rPr>
                <w:rFonts w:ascii="Arial" w:hAnsi="Arial" w:cs="Arial"/>
                <w:sz w:val="20"/>
                <w:szCs w:val="20"/>
              </w:rPr>
              <w:lastRenderedPageBreak/>
              <w:t>Міжнародне право</w:t>
            </w:r>
          </w:p>
        </w:tc>
        <w:tc>
          <w:tcPr>
            <w:tcW w:w="3693" w:type="dxa"/>
          </w:tcPr>
          <w:p w14:paraId="4C5C7E28"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827" w:type="dxa"/>
          </w:tcPr>
          <w:p w14:paraId="13609DA0"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969" w:type="dxa"/>
          </w:tcPr>
          <w:p w14:paraId="7C8BB579" w14:textId="77777777" w:rsidR="00F04467" w:rsidRPr="00415D5B" w:rsidRDefault="00F04467" w:rsidP="00F04467">
            <w:pPr>
              <w:jc w:val="center"/>
              <w:rPr>
                <w:rFonts w:ascii="Arial" w:hAnsi="Arial" w:cs="Arial"/>
                <w:sz w:val="20"/>
                <w:szCs w:val="20"/>
              </w:rPr>
            </w:pPr>
            <w:r w:rsidRPr="00415D5B">
              <w:rPr>
                <w:rFonts w:ascii="Arial" w:hAnsi="Arial" w:cs="Arial"/>
                <w:sz w:val="20"/>
                <w:szCs w:val="20"/>
              </w:rPr>
              <w:t>-</w:t>
            </w:r>
          </w:p>
        </w:tc>
      </w:tr>
    </w:tbl>
    <w:p w14:paraId="0E1C6982" w14:textId="77777777" w:rsidR="000B4BCD" w:rsidRPr="00415D5B" w:rsidRDefault="000B4BCD" w:rsidP="00DA53A6">
      <w:pPr>
        <w:jc w:val="center"/>
        <w:rPr>
          <w:rFonts w:ascii="Arial" w:hAnsi="Arial" w:cs="Arial"/>
          <w:sz w:val="20"/>
          <w:szCs w:val="20"/>
        </w:rPr>
      </w:pPr>
    </w:p>
    <w:p w14:paraId="7308496F" w14:textId="77777777" w:rsidR="00D876B8" w:rsidRPr="00415D5B" w:rsidRDefault="00D876B8" w:rsidP="00DA53A6">
      <w:pPr>
        <w:jc w:val="center"/>
        <w:rPr>
          <w:rFonts w:ascii="Arial" w:hAnsi="Arial" w:cs="Arial"/>
          <w:sz w:val="20"/>
          <w:szCs w:val="20"/>
        </w:rPr>
      </w:pPr>
    </w:p>
    <w:tbl>
      <w:tblPr>
        <w:tblStyle w:val="a3"/>
        <w:tblW w:w="0" w:type="auto"/>
        <w:tblLook w:val="04A0" w:firstRow="1" w:lastRow="0" w:firstColumn="1" w:lastColumn="0" w:noHBand="0" w:noVBand="1"/>
      </w:tblPr>
      <w:tblGrid>
        <w:gridCol w:w="675"/>
        <w:gridCol w:w="9214"/>
      </w:tblGrid>
      <w:tr w:rsidR="00D876B8" w:rsidRPr="00415D5B" w14:paraId="40437235" w14:textId="77777777" w:rsidTr="007424CB">
        <w:tc>
          <w:tcPr>
            <w:tcW w:w="675" w:type="dxa"/>
          </w:tcPr>
          <w:p w14:paraId="1FF623C8" w14:textId="77777777" w:rsidR="00D876B8" w:rsidRPr="00415D5B" w:rsidRDefault="00DF37DC" w:rsidP="00D876B8">
            <w:pPr>
              <w:rPr>
                <w:rFonts w:ascii="Arial" w:hAnsi="Arial" w:cs="Arial"/>
                <w:sz w:val="20"/>
                <w:szCs w:val="20"/>
              </w:rPr>
            </w:pPr>
            <w:r w:rsidRPr="00415D5B">
              <w:rPr>
                <w:rFonts w:ascii="Arial" w:hAnsi="Arial" w:cs="Arial"/>
                <w:sz w:val="20"/>
                <w:szCs w:val="20"/>
                <w:highlight w:val="yellow"/>
              </w:rPr>
              <w:t>***</w:t>
            </w:r>
          </w:p>
        </w:tc>
        <w:tc>
          <w:tcPr>
            <w:tcW w:w="9214" w:type="dxa"/>
          </w:tcPr>
          <w:p w14:paraId="40C77E42" w14:textId="77777777" w:rsidR="00D876B8" w:rsidRPr="00415D5B" w:rsidRDefault="00DF37DC" w:rsidP="00D876B8">
            <w:pPr>
              <w:rPr>
                <w:rFonts w:ascii="Arial" w:hAnsi="Arial" w:cs="Arial"/>
                <w:sz w:val="20"/>
                <w:szCs w:val="20"/>
              </w:rPr>
            </w:pPr>
            <w:r w:rsidRPr="00415D5B">
              <w:rPr>
                <w:rFonts w:ascii="Arial" w:hAnsi="Arial" w:cs="Arial"/>
                <w:sz w:val="20"/>
                <w:szCs w:val="20"/>
              </w:rPr>
              <w:t>залучати роботодавців, професіоналів-практиків (стейкхолдерів)</w:t>
            </w:r>
          </w:p>
        </w:tc>
      </w:tr>
      <w:tr w:rsidR="00D876B8" w:rsidRPr="00415D5B" w14:paraId="40AF772F" w14:textId="77777777" w:rsidTr="007424CB">
        <w:tc>
          <w:tcPr>
            <w:tcW w:w="675" w:type="dxa"/>
          </w:tcPr>
          <w:p w14:paraId="768138FC" w14:textId="77777777" w:rsidR="00D876B8" w:rsidRPr="00415D5B" w:rsidRDefault="00DF37DC" w:rsidP="00D876B8">
            <w:pPr>
              <w:rPr>
                <w:rFonts w:ascii="Arial" w:hAnsi="Arial" w:cs="Arial"/>
                <w:sz w:val="20"/>
                <w:szCs w:val="20"/>
              </w:rPr>
            </w:pPr>
            <w:r w:rsidRPr="00415D5B">
              <w:rPr>
                <w:rFonts w:ascii="Arial" w:hAnsi="Arial" w:cs="Arial"/>
                <w:sz w:val="20"/>
                <w:szCs w:val="20"/>
                <w:highlight w:val="darkGray"/>
              </w:rPr>
              <w:t>***</w:t>
            </w:r>
          </w:p>
        </w:tc>
        <w:tc>
          <w:tcPr>
            <w:tcW w:w="9214" w:type="dxa"/>
          </w:tcPr>
          <w:p w14:paraId="567424AA" w14:textId="77777777" w:rsidR="00D876B8" w:rsidRPr="00415D5B" w:rsidRDefault="00DF37DC" w:rsidP="00D876B8">
            <w:pPr>
              <w:rPr>
                <w:rFonts w:ascii="Arial" w:hAnsi="Arial" w:cs="Arial"/>
                <w:sz w:val="20"/>
                <w:szCs w:val="20"/>
              </w:rPr>
            </w:pPr>
            <w:r w:rsidRPr="00415D5B">
              <w:rPr>
                <w:rFonts w:ascii="Arial" w:hAnsi="Arial" w:cs="Arial"/>
                <w:sz w:val="20"/>
                <w:szCs w:val="20"/>
              </w:rPr>
              <w:t>вдосконалення викладацької майстерності</w:t>
            </w:r>
          </w:p>
        </w:tc>
      </w:tr>
      <w:tr w:rsidR="00D876B8" w:rsidRPr="00415D5B" w14:paraId="5FA5F3C3" w14:textId="77777777" w:rsidTr="007424CB">
        <w:tc>
          <w:tcPr>
            <w:tcW w:w="675" w:type="dxa"/>
          </w:tcPr>
          <w:p w14:paraId="267C0F5B" w14:textId="77777777" w:rsidR="00D876B8" w:rsidRPr="00415D5B" w:rsidRDefault="00DF37DC" w:rsidP="00D876B8">
            <w:pPr>
              <w:rPr>
                <w:rFonts w:ascii="Arial" w:hAnsi="Arial" w:cs="Arial"/>
                <w:sz w:val="20"/>
                <w:szCs w:val="20"/>
              </w:rPr>
            </w:pPr>
            <w:r w:rsidRPr="00415D5B">
              <w:rPr>
                <w:rFonts w:ascii="Arial" w:hAnsi="Arial" w:cs="Arial"/>
                <w:sz w:val="20"/>
                <w:szCs w:val="20"/>
                <w:highlight w:val="darkCyan"/>
              </w:rPr>
              <w:t>***</w:t>
            </w:r>
          </w:p>
        </w:tc>
        <w:tc>
          <w:tcPr>
            <w:tcW w:w="9214" w:type="dxa"/>
          </w:tcPr>
          <w:p w14:paraId="0065E244" w14:textId="77777777" w:rsidR="00D876B8" w:rsidRPr="00415D5B" w:rsidRDefault="00DF37DC" w:rsidP="00DF37DC">
            <w:pPr>
              <w:jc w:val="both"/>
              <w:rPr>
                <w:rFonts w:ascii="Arial" w:hAnsi="Arial" w:cs="Arial"/>
                <w:sz w:val="20"/>
                <w:szCs w:val="20"/>
              </w:rPr>
            </w:pPr>
            <w:r w:rsidRPr="00415D5B">
              <w:rPr>
                <w:rFonts w:ascii="Arial" w:hAnsi="Arial" w:cs="Arial"/>
                <w:sz w:val="20"/>
                <w:szCs w:val="20"/>
              </w:rPr>
              <w:t>відповідність сфери дослідницьких інтересів наукових керівників проблематиці освітніх компонент.</w:t>
            </w:r>
          </w:p>
        </w:tc>
      </w:tr>
      <w:tr w:rsidR="00D876B8" w:rsidRPr="00415D5B" w14:paraId="42A17DA2" w14:textId="77777777" w:rsidTr="007424CB">
        <w:tc>
          <w:tcPr>
            <w:tcW w:w="675" w:type="dxa"/>
          </w:tcPr>
          <w:p w14:paraId="7C856E5B" w14:textId="77777777" w:rsidR="00D876B8" w:rsidRPr="00415D5B" w:rsidRDefault="00DF37DC" w:rsidP="00535BB4">
            <w:pPr>
              <w:rPr>
                <w:rFonts w:ascii="Arial" w:hAnsi="Arial" w:cs="Arial"/>
                <w:sz w:val="20"/>
                <w:szCs w:val="20"/>
              </w:rPr>
            </w:pPr>
            <w:r w:rsidRPr="00415D5B">
              <w:rPr>
                <w:rFonts w:ascii="Arial" w:hAnsi="Arial" w:cs="Arial"/>
                <w:sz w:val="20"/>
                <w:szCs w:val="20"/>
                <w:highlight w:val="cyan"/>
              </w:rPr>
              <w:t>***</w:t>
            </w:r>
          </w:p>
        </w:tc>
        <w:tc>
          <w:tcPr>
            <w:tcW w:w="9214" w:type="dxa"/>
          </w:tcPr>
          <w:p w14:paraId="25E7A494" w14:textId="77777777" w:rsidR="00D876B8" w:rsidRPr="00415D5B" w:rsidRDefault="00DF37DC" w:rsidP="00535BB4">
            <w:pPr>
              <w:rPr>
                <w:rFonts w:ascii="Arial" w:hAnsi="Arial" w:cs="Arial"/>
                <w:sz w:val="20"/>
                <w:szCs w:val="20"/>
              </w:rPr>
            </w:pPr>
            <w:r w:rsidRPr="00415D5B">
              <w:rPr>
                <w:rFonts w:ascii="Arial" w:hAnsi="Arial" w:cs="Arial"/>
                <w:sz w:val="20"/>
                <w:szCs w:val="20"/>
              </w:rPr>
              <w:t>участь викладачів ОНП у національних та міжнародних програмах академічної мобільності</w:t>
            </w:r>
          </w:p>
        </w:tc>
      </w:tr>
      <w:tr w:rsidR="00D876B8" w:rsidRPr="00415D5B" w14:paraId="426A0C85" w14:textId="77777777" w:rsidTr="007424CB">
        <w:tc>
          <w:tcPr>
            <w:tcW w:w="675" w:type="dxa"/>
          </w:tcPr>
          <w:p w14:paraId="485D8EB6" w14:textId="77777777" w:rsidR="00D876B8" w:rsidRPr="00415D5B" w:rsidRDefault="00DF37DC" w:rsidP="00535BB4">
            <w:pPr>
              <w:rPr>
                <w:rFonts w:ascii="Arial" w:hAnsi="Arial" w:cs="Arial"/>
                <w:sz w:val="20"/>
                <w:szCs w:val="20"/>
              </w:rPr>
            </w:pPr>
            <w:r w:rsidRPr="00415D5B">
              <w:rPr>
                <w:rFonts w:ascii="Arial" w:hAnsi="Arial" w:cs="Arial"/>
                <w:sz w:val="20"/>
                <w:szCs w:val="20"/>
                <w:highlight w:val="lightGray"/>
              </w:rPr>
              <w:t>***</w:t>
            </w:r>
          </w:p>
        </w:tc>
        <w:tc>
          <w:tcPr>
            <w:tcW w:w="9214" w:type="dxa"/>
          </w:tcPr>
          <w:p w14:paraId="4838B44F" w14:textId="77777777" w:rsidR="00D876B8" w:rsidRPr="00415D5B" w:rsidRDefault="00DF37DC" w:rsidP="00DF37DC">
            <w:pPr>
              <w:rPr>
                <w:rFonts w:ascii="Arial" w:hAnsi="Arial" w:cs="Arial"/>
                <w:sz w:val="20"/>
                <w:szCs w:val="20"/>
              </w:rPr>
            </w:pPr>
            <w:r w:rsidRPr="00415D5B">
              <w:rPr>
                <w:rFonts w:ascii="Arial" w:hAnsi="Arial" w:cs="Arial"/>
                <w:sz w:val="20"/>
                <w:szCs w:val="20"/>
              </w:rPr>
              <w:t>створити на сайті профілі викладачів ОНП.</w:t>
            </w:r>
          </w:p>
        </w:tc>
      </w:tr>
      <w:tr w:rsidR="00D876B8" w:rsidRPr="00415D5B" w14:paraId="0723ECC1" w14:textId="77777777" w:rsidTr="007424CB">
        <w:tc>
          <w:tcPr>
            <w:tcW w:w="675" w:type="dxa"/>
          </w:tcPr>
          <w:p w14:paraId="796F31A4" w14:textId="77777777" w:rsidR="00D876B8" w:rsidRPr="00415D5B" w:rsidRDefault="00DF37DC" w:rsidP="00535BB4">
            <w:pPr>
              <w:rPr>
                <w:rFonts w:ascii="Arial" w:hAnsi="Arial" w:cs="Arial"/>
                <w:sz w:val="20"/>
                <w:szCs w:val="20"/>
              </w:rPr>
            </w:pPr>
            <w:r w:rsidRPr="00415D5B">
              <w:rPr>
                <w:rFonts w:ascii="Arial" w:hAnsi="Arial" w:cs="Arial"/>
                <w:sz w:val="20"/>
                <w:szCs w:val="20"/>
                <w:highlight w:val="darkYellow"/>
              </w:rPr>
              <w:t>***</w:t>
            </w:r>
          </w:p>
        </w:tc>
        <w:tc>
          <w:tcPr>
            <w:tcW w:w="9214" w:type="dxa"/>
          </w:tcPr>
          <w:p w14:paraId="39D04CED" w14:textId="77777777" w:rsidR="00D876B8" w:rsidRPr="00415D5B" w:rsidRDefault="00DF37DC" w:rsidP="00535BB4">
            <w:pPr>
              <w:rPr>
                <w:rFonts w:ascii="Arial" w:hAnsi="Arial" w:cs="Arial"/>
                <w:sz w:val="20"/>
                <w:szCs w:val="20"/>
              </w:rPr>
            </w:pPr>
            <w:r w:rsidRPr="00415D5B">
              <w:rPr>
                <w:rFonts w:ascii="Arial" w:hAnsi="Arial" w:cs="Arial"/>
                <w:sz w:val="20"/>
                <w:szCs w:val="20"/>
              </w:rPr>
              <w:t>удосконалити систему рейтингування НПП</w:t>
            </w:r>
          </w:p>
        </w:tc>
      </w:tr>
      <w:tr w:rsidR="00D876B8" w:rsidRPr="00415D5B" w14:paraId="117D799B" w14:textId="77777777" w:rsidTr="007424CB">
        <w:tc>
          <w:tcPr>
            <w:tcW w:w="675" w:type="dxa"/>
          </w:tcPr>
          <w:p w14:paraId="083E54A0" w14:textId="77777777" w:rsidR="00D876B8" w:rsidRPr="00415D5B" w:rsidRDefault="00DF37DC" w:rsidP="00535BB4">
            <w:pPr>
              <w:rPr>
                <w:rFonts w:ascii="Arial" w:hAnsi="Arial" w:cs="Arial"/>
                <w:sz w:val="20"/>
                <w:szCs w:val="20"/>
              </w:rPr>
            </w:pPr>
            <w:r w:rsidRPr="00415D5B">
              <w:rPr>
                <w:rFonts w:ascii="Arial" w:hAnsi="Arial" w:cs="Arial"/>
                <w:sz w:val="20"/>
                <w:szCs w:val="20"/>
                <w:highlight w:val="green"/>
              </w:rPr>
              <w:t>***</w:t>
            </w:r>
          </w:p>
        </w:tc>
        <w:tc>
          <w:tcPr>
            <w:tcW w:w="9214" w:type="dxa"/>
          </w:tcPr>
          <w:p w14:paraId="5A412D8E" w14:textId="77777777" w:rsidR="00D876B8" w:rsidRPr="00415D5B" w:rsidRDefault="00DF37DC" w:rsidP="00535BB4">
            <w:pPr>
              <w:rPr>
                <w:rFonts w:ascii="Arial" w:hAnsi="Arial" w:cs="Arial"/>
                <w:sz w:val="20"/>
                <w:szCs w:val="20"/>
              </w:rPr>
            </w:pPr>
            <w:r w:rsidRPr="00415D5B">
              <w:rPr>
                <w:rFonts w:ascii="Arial" w:hAnsi="Arial" w:cs="Arial"/>
                <w:sz w:val="20"/>
                <w:szCs w:val="20"/>
              </w:rPr>
              <w:t>включення до групи забезпечення інших докторів наук</w:t>
            </w:r>
          </w:p>
        </w:tc>
      </w:tr>
      <w:tr w:rsidR="00D876B8" w:rsidRPr="00415D5B" w14:paraId="14D55580" w14:textId="77777777" w:rsidTr="007424CB">
        <w:tc>
          <w:tcPr>
            <w:tcW w:w="675" w:type="dxa"/>
          </w:tcPr>
          <w:p w14:paraId="15AEDAB2" w14:textId="77777777" w:rsidR="00D876B8" w:rsidRPr="00415D5B" w:rsidRDefault="00DF37DC" w:rsidP="00535BB4">
            <w:pPr>
              <w:rPr>
                <w:rFonts w:ascii="Arial" w:hAnsi="Arial" w:cs="Arial"/>
                <w:sz w:val="20"/>
                <w:szCs w:val="20"/>
              </w:rPr>
            </w:pPr>
            <w:r w:rsidRPr="00415D5B">
              <w:rPr>
                <w:rFonts w:ascii="Arial" w:hAnsi="Arial" w:cs="Arial"/>
                <w:sz w:val="20"/>
                <w:szCs w:val="20"/>
                <w:highlight w:val="magenta"/>
              </w:rPr>
              <w:t>***</w:t>
            </w:r>
          </w:p>
        </w:tc>
        <w:tc>
          <w:tcPr>
            <w:tcW w:w="9214" w:type="dxa"/>
          </w:tcPr>
          <w:p w14:paraId="700898A8" w14:textId="77777777" w:rsidR="00D876B8" w:rsidRPr="00415D5B" w:rsidRDefault="00DF37DC" w:rsidP="00535BB4">
            <w:pPr>
              <w:rPr>
                <w:rFonts w:ascii="Arial" w:hAnsi="Arial" w:cs="Arial"/>
                <w:sz w:val="20"/>
                <w:szCs w:val="20"/>
              </w:rPr>
            </w:pPr>
            <w:r w:rsidRPr="00415D5B">
              <w:rPr>
                <w:rFonts w:ascii="Arial" w:hAnsi="Arial" w:cs="Arial"/>
                <w:sz w:val="20"/>
                <w:szCs w:val="20"/>
              </w:rPr>
              <w:t>інформація щодо проведення конкурсів на заміщення вакантних посад науково-педагогічних працівників</w:t>
            </w:r>
          </w:p>
        </w:tc>
      </w:tr>
      <w:tr w:rsidR="00D876B8" w:rsidRPr="00415D5B" w14:paraId="6F8FB514" w14:textId="77777777" w:rsidTr="007424CB">
        <w:tc>
          <w:tcPr>
            <w:tcW w:w="675" w:type="dxa"/>
          </w:tcPr>
          <w:p w14:paraId="573DDBB3" w14:textId="77777777" w:rsidR="00D876B8" w:rsidRPr="00415D5B" w:rsidRDefault="00DF37DC" w:rsidP="00535BB4">
            <w:pPr>
              <w:rPr>
                <w:rFonts w:ascii="Arial" w:hAnsi="Arial" w:cs="Arial"/>
                <w:sz w:val="20"/>
                <w:szCs w:val="20"/>
              </w:rPr>
            </w:pPr>
            <w:r w:rsidRPr="00415D5B">
              <w:rPr>
                <w:rFonts w:ascii="Arial" w:hAnsi="Arial" w:cs="Arial"/>
                <w:sz w:val="20"/>
                <w:szCs w:val="20"/>
                <w:highlight w:val="red"/>
              </w:rPr>
              <w:t>***</w:t>
            </w:r>
          </w:p>
        </w:tc>
        <w:tc>
          <w:tcPr>
            <w:tcW w:w="9214" w:type="dxa"/>
          </w:tcPr>
          <w:p w14:paraId="7B2257D0" w14:textId="77777777" w:rsidR="00D876B8" w:rsidRPr="00415D5B" w:rsidRDefault="00943EF9" w:rsidP="00535BB4">
            <w:pPr>
              <w:rPr>
                <w:rFonts w:ascii="Arial" w:hAnsi="Arial" w:cs="Arial"/>
                <w:sz w:val="20"/>
                <w:szCs w:val="20"/>
              </w:rPr>
            </w:pPr>
            <w:r w:rsidRPr="00415D5B">
              <w:rPr>
                <w:rFonts w:ascii="Arial" w:hAnsi="Arial" w:cs="Arial"/>
                <w:sz w:val="20"/>
                <w:szCs w:val="20"/>
              </w:rPr>
              <w:t>публікації результатів досліджень у міжнародних наукометричних виданнях</w:t>
            </w:r>
          </w:p>
        </w:tc>
      </w:tr>
    </w:tbl>
    <w:p w14:paraId="3EC48D5A" w14:textId="77777777" w:rsidR="00D876B8" w:rsidRPr="00415D5B" w:rsidRDefault="00D876B8" w:rsidP="00D876B8">
      <w:pPr>
        <w:rPr>
          <w:rFonts w:ascii="Arial" w:hAnsi="Arial" w:cs="Arial"/>
          <w:sz w:val="20"/>
          <w:szCs w:val="20"/>
        </w:rPr>
        <w:sectPr w:rsidR="00D876B8" w:rsidRPr="00415D5B" w:rsidSect="00CB2C86">
          <w:headerReference w:type="default" r:id="rId15"/>
          <w:pgSz w:w="16838" w:h="11906" w:orient="landscape"/>
          <w:pgMar w:top="1418" w:right="851" w:bottom="567" w:left="851" w:header="567" w:footer="567" w:gutter="0"/>
          <w:cols w:space="708"/>
          <w:titlePg/>
          <w:docGrid w:linePitch="360"/>
        </w:sectPr>
      </w:pPr>
    </w:p>
    <w:p w14:paraId="156F8832" w14:textId="77777777" w:rsidR="00CF5824" w:rsidRPr="00415D5B" w:rsidRDefault="00CF5824" w:rsidP="00DA53A6">
      <w:pPr>
        <w:jc w:val="center"/>
        <w:rPr>
          <w:rFonts w:ascii="Arial" w:hAnsi="Arial" w:cs="Arial"/>
          <w:sz w:val="20"/>
          <w:szCs w:val="20"/>
        </w:rPr>
      </w:pPr>
    </w:p>
    <w:tbl>
      <w:tblPr>
        <w:tblStyle w:val="a3"/>
        <w:tblW w:w="15559" w:type="dxa"/>
        <w:tblLayout w:type="fixed"/>
        <w:tblLook w:val="04A0" w:firstRow="1" w:lastRow="0" w:firstColumn="1" w:lastColumn="0" w:noHBand="0" w:noVBand="1"/>
      </w:tblPr>
      <w:tblGrid>
        <w:gridCol w:w="675"/>
        <w:gridCol w:w="1560"/>
        <w:gridCol w:w="1842"/>
        <w:gridCol w:w="3686"/>
        <w:gridCol w:w="3827"/>
        <w:gridCol w:w="3969"/>
      </w:tblGrid>
      <w:tr w:rsidR="00CF5824" w:rsidRPr="00415D5B" w14:paraId="0982DF8D" w14:textId="77777777" w:rsidTr="00415D5B">
        <w:trPr>
          <w:tblHeader/>
        </w:trPr>
        <w:tc>
          <w:tcPr>
            <w:tcW w:w="675" w:type="dxa"/>
          </w:tcPr>
          <w:p w14:paraId="72C8991D"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t>№</w:t>
            </w:r>
          </w:p>
        </w:tc>
        <w:tc>
          <w:tcPr>
            <w:tcW w:w="3402" w:type="dxa"/>
            <w:gridSpan w:val="2"/>
            <w:shd w:val="clear" w:color="auto" w:fill="808080" w:themeFill="background1" w:themeFillShade="80"/>
          </w:tcPr>
          <w:p w14:paraId="14A6DB29" w14:textId="77777777" w:rsidR="00CF5824" w:rsidRPr="00415D5B" w:rsidRDefault="00CF5824" w:rsidP="00CF5824">
            <w:pPr>
              <w:jc w:val="center"/>
              <w:rPr>
                <w:rFonts w:ascii="Arial" w:hAnsi="Arial" w:cs="Arial"/>
                <w:b/>
                <w:color w:val="FFFFFF" w:themeColor="background1"/>
                <w:sz w:val="20"/>
                <w:szCs w:val="20"/>
              </w:rPr>
            </w:pPr>
            <w:r w:rsidRPr="00415D5B">
              <w:rPr>
                <w:rFonts w:ascii="Arial" w:hAnsi="Arial" w:cs="Arial"/>
                <w:b/>
                <w:color w:val="FFFFFF" w:themeColor="background1"/>
                <w:sz w:val="20"/>
                <w:szCs w:val="20"/>
              </w:rPr>
              <w:t>Спеціальність,ОНП,</w:t>
            </w:r>
          </w:p>
          <w:p w14:paraId="60325D7A" w14:textId="77777777" w:rsidR="00CF5824" w:rsidRPr="00415D5B" w:rsidRDefault="00CF5824" w:rsidP="00CF5824">
            <w:pPr>
              <w:jc w:val="center"/>
              <w:rPr>
                <w:rFonts w:ascii="Arial" w:hAnsi="Arial" w:cs="Arial"/>
                <w:b/>
                <w:color w:val="FFFFFF" w:themeColor="background1"/>
                <w:sz w:val="20"/>
                <w:szCs w:val="20"/>
              </w:rPr>
            </w:pPr>
            <w:r w:rsidRPr="00415D5B">
              <w:rPr>
                <w:rFonts w:ascii="Arial" w:hAnsi="Arial" w:cs="Arial"/>
                <w:b/>
                <w:color w:val="FFFFFF" w:themeColor="background1"/>
                <w:sz w:val="20"/>
                <w:szCs w:val="20"/>
              </w:rPr>
              <w:t>в яких були зауваження по Критерію 7</w:t>
            </w:r>
          </w:p>
        </w:tc>
        <w:tc>
          <w:tcPr>
            <w:tcW w:w="3686" w:type="dxa"/>
          </w:tcPr>
          <w:p w14:paraId="07390A42"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t>Зауваження по критерію ЕГ</w:t>
            </w:r>
          </w:p>
        </w:tc>
        <w:tc>
          <w:tcPr>
            <w:tcW w:w="3827" w:type="dxa"/>
          </w:tcPr>
          <w:p w14:paraId="324B3FE6"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t>Зауваження по критерію ГЕР</w:t>
            </w:r>
          </w:p>
        </w:tc>
        <w:tc>
          <w:tcPr>
            <w:tcW w:w="3969" w:type="dxa"/>
          </w:tcPr>
          <w:p w14:paraId="0BDF1DB2"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t>Результат виконання</w:t>
            </w:r>
            <w:r w:rsidRPr="00415D5B">
              <w:rPr>
                <w:rFonts w:ascii="Arial" w:hAnsi="Arial" w:cs="Arial"/>
                <w:b/>
                <w:sz w:val="20"/>
                <w:szCs w:val="20"/>
              </w:rPr>
              <w:br/>
              <w:t>Інформація про виконання</w:t>
            </w:r>
          </w:p>
        </w:tc>
      </w:tr>
      <w:tr w:rsidR="00415D5B" w:rsidRPr="00415D5B" w14:paraId="76643C22" w14:textId="77777777" w:rsidTr="00415D5B">
        <w:trPr>
          <w:trHeight w:val="397"/>
        </w:trPr>
        <w:tc>
          <w:tcPr>
            <w:tcW w:w="15559" w:type="dxa"/>
            <w:gridSpan w:val="6"/>
            <w:shd w:val="clear" w:color="auto" w:fill="808080" w:themeFill="background1" w:themeFillShade="80"/>
            <w:vAlign w:val="center"/>
          </w:tcPr>
          <w:p w14:paraId="7CC6EC4D" w14:textId="77777777" w:rsidR="00CF5824" w:rsidRPr="00415D5B" w:rsidRDefault="00CF5824" w:rsidP="00415D5B">
            <w:pPr>
              <w:jc w:val="center"/>
              <w:rPr>
                <w:rFonts w:ascii="Arial" w:hAnsi="Arial" w:cs="Arial"/>
                <w:b/>
                <w:caps/>
                <w:color w:val="FFFFFF" w:themeColor="background1"/>
                <w:sz w:val="20"/>
                <w:szCs w:val="20"/>
              </w:rPr>
            </w:pPr>
            <w:r w:rsidRPr="00415D5B">
              <w:rPr>
                <w:rFonts w:ascii="Arial" w:hAnsi="Arial" w:cs="Arial"/>
                <w:b/>
                <w:caps/>
                <w:color w:val="FFFFFF" w:themeColor="background1"/>
                <w:sz w:val="20"/>
                <w:szCs w:val="20"/>
              </w:rPr>
              <w:t>Критерій 7. Проектування та цілі освітньої програми</w:t>
            </w:r>
          </w:p>
        </w:tc>
      </w:tr>
      <w:tr w:rsidR="00CF5824" w:rsidRPr="00415D5B" w14:paraId="4AE57BB0" w14:textId="77777777" w:rsidTr="007424CB">
        <w:trPr>
          <w:trHeight w:val="564"/>
        </w:trPr>
        <w:tc>
          <w:tcPr>
            <w:tcW w:w="675" w:type="dxa"/>
          </w:tcPr>
          <w:p w14:paraId="7E63CF6C" w14:textId="77777777" w:rsidR="00CF5824" w:rsidRPr="00415D5B" w:rsidRDefault="00CF5824" w:rsidP="00CF5824">
            <w:pPr>
              <w:pStyle w:val="a4"/>
              <w:numPr>
                <w:ilvl w:val="0"/>
                <w:numId w:val="7"/>
              </w:numPr>
              <w:jc w:val="center"/>
              <w:rPr>
                <w:rFonts w:ascii="Arial" w:hAnsi="Arial" w:cs="Arial"/>
                <w:sz w:val="20"/>
                <w:szCs w:val="20"/>
              </w:rPr>
            </w:pPr>
          </w:p>
        </w:tc>
        <w:tc>
          <w:tcPr>
            <w:tcW w:w="1560" w:type="dxa"/>
            <w:vMerge w:val="restart"/>
          </w:tcPr>
          <w:p w14:paraId="561951CD" w14:textId="77777777" w:rsidR="00CF5824" w:rsidRPr="00415D5B" w:rsidRDefault="00CF5824" w:rsidP="00CF5824">
            <w:pPr>
              <w:rPr>
                <w:rFonts w:ascii="Arial" w:hAnsi="Arial" w:cs="Arial"/>
                <w:sz w:val="20"/>
                <w:szCs w:val="20"/>
              </w:rPr>
            </w:pPr>
            <w:r w:rsidRPr="00415D5B">
              <w:rPr>
                <w:rFonts w:ascii="Arial" w:hAnsi="Arial" w:cs="Arial"/>
                <w:sz w:val="20"/>
                <w:szCs w:val="20"/>
              </w:rPr>
              <w:t>011 Освітні, педагогічні науки</w:t>
            </w:r>
          </w:p>
        </w:tc>
        <w:tc>
          <w:tcPr>
            <w:tcW w:w="1842" w:type="dxa"/>
          </w:tcPr>
          <w:p w14:paraId="24641126"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Теорія та методика навчання мов і літератур </w:t>
            </w:r>
          </w:p>
        </w:tc>
        <w:tc>
          <w:tcPr>
            <w:tcW w:w="3686" w:type="dxa"/>
          </w:tcPr>
          <w:p w14:paraId="2DF292F5" w14:textId="77777777" w:rsidR="00CF5824" w:rsidRPr="00415D5B" w:rsidRDefault="00E076EA" w:rsidP="00D41151">
            <w:pPr>
              <w:jc w:val="both"/>
              <w:rPr>
                <w:rFonts w:ascii="Arial" w:hAnsi="Arial" w:cs="Arial"/>
                <w:sz w:val="20"/>
                <w:szCs w:val="20"/>
              </w:rPr>
            </w:pPr>
            <w:r w:rsidRPr="00415D5B">
              <w:rPr>
                <w:rFonts w:ascii="Arial" w:hAnsi="Arial" w:cs="Arial"/>
                <w:sz w:val="20"/>
                <w:szCs w:val="20"/>
                <w:highlight w:val="yellow"/>
              </w:rPr>
              <w:t>В</w:t>
            </w:r>
            <w:r w:rsidR="009C11A2" w:rsidRPr="00415D5B">
              <w:rPr>
                <w:rFonts w:ascii="Arial" w:hAnsi="Arial" w:cs="Arial"/>
                <w:sz w:val="20"/>
                <w:szCs w:val="20"/>
                <w:highlight w:val="yellow"/>
              </w:rPr>
              <w:t>ирішення конфліктних ситуацій на основі надмірно загальних правил, у яких учасники освітнього процесу насилу орієнтуються,</w:t>
            </w:r>
            <w:r w:rsidR="009C11A2" w:rsidRPr="00415D5B">
              <w:rPr>
                <w:rFonts w:ascii="Arial" w:hAnsi="Arial" w:cs="Arial"/>
                <w:sz w:val="20"/>
                <w:szCs w:val="20"/>
              </w:rPr>
              <w:t xml:space="preserve"> а також відсутність можливості анонімного повідомлення про факти корупції, попри те, що вона передбачена Антикорупційною Програмою КНУ імені Тараса Шевченка. ЕГ рекомендує Постійній комісії Вченої ради з питань етики протягом 2024/2025 н.р. створити канал для анонімного звернення здобувачів до адміністрації ЗВО, розглянути можливість безпосереднього залучення до процесу вирішення конфліктних ситуацій ОСС та профспілкових органів.</w:t>
            </w:r>
          </w:p>
        </w:tc>
        <w:tc>
          <w:tcPr>
            <w:tcW w:w="3827" w:type="dxa"/>
          </w:tcPr>
          <w:p w14:paraId="4DFC84AA" w14:textId="77777777" w:rsidR="009C11A2" w:rsidRPr="00415D5B" w:rsidRDefault="009C11A2" w:rsidP="009C11A2">
            <w:pPr>
              <w:jc w:val="both"/>
              <w:rPr>
                <w:rFonts w:ascii="Arial" w:hAnsi="Arial" w:cs="Arial"/>
                <w:sz w:val="20"/>
                <w:szCs w:val="20"/>
              </w:rPr>
            </w:pPr>
            <w:r w:rsidRPr="00415D5B">
              <w:rPr>
                <w:rFonts w:ascii="Arial" w:hAnsi="Arial" w:cs="Arial"/>
                <w:sz w:val="20"/>
                <w:szCs w:val="20"/>
                <w:highlight w:val="yellow"/>
              </w:rPr>
              <w:t>Систематично проводити роботу серед здобувачів освіти щодо їх орієнтації в правилах вирішення конфліктних ситуацій, корупції,</w:t>
            </w:r>
            <w:r w:rsidRPr="00415D5B">
              <w:rPr>
                <w:rFonts w:ascii="Arial" w:hAnsi="Arial" w:cs="Arial"/>
                <w:sz w:val="20"/>
                <w:szCs w:val="20"/>
              </w:rPr>
              <w:t xml:space="preserve"> сексуальних домагань з висвітленням результатів роботи (у тому числі й анкетувань) на вкладці ОНП.</w:t>
            </w:r>
          </w:p>
          <w:p w14:paraId="6B7A486B" w14:textId="77777777" w:rsidR="00CF5824" w:rsidRPr="00415D5B" w:rsidRDefault="00CF5824" w:rsidP="00CF5824">
            <w:pPr>
              <w:jc w:val="center"/>
              <w:rPr>
                <w:rFonts w:ascii="Arial" w:hAnsi="Arial" w:cs="Arial"/>
                <w:sz w:val="20"/>
                <w:szCs w:val="20"/>
              </w:rPr>
            </w:pPr>
          </w:p>
        </w:tc>
        <w:tc>
          <w:tcPr>
            <w:tcW w:w="3969" w:type="dxa"/>
          </w:tcPr>
          <w:p w14:paraId="4D3928D5" w14:textId="77777777" w:rsidR="00CF5824" w:rsidRPr="00415D5B" w:rsidRDefault="009C11A2" w:rsidP="009C11A2">
            <w:pPr>
              <w:jc w:val="both"/>
              <w:rPr>
                <w:rFonts w:ascii="Arial" w:hAnsi="Arial" w:cs="Arial"/>
                <w:sz w:val="20"/>
                <w:szCs w:val="20"/>
              </w:rPr>
            </w:pPr>
            <w:r w:rsidRPr="00415D5B">
              <w:rPr>
                <w:rFonts w:ascii="Arial" w:hAnsi="Arial" w:cs="Arial"/>
                <w:sz w:val="20"/>
                <w:szCs w:val="20"/>
              </w:rPr>
              <w:t>Робоча група проводить роботу серед здобувачів освіти щодо їх орієнтації в правилах вирішення конфліктних ситуацій, корупції, сексуальних домагань. Було проведено опитування серед здобувачів і викладено на сторінці ОНП (https://drive.google.com/file/d/13tSQ3nJsplwtuFGbUR9NZ5dSR0kW4An/view). Випускова кафедра продовжить діяльність у цьому напрямі.</w:t>
            </w:r>
          </w:p>
          <w:p w14:paraId="24E045E0" w14:textId="77777777" w:rsidR="00E076EA" w:rsidRPr="00415D5B" w:rsidRDefault="00E076EA" w:rsidP="009C11A2">
            <w:pPr>
              <w:jc w:val="both"/>
              <w:rPr>
                <w:rFonts w:ascii="Arial" w:hAnsi="Arial" w:cs="Arial"/>
                <w:sz w:val="20"/>
                <w:szCs w:val="20"/>
              </w:rPr>
            </w:pPr>
            <w:r w:rsidRPr="00415D5B">
              <w:rPr>
                <w:rFonts w:ascii="Arial" w:hAnsi="Arial" w:cs="Arial"/>
                <w:sz w:val="20"/>
                <w:szCs w:val="20"/>
              </w:rPr>
              <w:t>Щодо порушеного питання про створення анонімного каналу звернень, повідомляємо, що відповідно до Положення про Комісію з Етики, а також Положення про забезпечення дотримання академічної доброчесності у Київському національному університеті імені Тараса Шевченка, анонімні звернення не розглядаються. Також, Понад те – така норма, яка б зобов</w:t>
            </w:r>
            <w:r w:rsidR="00B91C1E" w:rsidRPr="00415D5B">
              <w:rPr>
                <w:rFonts w:ascii="Arial" w:hAnsi="Arial" w:cs="Arial"/>
                <w:sz w:val="20"/>
                <w:szCs w:val="20"/>
              </w:rPr>
              <w:t>’</w:t>
            </w:r>
            <w:r w:rsidRPr="00415D5B">
              <w:rPr>
                <w:rFonts w:ascii="Arial" w:hAnsi="Arial" w:cs="Arial"/>
                <w:sz w:val="20"/>
                <w:szCs w:val="20"/>
              </w:rPr>
              <w:t xml:space="preserve">язувала установи розглядати анонімні звернення, на законодавчому рівні відсутня в принципі. П роте в Університеті, для забезпечення оперативного реагування на запросу здобувачів освіти, а також всіх інших, є онлайн приймальня https://office.knu.ua/. Відділ звернень громадян та юридичних осіб, керівник якого є членом Етичної комісії Університету, регулярно моніторять дану скриню і питання розглядаються відповідними структурними </w:t>
            </w:r>
            <w:r w:rsidRPr="00415D5B">
              <w:rPr>
                <w:rFonts w:ascii="Arial" w:hAnsi="Arial" w:cs="Arial"/>
                <w:sz w:val="20"/>
                <w:szCs w:val="20"/>
              </w:rPr>
              <w:lastRenderedPageBreak/>
              <w:t xml:space="preserve">підрозділами. Щодо залучення органів студентського самоврядування, відповідно до ЗУ Про Вищу освіту, аспірант </w:t>
            </w:r>
            <w:r w:rsidR="00B91C1E" w:rsidRPr="00415D5B">
              <w:rPr>
                <w:rFonts w:ascii="Arial" w:hAnsi="Arial" w:cs="Arial"/>
                <w:sz w:val="20"/>
                <w:szCs w:val="20"/>
              </w:rPr>
              <w:t>–</w:t>
            </w:r>
            <w:r w:rsidRPr="00415D5B">
              <w:rPr>
                <w:rFonts w:ascii="Arial" w:hAnsi="Arial" w:cs="Arial"/>
                <w:sz w:val="20"/>
                <w:szCs w:val="20"/>
              </w:rPr>
              <w:t xml:space="preserve"> не належить до категорії студент і не підпадає під дію Статті 40 Студентське самоврядування.</w:t>
            </w:r>
            <w:r w:rsidR="007B744E" w:rsidRPr="00415D5B">
              <w:rPr>
                <w:rFonts w:ascii="Arial" w:hAnsi="Arial" w:cs="Arial"/>
                <w:sz w:val="20"/>
                <w:szCs w:val="20"/>
              </w:rPr>
              <w:t xml:space="preserve"> Проте в Університеті діє Рада молодих вчених Університету, яка має представництво в кожному підрозділі і метою діяльності якої є забезпечення захисту прав та інтересів молодих вчених Університету </w:t>
            </w:r>
            <w:hyperlink r:id="rId16" w:history="1">
              <w:r w:rsidR="00B91C1E" w:rsidRPr="00415D5B">
                <w:rPr>
                  <w:rStyle w:val="a5"/>
                  <w:rFonts w:ascii="Arial" w:hAnsi="Arial" w:cs="Arial"/>
                  <w:sz w:val="20"/>
                  <w:szCs w:val="20"/>
                </w:rPr>
                <w:t>http://rmn.knu.ua/regulations-rmn/</w:t>
              </w:r>
            </w:hyperlink>
            <w:r w:rsidR="007B744E" w:rsidRPr="00415D5B">
              <w:rPr>
                <w:rFonts w:ascii="Arial" w:hAnsi="Arial" w:cs="Arial"/>
                <w:sz w:val="20"/>
                <w:szCs w:val="20"/>
              </w:rPr>
              <w:t>.</w:t>
            </w:r>
          </w:p>
        </w:tc>
      </w:tr>
      <w:tr w:rsidR="00CF5824" w:rsidRPr="00415D5B" w14:paraId="2D2A9C75" w14:textId="77777777" w:rsidTr="007424CB">
        <w:trPr>
          <w:trHeight w:val="563"/>
        </w:trPr>
        <w:tc>
          <w:tcPr>
            <w:tcW w:w="675" w:type="dxa"/>
          </w:tcPr>
          <w:p w14:paraId="60C6FC8E" w14:textId="77777777" w:rsidR="00CF5824" w:rsidRPr="00415D5B" w:rsidRDefault="00CF5824" w:rsidP="00CF5824">
            <w:pPr>
              <w:pStyle w:val="a4"/>
              <w:numPr>
                <w:ilvl w:val="0"/>
                <w:numId w:val="7"/>
              </w:numPr>
              <w:ind w:left="284" w:hanging="142"/>
              <w:jc w:val="center"/>
              <w:rPr>
                <w:rFonts w:ascii="Arial" w:hAnsi="Arial" w:cs="Arial"/>
                <w:sz w:val="20"/>
                <w:szCs w:val="20"/>
              </w:rPr>
            </w:pPr>
          </w:p>
        </w:tc>
        <w:tc>
          <w:tcPr>
            <w:tcW w:w="1560" w:type="dxa"/>
            <w:vMerge/>
          </w:tcPr>
          <w:p w14:paraId="4CD3C9D3" w14:textId="77777777" w:rsidR="00CF5824" w:rsidRPr="00415D5B" w:rsidRDefault="00CF5824" w:rsidP="00CF5824">
            <w:pPr>
              <w:rPr>
                <w:rFonts w:ascii="Arial" w:hAnsi="Arial" w:cs="Arial"/>
                <w:sz w:val="20"/>
                <w:szCs w:val="20"/>
              </w:rPr>
            </w:pPr>
          </w:p>
        </w:tc>
        <w:tc>
          <w:tcPr>
            <w:tcW w:w="1842" w:type="dxa"/>
          </w:tcPr>
          <w:p w14:paraId="73F26F41" w14:textId="77777777" w:rsidR="00CF5824" w:rsidRPr="00415D5B" w:rsidRDefault="00CF5824" w:rsidP="00CF5824">
            <w:pPr>
              <w:rPr>
                <w:rFonts w:ascii="Arial" w:hAnsi="Arial" w:cs="Arial"/>
                <w:sz w:val="20"/>
                <w:szCs w:val="20"/>
              </w:rPr>
            </w:pPr>
            <w:r w:rsidRPr="00415D5B">
              <w:rPr>
                <w:rFonts w:ascii="Arial" w:hAnsi="Arial" w:cs="Arial"/>
                <w:sz w:val="20"/>
                <w:szCs w:val="20"/>
              </w:rPr>
              <w:t>Освітні, педагогічні науки</w:t>
            </w:r>
          </w:p>
        </w:tc>
        <w:tc>
          <w:tcPr>
            <w:tcW w:w="3686" w:type="dxa"/>
            <w:shd w:val="clear" w:color="auto" w:fill="FFFFFF" w:themeFill="background1"/>
          </w:tcPr>
          <w:p w14:paraId="36A2F505" w14:textId="77777777" w:rsidR="00CF5824" w:rsidRPr="00415D5B" w:rsidRDefault="005346BF" w:rsidP="00A556E6">
            <w:pPr>
              <w:jc w:val="both"/>
              <w:rPr>
                <w:rFonts w:ascii="Arial" w:hAnsi="Arial" w:cs="Arial"/>
                <w:sz w:val="20"/>
                <w:szCs w:val="20"/>
              </w:rPr>
            </w:pPr>
            <w:r w:rsidRPr="00415D5B">
              <w:rPr>
                <w:rFonts w:ascii="Arial" w:hAnsi="Arial" w:cs="Arial"/>
                <w:sz w:val="20"/>
                <w:szCs w:val="20"/>
              </w:rPr>
              <w:t>Відсутні</w:t>
            </w:r>
          </w:p>
        </w:tc>
        <w:tc>
          <w:tcPr>
            <w:tcW w:w="3827" w:type="dxa"/>
            <w:shd w:val="clear" w:color="auto" w:fill="FFFFFF" w:themeFill="background1"/>
          </w:tcPr>
          <w:p w14:paraId="249E8394" w14:textId="77777777" w:rsidR="00906CF3" w:rsidRPr="00415D5B" w:rsidRDefault="00ED640B" w:rsidP="00ED640B">
            <w:pPr>
              <w:jc w:val="both"/>
              <w:rPr>
                <w:rFonts w:ascii="Arial" w:hAnsi="Arial" w:cs="Arial"/>
                <w:sz w:val="20"/>
                <w:szCs w:val="20"/>
              </w:rPr>
            </w:pPr>
            <w:r w:rsidRPr="00415D5B">
              <w:rPr>
                <w:rFonts w:ascii="Arial" w:hAnsi="Arial" w:cs="Arial"/>
                <w:sz w:val="20"/>
                <w:szCs w:val="20"/>
              </w:rPr>
              <w:t>Відсутні</w:t>
            </w:r>
          </w:p>
        </w:tc>
        <w:tc>
          <w:tcPr>
            <w:tcW w:w="3969" w:type="dxa"/>
          </w:tcPr>
          <w:p w14:paraId="702A9888" w14:textId="77777777" w:rsidR="00CF5824" w:rsidRPr="00415D5B" w:rsidRDefault="00ED640B" w:rsidP="00ED640B">
            <w:pPr>
              <w:jc w:val="center"/>
              <w:rPr>
                <w:rFonts w:ascii="Arial" w:hAnsi="Arial" w:cs="Arial"/>
                <w:sz w:val="20"/>
                <w:szCs w:val="20"/>
              </w:rPr>
            </w:pPr>
            <w:r w:rsidRPr="00415D5B">
              <w:rPr>
                <w:rFonts w:ascii="Arial" w:hAnsi="Arial" w:cs="Arial"/>
                <w:sz w:val="20"/>
                <w:szCs w:val="20"/>
              </w:rPr>
              <w:t>-</w:t>
            </w:r>
          </w:p>
        </w:tc>
      </w:tr>
      <w:tr w:rsidR="00CF5824" w:rsidRPr="00415D5B" w14:paraId="7CD135B5" w14:textId="77777777" w:rsidTr="007424CB">
        <w:trPr>
          <w:trHeight w:val="573"/>
        </w:trPr>
        <w:tc>
          <w:tcPr>
            <w:tcW w:w="675" w:type="dxa"/>
          </w:tcPr>
          <w:p w14:paraId="56C10281" w14:textId="77777777" w:rsidR="00CF5824" w:rsidRPr="00415D5B" w:rsidRDefault="00CF5824" w:rsidP="00CF5824">
            <w:pPr>
              <w:pStyle w:val="a4"/>
              <w:numPr>
                <w:ilvl w:val="0"/>
                <w:numId w:val="7"/>
              </w:numPr>
              <w:ind w:left="284" w:hanging="142"/>
              <w:jc w:val="center"/>
              <w:rPr>
                <w:rFonts w:ascii="Arial" w:hAnsi="Arial" w:cs="Arial"/>
                <w:sz w:val="20"/>
                <w:szCs w:val="20"/>
              </w:rPr>
            </w:pPr>
          </w:p>
        </w:tc>
        <w:tc>
          <w:tcPr>
            <w:tcW w:w="1560" w:type="dxa"/>
          </w:tcPr>
          <w:p w14:paraId="4589EC13" w14:textId="77777777" w:rsidR="00CF5824" w:rsidRPr="00415D5B" w:rsidRDefault="00CF5824" w:rsidP="00CF5824">
            <w:pPr>
              <w:rPr>
                <w:rFonts w:ascii="Arial" w:hAnsi="Arial" w:cs="Arial"/>
                <w:sz w:val="20"/>
                <w:szCs w:val="20"/>
              </w:rPr>
            </w:pPr>
            <w:r w:rsidRPr="00415D5B">
              <w:rPr>
                <w:rFonts w:ascii="Arial" w:hAnsi="Arial" w:cs="Arial"/>
                <w:sz w:val="20"/>
                <w:szCs w:val="20"/>
              </w:rPr>
              <w:t>031 Релігієзнавство</w:t>
            </w:r>
          </w:p>
        </w:tc>
        <w:tc>
          <w:tcPr>
            <w:tcW w:w="1842" w:type="dxa"/>
          </w:tcPr>
          <w:p w14:paraId="57326D3E"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Релігієзнавство </w:t>
            </w:r>
          </w:p>
        </w:tc>
        <w:tc>
          <w:tcPr>
            <w:tcW w:w="3686" w:type="dxa"/>
          </w:tcPr>
          <w:p w14:paraId="4495C348" w14:textId="77777777" w:rsidR="00CF5824" w:rsidRPr="00415D5B" w:rsidRDefault="00DF4CDA" w:rsidP="00DF4CDA">
            <w:pPr>
              <w:jc w:val="both"/>
              <w:rPr>
                <w:rFonts w:ascii="Arial" w:hAnsi="Arial" w:cs="Arial"/>
                <w:sz w:val="20"/>
                <w:szCs w:val="20"/>
              </w:rPr>
            </w:pPr>
            <w:r w:rsidRPr="00415D5B">
              <w:rPr>
                <w:rFonts w:ascii="Arial" w:hAnsi="Arial" w:cs="Arial"/>
                <w:sz w:val="20"/>
                <w:szCs w:val="20"/>
                <w:highlight w:val="green"/>
              </w:rPr>
              <w:t>Маючи реальні процедурні та фінансові можливості замовлення англомовних джерел,</w:t>
            </w:r>
            <w:r w:rsidRPr="00415D5B">
              <w:rPr>
                <w:rFonts w:ascii="Arial" w:hAnsi="Arial" w:cs="Arial"/>
                <w:sz w:val="20"/>
                <w:szCs w:val="20"/>
              </w:rPr>
              <w:t xml:space="preserve"> у тому числі періодики, для розширення релігієзнавчого світогляду аспірантів, випускова кафедра не в повній мірі використовує надані можливості. Рекомендація: збільшити якісні показники навчально-методичного забезпечення освітньої програми за рахунок замовлення наукових англомовних джерел з релігієзнавства.</w:t>
            </w:r>
          </w:p>
        </w:tc>
        <w:tc>
          <w:tcPr>
            <w:tcW w:w="3827" w:type="dxa"/>
          </w:tcPr>
          <w:p w14:paraId="4071803E" w14:textId="77777777" w:rsidR="00CF5824" w:rsidRPr="00415D5B" w:rsidRDefault="00DF4CDA" w:rsidP="00DF4CDA">
            <w:pPr>
              <w:jc w:val="both"/>
              <w:rPr>
                <w:rFonts w:ascii="Arial" w:hAnsi="Arial" w:cs="Arial"/>
                <w:sz w:val="20"/>
                <w:szCs w:val="20"/>
              </w:rPr>
            </w:pPr>
            <w:r w:rsidRPr="00415D5B">
              <w:rPr>
                <w:rFonts w:ascii="Arial" w:hAnsi="Arial" w:cs="Arial"/>
                <w:sz w:val="20"/>
                <w:szCs w:val="20"/>
                <w:highlight w:val="green"/>
              </w:rPr>
              <w:t>Беручи до уваги вимоги сучасності є доречним у більшому обсязі використання закордонних джерел</w:t>
            </w:r>
            <w:r w:rsidRPr="00415D5B">
              <w:rPr>
                <w:rFonts w:ascii="Arial" w:hAnsi="Arial" w:cs="Arial"/>
                <w:sz w:val="20"/>
                <w:szCs w:val="20"/>
              </w:rPr>
              <w:t xml:space="preserve"> в спеціальності 031 </w:t>
            </w:r>
            <w:r w:rsidR="00B91C1E" w:rsidRPr="00415D5B">
              <w:rPr>
                <w:rFonts w:ascii="Arial" w:hAnsi="Arial" w:cs="Arial"/>
                <w:sz w:val="20"/>
                <w:szCs w:val="20"/>
              </w:rPr>
              <w:t>«</w:t>
            </w:r>
            <w:r w:rsidRPr="00415D5B">
              <w:rPr>
                <w:rFonts w:ascii="Arial" w:hAnsi="Arial" w:cs="Arial"/>
                <w:sz w:val="20"/>
                <w:szCs w:val="20"/>
              </w:rPr>
              <w:t>Релігієзнавство</w:t>
            </w:r>
            <w:r w:rsidR="00B91C1E" w:rsidRPr="00415D5B">
              <w:rPr>
                <w:rFonts w:ascii="Arial" w:hAnsi="Arial" w:cs="Arial"/>
                <w:sz w:val="20"/>
                <w:szCs w:val="20"/>
              </w:rPr>
              <w:t>»</w:t>
            </w:r>
            <w:r w:rsidRPr="00415D5B">
              <w:rPr>
                <w:rFonts w:ascii="Arial" w:hAnsi="Arial" w:cs="Arial"/>
                <w:sz w:val="20"/>
                <w:szCs w:val="20"/>
              </w:rPr>
              <w:t>.</w:t>
            </w:r>
          </w:p>
        </w:tc>
        <w:tc>
          <w:tcPr>
            <w:tcW w:w="3969" w:type="dxa"/>
          </w:tcPr>
          <w:p w14:paraId="5D519141" w14:textId="77777777" w:rsidR="008A1CFA" w:rsidRPr="00415D5B" w:rsidRDefault="008A1CFA" w:rsidP="008A1CFA">
            <w:pPr>
              <w:jc w:val="both"/>
              <w:rPr>
                <w:rFonts w:ascii="Arial" w:hAnsi="Arial" w:cs="Arial"/>
                <w:sz w:val="20"/>
                <w:szCs w:val="20"/>
              </w:rPr>
            </w:pPr>
            <w:r w:rsidRPr="00415D5B">
              <w:rPr>
                <w:rFonts w:ascii="Arial" w:hAnsi="Arial" w:cs="Arial"/>
                <w:sz w:val="20"/>
                <w:szCs w:val="20"/>
              </w:rPr>
              <w:t>Здобувачі ОНП мають змогу користуватися фондами та читальними залами бібліотеки імені М. Максимовича.  Університет має сучасне обладнання та інформаційну мережу, коворкінги і креативні простори, які створюються за підтримки роботодавців, мовний центр. Список фахових періодичних видань, які є в бібліотеці та у інформаційних базах, до яких підключено КНУТШ, відповідають потребам програми підготовки докторів філософії за спеціальністю 031 «Релігієзнавство».</w:t>
            </w:r>
          </w:p>
          <w:p w14:paraId="1D3E5670" w14:textId="77777777" w:rsidR="00CF1C79" w:rsidRPr="00415D5B" w:rsidRDefault="00DF4CDA" w:rsidP="00CF1C79">
            <w:pPr>
              <w:jc w:val="both"/>
              <w:rPr>
                <w:rFonts w:ascii="Arial" w:hAnsi="Arial" w:cs="Arial"/>
                <w:sz w:val="20"/>
                <w:szCs w:val="20"/>
              </w:rPr>
            </w:pPr>
            <w:r w:rsidRPr="00415D5B">
              <w:rPr>
                <w:rFonts w:ascii="Arial" w:hAnsi="Arial" w:cs="Arial"/>
                <w:sz w:val="20"/>
                <w:szCs w:val="20"/>
              </w:rPr>
              <w:t>Здобувачі повністю забезпечені необхідною літературою, цьому сприяють Університет, факультет, кафедра, завідувач кафедри та науковий керівник.</w:t>
            </w:r>
          </w:p>
          <w:p w14:paraId="7B86C8C5" w14:textId="77777777" w:rsidR="00CF1C79" w:rsidRPr="00415D5B" w:rsidRDefault="00CF1C79" w:rsidP="008A1CFA">
            <w:pPr>
              <w:jc w:val="both"/>
              <w:rPr>
                <w:rFonts w:ascii="Arial" w:hAnsi="Arial" w:cs="Arial"/>
                <w:sz w:val="20"/>
                <w:szCs w:val="20"/>
              </w:rPr>
            </w:pPr>
          </w:p>
        </w:tc>
      </w:tr>
      <w:tr w:rsidR="00CF5824" w:rsidRPr="00415D5B" w14:paraId="6DD74EC5" w14:textId="77777777" w:rsidTr="007424CB">
        <w:trPr>
          <w:trHeight w:val="701"/>
        </w:trPr>
        <w:tc>
          <w:tcPr>
            <w:tcW w:w="675" w:type="dxa"/>
          </w:tcPr>
          <w:p w14:paraId="0106629C" w14:textId="77777777" w:rsidR="00CF5824" w:rsidRPr="00415D5B" w:rsidRDefault="00CF5824" w:rsidP="00CF5824">
            <w:pPr>
              <w:pStyle w:val="a4"/>
              <w:numPr>
                <w:ilvl w:val="0"/>
                <w:numId w:val="7"/>
              </w:numPr>
              <w:ind w:left="284" w:hanging="142"/>
              <w:jc w:val="center"/>
              <w:rPr>
                <w:rFonts w:ascii="Arial" w:hAnsi="Arial" w:cs="Arial"/>
                <w:sz w:val="20"/>
                <w:szCs w:val="20"/>
              </w:rPr>
            </w:pPr>
          </w:p>
        </w:tc>
        <w:tc>
          <w:tcPr>
            <w:tcW w:w="1560" w:type="dxa"/>
          </w:tcPr>
          <w:p w14:paraId="6D01A5E7" w14:textId="77777777" w:rsidR="00CF5824" w:rsidRPr="00415D5B" w:rsidRDefault="00CF5824" w:rsidP="00CF5824">
            <w:pPr>
              <w:rPr>
                <w:rFonts w:ascii="Arial" w:hAnsi="Arial" w:cs="Arial"/>
                <w:sz w:val="20"/>
                <w:szCs w:val="20"/>
              </w:rPr>
            </w:pPr>
            <w:r w:rsidRPr="00415D5B">
              <w:rPr>
                <w:rFonts w:ascii="Arial" w:hAnsi="Arial" w:cs="Arial"/>
                <w:sz w:val="20"/>
                <w:szCs w:val="20"/>
              </w:rPr>
              <w:t>032 Історія та археологія</w:t>
            </w:r>
          </w:p>
        </w:tc>
        <w:tc>
          <w:tcPr>
            <w:tcW w:w="1842" w:type="dxa"/>
          </w:tcPr>
          <w:p w14:paraId="734687B3"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Історія та археологія </w:t>
            </w:r>
          </w:p>
        </w:tc>
        <w:tc>
          <w:tcPr>
            <w:tcW w:w="3686" w:type="dxa"/>
          </w:tcPr>
          <w:p w14:paraId="73D0E246" w14:textId="77777777" w:rsidR="0027512B" w:rsidRPr="00415D5B" w:rsidRDefault="0027512B" w:rsidP="00DC6710">
            <w:pPr>
              <w:jc w:val="both"/>
              <w:rPr>
                <w:rFonts w:ascii="Arial" w:hAnsi="Arial" w:cs="Arial"/>
                <w:sz w:val="20"/>
                <w:szCs w:val="20"/>
              </w:rPr>
            </w:pPr>
            <w:r w:rsidRPr="00415D5B">
              <w:rPr>
                <w:rFonts w:ascii="Arial" w:hAnsi="Arial" w:cs="Arial"/>
                <w:sz w:val="20"/>
                <w:szCs w:val="20"/>
                <w:highlight w:val="yellow"/>
              </w:rPr>
              <w:t>1.</w:t>
            </w:r>
            <w:r w:rsidR="004B58C5" w:rsidRPr="00415D5B">
              <w:rPr>
                <w:rFonts w:ascii="Arial" w:hAnsi="Arial" w:cs="Arial"/>
                <w:sz w:val="20"/>
                <w:szCs w:val="20"/>
                <w:highlight w:val="yellow"/>
              </w:rPr>
              <w:t xml:space="preserve">У зв’язку з незнанням здобувачів про існування деяких ключових документів щодо конфліктних ситуацій та їх врегулювання </w:t>
            </w:r>
            <w:r w:rsidR="004B58C5" w:rsidRPr="00415D5B">
              <w:rPr>
                <w:rFonts w:ascii="Arial" w:hAnsi="Arial" w:cs="Arial"/>
                <w:sz w:val="20"/>
                <w:szCs w:val="20"/>
                <w:highlight w:val="yellow"/>
              </w:rPr>
              <w:lastRenderedPageBreak/>
              <w:t>експертна група рекомендує</w:t>
            </w:r>
            <w:r w:rsidR="004B58C5" w:rsidRPr="00415D5B">
              <w:rPr>
                <w:rFonts w:ascii="Arial" w:hAnsi="Arial" w:cs="Arial"/>
                <w:sz w:val="20"/>
                <w:szCs w:val="20"/>
              </w:rPr>
              <w:t xml:space="preserve"> </w:t>
            </w:r>
            <w:r w:rsidR="004B58C5" w:rsidRPr="00415D5B">
              <w:rPr>
                <w:rFonts w:ascii="Arial" w:hAnsi="Arial" w:cs="Arial"/>
                <w:sz w:val="20"/>
                <w:szCs w:val="20"/>
                <w:highlight w:val="yellow"/>
              </w:rPr>
              <w:t>проводити ознайомлювальні заходи після вступу на навчання.</w:t>
            </w:r>
            <w:r w:rsidR="004B58C5" w:rsidRPr="00415D5B">
              <w:rPr>
                <w:rFonts w:ascii="Arial" w:hAnsi="Arial" w:cs="Arial"/>
                <w:sz w:val="20"/>
                <w:szCs w:val="20"/>
              </w:rPr>
              <w:t xml:space="preserve"> </w:t>
            </w:r>
          </w:p>
          <w:p w14:paraId="2F858833" w14:textId="77777777" w:rsidR="0027512B" w:rsidRPr="00415D5B" w:rsidRDefault="0027512B" w:rsidP="00DC6710">
            <w:pPr>
              <w:jc w:val="both"/>
              <w:rPr>
                <w:rFonts w:ascii="Arial" w:hAnsi="Arial" w:cs="Arial"/>
                <w:sz w:val="20"/>
                <w:szCs w:val="20"/>
              </w:rPr>
            </w:pPr>
            <w:r w:rsidRPr="00415D5B">
              <w:rPr>
                <w:rFonts w:ascii="Arial" w:hAnsi="Arial" w:cs="Arial"/>
                <w:sz w:val="20"/>
                <w:szCs w:val="20"/>
              </w:rPr>
              <w:t>2.</w:t>
            </w:r>
            <w:r w:rsidR="004B58C5" w:rsidRPr="00415D5B">
              <w:rPr>
                <w:rFonts w:ascii="Arial" w:hAnsi="Arial" w:cs="Arial"/>
                <w:sz w:val="20"/>
                <w:szCs w:val="20"/>
              </w:rPr>
              <w:t xml:space="preserve">Рекомендується розглянути питання щодо можливості доступу для здобувачів до перевірки власних публікацій на антиплагіат через їх зацікавлення цим, виявлене під час інтерв’ю. </w:t>
            </w:r>
          </w:p>
          <w:p w14:paraId="30C6CE3E" w14:textId="77777777" w:rsidR="00CF5824" w:rsidRPr="00415D5B" w:rsidRDefault="0027512B" w:rsidP="00DC6710">
            <w:pPr>
              <w:jc w:val="both"/>
              <w:rPr>
                <w:rFonts w:ascii="Arial" w:hAnsi="Arial" w:cs="Arial"/>
                <w:sz w:val="20"/>
                <w:szCs w:val="20"/>
              </w:rPr>
            </w:pPr>
            <w:r w:rsidRPr="00415D5B">
              <w:rPr>
                <w:rFonts w:ascii="Arial" w:hAnsi="Arial" w:cs="Arial"/>
                <w:sz w:val="20"/>
                <w:szCs w:val="20"/>
              </w:rPr>
              <w:t>3.</w:t>
            </w:r>
            <w:r w:rsidR="004B58C5" w:rsidRPr="00415D5B">
              <w:rPr>
                <w:rFonts w:ascii="Arial" w:hAnsi="Arial" w:cs="Arial"/>
                <w:sz w:val="20"/>
                <w:szCs w:val="20"/>
              </w:rPr>
              <w:t>Рекомендується включити до питальника пункт, що дозволить виявити рівень вдоволеності здобувачів соціальною підтримкою з боку ЗВО. Рекомендується розширити на вебсайті факультету інформацію щодо соціальної підтримки здобувачів освіти, зокрема щодо порядку отримання допомоги для малозабезпечених та премій за наукові досягнення.</w:t>
            </w:r>
          </w:p>
        </w:tc>
        <w:tc>
          <w:tcPr>
            <w:tcW w:w="3827" w:type="dxa"/>
          </w:tcPr>
          <w:p w14:paraId="55E2DF76" w14:textId="77777777" w:rsidR="00CF5824" w:rsidRPr="00415D5B" w:rsidRDefault="004B58C5" w:rsidP="004B58C5">
            <w:pPr>
              <w:jc w:val="both"/>
              <w:rPr>
                <w:rFonts w:ascii="Arial" w:hAnsi="Arial" w:cs="Arial"/>
                <w:sz w:val="20"/>
                <w:szCs w:val="20"/>
              </w:rPr>
            </w:pPr>
            <w:r w:rsidRPr="00415D5B">
              <w:rPr>
                <w:rFonts w:ascii="Arial" w:hAnsi="Arial" w:cs="Arial"/>
                <w:sz w:val="20"/>
                <w:szCs w:val="20"/>
              </w:rPr>
              <w:lastRenderedPageBreak/>
              <w:t>Відсутні</w:t>
            </w:r>
          </w:p>
        </w:tc>
        <w:tc>
          <w:tcPr>
            <w:tcW w:w="3969" w:type="dxa"/>
          </w:tcPr>
          <w:p w14:paraId="7BA3A1E2" w14:textId="77777777" w:rsidR="00CF5824" w:rsidRPr="00415D5B" w:rsidRDefault="0027512B" w:rsidP="004B58C5">
            <w:pPr>
              <w:jc w:val="both"/>
              <w:rPr>
                <w:rFonts w:ascii="Arial" w:hAnsi="Arial" w:cs="Arial"/>
                <w:sz w:val="20"/>
                <w:szCs w:val="20"/>
              </w:rPr>
            </w:pPr>
            <w:r w:rsidRPr="00415D5B">
              <w:rPr>
                <w:rFonts w:ascii="Arial" w:hAnsi="Arial" w:cs="Arial"/>
                <w:sz w:val="20"/>
                <w:szCs w:val="20"/>
              </w:rPr>
              <w:t>1.</w:t>
            </w:r>
            <w:r w:rsidR="004B58C5" w:rsidRPr="00415D5B">
              <w:rPr>
                <w:rFonts w:ascii="Arial" w:hAnsi="Arial" w:cs="Arial"/>
                <w:sz w:val="20"/>
                <w:szCs w:val="20"/>
              </w:rPr>
              <w:t xml:space="preserve">Погоджуємося із рекомендацією щодо необхідності додаткового інформування здобувачів освіти щодо існуючих у ЗВО нормативних документів, які </w:t>
            </w:r>
            <w:r w:rsidR="004B58C5" w:rsidRPr="00415D5B">
              <w:rPr>
                <w:rFonts w:ascii="Arial" w:hAnsi="Arial" w:cs="Arial"/>
                <w:sz w:val="20"/>
                <w:szCs w:val="20"/>
              </w:rPr>
              <w:lastRenderedPageBreak/>
              <w:t xml:space="preserve">регламентують порядок врегулювання конфліктних ситуацій та їх соціальну підтримку. </w:t>
            </w:r>
            <w:r w:rsidRPr="00415D5B">
              <w:rPr>
                <w:rFonts w:ascii="Arial" w:hAnsi="Arial" w:cs="Arial"/>
                <w:sz w:val="20"/>
                <w:szCs w:val="20"/>
              </w:rPr>
              <w:t>2.</w:t>
            </w:r>
            <w:r w:rsidR="004B58C5" w:rsidRPr="00415D5B">
              <w:rPr>
                <w:rFonts w:ascii="Arial" w:hAnsi="Arial" w:cs="Arial"/>
                <w:sz w:val="20"/>
                <w:szCs w:val="20"/>
              </w:rPr>
              <w:t xml:space="preserve">Щодо перевірки публікацій здобувачів на плагіат, то Положення про систему виявлення та запобігання академічному плагіату в КНУТШ (Розд. 7) передбачає введення перевірки рукописів статей, які подаються авторами до періодичних видань, засновником та видавцем яких є КНУТШ. Відповідальність за таку перевірку покладатиметься на відповідального редактора видання. Разом із тим, фахові періодичні видання КНУТШ, зокрема й ті, що видаються на історичному факультеті, мають власні процедури рецензування рукописів, які подаються до публікації, та передбачають перевірку їх на плагіат, напр.: </w:t>
            </w:r>
            <w:hyperlink r:id="rId17" w:history="1">
              <w:r w:rsidRPr="00415D5B">
                <w:rPr>
                  <w:rStyle w:val="a5"/>
                  <w:rFonts w:ascii="Arial" w:hAnsi="Arial" w:cs="Arial"/>
                  <w:sz w:val="20"/>
                  <w:szCs w:val="20"/>
                </w:rPr>
                <w:t>https://visnyk.history.knu.ua/eng/aboutthe-bulletin</w:t>
              </w:r>
            </w:hyperlink>
          </w:p>
          <w:p w14:paraId="4F864A25" w14:textId="77777777" w:rsidR="0027512B" w:rsidRPr="00415D5B" w:rsidRDefault="0027512B" w:rsidP="004B58C5">
            <w:pPr>
              <w:jc w:val="both"/>
              <w:rPr>
                <w:rFonts w:ascii="Arial" w:hAnsi="Arial" w:cs="Arial"/>
                <w:sz w:val="20"/>
                <w:szCs w:val="20"/>
              </w:rPr>
            </w:pPr>
            <w:r w:rsidRPr="00415D5B">
              <w:rPr>
                <w:rFonts w:ascii="Arial" w:hAnsi="Arial" w:cs="Arial"/>
                <w:sz w:val="20"/>
                <w:szCs w:val="20"/>
              </w:rPr>
              <w:t>3. Не зазначено</w:t>
            </w:r>
          </w:p>
        </w:tc>
      </w:tr>
      <w:tr w:rsidR="00CF4049" w:rsidRPr="00415D5B" w14:paraId="612527CD" w14:textId="77777777" w:rsidTr="007424CB">
        <w:trPr>
          <w:trHeight w:val="573"/>
        </w:trPr>
        <w:tc>
          <w:tcPr>
            <w:tcW w:w="675" w:type="dxa"/>
          </w:tcPr>
          <w:p w14:paraId="77F5D9E4" w14:textId="77777777" w:rsidR="00CF4049" w:rsidRPr="00415D5B" w:rsidRDefault="00CF4049" w:rsidP="00CF5824">
            <w:pPr>
              <w:pStyle w:val="a4"/>
              <w:numPr>
                <w:ilvl w:val="0"/>
                <w:numId w:val="7"/>
              </w:numPr>
              <w:ind w:left="284" w:hanging="142"/>
              <w:jc w:val="center"/>
              <w:rPr>
                <w:rFonts w:ascii="Arial" w:hAnsi="Arial" w:cs="Arial"/>
                <w:sz w:val="20"/>
                <w:szCs w:val="20"/>
              </w:rPr>
            </w:pPr>
          </w:p>
        </w:tc>
        <w:tc>
          <w:tcPr>
            <w:tcW w:w="1560" w:type="dxa"/>
          </w:tcPr>
          <w:p w14:paraId="2DB5099F" w14:textId="77777777" w:rsidR="00CF4049" w:rsidRPr="00415D5B" w:rsidRDefault="00CF4049" w:rsidP="00CF5824">
            <w:pPr>
              <w:rPr>
                <w:rFonts w:ascii="Arial" w:hAnsi="Arial" w:cs="Arial"/>
                <w:sz w:val="20"/>
                <w:szCs w:val="20"/>
              </w:rPr>
            </w:pPr>
            <w:r w:rsidRPr="00415D5B">
              <w:rPr>
                <w:rFonts w:ascii="Arial" w:hAnsi="Arial" w:cs="Arial"/>
                <w:sz w:val="20"/>
                <w:szCs w:val="20"/>
              </w:rPr>
              <w:t>033 Філософія</w:t>
            </w:r>
          </w:p>
        </w:tc>
        <w:tc>
          <w:tcPr>
            <w:tcW w:w="1842" w:type="dxa"/>
          </w:tcPr>
          <w:p w14:paraId="153EF41A" w14:textId="77777777" w:rsidR="00CF4049" w:rsidRPr="00415D5B" w:rsidRDefault="00CF4049" w:rsidP="00CF5824">
            <w:pPr>
              <w:rPr>
                <w:rFonts w:ascii="Arial" w:hAnsi="Arial" w:cs="Arial"/>
                <w:sz w:val="20"/>
                <w:szCs w:val="20"/>
              </w:rPr>
            </w:pPr>
            <w:r w:rsidRPr="00415D5B">
              <w:rPr>
                <w:rFonts w:ascii="Arial" w:hAnsi="Arial" w:cs="Arial"/>
                <w:sz w:val="20"/>
                <w:szCs w:val="20"/>
              </w:rPr>
              <w:t xml:space="preserve">Філософія </w:t>
            </w:r>
          </w:p>
        </w:tc>
        <w:tc>
          <w:tcPr>
            <w:tcW w:w="3686" w:type="dxa"/>
          </w:tcPr>
          <w:p w14:paraId="2B274D08" w14:textId="77777777" w:rsidR="00CF4049" w:rsidRPr="00415D5B" w:rsidRDefault="00CF4049" w:rsidP="00CF4049">
            <w:pPr>
              <w:jc w:val="both"/>
              <w:rPr>
                <w:rFonts w:ascii="Arial" w:hAnsi="Arial" w:cs="Arial"/>
                <w:sz w:val="20"/>
                <w:szCs w:val="20"/>
              </w:rPr>
            </w:pPr>
            <w:r w:rsidRPr="00415D5B">
              <w:rPr>
                <w:rFonts w:ascii="Arial" w:hAnsi="Arial" w:cs="Arial"/>
                <w:sz w:val="20"/>
                <w:szCs w:val="20"/>
              </w:rPr>
              <w:t>Відсутні</w:t>
            </w:r>
          </w:p>
        </w:tc>
        <w:tc>
          <w:tcPr>
            <w:tcW w:w="3827" w:type="dxa"/>
          </w:tcPr>
          <w:p w14:paraId="1DC2FF9B" w14:textId="77777777" w:rsidR="00CF4049" w:rsidRPr="00415D5B" w:rsidRDefault="00CF4049" w:rsidP="00CF4049">
            <w:pPr>
              <w:jc w:val="both"/>
              <w:rPr>
                <w:rFonts w:ascii="Arial" w:hAnsi="Arial" w:cs="Arial"/>
                <w:sz w:val="20"/>
                <w:szCs w:val="20"/>
              </w:rPr>
            </w:pPr>
            <w:r w:rsidRPr="00415D5B">
              <w:rPr>
                <w:rFonts w:ascii="Arial" w:hAnsi="Arial" w:cs="Arial"/>
                <w:sz w:val="20"/>
                <w:szCs w:val="20"/>
              </w:rPr>
              <w:t>Відсутні</w:t>
            </w:r>
          </w:p>
        </w:tc>
        <w:tc>
          <w:tcPr>
            <w:tcW w:w="3969" w:type="dxa"/>
          </w:tcPr>
          <w:p w14:paraId="5CD48CA9" w14:textId="77777777" w:rsidR="00CF4049" w:rsidRPr="00415D5B" w:rsidRDefault="00CF4049" w:rsidP="00CF4049">
            <w:pPr>
              <w:jc w:val="center"/>
              <w:rPr>
                <w:rFonts w:ascii="Arial" w:hAnsi="Arial" w:cs="Arial"/>
                <w:sz w:val="20"/>
                <w:szCs w:val="20"/>
              </w:rPr>
            </w:pPr>
            <w:r w:rsidRPr="00415D5B">
              <w:rPr>
                <w:rFonts w:ascii="Arial" w:hAnsi="Arial" w:cs="Arial"/>
                <w:sz w:val="20"/>
                <w:szCs w:val="20"/>
              </w:rPr>
              <w:t>-</w:t>
            </w:r>
          </w:p>
        </w:tc>
      </w:tr>
      <w:tr w:rsidR="004830C5" w:rsidRPr="00415D5B" w14:paraId="1ACF0BF5" w14:textId="77777777" w:rsidTr="007424CB">
        <w:trPr>
          <w:trHeight w:val="828"/>
        </w:trPr>
        <w:tc>
          <w:tcPr>
            <w:tcW w:w="675" w:type="dxa"/>
          </w:tcPr>
          <w:p w14:paraId="6974DFB4" w14:textId="77777777" w:rsidR="004830C5" w:rsidRPr="00415D5B" w:rsidRDefault="004830C5" w:rsidP="00CF5824">
            <w:pPr>
              <w:pStyle w:val="a4"/>
              <w:numPr>
                <w:ilvl w:val="0"/>
                <w:numId w:val="7"/>
              </w:numPr>
              <w:ind w:left="284" w:hanging="142"/>
              <w:jc w:val="center"/>
              <w:rPr>
                <w:rFonts w:ascii="Arial" w:hAnsi="Arial" w:cs="Arial"/>
                <w:sz w:val="20"/>
                <w:szCs w:val="20"/>
              </w:rPr>
            </w:pPr>
          </w:p>
        </w:tc>
        <w:tc>
          <w:tcPr>
            <w:tcW w:w="1560" w:type="dxa"/>
          </w:tcPr>
          <w:p w14:paraId="43B6DC60" w14:textId="77777777" w:rsidR="004830C5" w:rsidRPr="00415D5B" w:rsidRDefault="004830C5" w:rsidP="00CF5824">
            <w:pPr>
              <w:rPr>
                <w:rFonts w:ascii="Arial" w:hAnsi="Arial" w:cs="Arial"/>
                <w:sz w:val="20"/>
                <w:szCs w:val="20"/>
              </w:rPr>
            </w:pPr>
            <w:r w:rsidRPr="00415D5B">
              <w:rPr>
                <w:rFonts w:ascii="Arial" w:hAnsi="Arial" w:cs="Arial"/>
                <w:sz w:val="20"/>
                <w:szCs w:val="20"/>
              </w:rPr>
              <w:t>034 Культурологія</w:t>
            </w:r>
          </w:p>
        </w:tc>
        <w:tc>
          <w:tcPr>
            <w:tcW w:w="1842" w:type="dxa"/>
          </w:tcPr>
          <w:p w14:paraId="59311C80" w14:textId="77777777" w:rsidR="004830C5" w:rsidRPr="00415D5B" w:rsidRDefault="004830C5" w:rsidP="00CF5824">
            <w:pPr>
              <w:rPr>
                <w:rFonts w:ascii="Arial" w:hAnsi="Arial" w:cs="Arial"/>
                <w:sz w:val="20"/>
                <w:szCs w:val="20"/>
              </w:rPr>
            </w:pPr>
            <w:r w:rsidRPr="00415D5B">
              <w:rPr>
                <w:rFonts w:ascii="Arial" w:hAnsi="Arial" w:cs="Arial"/>
                <w:sz w:val="20"/>
                <w:szCs w:val="20"/>
              </w:rPr>
              <w:t xml:space="preserve">Культурологія </w:t>
            </w:r>
          </w:p>
        </w:tc>
        <w:tc>
          <w:tcPr>
            <w:tcW w:w="3686" w:type="dxa"/>
          </w:tcPr>
          <w:p w14:paraId="4C1F3B3B" w14:textId="77777777" w:rsidR="004830C5" w:rsidRPr="00415D5B" w:rsidRDefault="004830C5" w:rsidP="004830C5">
            <w:pPr>
              <w:jc w:val="both"/>
              <w:rPr>
                <w:rFonts w:ascii="Arial" w:hAnsi="Arial" w:cs="Arial"/>
                <w:sz w:val="20"/>
                <w:szCs w:val="20"/>
              </w:rPr>
            </w:pPr>
            <w:r w:rsidRPr="00415D5B">
              <w:rPr>
                <w:rFonts w:ascii="Arial" w:hAnsi="Arial" w:cs="Arial"/>
                <w:sz w:val="20"/>
                <w:szCs w:val="20"/>
              </w:rPr>
              <w:t>Відсутні</w:t>
            </w:r>
          </w:p>
        </w:tc>
        <w:tc>
          <w:tcPr>
            <w:tcW w:w="3827" w:type="dxa"/>
          </w:tcPr>
          <w:p w14:paraId="65303361" w14:textId="77777777" w:rsidR="004830C5" w:rsidRPr="00415D5B" w:rsidRDefault="004830C5" w:rsidP="00A13841">
            <w:pPr>
              <w:jc w:val="both"/>
              <w:rPr>
                <w:rFonts w:ascii="Arial" w:hAnsi="Arial" w:cs="Arial"/>
                <w:sz w:val="20"/>
                <w:szCs w:val="20"/>
              </w:rPr>
            </w:pPr>
            <w:r w:rsidRPr="00415D5B">
              <w:rPr>
                <w:rFonts w:ascii="Arial" w:hAnsi="Arial" w:cs="Arial"/>
                <w:sz w:val="20"/>
                <w:szCs w:val="20"/>
              </w:rPr>
              <w:t>Відсутні</w:t>
            </w:r>
          </w:p>
        </w:tc>
        <w:tc>
          <w:tcPr>
            <w:tcW w:w="3969" w:type="dxa"/>
          </w:tcPr>
          <w:p w14:paraId="052FEE21" w14:textId="77777777" w:rsidR="004830C5" w:rsidRPr="00415D5B" w:rsidRDefault="004830C5" w:rsidP="004830C5">
            <w:pPr>
              <w:jc w:val="center"/>
              <w:rPr>
                <w:rFonts w:ascii="Arial" w:hAnsi="Arial" w:cs="Arial"/>
                <w:sz w:val="20"/>
                <w:szCs w:val="20"/>
              </w:rPr>
            </w:pPr>
            <w:r w:rsidRPr="00415D5B">
              <w:rPr>
                <w:rFonts w:ascii="Arial" w:hAnsi="Arial" w:cs="Arial"/>
                <w:sz w:val="20"/>
                <w:szCs w:val="20"/>
              </w:rPr>
              <w:t>-</w:t>
            </w:r>
          </w:p>
        </w:tc>
      </w:tr>
      <w:tr w:rsidR="004830C5" w:rsidRPr="00415D5B" w14:paraId="1286A44B" w14:textId="77777777" w:rsidTr="007424CB">
        <w:trPr>
          <w:trHeight w:val="547"/>
        </w:trPr>
        <w:tc>
          <w:tcPr>
            <w:tcW w:w="675" w:type="dxa"/>
          </w:tcPr>
          <w:p w14:paraId="140A70AD" w14:textId="77777777" w:rsidR="004830C5" w:rsidRPr="00415D5B" w:rsidRDefault="004830C5" w:rsidP="00CF5824">
            <w:pPr>
              <w:pStyle w:val="a4"/>
              <w:numPr>
                <w:ilvl w:val="0"/>
                <w:numId w:val="7"/>
              </w:numPr>
              <w:ind w:left="284" w:hanging="142"/>
              <w:jc w:val="center"/>
              <w:rPr>
                <w:rFonts w:ascii="Arial" w:hAnsi="Arial" w:cs="Arial"/>
                <w:sz w:val="20"/>
                <w:szCs w:val="20"/>
              </w:rPr>
            </w:pPr>
          </w:p>
        </w:tc>
        <w:tc>
          <w:tcPr>
            <w:tcW w:w="1560" w:type="dxa"/>
          </w:tcPr>
          <w:p w14:paraId="6F9158F0" w14:textId="77777777" w:rsidR="004830C5" w:rsidRPr="00415D5B" w:rsidRDefault="004830C5" w:rsidP="00CF5824">
            <w:pPr>
              <w:rPr>
                <w:rFonts w:ascii="Arial" w:hAnsi="Arial" w:cs="Arial"/>
                <w:sz w:val="20"/>
                <w:szCs w:val="20"/>
              </w:rPr>
            </w:pPr>
            <w:r w:rsidRPr="00415D5B">
              <w:rPr>
                <w:rFonts w:ascii="Arial" w:hAnsi="Arial" w:cs="Arial"/>
                <w:sz w:val="20"/>
                <w:szCs w:val="20"/>
              </w:rPr>
              <w:t>035 Філологія</w:t>
            </w:r>
          </w:p>
        </w:tc>
        <w:tc>
          <w:tcPr>
            <w:tcW w:w="1842" w:type="dxa"/>
          </w:tcPr>
          <w:p w14:paraId="360DE2F4" w14:textId="77777777" w:rsidR="004830C5" w:rsidRPr="00415D5B" w:rsidRDefault="004830C5" w:rsidP="00CF5824">
            <w:pPr>
              <w:rPr>
                <w:rFonts w:ascii="Arial" w:hAnsi="Arial" w:cs="Arial"/>
                <w:sz w:val="20"/>
                <w:szCs w:val="20"/>
              </w:rPr>
            </w:pPr>
            <w:r w:rsidRPr="00415D5B">
              <w:rPr>
                <w:rFonts w:ascii="Arial" w:hAnsi="Arial" w:cs="Arial"/>
                <w:sz w:val="20"/>
                <w:szCs w:val="20"/>
              </w:rPr>
              <w:t xml:space="preserve">Філологія </w:t>
            </w:r>
          </w:p>
        </w:tc>
        <w:tc>
          <w:tcPr>
            <w:tcW w:w="3686" w:type="dxa"/>
          </w:tcPr>
          <w:p w14:paraId="4DC8768B" w14:textId="77777777" w:rsidR="004830C5" w:rsidRPr="00415D5B" w:rsidRDefault="00AD112D" w:rsidP="000B4BCD">
            <w:pPr>
              <w:jc w:val="both"/>
              <w:rPr>
                <w:rFonts w:ascii="Arial" w:hAnsi="Arial" w:cs="Arial"/>
                <w:sz w:val="20"/>
                <w:szCs w:val="20"/>
              </w:rPr>
            </w:pPr>
            <w:r w:rsidRPr="00415D5B">
              <w:rPr>
                <w:rFonts w:ascii="Arial" w:hAnsi="Arial" w:cs="Arial"/>
                <w:sz w:val="20"/>
                <w:szCs w:val="20"/>
              </w:rPr>
              <w:t xml:space="preserve">С. 18, пункт 6: Варто зазначити, що згідно з опитуванням ( січень лютий 2020р.), проведеним серед аспірантів,38,10% респондентів висловлюють </w:t>
            </w:r>
            <w:r w:rsidRPr="00415D5B">
              <w:rPr>
                <w:rFonts w:ascii="Arial" w:hAnsi="Arial" w:cs="Arial"/>
                <w:sz w:val="20"/>
                <w:szCs w:val="20"/>
                <w:highlight w:val="yellow"/>
              </w:rPr>
              <w:t>непоінформованість стосовно процедури врегулювання конфліктних ситуацій в університеті.</w:t>
            </w:r>
            <w:r w:rsidRPr="00415D5B">
              <w:rPr>
                <w:rFonts w:ascii="Arial" w:hAnsi="Arial" w:cs="Arial"/>
                <w:sz w:val="20"/>
                <w:szCs w:val="20"/>
              </w:rPr>
              <w:t xml:space="preserve"> Фокус-групи здобувачів та випускників зазначили не </w:t>
            </w:r>
            <w:r w:rsidRPr="00415D5B">
              <w:rPr>
                <w:rFonts w:ascii="Arial" w:hAnsi="Arial" w:cs="Arial"/>
                <w:sz w:val="20"/>
                <w:szCs w:val="20"/>
              </w:rPr>
              <w:lastRenderedPageBreak/>
              <w:t>ознайомленість з процедурою вирішення конфліктних ситуацій, проте відмітили високоетичну поведінку всіх учасників навчального процесу, що, на їхню думку, унеможливлює виникнення конфліктної ситуації як такої.</w:t>
            </w:r>
          </w:p>
        </w:tc>
        <w:tc>
          <w:tcPr>
            <w:tcW w:w="3827" w:type="dxa"/>
          </w:tcPr>
          <w:p w14:paraId="1E788C6A" w14:textId="77777777" w:rsidR="004830C5" w:rsidRPr="00415D5B" w:rsidRDefault="00AD112D" w:rsidP="000B4BCD">
            <w:pPr>
              <w:jc w:val="both"/>
              <w:rPr>
                <w:rFonts w:ascii="Arial" w:hAnsi="Arial" w:cs="Arial"/>
                <w:sz w:val="20"/>
                <w:szCs w:val="20"/>
              </w:rPr>
            </w:pPr>
            <w:r w:rsidRPr="00415D5B">
              <w:rPr>
                <w:rFonts w:ascii="Arial" w:hAnsi="Arial" w:cs="Arial"/>
                <w:sz w:val="20"/>
                <w:szCs w:val="20"/>
              </w:rPr>
              <w:lastRenderedPageBreak/>
              <w:t>Відсутні</w:t>
            </w:r>
          </w:p>
        </w:tc>
        <w:tc>
          <w:tcPr>
            <w:tcW w:w="3969" w:type="dxa"/>
          </w:tcPr>
          <w:p w14:paraId="11AF70CA" w14:textId="77777777" w:rsidR="004830C5" w:rsidRPr="00415D5B" w:rsidRDefault="000B4BCD" w:rsidP="000B4BCD">
            <w:pPr>
              <w:jc w:val="both"/>
              <w:rPr>
                <w:rFonts w:ascii="Arial" w:hAnsi="Arial" w:cs="Arial"/>
                <w:sz w:val="20"/>
                <w:szCs w:val="20"/>
              </w:rPr>
            </w:pPr>
            <w:r w:rsidRPr="00415D5B">
              <w:rPr>
                <w:rFonts w:ascii="Arial" w:hAnsi="Arial" w:cs="Arial"/>
                <w:sz w:val="20"/>
                <w:szCs w:val="20"/>
              </w:rPr>
              <w:t xml:space="preserve">3 лютого 2020 року (фактично після завершення опитування) Вченою радою Університету було затверджено «Порядок вирішення конфліктних ситуацій у Київському національному університеті імені Тараса Шевченка» (http://senate.univ.kiev.ua/?p=1335). На початку кожного року ця інформація доводиться до здобувачів, наразі також </w:t>
            </w:r>
            <w:r w:rsidRPr="00415D5B">
              <w:rPr>
                <w:rFonts w:ascii="Arial" w:hAnsi="Arial" w:cs="Arial"/>
                <w:sz w:val="20"/>
                <w:szCs w:val="20"/>
              </w:rPr>
              <w:lastRenderedPageBreak/>
              <w:t>буде презентована згідно з цим Порядком.</w:t>
            </w:r>
          </w:p>
        </w:tc>
      </w:tr>
      <w:tr w:rsidR="00A67714" w:rsidRPr="00415D5B" w14:paraId="345BB725" w14:textId="77777777" w:rsidTr="007424CB">
        <w:trPr>
          <w:trHeight w:val="414"/>
        </w:trPr>
        <w:tc>
          <w:tcPr>
            <w:tcW w:w="675" w:type="dxa"/>
          </w:tcPr>
          <w:p w14:paraId="5259797B" w14:textId="77777777" w:rsidR="00A67714" w:rsidRPr="00415D5B" w:rsidRDefault="00A67714" w:rsidP="00CF5824">
            <w:pPr>
              <w:pStyle w:val="a4"/>
              <w:numPr>
                <w:ilvl w:val="0"/>
                <w:numId w:val="7"/>
              </w:numPr>
              <w:ind w:left="284" w:hanging="142"/>
              <w:jc w:val="center"/>
              <w:rPr>
                <w:rFonts w:ascii="Arial" w:hAnsi="Arial" w:cs="Arial"/>
                <w:sz w:val="20"/>
                <w:szCs w:val="20"/>
              </w:rPr>
            </w:pPr>
          </w:p>
        </w:tc>
        <w:tc>
          <w:tcPr>
            <w:tcW w:w="1560" w:type="dxa"/>
          </w:tcPr>
          <w:p w14:paraId="4D965247" w14:textId="77777777" w:rsidR="00A67714" w:rsidRPr="00415D5B" w:rsidRDefault="00A67714" w:rsidP="00CF5824">
            <w:pPr>
              <w:rPr>
                <w:rFonts w:ascii="Arial" w:hAnsi="Arial" w:cs="Arial"/>
                <w:sz w:val="20"/>
                <w:szCs w:val="20"/>
              </w:rPr>
            </w:pPr>
            <w:r w:rsidRPr="00415D5B">
              <w:rPr>
                <w:rFonts w:ascii="Arial" w:hAnsi="Arial" w:cs="Arial"/>
                <w:sz w:val="20"/>
                <w:szCs w:val="20"/>
              </w:rPr>
              <w:t>051 Економіка</w:t>
            </w:r>
          </w:p>
        </w:tc>
        <w:tc>
          <w:tcPr>
            <w:tcW w:w="1842" w:type="dxa"/>
          </w:tcPr>
          <w:p w14:paraId="1ADF4B88" w14:textId="77777777" w:rsidR="00A67714" w:rsidRPr="00415D5B" w:rsidRDefault="00A67714" w:rsidP="00CF5824">
            <w:pPr>
              <w:rPr>
                <w:rFonts w:ascii="Arial" w:hAnsi="Arial" w:cs="Arial"/>
                <w:sz w:val="20"/>
                <w:szCs w:val="20"/>
              </w:rPr>
            </w:pPr>
            <w:r w:rsidRPr="00415D5B">
              <w:rPr>
                <w:rFonts w:ascii="Arial" w:hAnsi="Arial" w:cs="Arial"/>
                <w:sz w:val="20"/>
                <w:szCs w:val="20"/>
              </w:rPr>
              <w:t xml:space="preserve">Економіка </w:t>
            </w:r>
          </w:p>
        </w:tc>
        <w:tc>
          <w:tcPr>
            <w:tcW w:w="3686" w:type="dxa"/>
          </w:tcPr>
          <w:p w14:paraId="03615CCD" w14:textId="77777777" w:rsidR="00A67714" w:rsidRPr="00415D5B" w:rsidRDefault="00A67714" w:rsidP="00A13841">
            <w:pPr>
              <w:jc w:val="both"/>
              <w:rPr>
                <w:rFonts w:ascii="Arial" w:hAnsi="Arial" w:cs="Arial"/>
                <w:sz w:val="20"/>
                <w:szCs w:val="20"/>
              </w:rPr>
            </w:pPr>
            <w:r w:rsidRPr="00415D5B">
              <w:rPr>
                <w:rFonts w:ascii="Arial" w:hAnsi="Arial" w:cs="Arial"/>
                <w:sz w:val="20"/>
                <w:szCs w:val="20"/>
              </w:rPr>
              <w:t>Відсутні</w:t>
            </w:r>
          </w:p>
        </w:tc>
        <w:tc>
          <w:tcPr>
            <w:tcW w:w="3827" w:type="dxa"/>
          </w:tcPr>
          <w:p w14:paraId="4931E762" w14:textId="77777777" w:rsidR="00A67714" w:rsidRPr="00415D5B" w:rsidRDefault="00A67714" w:rsidP="00A13841">
            <w:pPr>
              <w:jc w:val="both"/>
              <w:rPr>
                <w:rFonts w:ascii="Arial" w:hAnsi="Arial" w:cs="Arial"/>
                <w:sz w:val="20"/>
                <w:szCs w:val="20"/>
              </w:rPr>
            </w:pPr>
            <w:r w:rsidRPr="00415D5B">
              <w:rPr>
                <w:rFonts w:ascii="Arial" w:hAnsi="Arial" w:cs="Arial"/>
                <w:sz w:val="20"/>
                <w:szCs w:val="20"/>
              </w:rPr>
              <w:t>Відсутні</w:t>
            </w:r>
          </w:p>
        </w:tc>
        <w:tc>
          <w:tcPr>
            <w:tcW w:w="3969" w:type="dxa"/>
          </w:tcPr>
          <w:p w14:paraId="1A867C50" w14:textId="77777777" w:rsidR="00A67714" w:rsidRPr="00415D5B" w:rsidRDefault="00A67714" w:rsidP="00A13841">
            <w:pPr>
              <w:jc w:val="center"/>
              <w:rPr>
                <w:rFonts w:ascii="Arial" w:hAnsi="Arial" w:cs="Arial"/>
                <w:sz w:val="20"/>
                <w:szCs w:val="20"/>
              </w:rPr>
            </w:pPr>
            <w:r w:rsidRPr="00415D5B">
              <w:rPr>
                <w:rFonts w:ascii="Arial" w:hAnsi="Arial" w:cs="Arial"/>
                <w:sz w:val="20"/>
                <w:szCs w:val="20"/>
              </w:rPr>
              <w:t>-</w:t>
            </w:r>
          </w:p>
        </w:tc>
      </w:tr>
      <w:tr w:rsidR="00A67714" w:rsidRPr="00415D5B" w14:paraId="6EC72E68" w14:textId="77777777" w:rsidTr="007424CB">
        <w:trPr>
          <w:trHeight w:val="828"/>
        </w:trPr>
        <w:tc>
          <w:tcPr>
            <w:tcW w:w="675" w:type="dxa"/>
          </w:tcPr>
          <w:p w14:paraId="3D8DD51E" w14:textId="77777777" w:rsidR="00A67714" w:rsidRPr="00415D5B" w:rsidRDefault="00A67714" w:rsidP="00CF5824">
            <w:pPr>
              <w:pStyle w:val="a4"/>
              <w:numPr>
                <w:ilvl w:val="0"/>
                <w:numId w:val="7"/>
              </w:numPr>
              <w:ind w:left="284" w:hanging="142"/>
              <w:jc w:val="center"/>
              <w:rPr>
                <w:rFonts w:ascii="Arial" w:hAnsi="Arial" w:cs="Arial"/>
                <w:sz w:val="20"/>
                <w:szCs w:val="20"/>
              </w:rPr>
            </w:pPr>
          </w:p>
        </w:tc>
        <w:tc>
          <w:tcPr>
            <w:tcW w:w="1560" w:type="dxa"/>
          </w:tcPr>
          <w:p w14:paraId="0535AF1A" w14:textId="77777777" w:rsidR="00A67714" w:rsidRPr="00415D5B" w:rsidRDefault="00A67714" w:rsidP="00CF5824">
            <w:pPr>
              <w:rPr>
                <w:rFonts w:ascii="Arial" w:hAnsi="Arial" w:cs="Arial"/>
                <w:sz w:val="20"/>
                <w:szCs w:val="20"/>
              </w:rPr>
            </w:pPr>
            <w:r w:rsidRPr="00415D5B">
              <w:rPr>
                <w:rFonts w:ascii="Arial" w:hAnsi="Arial" w:cs="Arial"/>
                <w:sz w:val="20"/>
                <w:szCs w:val="20"/>
              </w:rPr>
              <w:t>052 Політологія</w:t>
            </w:r>
          </w:p>
        </w:tc>
        <w:tc>
          <w:tcPr>
            <w:tcW w:w="1842" w:type="dxa"/>
          </w:tcPr>
          <w:p w14:paraId="778B2BB1" w14:textId="77777777" w:rsidR="00A67714" w:rsidRPr="00415D5B" w:rsidRDefault="00A67714" w:rsidP="00CF5824">
            <w:pPr>
              <w:rPr>
                <w:rFonts w:ascii="Arial" w:hAnsi="Arial" w:cs="Arial"/>
                <w:sz w:val="20"/>
                <w:szCs w:val="20"/>
              </w:rPr>
            </w:pPr>
            <w:r w:rsidRPr="00415D5B">
              <w:rPr>
                <w:rFonts w:ascii="Arial" w:hAnsi="Arial" w:cs="Arial"/>
                <w:sz w:val="20"/>
                <w:szCs w:val="20"/>
              </w:rPr>
              <w:t xml:space="preserve">Політологія </w:t>
            </w:r>
          </w:p>
        </w:tc>
        <w:tc>
          <w:tcPr>
            <w:tcW w:w="3686" w:type="dxa"/>
          </w:tcPr>
          <w:p w14:paraId="31182ECC" w14:textId="77777777" w:rsidR="00FC5C61" w:rsidRPr="00415D5B" w:rsidRDefault="00FC5C61" w:rsidP="008F1F4C">
            <w:pPr>
              <w:jc w:val="both"/>
              <w:rPr>
                <w:rFonts w:ascii="Arial" w:hAnsi="Arial" w:cs="Arial"/>
                <w:sz w:val="20"/>
                <w:szCs w:val="20"/>
              </w:rPr>
            </w:pPr>
            <w:r w:rsidRPr="00415D5B">
              <w:rPr>
                <w:rFonts w:ascii="Arial" w:hAnsi="Arial" w:cs="Arial"/>
                <w:sz w:val="20"/>
                <w:szCs w:val="20"/>
              </w:rPr>
              <w:t>1.</w:t>
            </w:r>
            <w:r w:rsidR="00D05EAA" w:rsidRPr="00415D5B">
              <w:rPr>
                <w:rFonts w:ascii="Arial" w:hAnsi="Arial" w:cs="Arial"/>
                <w:sz w:val="20"/>
                <w:szCs w:val="20"/>
              </w:rPr>
              <w:t xml:space="preserve">Рекомендація: облаштувати скриньку довіри, а також запровадити процедуру подальшого розгляду цих звернень студентським самоврядуванням. </w:t>
            </w:r>
          </w:p>
          <w:p w14:paraId="07C80794" w14:textId="77777777" w:rsidR="00A67714" w:rsidRPr="00415D5B" w:rsidRDefault="00D05EAA" w:rsidP="008F1F4C">
            <w:pPr>
              <w:jc w:val="both"/>
              <w:rPr>
                <w:rFonts w:ascii="Arial" w:hAnsi="Arial" w:cs="Arial"/>
                <w:sz w:val="20"/>
                <w:szCs w:val="20"/>
              </w:rPr>
            </w:pPr>
            <w:r w:rsidRPr="00415D5B">
              <w:rPr>
                <w:rFonts w:ascii="Arial" w:hAnsi="Arial" w:cs="Arial"/>
                <w:sz w:val="20"/>
                <w:szCs w:val="20"/>
              </w:rPr>
              <w:t xml:space="preserve">2. </w:t>
            </w:r>
            <w:r w:rsidRPr="00415D5B">
              <w:rPr>
                <w:rFonts w:ascii="Arial" w:hAnsi="Arial" w:cs="Arial"/>
                <w:sz w:val="20"/>
                <w:szCs w:val="20"/>
                <w:highlight w:val="yellow"/>
              </w:rPr>
              <w:t>Здобувачі мало обізнані з алгоритмом дій у разі виникнення конфліктних ситуацій, пов’язаних із сексуальними домаганнями</w:t>
            </w:r>
            <w:r w:rsidRPr="00415D5B">
              <w:rPr>
                <w:rFonts w:ascii="Arial" w:hAnsi="Arial" w:cs="Arial"/>
                <w:sz w:val="20"/>
                <w:szCs w:val="20"/>
              </w:rPr>
              <w:t>, дискримінацією та корупцією. Рекомендація: проводити більш системне консультування здобувачів щодо дій у випадку виникнення конфліктних ситуацій, пов’язаних із сексуальними домаганнями, дискримінацією та корупцією.</w:t>
            </w:r>
          </w:p>
        </w:tc>
        <w:tc>
          <w:tcPr>
            <w:tcW w:w="3827" w:type="dxa"/>
          </w:tcPr>
          <w:p w14:paraId="1FD76679" w14:textId="77777777" w:rsidR="00FC5C61" w:rsidRPr="00415D5B" w:rsidRDefault="00FC5C61" w:rsidP="00D05EAA">
            <w:pPr>
              <w:jc w:val="both"/>
              <w:rPr>
                <w:rFonts w:ascii="Arial" w:hAnsi="Arial" w:cs="Arial"/>
                <w:sz w:val="20"/>
                <w:szCs w:val="20"/>
              </w:rPr>
            </w:pPr>
            <w:r w:rsidRPr="00415D5B">
              <w:rPr>
                <w:rFonts w:ascii="Arial" w:hAnsi="Arial" w:cs="Arial"/>
                <w:sz w:val="20"/>
                <w:szCs w:val="20"/>
              </w:rPr>
              <w:t>2</w:t>
            </w:r>
            <w:r w:rsidRPr="00415D5B">
              <w:rPr>
                <w:rFonts w:ascii="Arial" w:hAnsi="Arial" w:cs="Arial"/>
                <w:sz w:val="20"/>
                <w:szCs w:val="20"/>
                <w:highlight w:val="yellow"/>
              </w:rPr>
              <w:t>.Покращити обізнаність студентів ОНП в інформації щодо алгоритму дій у разі виникнення конфліктних ситуацій, у випадках сексуальних домагань, дискримінації, корупції тощо.</w:t>
            </w:r>
          </w:p>
          <w:p w14:paraId="25830228" w14:textId="77777777" w:rsidR="00D05EAA" w:rsidRPr="00415D5B" w:rsidRDefault="00FC5C61" w:rsidP="00D05EAA">
            <w:pPr>
              <w:jc w:val="both"/>
              <w:rPr>
                <w:rFonts w:ascii="Arial" w:hAnsi="Arial" w:cs="Arial"/>
                <w:sz w:val="20"/>
                <w:szCs w:val="20"/>
              </w:rPr>
            </w:pPr>
            <w:r w:rsidRPr="00415D5B">
              <w:rPr>
                <w:rFonts w:ascii="Arial" w:hAnsi="Arial" w:cs="Arial"/>
                <w:sz w:val="20"/>
                <w:szCs w:val="20"/>
              </w:rPr>
              <w:t>3.</w:t>
            </w:r>
            <w:r w:rsidR="00D05EAA" w:rsidRPr="00415D5B">
              <w:rPr>
                <w:rFonts w:ascii="Arial" w:hAnsi="Arial" w:cs="Arial"/>
                <w:sz w:val="20"/>
                <w:szCs w:val="20"/>
                <w:highlight w:val="green"/>
              </w:rPr>
              <w:t>Розвивати навчально-методичне забезпечення освітньої програми з урахуванням сучасних тенденцій розвитку політичної  науки та новітніх публікацій у галузі.</w:t>
            </w:r>
            <w:r w:rsidR="00D05EAA" w:rsidRPr="00415D5B">
              <w:rPr>
                <w:rFonts w:ascii="Arial" w:hAnsi="Arial" w:cs="Arial"/>
                <w:sz w:val="20"/>
                <w:szCs w:val="20"/>
              </w:rPr>
              <w:t xml:space="preserve"> </w:t>
            </w:r>
          </w:p>
          <w:p w14:paraId="2DF675F9" w14:textId="77777777" w:rsidR="00A67714" w:rsidRPr="00415D5B" w:rsidRDefault="00A67714" w:rsidP="00D05EAA">
            <w:pPr>
              <w:jc w:val="both"/>
              <w:rPr>
                <w:rFonts w:ascii="Arial" w:hAnsi="Arial" w:cs="Arial"/>
                <w:sz w:val="20"/>
                <w:szCs w:val="20"/>
              </w:rPr>
            </w:pPr>
          </w:p>
        </w:tc>
        <w:tc>
          <w:tcPr>
            <w:tcW w:w="3969" w:type="dxa"/>
          </w:tcPr>
          <w:p w14:paraId="6318A932" w14:textId="77777777" w:rsidR="00A67714" w:rsidRPr="00415D5B" w:rsidRDefault="00A6569A" w:rsidP="008F1F4C">
            <w:pPr>
              <w:jc w:val="both"/>
              <w:rPr>
                <w:rFonts w:ascii="Arial" w:hAnsi="Arial" w:cs="Arial"/>
                <w:sz w:val="20"/>
                <w:szCs w:val="20"/>
              </w:rPr>
            </w:pPr>
            <w:r w:rsidRPr="00415D5B">
              <w:rPr>
                <w:rFonts w:ascii="Arial" w:hAnsi="Arial" w:cs="Arial"/>
                <w:sz w:val="20"/>
                <w:szCs w:val="20"/>
              </w:rPr>
              <w:t>1.</w:t>
            </w:r>
            <w:r w:rsidR="00D05EAA" w:rsidRPr="00415D5B">
              <w:rPr>
                <w:rFonts w:ascii="Arial" w:hAnsi="Arial" w:cs="Arial"/>
                <w:sz w:val="20"/>
                <w:szCs w:val="20"/>
              </w:rPr>
              <w:t>Не зазначено.</w:t>
            </w:r>
          </w:p>
          <w:p w14:paraId="441FD7E7" w14:textId="77777777" w:rsidR="00FC5C61" w:rsidRPr="00415D5B" w:rsidRDefault="00A6569A" w:rsidP="008F1F4C">
            <w:pPr>
              <w:jc w:val="both"/>
              <w:rPr>
                <w:rFonts w:ascii="Arial" w:hAnsi="Arial" w:cs="Arial"/>
                <w:sz w:val="20"/>
                <w:szCs w:val="20"/>
              </w:rPr>
            </w:pPr>
            <w:r w:rsidRPr="00415D5B">
              <w:rPr>
                <w:rFonts w:ascii="Arial" w:hAnsi="Arial" w:cs="Arial"/>
                <w:sz w:val="20"/>
                <w:szCs w:val="20"/>
              </w:rPr>
              <w:t>2.</w:t>
            </w:r>
            <w:r w:rsidR="00FC5C61" w:rsidRPr="00415D5B">
              <w:rPr>
                <w:rFonts w:ascii="Arial" w:hAnsi="Arial" w:cs="Arial"/>
                <w:sz w:val="20"/>
                <w:szCs w:val="20"/>
              </w:rPr>
              <w:t>Не зазначено.</w:t>
            </w:r>
          </w:p>
          <w:p w14:paraId="14AA929C" w14:textId="77777777" w:rsidR="00FC5C61" w:rsidRPr="00415D5B" w:rsidRDefault="00A6569A" w:rsidP="008F1F4C">
            <w:pPr>
              <w:jc w:val="both"/>
              <w:rPr>
                <w:rFonts w:ascii="Arial" w:hAnsi="Arial" w:cs="Arial"/>
                <w:sz w:val="20"/>
                <w:szCs w:val="20"/>
              </w:rPr>
            </w:pPr>
            <w:r w:rsidRPr="00415D5B">
              <w:rPr>
                <w:rFonts w:ascii="Arial" w:hAnsi="Arial" w:cs="Arial"/>
                <w:sz w:val="20"/>
                <w:szCs w:val="20"/>
              </w:rPr>
              <w:t>3.Не зазначено.</w:t>
            </w:r>
          </w:p>
        </w:tc>
      </w:tr>
      <w:tr w:rsidR="00A67714" w:rsidRPr="00415D5B" w14:paraId="6289A1A2" w14:textId="77777777" w:rsidTr="007424CB">
        <w:tc>
          <w:tcPr>
            <w:tcW w:w="675" w:type="dxa"/>
          </w:tcPr>
          <w:p w14:paraId="6A4C2D69" w14:textId="77777777" w:rsidR="00A67714" w:rsidRPr="00415D5B" w:rsidRDefault="00A67714" w:rsidP="00CF5824">
            <w:pPr>
              <w:pStyle w:val="a4"/>
              <w:numPr>
                <w:ilvl w:val="0"/>
                <w:numId w:val="7"/>
              </w:numPr>
              <w:ind w:left="284" w:hanging="142"/>
              <w:jc w:val="center"/>
              <w:rPr>
                <w:rFonts w:ascii="Arial" w:hAnsi="Arial" w:cs="Arial"/>
                <w:sz w:val="20"/>
                <w:szCs w:val="20"/>
              </w:rPr>
            </w:pPr>
          </w:p>
        </w:tc>
        <w:tc>
          <w:tcPr>
            <w:tcW w:w="1560" w:type="dxa"/>
          </w:tcPr>
          <w:p w14:paraId="07770910" w14:textId="77777777" w:rsidR="00A67714" w:rsidRPr="00415D5B" w:rsidRDefault="00A67714" w:rsidP="00CF5824">
            <w:pPr>
              <w:rPr>
                <w:rFonts w:ascii="Arial" w:hAnsi="Arial" w:cs="Arial"/>
                <w:sz w:val="20"/>
                <w:szCs w:val="20"/>
              </w:rPr>
            </w:pPr>
            <w:r w:rsidRPr="00415D5B">
              <w:rPr>
                <w:rFonts w:ascii="Arial" w:hAnsi="Arial" w:cs="Arial"/>
                <w:sz w:val="20"/>
                <w:szCs w:val="20"/>
              </w:rPr>
              <w:t>053 Психологія</w:t>
            </w:r>
          </w:p>
        </w:tc>
        <w:tc>
          <w:tcPr>
            <w:tcW w:w="1842" w:type="dxa"/>
          </w:tcPr>
          <w:p w14:paraId="7CA35E36" w14:textId="77777777" w:rsidR="00A67714" w:rsidRPr="00415D5B" w:rsidRDefault="00A67714" w:rsidP="00CF5824">
            <w:pPr>
              <w:rPr>
                <w:rFonts w:ascii="Arial" w:hAnsi="Arial" w:cs="Arial"/>
                <w:sz w:val="20"/>
                <w:szCs w:val="20"/>
              </w:rPr>
            </w:pPr>
            <w:r w:rsidRPr="00415D5B">
              <w:rPr>
                <w:rFonts w:ascii="Arial" w:hAnsi="Arial" w:cs="Arial"/>
                <w:sz w:val="20"/>
                <w:szCs w:val="20"/>
              </w:rPr>
              <w:t xml:space="preserve">Психологія </w:t>
            </w:r>
          </w:p>
        </w:tc>
        <w:tc>
          <w:tcPr>
            <w:tcW w:w="3686" w:type="dxa"/>
          </w:tcPr>
          <w:p w14:paraId="22622EB0" w14:textId="77777777" w:rsidR="00A67714" w:rsidRPr="00415D5B" w:rsidRDefault="0086161B" w:rsidP="0086161B">
            <w:pPr>
              <w:jc w:val="both"/>
              <w:rPr>
                <w:rFonts w:ascii="Arial" w:hAnsi="Arial" w:cs="Arial"/>
                <w:sz w:val="20"/>
                <w:szCs w:val="20"/>
              </w:rPr>
            </w:pPr>
            <w:r w:rsidRPr="00415D5B">
              <w:rPr>
                <w:rFonts w:ascii="Arial" w:hAnsi="Arial" w:cs="Arial"/>
                <w:sz w:val="20"/>
                <w:szCs w:val="20"/>
              </w:rPr>
              <w:t>Відсутні</w:t>
            </w:r>
          </w:p>
        </w:tc>
        <w:tc>
          <w:tcPr>
            <w:tcW w:w="3827" w:type="dxa"/>
          </w:tcPr>
          <w:p w14:paraId="2BA5CD29" w14:textId="77777777" w:rsidR="00A67714" w:rsidRPr="00415D5B" w:rsidRDefault="0086161B" w:rsidP="0086161B">
            <w:pPr>
              <w:jc w:val="both"/>
              <w:rPr>
                <w:rFonts w:ascii="Arial" w:hAnsi="Arial" w:cs="Arial"/>
                <w:sz w:val="20"/>
                <w:szCs w:val="20"/>
              </w:rPr>
            </w:pPr>
            <w:r w:rsidRPr="00415D5B">
              <w:rPr>
                <w:rFonts w:ascii="Arial" w:hAnsi="Arial" w:cs="Arial"/>
                <w:sz w:val="20"/>
                <w:szCs w:val="20"/>
              </w:rPr>
              <w:t>Відсутні</w:t>
            </w:r>
          </w:p>
        </w:tc>
        <w:tc>
          <w:tcPr>
            <w:tcW w:w="3969" w:type="dxa"/>
          </w:tcPr>
          <w:p w14:paraId="12BC72B7" w14:textId="77777777" w:rsidR="00A67714" w:rsidRPr="00415D5B" w:rsidRDefault="0086161B" w:rsidP="00CF5824">
            <w:pPr>
              <w:jc w:val="center"/>
              <w:rPr>
                <w:rFonts w:ascii="Arial" w:hAnsi="Arial" w:cs="Arial"/>
                <w:sz w:val="20"/>
                <w:szCs w:val="20"/>
              </w:rPr>
            </w:pPr>
            <w:r w:rsidRPr="00415D5B">
              <w:rPr>
                <w:rFonts w:ascii="Arial" w:hAnsi="Arial" w:cs="Arial"/>
                <w:sz w:val="20"/>
                <w:szCs w:val="20"/>
              </w:rPr>
              <w:t>-</w:t>
            </w:r>
          </w:p>
        </w:tc>
      </w:tr>
      <w:tr w:rsidR="00351343" w:rsidRPr="00415D5B" w14:paraId="0DF53AB0" w14:textId="77777777" w:rsidTr="007424CB">
        <w:tc>
          <w:tcPr>
            <w:tcW w:w="675" w:type="dxa"/>
          </w:tcPr>
          <w:p w14:paraId="550AA4CF" w14:textId="77777777" w:rsidR="00351343" w:rsidRPr="00415D5B" w:rsidRDefault="00351343" w:rsidP="00351343">
            <w:pPr>
              <w:pStyle w:val="a4"/>
              <w:numPr>
                <w:ilvl w:val="0"/>
                <w:numId w:val="7"/>
              </w:numPr>
              <w:ind w:left="284" w:hanging="142"/>
              <w:jc w:val="center"/>
              <w:rPr>
                <w:rFonts w:ascii="Arial" w:hAnsi="Arial" w:cs="Arial"/>
                <w:sz w:val="20"/>
                <w:szCs w:val="20"/>
              </w:rPr>
            </w:pPr>
          </w:p>
        </w:tc>
        <w:tc>
          <w:tcPr>
            <w:tcW w:w="1560" w:type="dxa"/>
          </w:tcPr>
          <w:p w14:paraId="146174B1" w14:textId="77777777" w:rsidR="00351343" w:rsidRPr="00415D5B" w:rsidRDefault="00351343" w:rsidP="00351343">
            <w:pPr>
              <w:rPr>
                <w:rFonts w:ascii="Arial" w:hAnsi="Arial" w:cs="Arial"/>
                <w:sz w:val="20"/>
                <w:szCs w:val="20"/>
              </w:rPr>
            </w:pPr>
            <w:r w:rsidRPr="00415D5B">
              <w:rPr>
                <w:rFonts w:ascii="Arial" w:hAnsi="Arial" w:cs="Arial"/>
                <w:sz w:val="20"/>
                <w:szCs w:val="20"/>
              </w:rPr>
              <w:t>054 Соціологія</w:t>
            </w:r>
          </w:p>
        </w:tc>
        <w:tc>
          <w:tcPr>
            <w:tcW w:w="1842" w:type="dxa"/>
          </w:tcPr>
          <w:p w14:paraId="79C65575" w14:textId="77777777" w:rsidR="00351343" w:rsidRPr="00415D5B" w:rsidRDefault="00351343" w:rsidP="00351343">
            <w:pPr>
              <w:rPr>
                <w:rFonts w:ascii="Arial" w:hAnsi="Arial" w:cs="Arial"/>
                <w:sz w:val="20"/>
                <w:szCs w:val="20"/>
              </w:rPr>
            </w:pPr>
            <w:r w:rsidRPr="00415D5B">
              <w:rPr>
                <w:rFonts w:ascii="Arial" w:hAnsi="Arial" w:cs="Arial"/>
                <w:sz w:val="20"/>
                <w:szCs w:val="20"/>
              </w:rPr>
              <w:t xml:space="preserve">Соціологія </w:t>
            </w:r>
          </w:p>
        </w:tc>
        <w:tc>
          <w:tcPr>
            <w:tcW w:w="3686" w:type="dxa"/>
          </w:tcPr>
          <w:p w14:paraId="48C95B52" w14:textId="77777777" w:rsidR="00351343" w:rsidRPr="00415D5B" w:rsidRDefault="005022BB" w:rsidP="00351343">
            <w:pPr>
              <w:jc w:val="both"/>
              <w:rPr>
                <w:rFonts w:ascii="Arial" w:hAnsi="Arial" w:cs="Arial"/>
                <w:sz w:val="20"/>
                <w:szCs w:val="20"/>
              </w:rPr>
            </w:pPr>
            <w:r w:rsidRPr="00415D5B">
              <w:rPr>
                <w:rFonts w:ascii="Arial" w:hAnsi="Arial" w:cs="Arial"/>
                <w:sz w:val="20"/>
                <w:szCs w:val="20"/>
                <w:highlight w:val="yellow"/>
              </w:rPr>
              <w:t>1.</w:t>
            </w:r>
            <w:r w:rsidR="00F4414F" w:rsidRPr="00415D5B">
              <w:rPr>
                <w:rFonts w:ascii="Arial" w:hAnsi="Arial" w:cs="Arial"/>
                <w:sz w:val="20"/>
                <w:szCs w:val="20"/>
                <w:highlight w:val="yellow"/>
              </w:rPr>
              <w:t>Здобувачі недостатньо обізнані щодо результатів опитувань і тих конкретних заходів,</w:t>
            </w:r>
            <w:r w:rsidR="00F4414F" w:rsidRPr="00415D5B">
              <w:rPr>
                <w:rFonts w:ascii="Arial" w:hAnsi="Arial" w:cs="Arial"/>
                <w:sz w:val="20"/>
                <w:szCs w:val="20"/>
              </w:rPr>
              <w:t xml:space="preserve"> які впроваджуються та на конкретній ОП та у ЗВО в цілому як реакція на отримані результати. Тож рекомендуємо ознайомлювати здобувачів з результатами та вживаними заходами, запрошуючи окремих представників на засідання рад факультету та/або Програмного </w:t>
            </w:r>
            <w:r w:rsidR="00F4414F" w:rsidRPr="00415D5B">
              <w:rPr>
                <w:rFonts w:ascii="Arial" w:hAnsi="Arial" w:cs="Arial"/>
                <w:sz w:val="20"/>
                <w:szCs w:val="20"/>
              </w:rPr>
              <w:lastRenderedPageBreak/>
              <w:t xml:space="preserve">комітету ОНП «Соціологія». </w:t>
            </w:r>
            <w:r w:rsidRPr="00415D5B">
              <w:rPr>
                <w:rFonts w:ascii="Arial" w:hAnsi="Arial" w:cs="Arial"/>
                <w:sz w:val="20"/>
                <w:szCs w:val="20"/>
              </w:rPr>
              <w:t>2.</w:t>
            </w:r>
            <w:r w:rsidR="00F4414F" w:rsidRPr="00415D5B">
              <w:rPr>
                <w:rFonts w:ascii="Arial" w:hAnsi="Arial" w:cs="Arial"/>
                <w:sz w:val="20"/>
                <w:szCs w:val="20"/>
              </w:rPr>
              <w:t>Здобувачі зазначили, що їм не вистачає системного неформального спілкування один з одним стосовно спільних питань/проблем навчання та підготовки дисертації. Тож пропонуємо організувати осередки (умови для) неформального спілкування аспірантів, де вони могли б регулярно обговорювати ідеї, підходи, щодо написання/ведення наукової роботи ділитися досвідом (можливо, запровадити практику читання аспірантами частин дисертації один одного).</w:t>
            </w:r>
          </w:p>
        </w:tc>
        <w:tc>
          <w:tcPr>
            <w:tcW w:w="3827" w:type="dxa"/>
          </w:tcPr>
          <w:p w14:paraId="6FC12F54" w14:textId="77777777" w:rsidR="00351343" w:rsidRPr="00415D5B" w:rsidRDefault="005022BB" w:rsidP="00351343">
            <w:pPr>
              <w:jc w:val="both"/>
              <w:rPr>
                <w:rFonts w:ascii="Arial" w:hAnsi="Arial" w:cs="Arial"/>
                <w:sz w:val="20"/>
                <w:szCs w:val="20"/>
              </w:rPr>
            </w:pPr>
            <w:r w:rsidRPr="00415D5B">
              <w:rPr>
                <w:rFonts w:ascii="Arial" w:hAnsi="Arial" w:cs="Arial"/>
                <w:sz w:val="20"/>
                <w:szCs w:val="20"/>
                <w:highlight w:val="magenta"/>
              </w:rPr>
              <w:lastRenderedPageBreak/>
              <w:t>3.</w:t>
            </w:r>
            <w:r w:rsidR="00C3050A" w:rsidRPr="00415D5B">
              <w:rPr>
                <w:rFonts w:ascii="Arial" w:hAnsi="Arial" w:cs="Arial"/>
                <w:sz w:val="20"/>
                <w:szCs w:val="20"/>
                <w:highlight w:val="magenta"/>
              </w:rPr>
              <w:t>Завершити створення умов для реалізації права на освіту особами з особливими освітніми потребами</w:t>
            </w:r>
            <w:r w:rsidR="00C3050A" w:rsidRPr="00415D5B">
              <w:rPr>
                <w:rFonts w:ascii="Arial" w:hAnsi="Arial" w:cs="Arial"/>
                <w:sz w:val="20"/>
                <w:szCs w:val="20"/>
              </w:rPr>
              <w:t>.</w:t>
            </w:r>
          </w:p>
        </w:tc>
        <w:tc>
          <w:tcPr>
            <w:tcW w:w="3969" w:type="dxa"/>
          </w:tcPr>
          <w:p w14:paraId="6141A1D9" w14:textId="77777777" w:rsidR="005022BB" w:rsidRPr="00415D5B" w:rsidRDefault="005022BB" w:rsidP="00F4414F">
            <w:pPr>
              <w:jc w:val="both"/>
              <w:rPr>
                <w:rFonts w:ascii="Arial" w:hAnsi="Arial" w:cs="Arial"/>
                <w:sz w:val="20"/>
                <w:szCs w:val="20"/>
              </w:rPr>
            </w:pPr>
            <w:r w:rsidRPr="00415D5B">
              <w:rPr>
                <w:rFonts w:ascii="Arial" w:hAnsi="Arial" w:cs="Arial"/>
                <w:sz w:val="20"/>
                <w:szCs w:val="20"/>
              </w:rPr>
              <w:t>1. Не зазначено</w:t>
            </w:r>
          </w:p>
          <w:p w14:paraId="2DEAF73F" w14:textId="77777777" w:rsidR="00351343" w:rsidRPr="00415D5B" w:rsidRDefault="005022BB" w:rsidP="00F4414F">
            <w:pPr>
              <w:jc w:val="both"/>
              <w:rPr>
                <w:rFonts w:ascii="Arial" w:hAnsi="Arial" w:cs="Arial"/>
                <w:sz w:val="20"/>
                <w:szCs w:val="20"/>
              </w:rPr>
            </w:pPr>
            <w:r w:rsidRPr="00415D5B">
              <w:rPr>
                <w:rFonts w:ascii="Arial" w:hAnsi="Arial" w:cs="Arial"/>
                <w:sz w:val="20"/>
                <w:szCs w:val="20"/>
              </w:rPr>
              <w:t>2.Здобувачі регулярно інформуються стосовно заходів, яких вживає факультет у відповідь на їхній зворотний зв</w:t>
            </w:r>
            <w:r w:rsidR="00B91C1E" w:rsidRPr="00415D5B">
              <w:rPr>
                <w:rFonts w:ascii="Arial" w:hAnsi="Arial" w:cs="Arial"/>
                <w:sz w:val="20"/>
                <w:szCs w:val="20"/>
              </w:rPr>
              <w:t>’</w:t>
            </w:r>
            <w:r w:rsidRPr="00415D5B">
              <w:rPr>
                <w:rFonts w:ascii="Arial" w:hAnsi="Arial" w:cs="Arial"/>
                <w:sz w:val="20"/>
                <w:szCs w:val="20"/>
              </w:rPr>
              <w:t>язок. Зокрема для цього існує спільний чат заступника декана з усіма аспірантами факультету.</w:t>
            </w:r>
          </w:p>
          <w:p w14:paraId="2A1BF791" w14:textId="77777777" w:rsidR="005022BB" w:rsidRPr="00415D5B" w:rsidRDefault="005022BB" w:rsidP="00F4414F">
            <w:pPr>
              <w:jc w:val="both"/>
              <w:rPr>
                <w:rFonts w:ascii="Arial" w:hAnsi="Arial" w:cs="Arial"/>
                <w:sz w:val="20"/>
                <w:szCs w:val="20"/>
              </w:rPr>
            </w:pPr>
            <w:r w:rsidRPr="00415D5B">
              <w:rPr>
                <w:rFonts w:ascii="Arial" w:hAnsi="Arial" w:cs="Arial"/>
                <w:sz w:val="20"/>
                <w:szCs w:val="20"/>
              </w:rPr>
              <w:t>3. Не зазначено</w:t>
            </w:r>
          </w:p>
        </w:tc>
      </w:tr>
      <w:tr w:rsidR="00351343" w:rsidRPr="00415D5B" w14:paraId="1593A69D" w14:textId="77777777" w:rsidTr="007424CB">
        <w:tc>
          <w:tcPr>
            <w:tcW w:w="675" w:type="dxa"/>
          </w:tcPr>
          <w:p w14:paraId="13D93095" w14:textId="77777777" w:rsidR="00351343" w:rsidRPr="00415D5B" w:rsidRDefault="00351343" w:rsidP="00351343">
            <w:pPr>
              <w:pStyle w:val="a4"/>
              <w:numPr>
                <w:ilvl w:val="0"/>
                <w:numId w:val="7"/>
              </w:numPr>
              <w:ind w:left="284" w:hanging="142"/>
              <w:jc w:val="center"/>
              <w:rPr>
                <w:rFonts w:ascii="Arial" w:hAnsi="Arial" w:cs="Arial"/>
                <w:sz w:val="20"/>
                <w:szCs w:val="20"/>
              </w:rPr>
            </w:pPr>
          </w:p>
        </w:tc>
        <w:tc>
          <w:tcPr>
            <w:tcW w:w="1560" w:type="dxa"/>
          </w:tcPr>
          <w:p w14:paraId="0E2971EA" w14:textId="77777777" w:rsidR="00351343" w:rsidRPr="00415D5B" w:rsidRDefault="00351343" w:rsidP="00351343">
            <w:pPr>
              <w:rPr>
                <w:rFonts w:ascii="Arial" w:hAnsi="Arial" w:cs="Arial"/>
                <w:sz w:val="20"/>
                <w:szCs w:val="20"/>
              </w:rPr>
            </w:pPr>
            <w:r w:rsidRPr="00415D5B">
              <w:rPr>
                <w:rFonts w:ascii="Arial" w:hAnsi="Arial" w:cs="Arial"/>
                <w:sz w:val="20"/>
                <w:szCs w:val="20"/>
              </w:rPr>
              <w:t>061 Журналістика</w:t>
            </w:r>
          </w:p>
        </w:tc>
        <w:tc>
          <w:tcPr>
            <w:tcW w:w="1842" w:type="dxa"/>
          </w:tcPr>
          <w:p w14:paraId="6703D0CF" w14:textId="77777777" w:rsidR="00351343" w:rsidRPr="00415D5B" w:rsidRDefault="00351343" w:rsidP="00351343">
            <w:pPr>
              <w:rPr>
                <w:rFonts w:ascii="Arial" w:hAnsi="Arial" w:cs="Arial"/>
                <w:sz w:val="20"/>
                <w:szCs w:val="20"/>
              </w:rPr>
            </w:pPr>
            <w:r w:rsidRPr="00415D5B">
              <w:rPr>
                <w:rFonts w:ascii="Arial" w:hAnsi="Arial" w:cs="Arial"/>
                <w:sz w:val="20"/>
                <w:szCs w:val="20"/>
              </w:rPr>
              <w:t xml:space="preserve">Журналістика </w:t>
            </w:r>
          </w:p>
        </w:tc>
        <w:tc>
          <w:tcPr>
            <w:tcW w:w="3686" w:type="dxa"/>
          </w:tcPr>
          <w:p w14:paraId="186E74E3" w14:textId="77777777" w:rsidR="00351343" w:rsidRPr="00415D5B" w:rsidRDefault="0073100E" w:rsidP="0073100E">
            <w:pPr>
              <w:jc w:val="both"/>
              <w:rPr>
                <w:rFonts w:ascii="Arial" w:hAnsi="Arial" w:cs="Arial"/>
                <w:sz w:val="20"/>
                <w:szCs w:val="20"/>
              </w:rPr>
            </w:pPr>
            <w:r w:rsidRPr="00415D5B">
              <w:rPr>
                <w:rFonts w:ascii="Arial" w:hAnsi="Arial" w:cs="Arial"/>
                <w:sz w:val="20"/>
                <w:szCs w:val="20"/>
              </w:rPr>
              <w:t>Відсутні</w:t>
            </w:r>
          </w:p>
        </w:tc>
        <w:tc>
          <w:tcPr>
            <w:tcW w:w="3827" w:type="dxa"/>
          </w:tcPr>
          <w:p w14:paraId="6086DA37" w14:textId="77777777" w:rsidR="00351343" w:rsidRPr="00415D5B" w:rsidRDefault="0054064A" w:rsidP="0054064A">
            <w:pPr>
              <w:jc w:val="both"/>
              <w:rPr>
                <w:rFonts w:ascii="Arial" w:hAnsi="Arial" w:cs="Arial"/>
                <w:sz w:val="20"/>
                <w:szCs w:val="20"/>
              </w:rPr>
            </w:pPr>
            <w:r w:rsidRPr="00415D5B">
              <w:rPr>
                <w:rFonts w:ascii="Arial" w:hAnsi="Arial" w:cs="Arial"/>
                <w:sz w:val="20"/>
                <w:szCs w:val="20"/>
              </w:rPr>
              <w:t>Відсутні</w:t>
            </w:r>
          </w:p>
        </w:tc>
        <w:tc>
          <w:tcPr>
            <w:tcW w:w="3969" w:type="dxa"/>
          </w:tcPr>
          <w:p w14:paraId="306E6133" w14:textId="77777777" w:rsidR="00351343" w:rsidRPr="00415D5B" w:rsidRDefault="0054064A" w:rsidP="00351343">
            <w:pPr>
              <w:jc w:val="center"/>
              <w:rPr>
                <w:rFonts w:ascii="Arial" w:hAnsi="Arial" w:cs="Arial"/>
                <w:sz w:val="20"/>
                <w:szCs w:val="20"/>
              </w:rPr>
            </w:pPr>
            <w:r w:rsidRPr="00415D5B">
              <w:rPr>
                <w:rFonts w:ascii="Arial" w:hAnsi="Arial" w:cs="Arial"/>
                <w:sz w:val="20"/>
                <w:szCs w:val="20"/>
              </w:rPr>
              <w:t>-</w:t>
            </w:r>
          </w:p>
        </w:tc>
      </w:tr>
      <w:tr w:rsidR="00351343" w:rsidRPr="00415D5B" w14:paraId="57348844" w14:textId="77777777" w:rsidTr="007424CB">
        <w:tc>
          <w:tcPr>
            <w:tcW w:w="675" w:type="dxa"/>
          </w:tcPr>
          <w:p w14:paraId="5C6B9AA4" w14:textId="77777777" w:rsidR="00351343" w:rsidRPr="00415D5B" w:rsidRDefault="00351343" w:rsidP="00351343">
            <w:pPr>
              <w:pStyle w:val="a4"/>
              <w:numPr>
                <w:ilvl w:val="0"/>
                <w:numId w:val="7"/>
              </w:numPr>
              <w:ind w:left="284" w:hanging="142"/>
              <w:jc w:val="center"/>
              <w:rPr>
                <w:rFonts w:ascii="Arial" w:hAnsi="Arial" w:cs="Arial"/>
                <w:sz w:val="20"/>
                <w:szCs w:val="20"/>
              </w:rPr>
            </w:pPr>
          </w:p>
        </w:tc>
        <w:tc>
          <w:tcPr>
            <w:tcW w:w="1560" w:type="dxa"/>
          </w:tcPr>
          <w:p w14:paraId="27187BF7" w14:textId="77777777" w:rsidR="00351343" w:rsidRPr="00415D5B" w:rsidRDefault="00351343" w:rsidP="00351343">
            <w:pPr>
              <w:rPr>
                <w:rFonts w:ascii="Arial" w:hAnsi="Arial" w:cs="Arial"/>
                <w:sz w:val="20"/>
                <w:szCs w:val="20"/>
              </w:rPr>
            </w:pPr>
            <w:r w:rsidRPr="00415D5B">
              <w:rPr>
                <w:rFonts w:ascii="Arial" w:hAnsi="Arial" w:cs="Arial"/>
                <w:sz w:val="20"/>
                <w:szCs w:val="20"/>
              </w:rPr>
              <w:t>071 Облік і оподаткування</w:t>
            </w:r>
          </w:p>
        </w:tc>
        <w:tc>
          <w:tcPr>
            <w:tcW w:w="1842" w:type="dxa"/>
          </w:tcPr>
          <w:p w14:paraId="71588C44" w14:textId="77777777" w:rsidR="00351343" w:rsidRPr="00415D5B" w:rsidRDefault="00351343" w:rsidP="00351343">
            <w:pPr>
              <w:rPr>
                <w:rFonts w:ascii="Arial" w:hAnsi="Arial" w:cs="Arial"/>
                <w:sz w:val="20"/>
                <w:szCs w:val="20"/>
              </w:rPr>
            </w:pPr>
            <w:r w:rsidRPr="00415D5B">
              <w:rPr>
                <w:rFonts w:ascii="Arial" w:hAnsi="Arial" w:cs="Arial"/>
                <w:sz w:val="20"/>
                <w:szCs w:val="20"/>
              </w:rPr>
              <w:t xml:space="preserve">Облік і оподаткування </w:t>
            </w:r>
          </w:p>
        </w:tc>
        <w:tc>
          <w:tcPr>
            <w:tcW w:w="3686" w:type="dxa"/>
          </w:tcPr>
          <w:p w14:paraId="6D0A0F3A" w14:textId="77777777" w:rsidR="00F468E4" w:rsidRPr="00415D5B" w:rsidRDefault="00F468E4" w:rsidP="00C82C2F">
            <w:pPr>
              <w:jc w:val="both"/>
              <w:rPr>
                <w:rFonts w:ascii="Arial" w:hAnsi="Arial" w:cs="Arial"/>
                <w:sz w:val="20"/>
                <w:szCs w:val="20"/>
              </w:rPr>
            </w:pPr>
            <w:r w:rsidRPr="00415D5B">
              <w:rPr>
                <w:rFonts w:ascii="Arial" w:hAnsi="Arial" w:cs="Arial"/>
                <w:sz w:val="20"/>
                <w:szCs w:val="20"/>
                <w:highlight w:val="yellow"/>
              </w:rPr>
              <w:t>1.</w:t>
            </w:r>
            <w:r w:rsidR="00C82C2F" w:rsidRPr="00415D5B">
              <w:rPr>
                <w:rFonts w:ascii="Arial" w:hAnsi="Arial" w:cs="Arial"/>
                <w:sz w:val="20"/>
                <w:szCs w:val="20"/>
                <w:highlight w:val="yellow"/>
              </w:rPr>
              <w:t>Відсутні окремі елементи навчально-методичного забезпечення ОК ОНП в системі дистанційного навчання (методичні матеріали щодо змісту</w:t>
            </w:r>
            <w:r w:rsidR="00C82C2F" w:rsidRPr="00415D5B">
              <w:rPr>
                <w:rFonts w:ascii="Arial" w:hAnsi="Arial" w:cs="Arial"/>
                <w:sz w:val="20"/>
                <w:szCs w:val="20"/>
              </w:rPr>
              <w:t xml:space="preserve"> та організації самостійної роботи, самостійного опрацювання фахової літератури), які передбачено Положенням про організацію освітнього процесу у КНУТШ. </w:t>
            </w:r>
          </w:p>
          <w:p w14:paraId="35F70E18" w14:textId="77777777" w:rsidR="00F468E4" w:rsidRPr="00415D5B" w:rsidRDefault="00F468E4" w:rsidP="00C82C2F">
            <w:pPr>
              <w:jc w:val="both"/>
              <w:rPr>
                <w:rFonts w:ascii="Arial" w:hAnsi="Arial" w:cs="Arial"/>
                <w:sz w:val="20"/>
                <w:szCs w:val="20"/>
              </w:rPr>
            </w:pPr>
            <w:r w:rsidRPr="00415D5B">
              <w:rPr>
                <w:rFonts w:ascii="Arial" w:hAnsi="Arial" w:cs="Arial"/>
                <w:sz w:val="20"/>
                <w:szCs w:val="20"/>
              </w:rPr>
              <w:t>2.</w:t>
            </w:r>
            <w:r w:rsidR="00C82C2F" w:rsidRPr="00415D5B">
              <w:rPr>
                <w:rFonts w:ascii="Arial" w:hAnsi="Arial" w:cs="Arial"/>
                <w:sz w:val="20"/>
                <w:szCs w:val="20"/>
              </w:rPr>
              <w:t xml:space="preserve">Рекомендації. </w:t>
            </w:r>
          </w:p>
          <w:p w14:paraId="61E48975" w14:textId="77777777" w:rsidR="00351343" w:rsidRPr="00415D5B" w:rsidRDefault="00C82C2F" w:rsidP="00C82C2F">
            <w:pPr>
              <w:jc w:val="both"/>
              <w:rPr>
                <w:rFonts w:ascii="Arial" w:hAnsi="Arial" w:cs="Arial"/>
                <w:sz w:val="20"/>
                <w:szCs w:val="20"/>
              </w:rPr>
            </w:pPr>
            <w:r w:rsidRPr="00415D5B">
              <w:rPr>
                <w:rFonts w:ascii="Arial" w:hAnsi="Arial" w:cs="Arial"/>
                <w:sz w:val="20"/>
                <w:szCs w:val="20"/>
              </w:rPr>
              <w:t>Доповнити веб-ресурси освітніх компонентів ОНП складовими рекомендованими п. 6 Положення про організацію освітнього процесу у КНУТШ.</w:t>
            </w:r>
          </w:p>
        </w:tc>
        <w:tc>
          <w:tcPr>
            <w:tcW w:w="3827" w:type="dxa"/>
          </w:tcPr>
          <w:p w14:paraId="177A2612" w14:textId="77777777" w:rsidR="00351343" w:rsidRPr="00415D5B" w:rsidRDefault="00F468E4" w:rsidP="00C82C2F">
            <w:pPr>
              <w:jc w:val="both"/>
              <w:rPr>
                <w:rFonts w:ascii="Arial" w:hAnsi="Arial" w:cs="Arial"/>
                <w:sz w:val="20"/>
                <w:szCs w:val="20"/>
              </w:rPr>
            </w:pPr>
            <w:r w:rsidRPr="00415D5B">
              <w:rPr>
                <w:rFonts w:ascii="Arial" w:hAnsi="Arial" w:cs="Arial"/>
                <w:sz w:val="20"/>
                <w:szCs w:val="20"/>
              </w:rPr>
              <w:t>1.Відсутні</w:t>
            </w:r>
          </w:p>
          <w:p w14:paraId="44134ED7" w14:textId="77777777" w:rsidR="00F468E4" w:rsidRPr="00415D5B" w:rsidRDefault="00F468E4" w:rsidP="00C82C2F">
            <w:pPr>
              <w:jc w:val="both"/>
              <w:rPr>
                <w:rFonts w:ascii="Arial" w:hAnsi="Arial" w:cs="Arial"/>
                <w:sz w:val="20"/>
                <w:szCs w:val="20"/>
              </w:rPr>
            </w:pPr>
            <w:r w:rsidRPr="00415D5B">
              <w:rPr>
                <w:rFonts w:ascii="Arial" w:hAnsi="Arial" w:cs="Arial"/>
                <w:sz w:val="20"/>
                <w:szCs w:val="20"/>
              </w:rPr>
              <w:t>2.Позицію ЕГ не враховано, оцінку збільшено з В на А</w:t>
            </w:r>
          </w:p>
        </w:tc>
        <w:tc>
          <w:tcPr>
            <w:tcW w:w="3969" w:type="dxa"/>
          </w:tcPr>
          <w:p w14:paraId="33C460D4" w14:textId="77777777" w:rsidR="00351343" w:rsidRPr="00415D5B" w:rsidRDefault="00F468E4" w:rsidP="00F468E4">
            <w:pPr>
              <w:jc w:val="both"/>
              <w:rPr>
                <w:rFonts w:ascii="Arial" w:hAnsi="Arial" w:cs="Arial"/>
                <w:sz w:val="20"/>
                <w:szCs w:val="20"/>
              </w:rPr>
            </w:pPr>
            <w:r w:rsidRPr="00415D5B">
              <w:rPr>
                <w:rFonts w:ascii="Arial" w:hAnsi="Arial" w:cs="Arial"/>
                <w:sz w:val="20"/>
                <w:szCs w:val="20"/>
              </w:rPr>
              <w:t>1.Не зазначено</w:t>
            </w:r>
          </w:p>
          <w:p w14:paraId="0FC36CE0" w14:textId="77777777" w:rsidR="00F468E4" w:rsidRPr="00415D5B" w:rsidRDefault="00F468E4" w:rsidP="00F468E4">
            <w:pPr>
              <w:jc w:val="both"/>
              <w:rPr>
                <w:rFonts w:ascii="Arial" w:hAnsi="Arial" w:cs="Arial"/>
                <w:sz w:val="20"/>
                <w:szCs w:val="20"/>
              </w:rPr>
            </w:pPr>
            <w:r w:rsidRPr="00415D5B">
              <w:rPr>
                <w:rFonts w:ascii="Arial" w:hAnsi="Arial" w:cs="Arial"/>
                <w:sz w:val="20"/>
                <w:szCs w:val="20"/>
              </w:rPr>
              <w:t>2.-</w:t>
            </w:r>
          </w:p>
        </w:tc>
      </w:tr>
      <w:tr w:rsidR="00351343" w:rsidRPr="00415D5B" w14:paraId="773EF6D5" w14:textId="77777777" w:rsidTr="007424CB">
        <w:tc>
          <w:tcPr>
            <w:tcW w:w="675" w:type="dxa"/>
          </w:tcPr>
          <w:p w14:paraId="155C9011" w14:textId="77777777" w:rsidR="00351343" w:rsidRPr="00415D5B" w:rsidRDefault="00351343" w:rsidP="00351343">
            <w:pPr>
              <w:pStyle w:val="a4"/>
              <w:numPr>
                <w:ilvl w:val="0"/>
                <w:numId w:val="7"/>
              </w:numPr>
              <w:ind w:left="284" w:hanging="142"/>
              <w:jc w:val="center"/>
              <w:rPr>
                <w:rFonts w:ascii="Arial" w:hAnsi="Arial" w:cs="Arial"/>
                <w:sz w:val="20"/>
                <w:szCs w:val="20"/>
              </w:rPr>
            </w:pPr>
          </w:p>
        </w:tc>
        <w:tc>
          <w:tcPr>
            <w:tcW w:w="1560" w:type="dxa"/>
          </w:tcPr>
          <w:p w14:paraId="1B0F9D37" w14:textId="77777777" w:rsidR="00351343" w:rsidRPr="00415D5B" w:rsidRDefault="00351343" w:rsidP="00351343">
            <w:pPr>
              <w:rPr>
                <w:rFonts w:ascii="Arial" w:hAnsi="Arial" w:cs="Arial"/>
                <w:sz w:val="20"/>
                <w:szCs w:val="20"/>
              </w:rPr>
            </w:pPr>
            <w:r w:rsidRPr="00415D5B">
              <w:rPr>
                <w:rFonts w:ascii="Arial" w:hAnsi="Arial" w:cs="Arial"/>
                <w:sz w:val="20"/>
                <w:szCs w:val="20"/>
              </w:rPr>
              <w:t xml:space="preserve">072 Фінанси, банківська справа, </w:t>
            </w:r>
            <w:r w:rsidRPr="00415D5B">
              <w:rPr>
                <w:rFonts w:ascii="Arial" w:hAnsi="Arial" w:cs="Arial"/>
                <w:sz w:val="20"/>
                <w:szCs w:val="20"/>
              </w:rPr>
              <w:lastRenderedPageBreak/>
              <w:t>страхування</w:t>
            </w:r>
          </w:p>
        </w:tc>
        <w:tc>
          <w:tcPr>
            <w:tcW w:w="1842" w:type="dxa"/>
          </w:tcPr>
          <w:p w14:paraId="410F13EF" w14:textId="77777777" w:rsidR="00351343" w:rsidRPr="00415D5B" w:rsidRDefault="00351343" w:rsidP="00351343">
            <w:pPr>
              <w:rPr>
                <w:rFonts w:ascii="Arial" w:hAnsi="Arial" w:cs="Arial"/>
                <w:sz w:val="20"/>
                <w:szCs w:val="20"/>
              </w:rPr>
            </w:pPr>
            <w:r w:rsidRPr="00415D5B">
              <w:rPr>
                <w:rFonts w:ascii="Arial" w:hAnsi="Arial" w:cs="Arial"/>
                <w:sz w:val="20"/>
                <w:szCs w:val="20"/>
              </w:rPr>
              <w:lastRenderedPageBreak/>
              <w:t xml:space="preserve">Фінанси, банківська справа та </w:t>
            </w:r>
            <w:r w:rsidRPr="00415D5B">
              <w:rPr>
                <w:rFonts w:ascii="Arial" w:hAnsi="Arial" w:cs="Arial"/>
                <w:sz w:val="20"/>
                <w:szCs w:val="20"/>
              </w:rPr>
              <w:lastRenderedPageBreak/>
              <w:t>страхування</w:t>
            </w:r>
          </w:p>
        </w:tc>
        <w:tc>
          <w:tcPr>
            <w:tcW w:w="3686" w:type="dxa"/>
          </w:tcPr>
          <w:p w14:paraId="7A7C8034" w14:textId="77777777" w:rsidR="00E1459D" w:rsidRPr="00415D5B" w:rsidRDefault="00E1459D" w:rsidP="00E1459D">
            <w:pPr>
              <w:jc w:val="both"/>
              <w:rPr>
                <w:rFonts w:ascii="Arial" w:hAnsi="Arial" w:cs="Arial"/>
                <w:sz w:val="20"/>
                <w:szCs w:val="20"/>
              </w:rPr>
            </w:pPr>
            <w:r w:rsidRPr="00415D5B">
              <w:rPr>
                <w:rFonts w:ascii="Arial" w:hAnsi="Arial" w:cs="Arial"/>
                <w:sz w:val="20"/>
                <w:szCs w:val="20"/>
              </w:rPr>
              <w:lastRenderedPageBreak/>
              <w:t>1</w:t>
            </w:r>
            <w:r w:rsidRPr="00415D5B">
              <w:rPr>
                <w:rFonts w:ascii="Arial" w:hAnsi="Arial" w:cs="Arial"/>
                <w:sz w:val="20"/>
                <w:szCs w:val="20"/>
                <w:highlight w:val="darkGreen"/>
              </w:rPr>
              <w:t xml:space="preserve">. Не вирішено питання щодо забезпечення в гуртожитку житлом всіх здобувачів освіти в повному </w:t>
            </w:r>
            <w:r w:rsidRPr="00415D5B">
              <w:rPr>
                <w:rFonts w:ascii="Arial" w:hAnsi="Arial" w:cs="Arial"/>
                <w:sz w:val="20"/>
                <w:szCs w:val="20"/>
                <w:highlight w:val="darkGreen"/>
              </w:rPr>
              <w:lastRenderedPageBreak/>
              <w:t xml:space="preserve">обсязі. </w:t>
            </w:r>
            <w:r w:rsidR="00FD5CE3" w:rsidRPr="00415D5B">
              <w:rPr>
                <w:rFonts w:ascii="Arial" w:hAnsi="Arial" w:cs="Arial"/>
                <w:sz w:val="20"/>
                <w:szCs w:val="20"/>
                <w:highlight w:val="darkGreen"/>
              </w:rPr>
              <w:t>Доцільно вирішити проблему з надання місць всім здобувачам освіти в гуртожитках власного ЗВО.</w:t>
            </w:r>
          </w:p>
          <w:p w14:paraId="154F3691" w14:textId="77777777" w:rsidR="00E1459D" w:rsidRPr="00415D5B" w:rsidRDefault="00E1459D" w:rsidP="00E1459D">
            <w:pPr>
              <w:jc w:val="both"/>
              <w:rPr>
                <w:rFonts w:ascii="Arial" w:hAnsi="Arial" w:cs="Arial"/>
                <w:color w:val="000000" w:themeColor="text1"/>
                <w:sz w:val="20"/>
                <w:szCs w:val="20"/>
              </w:rPr>
            </w:pPr>
            <w:r w:rsidRPr="00415D5B">
              <w:rPr>
                <w:rFonts w:ascii="Arial" w:hAnsi="Arial" w:cs="Arial"/>
                <w:sz w:val="20"/>
                <w:szCs w:val="20"/>
              </w:rPr>
              <w:t>2. Від</w:t>
            </w:r>
            <w:r w:rsidR="00FD5CE3" w:rsidRPr="00415D5B">
              <w:rPr>
                <w:rFonts w:ascii="Arial" w:hAnsi="Arial" w:cs="Arial"/>
                <w:sz w:val="20"/>
                <w:szCs w:val="20"/>
              </w:rPr>
              <w:t>су</w:t>
            </w:r>
            <w:r w:rsidRPr="00415D5B">
              <w:rPr>
                <w:rFonts w:ascii="Arial" w:hAnsi="Arial" w:cs="Arial"/>
                <w:sz w:val="20"/>
                <w:szCs w:val="20"/>
              </w:rPr>
              <w:t xml:space="preserve">тня активність психологічної служби. </w:t>
            </w:r>
            <w:r w:rsidR="00E1642C" w:rsidRPr="00415D5B">
              <w:rPr>
                <w:rFonts w:ascii="Arial" w:hAnsi="Arial" w:cs="Arial"/>
                <w:sz w:val="20"/>
                <w:szCs w:val="20"/>
              </w:rPr>
              <w:t>Рекомендовано розробити положення про діяльність психологічної служби та розмістити загальну інформацію на сайті університету щодо діяльності цієї служби.</w:t>
            </w:r>
            <w:r w:rsidRPr="00415D5B">
              <w:rPr>
                <w:rFonts w:ascii="Arial" w:hAnsi="Arial" w:cs="Arial"/>
                <w:sz w:val="20"/>
                <w:szCs w:val="20"/>
              </w:rPr>
              <w:t xml:space="preserve"> </w:t>
            </w:r>
          </w:p>
          <w:p w14:paraId="1AED0CE7" w14:textId="77777777" w:rsidR="00E1459D" w:rsidRPr="00415D5B" w:rsidRDefault="00FD5CE3" w:rsidP="00E1459D">
            <w:pPr>
              <w:jc w:val="both"/>
              <w:rPr>
                <w:rFonts w:ascii="Arial" w:hAnsi="Arial" w:cs="Arial"/>
                <w:color w:val="000000" w:themeColor="text1"/>
                <w:sz w:val="20"/>
                <w:szCs w:val="20"/>
              </w:rPr>
            </w:pPr>
            <w:r w:rsidRPr="00415D5B">
              <w:rPr>
                <w:rFonts w:ascii="Arial" w:hAnsi="Arial" w:cs="Arial"/>
                <w:color w:val="000000" w:themeColor="text1"/>
                <w:sz w:val="20"/>
                <w:szCs w:val="20"/>
              </w:rPr>
              <w:t>3</w:t>
            </w:r>
            <w:r w:rsidR="00E1459D" w:rsidRPr="00415D5B">
              <w:rPr>
                <w:rFonts w:ascii="Arial" w:hAnsi="Arial" w:cs="Arial"/>
                <w:color w:val="000000" w:themeColor="text1"/>
                <w:sz w:val="20"/>
                <w:szCs w:val="20"/>
              </w:rPr>
              <w:t xml:space="preserve">. ЗВО слід прискорити процес створення електронних особистих кабінетів аспірантів. </w:t>
            </w:r>
          </w:p>
          <w:p w14:paraId="1314C48D" w14:textId="77777777" w:rsidR="00351343" w:rsidRPr="00415D5B" w:rsidRDefault="00FD5CE3" w:rsidP="00E1459D">
            <w:pPr>
              <w:jc w:val="both"/>
              <w:rPr>
                <w:rFonts w:ascii="Arial" w:hAnsi="Arial" w:cs="Arial"/>
                <w:sz w:val="20"/>
                <w:szCs w:val="20"/>
              </w:rPr>
            </w:pPr>
            <w:r w:rsidRPr="00415D5B">
              <w:rPr>
                <w:rFonts w:ascii="Arial" w:hAnsi="Arial" w:cs="Arial"/>
                <w:sz w:val="20"/>
                <w:szCs w:val="20"/>
              </w:rPr>
              <w:t>4</w:t>
            </w:r>
            <w:r w:rsidR="00E1459D" w:rsidRPr="00415D5B">
              <w:rPr>
                <w:rFonts w:ascii="Arial" w:hAnsi="Arial" w:cs="Arial"/>
                <w:sz w:val="20"/>
                <w:szCs w:val="20"/>
              </w:rPr>
              <w:t xml:space="preserve">. </w:t>
            </w:r>
            <w:r w:rsidR="00E1459D" w:rsidRPr="00415D5B">
              <w:rPr>
                <w:rFonts w:ascii="Arial" w:hAnsi="Arial" w:cs="Arial"/>
                <w:sz w:val="20"/>
                <w:szCs w:val="20"/>
                <w:highlight w:val="yellow"/>
              </w:rPr>
              <w:t>Доцільно розмістити на дистанційній платформі навчальнометодичні матеріали з дисциплін,</w:t>
            </w:r>
            <w:r w:rsidR="00E1459D" w:rsidRPr="00415D5B">
              <w:rPr>
                <w:rFonts w:ascii="Arial" w:hAnsi="Arial" w:cs="Arial"/>
                <w:sz w:val="20"/>
                <w:szCs w:val="20"/>
              </w:rPr>
              <w:t xml:space="preserve"> які викладаються на ОНП 072 Фінанси, банківська справа та страхування. </w:t>
            </w:r>
          </w:p>
        </w:tc>
        <w:tc>
          <w:tcPr>
            <w:tcW w:w="3827" w:type="dxa"/>
          </w:tcPr>
          <w:p w14:paraId="1EC50567" w14:textId="77777777" w:rsidR="00FD5CE3" w:rsidRPr="00415D5B" w:rsidRDefault="001C6A03" w:rsidP="00FD5CE3">
            <w:pPr>
              <w:jc w:val="both"/>
              <w:rPr>
                <w:rFonts w:ascii="Arial" w:hAnsi="Arial" w:cs="Arial"/>
                <w:sz w:val="20"/>
                <w:szCs w:val="20"/>
              </w:rPr>
            </w:pPr>
            <w:r w:rsidRPr="00415D5B">
              <w:rPr>
                <w:rFonts w:ascii="Arial" w:hAnsi="Arial" w:cs="Arial"/>
                <w:sz w:val="20"/>
                <w:szCs w:val="20"/>
              </w:rPr>
              <w:lastRenderedPageBreak/>
              <w:t>4</w:t>
            </w:r>
            <w:r w:rsidRPr="00415D5B">
              <w:rPr>
                <w:rFonts w:ascii="Arial" w:hAnsi="Arial" w:cs="Arial"/>
                <w:sz w:val="20"/>
                <w:szCs w:val="20"/>
                <w:highlight w:val="yellow"/>
              </w:rPr>
              <w:t xml:space="preserve">.Доцільно розмістити на дистанційній платформі MOODLE навчально-методичні матеріали з дисциплін, які </w:t>
            </w:r>
            <w:r w:rsidRPr="00415D5B">
              <w:rPr>
                <w:rFonts w:ascii="Arial" w:hAnsi="Arial" w:cs="Arial"/>
                <w:sz w:val="20"/>
                <w:szCs w:val="20"/>
                <w:highlight w:val="yellow"/>
              </w:rPr>
              <w:lastRenderedPageBreak/>
              <w:t>викладаються</w:t>
            </w:r>
            <w:r w:rsidRPr="00415D5B">
              <w:rPr>
                <w:rFonts w:ascii="Arial" w:hAnsi="Arial" w:cs="Arial"/>
                <w:sz w:val="20"/>
                <w:szCs w:val="20"/>
              </w:rPr>
              <w:t xml:space="preserve"> на ОНП 072 Фінанси, банківська справа та страхування.</w:t>
            </w:r>
          </w:p>
        </w:tc>
        <w:tc>
          <w:tcPr>
            <w:tcW w:w="3969" w:type="dxa"/>
          </w:tcPr>
          <w:p w14:paraId="076D1265" w14:textId="77777777" w:rsidR="00FD5CE3" w:rsidRPr="00415D5B" w:rsidRDefault="00FD5CE3" w:rsidP="00FD5CE3">
            <w:pPr>
              <w:jc w:val="both"/>
              <w:rPr>
                <w:rFonts w:ascii="Arial" w:hAnsi="Arial" w:cs="Arial"/>
                <w:color w:val="000000" w:themeColor="text1"/>
                <w:sz w:val="20"/>
                <w:szCs w:val="20"/>
              </w:rPr>
            </w:pPr>
            <w:r w:rsidRPr="00415D5B">
              <w:rPr>
                <w:rFonts w:ascii="Arial" w:hAnsi="Arial" w:cs="Arial"/>
                <w:color w:val="000000" w:themeColor="text1"/>
                <w:sz w:val="20"/>
                <w:szCs w:val="20"/>
              </w:rPr>
              <w:lastRenderedPageBreak/>
              <w:t xml:space="preserve">1.Університет має одні із найбільших в місті Києві площі для поселення здобувачів освіти, однак частка </w:t>
            </w:r>
            <w:r w:rsidRPr="00415D5B">
              <w:rPr>
                <w:rFonts w:ascii="Arial" w:hAnsi="Arial" w:cs="Arial"/>
                <w:color w:val="000000" w:themeColor="text1"/>
                <w:sz w:val="20"/>
                <w:szCs w:val="20"/>
              </w:rPr>
              <w:lastRenderedPageBreak/>
              <w:t>здобувачів освіти з поза меж Києва і Київської області збільшується щороку (зараз понад 60%). Фінансових можливостей розбудовувати гуртожитки університет не має</w:t>
            </w:r>
            <w:r w:rsidR="00E1642C" w:rsidRPr="00415D5B">
              <w:rPr>
                <w:rFonts w:ascii="Arial" w:hAnsi="Arial" w:cs="Arial"/>
                <w:color w:val="000000" w:themeColor="text1"/>
                <w:sz w:val="20"/>
                <w:szCs w:val="20"/>
              </w:rPr>
              <w:t>.</w:t>
            </w:r>
          </w:p>
          <w:p w14:paraId="7E675539" w14:textId="77777777" w:rsidR="00FD5CE3" w:rsidRPr="00415D5B" w:rsidRDefault="00E1642C" w:rsidP="00FD5CE3">
            <w:pPr>
              <w:jc w:val="both"/>
              <w:rPr>
                <w:rFonts w:ascii="Arial" w:hAnsi="Arial" w:cs="Arial"/>
                <w:color w:val="000000" w:themeColor="text1"/>
                <w:sz w:val="20"/>
                <w:szCs w:val="20"/>
              </w:rPr>
            </w:pPr>
            <w:r w:rsidRPr="00415D5B">
              <w:rPr>
                <w:rFonts w:ascii="Arial" w:hAnsi="Arial" w:cs="Arial"/>
                <w:color w:val="000000" w:themeColor="text1"/>
                <w:sz w:val="20"/>
                <w:szCs w:val="20"/>
              </w:rPr>
              <w:t xml:space="preserve">2.Психологічна служба КНУТШ активно висвітлює інформацію про свою діяльність у соціальних мережах (Інстаграм, Фейсбук, телеграм-канал, телеграм-чат для надання цілодобової підтримки) майже на щоденній основі. На своїй сторінці в соціальній мережі Фейсбук психологічна служба КНУТШ повідомляє про свої заходи та послуги, про можливості запису на офлайн, онлайн консультації: </w:t>
            </w:r>
            <w:hyperlink r:id="rId18" w:history="1">
              <w:r w:rsidR="003213A1" w:rsidRPr="00415D5B">
                <w:rPr>
                  <w:rStyle w:val="a5"/>
                  <w:rFonts w:ascii="Arial" w:hAnsi="Arial" w:cs="Arial"/>
                  <w:sz w:val="20"/>
                  <w:szCs w:val="20"/>
                </w:rPr>
                <w:t>https://www.facebook.com/psy.</w:t>
              </w:r>
              <w:r w:rsidR="003213A1" w:rsidRPr="00415D5B">
                <w:rPr>
                  <w:rStyle w:val="a5"/>
                  <w:rFonts w:ascii="Arial" w:hAnsi="Arial" w:cs="Arial"/>
                  <w:sz w:val="20"/>
                  <w:szCs w:val="20"/>
                </w:rPr>
                <w:br/>
                <w:t>service.knu</w:t>
              </w:r>
            </w:hyperlink>
          </w:p>
          <w:p w14:paraId="5D3D762C" w14:textId="77777777" w:rsidR="00E1642C" w:rsidRPr="00415D5B" w:rsidRDefault="00E1642C" w:rsidP="00FD5CE3">
            <w:pPr>
              <w:jc w:val="both"/>
              <w:rPr>
                <w:rFonts w:ascii="Arial" w:hAnsi="Arial" w:cs="Arial"/>
                <w:color w:val="000000" w:themeColor="text1"/>
                <w:sz w:val="20"/>
                <w:szCs w:val="20"/>
              </w:rPr>
            </w:pPr>
            <w:r w:rsidRPr="00415D5B">
              <w:rPr>
                <w:rFonts w:ascii="Arial" w:hAnsi="Arial" w:cs="Arial"/>
                <w:color w:val="000000" w:themeColor="text1"/>
                <w:sz w:val="20"/>
                <w:szCs w:val="20"/>
              </w:rPr>
              <w:t>Положення про Психологічну службу КНУТШ затверджене Вченою радою КНУТШ від 15.11.2019 р.</w:t>
            </w:r>
            <w:r w:rsidR="001C6A03" w:rsidRPr="00415D5B">
              <w:rPr>
                <w:rFonts w:ascii="Arial" w:hAnsi="Arial" w:cs="Arial"/>
                <w:sz w:val="20"/>
                <w:szCs w:val="20"/>
              </w:rPr>
              <w:t xml:space="preserve"> . і наразі не розміщене на сайті КНУТШ, оскільки на даний час ведуться роботи з розробки власного веб-сайту, який планується запустити в середині осені 2020 р. і розмістити на ньому наявну документацію та інформацію про діяльність і послуги служби.</w:t>
            </w:r>
          </w:p>
          <w:p w14:paraId="19EB699A" w14:textId="77777777" w:rsidR="00351343" w:rsidRPr="00415D5B" w:rsidRDefault="00E1642C" w:rsidP="001C6A03">
            <w:pPr>
              <w:jc w:val="both"/>
              <w:rPr>
                <w:rFonts w:ascii="Arial" w:hAnsi="Arial" w:cs="Arial"/>
                <w:sz w:val="20"/>
                <w:szCs w:val="20"/>
              </w:rPr>
            </w:pPr>
            <w:r w:rsidRPr="00415D5B">
              <w:rPr>
                <w:rFonts w:ascii="Arial" w:hAnsi="Arial" w:cs="Arial"/>
                <w:color w:val="000000" w:themeColor="text1"/>
                <w:sz w:val="20"/>
                <w:szCs w:val="20"/>
              </w:rPr>
              <w:t>3,4.</w:t>
            </w:r>
            <w:r w:rsidR="00FD5CE3" w:rsidRPr="00415D5B">
              <w:rPr>
                <w:rFonts w:ascii="Arial" w:hAnsi="Arial" w:cs="Arial"/>
                <w:color w:val="000000" w:themeColor="text1"/>
                <w:sz w:val="20"/>
                <w:szCs w:val="20"/>
              </w:rPr>
              <w:t xml:space="preserve">Наразі проводиться динамічна робота щодо реалізації проєкту «Цифровий університет. Університет у смартфоні». 25 травня 2020 року відбулася презентація платформи дистанційної освіти «KNU Education Online», функціонал якої призначено для проведення занять, створення інтерактивного графіку навчального процесу, електронних особистих </w:t>
            </w:r>
            <w:r w:rsidR="00FD5CE3" w:rsidRPr="00415D5B">
              <w:rPr>
                <w:rFonts w:ascii="Arial" w:hAnsi="Arial" w:cs="Arial"/>
                <w:color w:val="000000" w:themeColor="text1"/>
                <w:sz w:val="20"/>
                <w:szCs w:val="20"/>
              </w:rPr>
              <w:lastRenderedPageBreak/>
              <w:t>кабінетів здобувачів вищої освіти, розміщення викладачами матеріалів до освітніх курсів, розробки інтерактивних навчальних завдань, заповнення віртуальних журналів тощо. Економічний факультет активно долучився до реалізації даного проєкту та поетапно його впроваджує.</w:t>
            </w:r>
          </w:p>
        </w:tc>
      </w:tr>
      <w:tr w:rsidR="00351343" w:rsidRPr="00415D5B" w14:paraId="18F80D7C" w14:textId="77777777" w:rsidTr="007424CB">
        <w:tc>
          <w:tcPr>
            <w:tcW w:w="675" w:type="dxa"/>
          </w:tcPr>
          <w:p w14:paraId="45904AEE" w14:textId="77777777" w:rsidR="00351343" w:rsidRPr="00415D5B" w:rsidRDefault="00351343" w:rsidP="00351343">
            <w:pPr>
              <w:pStyle w:val="a4"/>
              <w:numPr>
                <w:ilvl w:val="0"/>
                <w:numId w:val="7"/>
              </w:numPr>
              <w:ind w:left="284" w:hanging="142"/>
              <w:jc w:val="center"/>
              <w:rPr>
                <w:rFonts w:ascii="Arial" w:hAnsi="Arial" w:cs="Arial"/>
                <w:sz w:val="20"/>
                <w:szCs w:val="20"/>
              </w:rPr>
            </w:pPr>
          </w:p>
        </w:tc>
        <w:tc>
          <w:tcPr>
            <w:tcW w:w="1560" w:type="dxa"/>
          </w:tcPr>
          <w:p w14:paraId="4B97688C" w14:textId="77777777" w:rsidR="00351343" w:rsidRPr="00415D5B" w:rsidRDefault="00351343" w:rsidP="00351343">
            <w:pPr>
              <w:rPr>
                <w:rFonts w:ascii="Arial" w:hAnsi="Arial" w:cs="Arial"/>
                <w:sz w:val="20"/>
                <w:szCs w:val="20"/>
              </w:rPr>
            </w:pPr>
            <w:r w:rsidRPr="00415D5B">
              <w:rPr>
                <w:rFonts w:ascii="Arial" w:hAnsi="Arial" w:cs="Arial"/>
                <w:sz w:val="20"/>
                <w:szCs w:val="20"/>
              </w:rPr>
              <w:t>073 Менеджмент</w:t>
            </w:r>
          </w:p>
        </w:tc>
        <w:tc>
          <w:tcPr>
            <w:tcW w:w="1842" w:type="dxa"/>
          </w:tcPr>
          <w:p w14:paraId="0A92A5C5" w14:textId="77777777" w:rsidR="00351343" w:rsidRPr="00415D5B" w:rsidRDefault="00351343" w:rsidP="00351343">
            <w:pPr>
              <w:rPr>
                <w:rFonts w:ascii="Arial" w:hAnsi="Arial" w:cs="Arial"/>
                <w:sz w:val="20"/>
                <w:szCs w:val="20"/>
              </w:rPr>
            </w:pPr>
            <w:r w:rsidRPr="00415D5B">
              <w:rPr>
                <w:rFonts w:ascii="Arial" w:hAnsi="Arial" w:cs="Arial"/>
                <w:sz w:val="20"/>
                <w:szCs w:val="20"/>
              </w:rPr>
              <w:t>Менеджмент</w:t>
            </w:r>
          </w:p>
        </w:tc>
        <w:tc>
          <w:tcPr>
            <w:tcW w:w="3686" w:type="dxa"/>
          </w:tcPr>
          <w:p w14:paraId="36EE210D" w14:textId="77777777" w:rsidR="00351343" w:rsidRPr="00415D5B" w:rsidRDefault="0069563F" w:rsidP="0069563F">
            <w:pPr>
              <w:jc w:val="both"/>
              <w:rPr>
                <w:rFonts w:ascii="Arial" w:hAnsi="Arial" w:cs="Arial"/>
                <w:sz w:val="20"/>
                <w:szCs w:val="20"/>
              </w:rPr>
            </w:pPr>
            <w:r w:rsidRPr="00415D5B">
              <w:rPr>
                <w:rFonts w:ascii="Arial" w:hAnsi="Arial" w:cs="Arial"/>
                <w:sz w:val="20"/>
                <w:szCs w:val="20"/>
              </w:rPr>
              <w:t>Відсутні</w:t>
            </w:r>
          </w:p>
        </w:tc>
        <w:tc>
          <w:tcPr>
            <w:tcW w:w="3827" w:type="dxa"/>
          </w:tcPr>
          <w:p w14:paraId="6876C92F" w14:textId="77777777" w:rsidR="00351343" w:rsidRPr="00415D5B" w:rsidRDefault="00B91C1E" w:rsidP="00B91C1E">
            <w:pPr>
              <w:jc w:val="both"/>
              <w:rPr>
                <w:rFonts w:ascii="Arial" w:hAnsi="Arial" w:cs="Arial"/>
                <w:sz w:val="20"/>
                <w:szCs w:val="20"/>
              </w:rPr>
            </w:pPr>
            <w:r w:rsidRPr="00415D5B">
              <w:rPr>
                <w:rFonts w:ascii="Arial" w:hAnsi="Arial" w:cs="Arial"/>
                <w:sz w:val="20"/>
                <w:szCs w:val="20"/>
              </w:rPr>
              <w:t>Відсутні</w:t>
            </w:r>
          </w:p>
        </w:tc>
        <w:tc>
          <w:tcPr>
            <w:tcW w:w="3969" w:type="dxa"/>
          </w:tcPr>
          <w:p w14:paraId="30110BA2" w14:textId="77777777" w:rsidR="00351343" w:rsidRPr="00415D5B" w:rsidRDefault="00B91C1E" w:rsidP="00B91C1E">
            <w:pPr>
              <w:jc w:val="center"/>
              <w:rPr>
                <w:rFonts w:ascii="Arial" w:hAnsi="Arial" w:cs="Arial"/>
                <w:sz w:val="20"/>
                <w:szCs w:val="20"/>
              </w:rPr>
            </w:pPr>
            <w:r w:rsidRPr="00415D5B">
              <w:rPr>
                <w:rFonts w:ascii="Arial" w:hAnsi="Arial" w:cs="Arial"/>
                <w:sz w:val="20"/>
                <w:szCs w:val="20"/>
              </w:rPr>
              <w:t>-</w:t>
            </w:r>
          </w:p>
        </w:tc>
      </w:tr>
      <w:tr w:rsidR="00351343" w:rsidRPr="00415D5B" w14:paraId="511B9FA2" w14:textId="77777777" w:rsidTr="007424CB">
        <w:tc>
          <w:tcPr>
            <w:tcW w:w="675" w:type="dxa"/>
          </w:tcPr>
          <w:p w14:paraId="7F2A1A65" w14:textId="77777777" w:rsidR="00351343" w:rsidRPr="00415D5B" w:rsidRDefault="00351343" w:rsidP="00351343">
            <w:pPr>
              <w:pStyle w:val="a4"/>
              <w:numPr>
                <w:ilvl w:val="0"/>
                <w:numId w:val="7"/>
              </w:numPr>
              <w:ind w:left="284" w:hanging="142"/>
              <w:jc w:val="center"/>
              <w:rPr>
                <w:rFonts w:ascii="Arial" w:hAnsi="Arial" w:cs="Arial"/>
                <w:sz w:val="20"/>
                <w:szCs w:val="20"/>
              </w:rPr>
            </w:pPr>
          </w:p>
        </w:tc>
        <w:tc>
          <w:tcPr>
            <w:tcW w:w="1560" w:type="dxa"/>
          </w:tcPr>
          <w:p w14:paraId="0D43986B" w14:textId="77777777" w:rsidR="00351343" w:rsidRPr="00415D5B" w:rsidRDefault="00351343" w:rsidP="00351343">
            <w:pPr>
              <w:rPr>
                <w:rFonts w:ascii="Arial" w:hAnsi="Arial" w:cs="Arial"/>
                <w:sz w:val="20"/>
                <w:szCs w:val="20"/>
              </w:rPr>
            </w:pPr>
            <w:r w:rsidRPr="00415D5B">
              <w:rPr>
                <w:rFonts w:ascii="Arial" w:hAnsi="Arial" w:cs="Arial"/>
                <w:sz w:val="20"/>
                <w:szCs w:val="20"/>
              </w:rPr>
              <w:t>075 Маркетинг</w:t>
            </w:r>
          </w:p>
        </w:tc>
        <w:tc>
          <w:tcPr>
            <w:tcW w:w="1842" w:type="dxa"/>
          </w:tcPr>
          <w:p w14:paraId="753B00EF" w14:textId="77777777" w:rsidR="00351343" w:rsidRPr="00415D5B" w:rsidRDefault="00351343" w:rsidP="00351343">
            <w:pPr>
              <w:rPr>
                <w:rFonts w:ascii="Arial" w:hAnsi="Arial" w:cs="Arial"/>
                <w:sz w:val="20"/>
                <w:szCs w:val="20"/>
              </w:rPr>
            </w:pPr>
            <w:r w:rsidRPr="00415D5B">
              <w:rPr>
                <w:rFonts w:ascii="Arial" w:hAnsi="Arial" w:cs="Arial"/>
                <w:sz w:val="20"/>
                <w:szCs w:val="20"/>
              </w:rPr>
              <w:t xml:space="preserve">Маркетинг </w:t>
            </w:r>
          </w:p>
        </w:tc>
        <w:tc>
          <w:tcPr>
            <w:tcW w:w="3686" w:type="dxa"/>
          </w:tcPr>
          <w:p w14:paraId="739FB646" w14:textId="77777777" w:rsidR="002833CB" w:rsidRPr="00415D5B" w:rsidRDefault="002833CB" w:rsidP="00563CDE">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lightGray"/>
              </w:rPr>
              <w:t>.</w:t>
            </w:r>
            <w:r w:rsidR="00563CDE" w:rsidRPr="00415D5B">
              <w:rPr>
                <w:rFonts w:ascii="Arial" w:hAnsi="Arial" w:cs="Arial"/>
                <w:sz w:val="20"/>
                <w:szCs w:val="20"/>
                <w:highlight w:val="lightGray"/>
              </w:rPr>
              <w:t>Робочі програми з вибіркових дисциплін не представлені на сайті у повному обсязі</w:t>
            </w:r>
            <w:r w:rsidR="00563CDE" w:rsidRPr="00415D5B">
              <w:rPr>
                <w:rFonts w:ascii="Arial" w:hAnsi="Arial" w:cs="Arial"/>
                <w:sz w:val="20"/>
                <w:szCs w:val="20"/>
              </w:rPr>
              <w:t xml:space="preserve"> (зі 46-ти вибіркових дисциплін, які зазначені у навчальному плані, представлено лише 13-ть).</w:t>
            </w:r>
            <w:r w:rsidRPr="00415D5B">
              <w:rPr>
                <w:rFonts w:ascii="Arial" w:hAnsi="Arial" w:cs="Arial"/>
                <w:sz w:val="20"/>
                <w:szCs w:val="20"/>
              </w:rPr>
              <w:t xml:space="preserve"> Рекомендаціями ЕГ є: надати доступ здобувачам до робочих програм навчальних дисциплін, які відображені у переліку вибіркових дисциплін ОНП, що відображений на сайті Університету; </w:t>
            </w:r>
          </w:p>
          <w:p w14:paraId="51209989" w14:textId="77777777" w:rsidR="00563CDE" w:rsidRPr="00415D5B" w:rsidRDefault="002833CB" w:rsidP="00563CDE">
            <w:pPr>
              <w:jc w:val="both"/>
              <w:rPr>
                <w:rFonts w:ascii="Arial" w:hAnsi="Arial" w:cs="Arial"/>
                <w:sz w:val="20"/>
                <w:szCs w:val="20"/>
              </w:rPr>
            </w:pPr>
            <w:r w:rsidRPr="00415D5B">
              <w:rPr>
                <w:rFonts w:ascii="Arial" w:hAnsi="Arial" w:cs="Arial"/>
                <w:sz w:val="20"/>
                <w:szCs w:val="20"/>
              </w:rPr>
              <w:t>2.</w:t>
            </w:r>
            <w:r w:rsidR="00563CDE" w:rsidRPr="00415D5B">
              <w:rPr>
                <w:rFonts w:ascii="Arial" w:hAnsi="Arial" w:cs="Arial"/>
                <w:sz w:val="20"/>
                <w:szCs w:val="20"/>
              </w:rPr>
              <w:t xml:space="preserve"> </w:t>
            </w:r>
            <w:r w:rsidR="00563CDE" w:rsidRPr="00415D5B">
              <w:rPr>
                <w:rFonts w:ascii="Arial" w:hAnsi="Arial" w:cs="Arial"/>
                <w:sz w:val="20"/>
                <w:szCs w:val="20"/>
                <w:highlight w:val="yellow"/>
              </w:rPr>
              <w:t>Здобувачі не поінформовані про уповноважену особу, відповідальну за запобігання корупції в Університеті</w:t>
            </w:r>
            <w:r w:rsidR="00563CDE" w:rsidRPr="00415D5B">
              <w:rPr>
                <w:rFonts w:ascii="Arial" w:hAnsi="Arial" w:cs="Arial"/>
                <w:sz w:val="20"/>
                <w:szCs w:val="20"/>
              </w:rPr>
              <w:t xml:space="preserve">. </w:t>
            </w:r>
            <w:r w:rsidRPr="00415D5B">
              <w:rPr>
                <w:rFonts w:ascii="Arial" w:hAnsi="Arial" w:cs="Arial"/>
                <w:sz w:val="20"/>
                <w:szCs w:val="20"/>
              </w:rPr>
              <w:t xml:space="preserve">Рекомендовано </w:t>
            </w:r>
            <w:r w:rsidR="00563CDE" w:rsidRPr="00415D5B">
              <w:rPr>
                <w:rFonts w:ascii="Arial" w:hAnsi="Arial" w:cs="Arial"/>
                <w:sz w:val="20"/>
                <w:szCs w:val="20"/>
              </w:rPr>
              <w:t xml:space="preserve">на сайті Університету та інформаційних стендах оприлюднити інформацію про уповноважену особу, відповідальну за запобігання корупції в Університеті; </w:t>
            </w:r>
          </w:p>
          <w:p w14:paraId="6AAEEB38" w14:textId="77777777" w:rsidR="00351343" w:rsidRPr="00415D5B" w:rsidRDefault="009C1A2C" w:rsidP="00563CDE">
            <w:pPr>
              <w:jc w:val="both"/>
              <w:rPr>
                <w:rFonts w:ascii="Arial" w:hAnsi="Arial" w:cs="Arial"/>
                <w:sz w:val="20"/>
                <w:szCs w:val="20"/>
              </w:rPr>
            </w:pPr>
            <w:r w:rsidRPr="00415D5B">
              <w:rPr>
                <w:rFonts w:ascii="Arial" w:hAnsi="Arial" w:cs="Arial"/>
                <w:sz w:val="20"/>
                <w:szCs w:val="20"/>
              </w:rPr>
              <w:t xml:space="preserve">3. </w:t>
            </w:r>
            <w:r w:rsidRPr="00415D5B">
              <w:rPr>
                <w:rFonts w:ascii="Arial" w:hAnsi="Arial" w:cs="Arial"/>
                <w:sz w:val="20"/>
                <w:szCs w:val="20"/>
                <w:highlight w:val="darkGray"/>
              </w:rPr>
              <w:t>П</w:t>
            </w:r>
            <w:r w:rsidR="00563CDE" w:rsidRPr="00415D5B">
              <w:rPr>
                <w:rFonts w:ascii="Arial" w:hAnsi="Arial" w:cs="Arial"/>
                <w:sz w:val="20"/>
                <w:szCs w:val="20"/>
                <w:highlight w:val="darkGray"/>
              </w:rPr>
              <w:t>ровести опитування здобувачів щодо рівня задоволеності послугами Університетської клініки та прийняти необхідні рішення</w:t>
            </w:r>
            <w:r w:rsidR="00563CDE" w:rsidRPr="00415D5B">
              <w:rPr>
                <w:rFonts w:ascii="Arial" w:hAnsi="Arial" w:cs="Arial"/>
                <w:sz w:val="20"/>
                <w:szCs w:val="20"/>
              </w:rPr>
              <w:t>.</w:t>
            </w:r>
          </w:p>
        </w:tc>
        <w:tc>
          <w:tcPr>
            <w:tcW w:w="3827" w:type="dxa"/>
          </w:tcPr>
          <w:p w14:paraId="5382A400" w14:textId="77777777" w:rsidR="00563CDE" w:rsidRPr="00415D5B" w:rsidRDefault="00563CDE" w:rsidP="00563CDE">
            <w:pPr>
              <w:jc w:val="both"/>
              <w:rPr>
                <w:rFonts w:ascii="Arial" w:hAnsi="Arial" w:cs="Arial"/>
                <w:sz w:val="20"/>
                <w:szCs w:val="20"/>
              </w:rPr>
            </w:pPr>
            <w:r w:rsidRPr="00415D5B">
              <w:rPr>
                <w:rFonts w:ascii="Arial" w:hAnsi="Arial" w:cs="Arial"/>
                <w:sz w:val="20"/>
                <w:szCs w:val="20"/>
                <w:highlight w:val="lightGray"/>
              </w:rPr>
              <w:t>1</w:t>
            </w:r>
            <w:r w:rsidR="009C1A2C" w:rsidRPr="00415D5B">
              <w:rPr>
                <w:rFonts w:ascii="Arial" w:hAnsi="Arial" w:cs="Arial"/>
                <w:sz w:val="20"/>
                <w:szCs w:val="20"/>
                <w:highlight w:val="lightGray"/>
              </w:rPr>
              <w:t xml:space="preserve">. </w:t>
            </w:r>
            <w:r w:rsidR="002833CB" w:rsidRPr="00415D5B">
              <w:rPr>
                <w:rFonts w:ascii="Arial" w:hAnsi="Arial" w:cs="Arial"/>
                <w:sz w:val="20"/>
                <w:szCs w:val="20"/>
                <w:highlight w:val="lightGray"/>
              </w:rPr>
              <w:t xml:space="preserve">Слід </w:t>
            </w:r>
            <w:r w:rsidRPr="00415D5B">
              <w:rPr>
                <w:rFonts w:ascii="Arial" w:hAnsi="Arial" w:cs="Arial"/>
                <w:sz w:val="20"/>
                <w:szCs w:val="20"/>
                <w:highlight w:val="lightGray"/>
              </w:rPr>
              <w:t>надати доступ здобувачам до робочих програм навчальних дисциплін, які відображені у переліку вибіркових дисциплін</w:t>
            </w:r>
            <w:r w:rsidRPr="00415D5B">
              <w:rPr>
                <w:rFonts w:ascii="Arial" w:hAnsi="Arial" w:cs="Arial"/>
                <w:sz w:val="20"/>
                <w:szCs w:val="20"/>
              </w:rPr>
              <w:t xml:space="preserve"> ОНП, що відображений на сайті Університету; </w:t>
            </w:r>
          </w:p>
          <w:p w14:paraId="55DA79FA" w14:textId="77777777" w:rsidR="00563CDE" w:rsidRPr="00415D5B" w:rsidRDefault="00563CDE" w:rsidP="00563CDE">
            <w:pPr>
              <w:jc w:val="both"/>
              <w:rPr>
                <w:rFonts w:ascii="Arial" w:hAnsi="Arial" w:cs="Arial"/>
                <w:sz w:val="20"/>
                <w:szCs w:val="20"/>
              </w:rPr>
            </w:pPr>
            <w:r w:rsidRPr="00415D5B">
              <w:rPr>
                <w:rFonts w:ascii="Arial" w:hAnsi="Arial" w:cs="Arial"/>
                <w:sz w:val="20"/>
                <w:szCs w:val="20"/>
              </w:rPr>
              <w:t>2</w:t>
            </w:r>
            <w:r w:rsidR="009C1A2C" w:rsidRPr="00415D5B">
              <w:rPr>
                <w:rFonts w:ascii="Arial" w:hAnsi="Arial" w:cs="Arial"/>
                <w:sz w:val="20"/>
                <w:szCs w:val="20"/>
              </w:rPr>
              <w:t>.</w:t>
            </w:r>
            <w:r w:rsidRPr="00415D5B">
              <w:rPr>
                <w:rFonts w:ascii="Arial" w:hAnsi="Arial" w:cs="Arial"/>
                <w:sz w:val="20"/>
                <w:szCs w:val="20"/>
              </w:rPr>
              <w:t xml:space="preserve"> </w:t>
            </w:r>
            <w:r w:rsidR="002833CB" w:rsidRPr="00415D5B">
              <w:rPr>
                <w:rFonts w:ascii="Arial" w:hAnsi="Arial" w:cs="Arial"/>
                <w:sz w:val="20"/>
                <w:szCs w:val="20"/>
                <w:highlight w:val="yellow"/>
              </w:rPr>
              <w:t>Н</w:t>
            </w:r>
            <w:r w:rsidRPr="00415D5B">
              <w:rPr>
                <w:rFonts w:ascii="Arial" w:hAnsi="Arial" w:cs="Arial"/>
                <w:sz w:val="20"/>
                <w:szCs w:val="20"/>
                <w:highlight w:val="yellow"/>
              </w:rPr>
              <w:t>а сайті Університету та інформаційних стендах оприлюднити інформацію про уповноважену особу</w:t>
            </w:r>
            <w:r w:rsidRPr="00415D5B">
              <w:rPr>
                <w:rFonts w:ascii="Arial" w:hAnsi="Arial" w:cs="Arial"/>
                <w:sz w:val="20"/>
                <w:szCs w:val="20"/>
              </w:rPr>
              <w:t xml:space="preserve">, відповідальну за запобігання корупції в Університеті; </w:t>
            </w:r>
          </w:p>
          <w:p w14:paraId="39864DD4" w14:textId="77777777" w:rsidR="00351343" w:rsidRPr="00415D5B" w:rsidRDefault="00563CDE" w:rsidP="00563CDE">
            <w:pPr>
              <w:jc w:val="both"/>
              <w:rPr>
                <w:rFonts w:ascii="Arial" w:hAnsi="Arial" w:cs="Arial"/>
                <w:sz w:val="20"/>
                <w:szCs w:val="20"/>
              </w:rPr>
            </w:pPr>
            <w:r w:rsidRPr="00415D5B">
              <w:rPr>
                <w:rFonts w:ascii="Arial" w:hAnsi="Arial" w:cs="Arial"/>
                <w:sz w:val="20"/>
                <w:szCs w:val="20"/>
              </w:rPr>
              <w:t>3</w:t>
            </w:r>
            <w:r w:rsidR="009C1A2C" w:rsidRPr="00415D5B">
              <w:rPr>
                <w:rFonts w:ascii="Arial" w:hAnsi="Arial" w:cs="Arial"/>
                <w:sz w:val="20"/>
                <w:szCs w:val="20"/>
              </w:rPr>
              <w:t>.</w:t>
            </w:r>
            <w:r w:rsidRPr="00415D5B">
              <w:rPr>
                <w:rFonts w:ascii="Arial" w:hAnsi="Arial" w:cs="Arial"/>
                <w:sz w:val="20"/>
                <w:szCs w:val="20"/>
              </w:rPr>
              <w:t xml:space="preserve"> </w:t>
            </w:r>
            <w:r w:rsidR="00894E06" w:rsidRPr="00415D5B">
              <w:rPr>
                <w:rFonts w:ascii="Arial" w:hAnsi="Arial" w:cs="Arial"/>
                <w:sz w:val="20"/>
                <w:szCs w:val="20"/>
                <w:highlight w:val="darkGray"/>
              </w:rPr>
              <w:t>П</w:t>
            </w:r>
            <w:r w:rsidRPr="00415D5B">
              <w:rPr>
                <w:rFonts w:ascii="Arial" w:hAnsi="Arial" w:cs="Arial"/>
                <w:sz w:val="20"/>
                <w:szCs w:val="20"/>
                <w:highlight w:val="darkGray"/>
              </w:rPr>
              <w:t>ровести опитування здобувачів щодо рівня задоволеності послугами Університетської клініки та прийняти необхідні рішення.</w:t>
            </w:r>
          </w:p>
        </w:tc>
        <w:tc>
          <w:tcPr>
            <w:tcW w:w="3969" w:type="dxa"/>
          </w:tcPr>
          <w:p w14:paraId="706487F8" w14:textId="77777777" w:rsidR="00563CDE" w:rsidRPr="00415D5B" w:rsidRDefault="009C1A2C" w:rsidP="00563CDE">
            <w:pPr>
              <w:jc w:val="both"/>
              <w:rPr>
                <w:rFonts w:ascii="Arial" w:hAnsi="Arial" w:cs="Arial"/>
                <w:sz w:val="20"/>
                <w:szCs w:val="20"/>
              </w:rPr>
            </w:pPr>
            <w:r w:rsidRPr="00415D5B">
              <w:rPr>
                <w:rFonts w:ascii="Arial" w:hAnsi="Arial" w:cs="Arial"/>
                <w:sz w:val="20"/>
                <w:szCs w:val="20"/>
              </w:rPr>
              <w:t>1.</w:t>
            </w:r>
            <w:r w:rsidR="00563CDE" w:rsidRPr="00415D5B">
              <w:rPr>
                <w:rFonts w:ascii="Arial" w:hAnsi="Arial" w:cs="Arial"/>
                <w:sz w:val="20"/>
                <w:szCs w:val="20"/>
              </w:rPr>
              <w:t xml:space="preserve">На сайті економічного факультету у розділі «Аспірантура та докторантура» (http://econom.univ.kiev.ua/science/phd_and_doc/work-programs/) є пряме посилання на деталізований перелік програм загальноуніверситетських дисципліни вільного вибору (вибірковий блок 1 – 37ВБ (http://asp.univ.kiev.ua/index.php/osvitno-naukova-prohrama-pidhotovky-doktorafilosofii/181-anotatsii-dystsypliny-vilnoho-vyboru-aspiranta-dva), а також представлено всі програми дисциплін вільного вибору професійного спрямування (вибірковий блок 2 – 9ВБ) http://econom.univ.kiev.ua/science/phd_and_doc/work-programs/selectivesubjects/ </w:t>
            </w:r>
          </w:p>
          <w:p w14:paraId="5BC119A5" w14:textId="77777777" w:rsidR="00563CDE" w:rsidRPr="00415D5B" w:rsidRDefault="00563CDE" w:rsidP="00563CDE">
            <w:pPr>
              <w:jc w:val="both"/>
              <w:rPr>
                <w:rFonts w:ascii="Arial" w:hAnsi="Arial" w:cs="Arial"/>
                <w:sz w:val="20"/>
                <w:szCs w:val="20"/>
              </w:rPr>
            </w:pPr>
            <w:r w:rsidRPr="00415D5B">
              <w:rPr>
                <w:rFonts w:ascii="Arial" w:hAnsi="Arial" w:cs="Arial"/>
                <w:sz w:val="20"/>
                <w:szCs w:val="20"/>
              </w:rPr>
              <w:t>2</w:t>
            </w:r>
            <w:r w:rsidR="009C1A2C" w:rsidRPr="00415D5B">
              <w:rPr>
                <w:rFonts w:ascii="Arial" w:hAnsi="Arial" w:cs="Arial"/>
                <w:sz w:val="20"/>
                <w:szCs w:val="20"/>
              </w:rPr>
              <w:t>.</w:t>
            </w:r>
            <w:r w:rsidRPr="00415D5B">
              <w:rPr>
                <w:rFonts w:ascii="Arial" w:hAnsi="Arial" w:cs="Arial"/>
                <w:sz w:val="20"/>
                <w:szCs w:val="20"/>
              </w:rPr>
              <w:t xml:space="preserve"> В Університеті розроблені та поширені принципи «Етичного кодексу академічної спільноти» (http://www.univ.kiev.ua/pdfs/official/ethicalcode/Ethical-code-of-the-university-community.pdf), де представлена процедура запобігання корупції та порядок вирішення проблеми у разі її виявлення. Детальна інформація щодо Антикорупційної програми Київського національного університету імені </w:t>
            </w:r>
            <w:r w:rsidRPr="00415D5B">
              <w:rPr>
                <w:rFonts w:ascii="Arial" w:hAnsi="Arial" w:cs="Arial"/>
                <w:sz w:val="20"/>
                <w:szCs w:val="20"/>
              </w:rPr>
              <w:lastRenderedPageBreak/>
              <w:t xml:space="preserve">Тараса Шевченка а також порядку звернень із повідомленням про корупційні дії висвітлена на сторінці офіційна інформація: http://univ.kiev.ua/ua/official/preventing-corruption У висновку ЕГ зазначено, що на ОНП PhD 075 Маркетинг випадків корупції не виявлялось. </w:t>
            </w:r>
          </w:p>
          <w:p w14:paraId="1A01C628" w14:textId="77777777" w:rsidR="00351343" w:rsidRPr="00415D5B" w:rsidRDefault="00563CDE" w:rsidP="00563CDE">
            <w:pPr>
              <w:jc w:val="both"/>
              <w:rPr>
                <w:rFonts w:ascii="Arial" w:hAnsi="Arial" w:cs="Arial"/>
                <w:sz w:val="20"/>
                <w:szCs w:val="20"/>
              </w:rPr>
            </w:pPr>
            <w:r w:rsidRPr="00415D5B">
              <w:rPr>
                <w:rFonts w:ascii="Arial" w:hAnsi="Arial" w:cs="Arial"/>
                <w:sz w:val="20"/>
                <w:szCs w:val="20"/>
              </w:rPr>
              <w:t>3</w:t>
            </w:r>
            <w:r w:rsidR="009C1A2C" w:rsidRPr="00415D5B">
              <w:rPr>
                <w:rFonts w:ascii="Arial" w:hAnsi="Arial" w:cs="Arial"/>
                <w:sz w:val="20"/>
                <w:szCs w:val="20"/>
              </w:rPr>
              <w:t>.</w:t>
            </w:r>
            <w:r w:rsidRPr="00415D5B">
              <w:rPr>
                <w:rFonts w:ascii="Arial" w:hAnsi="Arial" w:cs="Arial"/>
                <w:sz w:val="20"/>
                <w:szCs w:val="20"/>
              </w:rPr>
              <w:t xml:space="preserve"> Опитування проводились на рівні Університету, економічного факультету, кафедри міжнародної економіки (результати оприлюднені на сайтах http://econom.univ.kiev.ua/science/phd_and_doc/poll/ ). Щодо задоволеності послугами університетської клініки безпосередньо аспірантами ОНП PhD 075 Маркетинг, то таке опитування безпредметне, оскільки ніхто з них послугами цієї поліклініки не користується – згідно правил запроваджених згідно медичної реформи, громадяни України звертаються до своїх сімейних</w:t>
            </w:r>
            <w:r w:rsidR="009C1A2C" w:rsidRPr="00415D5B">
              <w:rPr>
                <w:rFonts w:ascii="Arial" w:hAnsi="Arial" w:cs="Arial"/>
                <w:sz w:val="20"/>
                <w:szCs w:val="20"/>
              </w:rPr>
              <w:t>.</w:t>
            </w:r>
          </w:p>
        </w:tc>
      </w:tr>
      <w:tr w:rsidR="00351343" w:rsidRPr="00415D5B" w14:paraId="63468AF4" w14:textId="77777777" w:rsidTr="007424CB">
        <w:tc>
          <w:tcPr>
            <w:tcW w:w="675" w:type="dxa"/>
          </w:tcPr>
          <w:p w14:paraId="2BC7DF0C" w14:textId="77777777" w:rsidR="00351343" w:rsidRPr="00415D5B" w:rsidRDefault="00351343" w:rsidP="00351343">
            <w:pPr>
              <w:pStyle w:val="a4"/>
              <w:numPr>
                <w:ilvl w:val="0"/>
                <w:numId w:val="7"/>
              </w:numPr>
              <w:ind w:left="284" w:hanging="142"/>
              <w:jc w:val="center"/>
              <w:rPr>
                <w:rFonts w:ascii="Arial" w:hAnsi="Arial" w:cs="Arial"/>
                <w:sz w:val="20"/>
                <w:szCs w:val="20"/>
              </w:rPr>
            </w:pPr>
          </w:p>
        </w:tc>
        <w:tc>
          <w:tcPr>
            <w:tcW w:w="1560" w:type="dxa"/>
          </w:tcPr>
          <w:p w14:paraId="2DC496FE" w14:textId="77777777" w:rsidR="00351343" w:rsidRPr="00415D5B" w:rsidRDefault="00351343" w:rsidP="00351343">
            <w:pPr>
              <w:rPr>
                <w:rFonts w:ascii="Arial" w:hAnsi="Arial" w:cs="Arial"/>
                <w:sz w:val="20"/>
                <w:szCs w:val="20"/>
              </w:rPr>
            </w:pPr>
            <w:r w:rsidRPr="00415D5B">
              <w:rPr>
                <w:rFonts w:ascii="Arial" w:hAnsi="Arial" w:cs="Arial"/>
                <w:sz w:val="20"/>
                <w:szCs w:val="20"/>
              </w:rPr>
              <w:t>076 Підприємництво та торгівля</w:t>
            </w:r>
          </w:p>
        </w:tc>
        <w:tc>
          <w:tcPr>
            <w:tcW w:w="1842" w:type="dxa"/>
          </w:tcPr>
          <w:p w14:paraId="69E15AA0" w14:textId="77777777" w:rsidR="00351343" w:rsidRPr="00415D5B" w:rsidRDefault="00351343" w:rsidP="00351343">
            <w:pPr>
              <w:rPr>
                <w:rFonts w:ascii="Arial" w:hAnsi="Arial" w:cs="Arial"/>
                <w:sz w:val="20"/>
                <w:szCs w:val="20"/>
              </w:rPr>
            </w:pPr>
            <w:r w:rsidRPr="00415D5B">
              <w:rPr>
                <w:rFonts w:ascii="Arial" w:hAnsi="Arial" w:cs="Arial"/>
                <w:sz w:val="20"/>
                <w:szCs w:val="20"/>
              </w:rPr>
              <w:t>Підприємництво, торгівля та біржова діяльність</w:t>
            </w:r>
          </w:p>
        </w:tc>
        <w:tc>
          <w:tcPr>
            <w:tcW w:w="3686" w:type="dxa"/>
          </w:tcPr>
          <w:p w14:paraId="055E897D" w14:textId="77777777" w:rsidR="00351343" w:rsidRPr="00415D5B" w:rsidRDefault="00351343" w:rsidP="00351343">
            <w:pPr>
              <w:jc w:val="both"/>
              <w:rPr>
                <w:rFonts w:ascii="Arial" w:hAnsi="Arial" w:cs="Arial"/>
                <w:sz w:val="20"/>
                <w:szCs w:val="20"/>
              </w:rPr>
            </w:pPr>
            <w:r w:rsidRPr="00415D5B">
              <w:rPr>
                <w:rFonts w:ascii="Arial" w:hAnsi="Arial" w:cs="Arial"/>
                <w:sz w:val="20"/>
                <w:szCs w:val="20"/>
              </w:rPr>
              <w:t>Не зазначено</w:t>
            </w:r>
          </w:p>
        </w:tc>
        <w:tc>
          <w:tcPr>
            <w:tcW w:w="3827" w:type="dxa"/>
          </w:tcPr>
          <w:p w14:paraId="16CD4054" w14:textId="77777777" w:rsidR="00351343" w:rsidRPr="00415D5B" w:rsidRDefault="00351343" w:rsidP="00351343">
            <w:pPr>
              <w:jc w:val="both"/>
              <w:rPr>
                <w:rFonts w:ascii="Arial" w:hAnsi="Arial" w:cs="Arial"/>
                <w:sz w:val="20"/>
                <w:szCs w:val="20"/>
              </w:rPr>
            </w:pPr>
            <w:r w:rsidRPr="00415D5B">
              <w:rPr>
                <w:rFonts w:ascii="Arial" w:hAnsi="Arial" w:cs="Arial"/>
                <w:sz w:val="20"/>
                <w:szCs w:val="20"/>
              </w:rPr>
              <w:t>Продовжувати та примножувати використання інноваційних практик</w:t>
            </w:r>
          </w:p>
        </w:tc>
        <w:tc>
          <w:tcPr>
            <w:tcW w:w="3969" w:type="dxa"/>
          </w:tcPr>
          <w:p w14:paraId="5B2987AB" w14:textId="77777777" w:rsidR="00351343" w:rsidRPr="00415D5B" w:rsidRDefault="00351343" w:rsidP="00351343">
            <w:pPr>
              <w:jc w:val="both"/>
              <w:rPr>
                <w:rFonts w:ascii="Arial" w:hAnsi="Arial" w:cs="Arial"/>
                <w:sz w:val="20"/>
                <w:szCs w:val="20"/>
              </w:rPr>
            </w:pPr>
            <w:r w:rsidRPr="00415D5B">
              <w:rPr>
                <w:rFonts w:ascii="Arial" w:hAnsi="Arial" w:cs="Arial"/>
                <w:sz w:val="20"/>
                <w:szCs w:val="20"/>
              </w:rPr>
              <w:t>КНУ примножує та використовує інноваційні практики</w:t>
            </w:r>
          </w:p>
        </w:tc>
      </w:tr>
      <w:tr w:rsidR="00351343" w:rsidRPr="00415D5B" w14:paraId="10E12661" w14:textId="77777777" w:rsidTr="007424CB">
        <w:tc>
          <w:tcPr>
            <w:tcW w:w="675" w:type="dxa"/>
          </w:tcPr>
          <w:p w14:paraId="244D98B2" w14:textId="77777777" w:rsidR="00351343" w:rsidRPr="00415D5B" w:rsidRDefault="00351343" w:rsidP="00351343">
            <w:pPr>
              <w:pStyle w:val="a4"/>
              <w:numPr>
                <w:ilvl w:val="0"/>
                <w:numId w:val="7"/>
              </w:numPr>
              <w:ind w:left="284" w:hanging="142"/>
              <w:jc w:val="center"/>
              <w:rPr>
                <w:rFonts w:ascii="Arial" w:hAnsi="Arial" w:cs="Arial"/>
                <w:sz w:val="20"/>
                <w:szCs w:val="20"/>
              </w:rPr>
            </w:pPr>
          </w:p>
        </w:tc>
        <w:tc>
          <w:tcPr>
            <w:tcW w:w="1560" w:type="dxa"/>
          </w:tcPr>
          <w:p w14:paraId="4FE7A746" w14:textId="77777777" w:rsidR="00351343" w:rsidRPr="00415D5B" w:rsidRDefault="00351343" w:rsidP="00351343">
            <w:pPr>
              <w:rPr>
                <w:rFonts w:ascii="Arial" w:hAnsi="Arial" w:cs="Arial"/>
                <w:sz w:val="20"/>
                <w:szCs w:val="20"/>
              </w:rPr>
            </w:pPr>
            <w:r w:rsidRPr="00415D5B">
              <w:rPr>
                <w:rFonts w:ascii="Arial" w:hAnsi="Arial" w:cs="Arial"/>
                <w:sz w:val="20"/>
                <w:szCs w:val="20"/>
              </w:rPr>
              <w:t>081 Право</w:t>
            </w:r>
          </w:p>
        </w:tc>
        <w:tc>
          <w:tcPr>
            <w:tcW w:w="1842" w:type="dxa"/>
          </w:tcPr>
          <w:p w14:paraId="050914A1" w14:textId="77777777" w:rsidR="00351343" w:rsidRPr="00415D5B" w:rsidRDefault="00351343" w:rsidP="00351343">
            <w:pPr>
              <w:rPr>
                <w:rFonts w:ascii="Arial" w:hAnsi="Arial" w:cs="Arial"/>
                <w:sz w:val="20"/>
                <w:szCs w:val="20"/>
              </w:rPr>
            </w:pPr>
            <w:r w:rsidRPr="00415D5B">
              <w:rPr>
                <w:rFonts w:ascii="Arial" w:hAnsi="Arial" w:cs="Arial"/>
                <w:sz w:val="20"/>
                <w:szCs w:val="20"/>
              </w:rPr>
              <w:t>Право</w:t>
            </w:r>
          </w:p>
        </w:tc>
        <w:tc>
          <w:tcPr>
            <w:tcW w:w="3686" w:type="dxa"/>
          </w:tcPr>
          <w:p w14:paraId="4869230E" w14:textId="77777777" w:rsidR="00351343" w:rsidRPr="00415D5B" w:rsidRDefault="00750B0A" w:rsidP="00052DAB">
            <w:pPr>
              <w:jc w:val="both"/>
              <w:rPr>
                <w:rFonts w:ascii="Arial" w:hAnsi="Arial" w:cs="Arial"/>
                <w:sz w:val="20"/>
                <w:szCs w:val="20"/>
              </w:rPr>
            </w:pPr>
            <w:r w:rsidRPr="00415D5B">
              <w:rPr>
                <w:rFonts w:ascii="Arial" w:hAnsi="Arial" w:cs="Arial"/>
                <w:sz w:val="20"/>
                <w:szCs w:val="20"/>
                <w:highlight w:val="lightGray"/>
              </w:rPr>
              <w:t>1. Веб-сайт ЗВО не забезпечує швидкого пошуку необхідної інформації, а веб-сайт Інституту права у розміщених вкладках не містить жодної інформації;</w:t>
            </w:r>
            <w:r w:rsidRPr="00415D5B">
              <w:rPr>
                <w:rFonts w:ascii="Arial" w:hAnsi="Arial" w:cs="Arial"/>
                <w:sz w:val="20"/>
                <w:szCs w:val="20"/>
              </w:rPr>
              <w:t xml:space="preserve"> </w:t>
            </w:r>
            <w:r w:rsidR="00B9607E" w:rsidRPr="00415D5B">
              <w:rPr>
                <w:rFonts w:ascii="Arial" w:hAnsi="Arial" w:cs="Arial"/>
                <w:sz w:val="20"/>
                <w:szCs w:val="20"/>
              </w:rPr>
              <w:t>Експертна група рекомендує приділити увагу оптимізації роботи вебсайтів ЗВО та інституту,</w:t>
            </w:r>
            <w:r w:rsidRPr="00415D5B">
              <w:rPr>
                <w:rFonts w:ascii="Arial" w:hAnsi="Arial" w:cs="Arial"/>
                <w:sz w:val="20"/>
                <w:szCs w:val="20"/>
              </w:rPr>
              <w:br/>
              <w:t>2</w:t>
            </w:r>
            <w:r w:rsidR="00052DAB" w:rsidRPr="00415D5B">
              <w:rPr>
                <w:rFonts w:ascii="Arial" w:hAnsi="Arial" w:cs="Arial"/>
                <w:sz w:val="20"/>
                <w:szCs w:val="20"/>
              </w:rPr>
              <w:t>.</w:t>
            </w:r>
            <w:r w:rsidRPr="00415D5B">
              <w:rPr>
                <w:rFonts w:ascii="Arial" w:hAnsi="Arial" w:cs="Arial"/>
                <w:sz w:val="20"/>
                <w:szCs w:val="20"/>
              </w:rPr>
              <w:t xml:space="preserve"> </w:t>
            </w:r>
            <w:r w:rsidR="00052DAB" w:rsidRPr="00415D5B">
              <w:rPr>
                <w:rFonts w:ascii="Arial" w:hAnsi="Arial" w:cs="Arial"/>
                <w:sz w:val="20"/>
                <w:szCs w:val="20"/>
                <w:highlight w:val="yellow"/>
              </w:rPr>
              <w:t>Н</w:t>
            </w:r>
            <w:r w:rsidRPr="00415D5B">
              <w:rPr>
                <w:rFonts w:ascii="Arial" w:hAnsi="Arial" w:cs="Arial"/>
                <w:sz w:val="20"/>
                <w:szCs w:val="20"/>
                <w:highlight w:val="yellow"/>
              </w:rPr>
              <w:t xml:space="preserve">е всі здобувачі ознайомлені з новим Порядком вирішення конфліктних ситуацій у КНУ ім. Т. </w:t>
            </w:r>
            <w:r w:rsidRPr="00415D5B">
              <w:rPr>
                <w:rFonts w:ascii="Arial" w:hAnsi="Arial" w:cs="Arial"/>
                <w:sz w:val="20"/>
                <w:szCs w:val="20"/>
                <w:highlight w:val="yellow"/>
              </w:rPr>
              <w:lastRenderedPageBreak/>
              <w:t>Шевченка.</w:t>
            </w:r>
            <w:r w:rsidRPr="00415D5B">
              <w:rPr>
                <w:rFonts w:ascii="Arial" w:hAnsi="Arial" w:cs="Arial"/>
                <w:sz w:val="20"/>
                <w:szCs w:val="20"/>
              </w:rPr>
              <w:t xml:space="preserve"> </w:t>
            </w:r>
            <w:r w:rsidR="00B9607E" w:rsidRPr="00415D5B">
              <w:rPr>
                <w:rFonts w:ascii="Arial" w:hAnsi="Arial" w:cs="Arial"/>
                <w:sz w:val="20"/>
                <w:szCs w:val="20"/>
              </w:rPr>
              <w:t xml:space="preserve">Рекомендовано </w:t>
            </w:r>
            <w:r w:rsidRPr="00415D5B">
              <w:rPr>
                <w:rFonts w:ascii="Arial" w:hAnsi="Arial" w:cs="Arial"/>
                <w:sz w:val="20"/>
                <w:szCs w:val="20"/>
              </w:rPr>
              <w:t>посилити інформаційно-роз’яснювальну роботу серед здобувачів вищої освіти з метою ознайомлення останніх з існуючими процедурами вирішення конфліктних ситуацій у ЗВО.</w:t>
            </w:r>
          </w:p>
        </w:tc>
        <w:tc>
          <w:tcPr>
            <w:tcW w:w="3827" w:type="dxa"/>
          </w:tcPr>
          <w:p w14:paraId="04729D44" w14:textId="77777777" w:rsidR="00052DAB" w:rsidRPr="00415D5B" w:rsidRDefault="00052DAB" w:rsidP="00052DAB">
            <w:pPr>
              <w:jc w:val="both"/>
              <w:rPr>
                <w:rFonts w:ascii="Arial" w:hAnsi="Arial" w:cs="Arial"/>
                <w:sz w:val="20"/>
                <w:szCs w:val="20"/>
              </w:rPr>
            </w:pPr>
            <w:r w:rsidRPr="00415D5B">
              <w:rPr>
                <w:rFonts w:ascii="Arial" w:hAnsi="Arial" w:cs="Arial"/>
                <w:sz w:val="20"/>
                <w:szCs w:val="20"/>
                <w:highlight w:val="lightGray"/>
              </w:rPr>
              <w:lastRenderedPageBreak/>
              <w:t>1.Конструкція веб-сайту університету не забезпечує швидкого пошуку необхідної інформації, а на сайті Інституту права КНУ імені Тараса Шевченка у розміщених вкладках не завжди є інформація</w:t>
            </w:r>
            <w:r w:rsidRPr="00415D5B">
              <w:rPr>
                <w:rFonts w:ascii="Arial" w:hAnsi="Arial" w:cs="Arial"/>
                <w:sz w:val="20"/>
                <w:szCs w:val="20"/>
              </w:rPr>
              <w:t xml:space="preserve">. </w:t>
            </w:r>
          </w:p>
          <w:p w14:paraId="3C07F0A0" w14:textId="77777777" w:rsidR="00351343" w:rsidRPr="00415D5B" w:rsidRDefault="00052DAB" w:rsidP="00052DAB">
            <w:pPr>
              <w:jc w:val="both"/>
              <w:rPr>
                <w:rFonts w:ascii="Arial" w:hAnsi="Arial" w:cs="Arial"/>
                <w:sz w:val="20"/>
                <w:szCs w:val="20"/>
              </w:rPr>
            </w:pPr>
            <w:r w:rsidRPr="00415D5B">
              <w:rPr>
                <w:rFonts w:ascii="Arial" w:hAnsi="Arial" w:cs="Arial"/>
                <w:sz w:val="20"/>
                <w:szCs w:val="20"/>
              </w:rPr>
              <w:t>2</w:t>
            </w:r>
            <w:r w:rsidRPr="00415D5B">
              <w:rPr>
                <w:rFonts w:ascii="Arial" w:hAnsi="Arial" w:cs="Arial"/>
                <w:sz w:val="20"/>
                <w:szCs w:val="20"/>
                <w:highlight w:val="yellow"/>
              </w:rPr>
              <w:t>.Здобувачі вищої освіти за ОНП не в повній мірі ознайомлені з новим порядком вирішення конфліктних ситуацій.</w:t>
            </w:r>
            <w:r w:rsidRPr="00415D5B">
              <w:rPr>
                <w:rFonts w:ascii="Arial" w:hAnsi="Arial" w:cs="Arial"/>
                <w:sz w:val="20"/>
                <w:szCs w:val="20"/>
              </w:rPr>
              <w:t xml:space="preserve"> Тому навчальному закладу необхідно розробити план–графік </w:t>
            </w:r>
            <w:r w:rsidRPr="00415D5B">
              <w:rPr>
                <w:rFonts w:ascii="Arial" w:hAnsi="Arial" w:cs="Arial"/>
                <w:sz w:val="20"/>
                <w:szCs w:val="20"/>
              </w:rPr>
              <w:lastRenderedPageBreak/>
              <w:t>роз’яснення здобувачам третього рівня вищої освіти щодо змін у нормативноправових документах стосовно запобігання та процедур вирішення конфліктних ситуацій.</w:t>
            </w:r>
          </w:p>
        </w:tc>
        <w:tc>
          <w:tcPr>
            <w:tcW w:w="3969" w:type="dxa"/>
          </w:tcPr>
          <w:p w14:paraId="17A70970" w14:textId="77777777" w:rsidR="00351343" w:rsidRPr="00415D5B" w:rsidRDefault="00052DAB" w:rsidP="00052DAB">
            <w:pPr>
              <w:jc w:val="both"/>
              <w:rPr>
                <w:rFonts w:ascii="Arial" w:hAnsi="Arial" w:cs="Arial"/>
                <w:sz w:val="20"/>
                <w:szCs w:val="20"/>
              </w:rPr>
            </w:pPr>
            <w:r w:rsidRPr="00415D5B">
              <w:rPr>
                <w:rFonts w:ascii="Arial" w:hAnsi="Arial" w:cs="Arial"/>
                <w:sz w:val="20"/>
                <w:szCs w:val="20"/>
              </w:rPr>
              <w:lastRenderedPageBreak/>
              <w:t xml:space="preserve">1. КНУТШ постійно вдосконалює веб-сайт, забезпечує його якісне та змістовне наповнення. У КНУТШ на високому рівні відбувається регулярне, своєчасне і оперативне інформування університетської спільноти про події і документи, необхідні учасникам ОНП, через сайти КНУТШ, Інституту права, а також, шляхом оперативних персоніфікованих розсилок інформації. Високий рівень інформатизації в </w:t>
            </w:r>
            <w:r w:rsidRPr="00415D5B">
              <w:rPr>
                <w:rFonts w:ascii="Arial" w:hAnsi="Arial" w:cs="Arial"/>
                <w:sz w:val="20"/>
                <w:szCs w:val="20"/>
              </w:rPr>
              <w:lastRenderedPageBreak/>
              <w:t>КНУТШ існує і розвивається вже багато років. 2) У КНУТШ чітко визначено та популяризовано (як серед науково-педагогічного персоналу, так і серед здобувачів вищої освіти) політику та процедури</w:t>
            </w:r>
          </w:p>
          <w:p w14:paraId="7E21C2F5" w14:textId="77777777" w:rsidR="00052DAB" w:rsidRPr="00415D5B" w:rsidRDefault="00052DAB" w:rsidP="00052DAB">
            <w:pPr>
              <w:jc w:val="both"/>
              <w:rPr>
                <w:rFonts w:ascii="Arial" w:hAnsi="Arial" w:cs="Arial"/>
                <w:sz w:val="20"/>
                <w:szCs w:val="20"/>
              </w:rPr>
            </w:pPr>
            <w:r w:rsidRPr="00415D5B">
              <w:rPr>
                <w:rFonts w:ascii="Arial" w:hAnsi="Arial" w:cs="Arial"/>
                <w:sz w:val="20"/>
                <w:szCs w:val="20"/>
              </w:rPr>
              <w:t xml:space="preserve">2. </w:t>
            </w:r>
            <w:r w:rsidR="00193310" w:rsidRPr="00415D5B">
              <w:rPr>
                <w:rFonts w:ascii="Arial" w:hAnsi="Arial" w:cs="Arial"/>
                <w:sz w:val="20"/>
                <w:szCs w:val="20"/>
              </w:rPr>
              <w:t>В</w:t>
            </w:r>
            <w:r w:rsidRPr="00415D5B">
              <w:rPr>
                <w:rFonts w:ascii="Arial" w:hAnsi="Arial" w:cs="Arial"/>
                <w:sz w:val="20"/>
                <w:szCs w:val="20"/>
              </w:rPr>
              <w:t>регулювання конфліктних ситуацій. Щодо запобігання конфліктним ситуаціям (включаючи пов’язані</w:t>
            </w:r>
            <w:r w:rsidR="00193310" w:rsidRPr="00415D5B">
              <w:rPr>
                <w:rFonts w:ascii="Arial" w:hAnsi="Arial" w:cs="Arial"/>
                <w:sz w:val="20"/>
                <w:szCs w:val="20"/>
              </w:rPr>
              <w:t xml:space="preserve"> </w:t>
            </w:r>
            <w:r w:rsidRPr="00415D5B">
              <w:rPr>
                <w:rFonts w:ascii="Arial" w:hAnsi="Arial" w:cs="Arial"/>
                <w:sz w:val="20"/>
                <w:szCs w:val="20"/>
              </w:rPr>
              <w:t xml:space="preserve">із сексуальними домаганнями, дискримінацією та корупцією), то в Університеті розроблено Етичний кодекс університетської спільноти (http://www.univ.kiev.ua/pdfs/official/ethical-code/Ethicalcode-of-the-university-community.pdf). В Університеті діє «Порядок вирішення конфліктних ситуацій у Київському національному університеті імені Тараса Шевченка» (http://www.univ.kiev.ua/pdfs/official/Procedure-forresolving-conflict-situations-in-University.pdf) Розроблене та діє Положення про Постійну комісію Вченої ради з питань етики Київського національного університету імені Тараса Шевченка (http://senate.univ.kiev.ua/?p=1073). На сайті КНУТШ є окремий розділ з Антикорупційною програмою Київського національного університету імені Тараса Шевченка, посиланням на заходи щодо запобігання та протидії корупції (http://www.univ.kiev.ua/official/preventing-corruption/). Документи, які підтверджують наявність механізмів та процедур запобігання та врегулювання конфлікту інтересів, а також порядок </w:t>
            </w:r>
            <w:r w:rsidRPr="00415D5B">
              <w:rPr>
                <w:rFonts w:ascii="Arial" w:hAnsi="Arial" w:cs="Arial"/>
                <w:sz w:val="20"/>
                <w:szCs w:val="20"/>
              </w:rPr>
              <w:lastRenderedPageBreak/>
              <w:t>оскарження процедури та результатів проведення контрольних заходів у разі конфліктних ситуацій на ОНП, регламентуються Положенням про організацію освітнього процесу у Київському національному університеті імені Тараса Шевченка (http://nmc.univ.kiev.ua/docs/Poloz_org_osv_proc- 2018.pdf) Відповідні локально-правові акти КНУТШ є у відкритому доступі. Необхідна інформація є публічною, жодним чином не обмеженою у доступі. Інформаційно-роз’яснювальна робота серед здобувачів вищої освіти з метою ознайомлення останніх з існуючими процедурами вирішення конфліктних ситуацій у КНУТШ ведеться системно. Свідченням високого рівня організації цієї роботи є відсутність конфліктних ситуації в Інституті права (до цього – юридичному факультеті) за участю здобувачів освіти. КНУТШ та Інститутом права здійснюється загальне планування із встановленням графіків зустрічей з аспірантами, фактично проводяться зустрічі з аспірантами, де й надається безпосередньо інформація, роз’яснення здобувачам третього рівня вищої освіти стосовно запобігання та процедур вирішення конфліктних ситуацій.</w:t>
            </w:r>
          </w:p>
          <w:p w14:paraId="704136D3" w14:textId="77777777" w:rsidR="00193310" w:rsidRPr="00415D5B" w:rsidRDefault="00193310" w:rsidP="00052DAB">
            <w:pPr>
              <w:jc w:val="both"/>
              <w:rPr>
                <w:rFonts w:ascii="Arial" w:hAnsi="Arial" w:cs="Arial"/>
                <w:sz w:val="20"/>
                <w:szCs w:val="20"/>
              </w:rPr>
            </w:pPr>
            <w:r w:rsidRPr="00415D5B">
              <w:rPr>
                <w:rFonts w:ascii="Arial" w:hAnsi="Arial" w:cs="Arial"/>
                <w:sz w:val="20"/>
                <w:szCs w:val="20"/>
              </w:rPr>
              <w:t xml:space="preserve">План-графік не розроблявся, однак розяснювальна робота ведеться на постійній основі. Гарант та адміністрація ННІП перебувають на постійному зв'язку з аспірантами. Гарантом створено та адмініструється </w:t>
            </w:r>
            <w:r w:rsidRPr="00415D5B">
              <w:rPr>
                <w:rFonts w:ascii="Arial" w:hAnsi="Arial" w:cs="Arial"/>
                <w:sz w:val="20"/>
                <w:szCs w:val="20"/>
              </w:rPr>
              <w:lastRenderedPageBreak/>
              <w:t>чат з аспірантами, до якого можна підключитися за запрошувальним посиланням https://t.me/+2QrXVrgZECgwYzgy, де аспіранти отримують консультації, всю необхідну ім інформацію, роз'яснення.</w:t>
            </w:r>
          </w:p>
        </w:tc>
      </w:tr>
      <w:tr w:rsidR="00351343" w:rsidRPr="00415D5B" w14:paraId="4367DB98" w14:textId="77777777" w:rsidTr="007424CB">
        <w:tc>
          <w:tcPr>
            <w:tcW w:w="675" w:type="dxa"/>
          </w:tcPr>
          <w:p w14:paraId="288A161B" w14:textId="77777777" w:rsidR="00351343" w:rsidRPr="00415D5B" w:rsidRDefault="00351343" w:rsidP="00351343">
            <w:pPr>
              <w:pStyle w:val="a4"/>
              <w:numPr>
                <w:ilvl w:val="0"/>
                <w:numId w:val="7"/>
              </w:numPr>
              <w:ind w:left="284" w:hanging="142"/>
              <w:jc w:val="center"/>
              <w:rPr>
                <w:rFonts w:ascii="Arial" w:hAnsi="Arial" w:cs="Arial"/>
                <w:sz w:val="20"/>
                <w:szCs w:val="20"/>
              </w:rPr>
            </w:pPr>
          </w:p>
        </w:tc>
        <w:tc>
          <w:tcPr>
            <w:tcW w:w="1560" w:type="dxa"/>
            <w:vMerge w:val="restart"/>
          </w:tcPr>
          <w:p w14:paraId="547ECC7E" w14:textId="77777777" w:rsidR="00351343" w:rsidRPr="00415D5B" w:rsidRDefault="00351343" w:rsidP="00351343">
            <w:pPr>
              <w:rPr>
                <w:rFonts w:ascii="Arial" w:hAnsi="Arial" w:cs="Arial"/>
                <w:sz w:val="20"/>
                <w:szCs w:val="20"/>
              </w:rPr>
            </w:pPr>
            <w:r w:rsidRPr="00415D5B">
              <w:rPr>
                <w:rFonts w:ascii="Arial" w:hAnsi="Arial" w:cs="Arial"/>
                <w:sz w:val="20"/>
                <w:szCs w:val="20"/>
              </w:rPr>
              <w:t>091 Біологія та біохімія</w:t>
            </w:r>
          </w:p>
        </w:tc>
        <w:tc>
          <w:tcPr>
            <w:tcW w:w="1842" w:type="dxa"/>
          </w:tcPr>
          <w:p w14:paraId="1F77F0F1" w14:textId="77777777" w:rsidR="00351343" w:rsidRPr="00415D5B" w:rsidRDefault="00351343" w:rsidP="00351343">
            <w:pPr>
              <w:rPr>
                <w:rFonts w:ascii="Arial" w:hAnsi="Arial" w:cs="Arial"/>
                <w:sz w:val="20"/>
                <w:szCs w:val="20"/>
              </w:rPr>
            </w:pPr>
            <w:r w:rsidRPr="00415D5B">
              <w:rPr>
                <w:rFonts w:ascii="Arial" w:hAnsi="Arial" w:cs="Arial"/>
                <w:sz w:val="20"/>
                <w:szCs w:val="20"/>
              </w:rPr>
              <w:t>Біологія</w:t>
            </w:r>
          </w:p>
        </w:tc>
        <w:tc>
          <w:tcPr>
            <w:tcW w:w="3686" w:type="dxa"/>
          </w:tcPr>
          <w:p w14:paraId="576307FE" w14:textId="77777777" w:rsidR="00351343" w:rsidRPr="00415D5B" w:rsidRDefault="001320A1" w:rsidP="001320A1">
            <w:pPr>
              <w:jc w:val="both"/>
              <w:rPr>
                <w:rFonts w:ascii="Arial" w:hAnsi="Arial" w:cs="Arial"/>
                <w:sz w:val="20"/>
                <w:szCs w:val="20"/>
              </w:rPr>
            </w:pPr>
            <w:r w:rsidRPr="00415D5B">
              <w:rPr>
                <w:rFonts w:ascii="Arial" w:hAnsi="Arial" w:cs="Arial"/>
                <w:sz w:val="20"/>
                <w:szCs w:val="20"/>
                <w:highlight w:val="magenta"/>
              </w:rPr>
              <w:t>Завершити формування безбар’єрного простору.</w:t>
            </w:r>
          </w:p>
        </w:tc>
        <w:tc>
          <w:tcPr>
            <w:tcW w:w="3827" w:type="dxa"/>
          </w:tcPr>
          <w:p w14:paraId="0D368F31" w14:textId="77777777" w:rsidR="00351343" w:rsidRPr="00415D5B" w:rsidRDefault="001320A1" w:rsidP="001320A1">
            <w:pPr>
              <w:jc w:val="both"/>
              <w:rPr>
                <w:rFonts w:ascii="Arial" w:hAnsi="Arial" w:cs="Arial"/>
                <w:sz w:val="20"/>
                <w:szCs w:val="20"/>
              </w:rPr>
            </w:pPr>
            <w:r w:rsidRPr="00415D5B">
              <w:rPr>
                <w:rFonts w:ascii="Arial" w:hAnsi="Arial" w:cs="Arial"/>
                <w:sz w:val="20"/>
                <w:szCs w:val="20"/>
              </w:rPr>
              <w:t>Відсутні</w:t>
            </w:r>
          </w:p>
        </w:tc>
        <w:tc>
          <w:tcPr>
            <w:tcW w:w="3969" w:type="dxa"/>
          </w:tcPr>
          <w:p w14:paraId="011FFE35" w14:textId="77777777" w:rsidR="00351343" w:rsidRPr="00415D5B" w:rsidRDefault="001320A1" w:rsidP="001320A1">
            <w:pPr>
              <w:jc w:val="both"/>
              <w:rPr>
                <w:rFonts w:ascii="Arial" w:hAnsi="Arial" w:cs="Arial"/>
                <w:sz w:val="20"/>
                <w:szCs w:val="20"/>
              </w:rPr>
            </w:pPr>
            <w:r w:rsidRPr="00415D5B">
              <w:rPr>
                <w:rFonts w:ascii="Arial" w:hAnsi="Arial" w:cs="Arial"/>
                <w:sz w:val="20"/>
                <w:szCs w:val="20"/>
              </w:rPr>
              <w:t>В КНУ втілюється в життя програма інклюзивної освіти “Університет рівних можливостей”, яка покликана забезпечити рівні умови доступу для всіх учасників навчального процесу у тому числі з особливими потребами.</w:t>
            </w:r>
          </w:p>
        </w:tc>
      </w:tr>
      <w:tr w:rsidR="00351343" w:rsidRPr="00415D5B" w14:paraId="30F0461B" w14:textId="77777777" w:rsidTr="007424CB">
        <w:tc>
          <w:tcPr>
            <w:tcW w:w="675" w:type="dxa"/>
          </w:tcPr>
          <w:p w14:paraId="026033BC" w14:textId="77777777" w:rsidR="00351343" w:rsidRPr="00415D5B" w:rsidRDefault="00351343" w:rsidP="00351343">
            <w:pPr>
              <w:pStyle w:val="a4"/>
              <w:numPr>
                <w:ilvl w:val="0"/>
                <w:numId w:val="7"/>
              </w:numPr>
              <w:ind w:left="284" w:hanging="142"/>
              <w:jc w:val="center"/>
              <w:rPr>
                <w:rFonts w:ascii="Arial" w:hAnsi="Arial" w:cs="Arial"/>
                <w:sz w:val="20"/>
                <w:szCs w:val="20"/>
              </w:rPr>
            </w:pPr>
          </w:p>
        </w:tc>
        <w:tc>
          <w:tcPr>
            <w:tcW w:w="1560" w:type="dxa"/>
            <w:vMerge/>
          </w:tcPr>
          <w:p w14:paraId="3FAD6640" w14:textId="77777777" w:rsidR="00351343" w:rsidRPr="00415D5B" w:rsidRDefault="00351343" w:rsidP="00351343">
            <w:pPr>
              <w:rPr>
                <w:rFonts w:ascii="Arial" w:hAnsi="Arial" w:cs="Arial"/>
                <w:sz w:val="20"/>
                <w:szCs w:val="20"/>
              </w:rPr>
            </w:pPr>
          </w:p>
        </w:tc>
        <w:tc>
          <w:tcPr>
            <w:tcW w:w="1842" w:type="dxa"/>
          </w:tcPr>
          <w:p w14:paraId="7A386C82" w14:textId="77777777" w:rsidR="00351343" w:rsidRPr="00415D5B" w:rsidRDefault="00351343" w:rsidP="00351343">
            <w:pPr>
              <w:rPr>
                <w:rFonts w:ascii="Arial" w:hAnsi="Arial" w:cs="Arial"/>
                <w:sz w:val="20"/>
                <w:szCs w:val="20"/>
              </w:rPr>
            </w:pPr>
            <w:r w:rsidRPr="00415D5B">
              <w:rPr>
                <w:rFonts w:ascii="Arial" w:hAnsi="Arial" w:cs="Arial"/>
                <w:sz w:val="20"/>
                <w:szCs w:val="20"/>
              </w:rPr>
              <w:t>Молекулярна біотехнологія</w:t>
            </w:r>
          </w:p>
        </w:tc>
        <w:tc>
          <w:tcPr>
            <w:tcW w:w="3686" w:type="dxa"/>
          </w:tcPr>
          <w:p w14:paraId="61A79E1A" w14:textId="77777777" w:rsidR="00351343" w:rsidRPr="00415D5B" w:rsidRDefault="00351343" w:rsidP="00351343">
            <w:pPr>
              <w:jc w:val="center"/>
              <w:rPr>
                <w:rFonts w:ascii="Arial" w:hAnsi="Arial" w:cs="Arial"/>
                <w:sz w:val="20"/>
                <w:szCs w:val="20"/>
              </w:rPr>
            </w:pPr>
          </w:p>
        </w:tc>
        <w:tc>
          <w:tcPr>
            <w:tcW w:w="3827" w:type="dxa"/>
          </w:tcPr>
          <w:p w14:paraId="7669346B" w14:textId="77777777" w:rsidR="00351343" w:rsidRPr="00415D5B" w:rsidRDefault="00351343" w:rsidP="00351343">
            <w:pPr>
              <w:jc w:val="center"/>
              <w:rPr>
                <w:rFonts w:ascii="Arial" w:hAnsi="Arial" w:cs="Arial"/>
                <w:sz w:val="20"/>
                <w:szCs w:val="20"/>
              </w:rPr>
            </w:pPr>
          </w:p>
        </w:tc>
        <w:tc>
          <w:tcPr>
            <w:tcW w:w="3969" w:type="dxa"/>
          </w:tcPr>
          <w:p w14:paraId="3D0CD911" w14:textId="77777777" w:rsidR="00351343" w:rsidRPr="00415D5B" w:rsidRDefault="00351343" w:rsidP="00351343">
            <w:pPr>
              <w:jc w:val="center"/>
              <w:rPr>
                <w:rFonts w:ascii="Arial" w:hAnsi="Arial" w:cs="Arial"/>
                <w:sz w:val="20"/>
                <w:szCs w:val="20"/>
              </w:rPr>
            </w:pPr>
          </w:p>
        </w:tc>
      </w:tr>
      <w:tr w:rsidR="00351343" w:rsidRPr="00415D5B" w14:paraId="1BDDCAE6" w14:textId="77777777" w:rsidTr="007424CB">
        <w:tc>
          <w:tcPr>
            <w:tcW w:w="675" w:type="dxa"/>
          </w:tcPr>
          <w:p w14:paraId="0CBE46FD" w14:textId="77777777" w:rsidR="00351343" w:rsidRPr="00415D5B" w:rsidRDefault="00351343" w:rsidP="00351343">
            <w:pPr>
              <w:pStyle w:val="a4"/>
              <w:numPr>
                <w:ilvl w:val="0"/>
                <w:numId w:val="7"/>
              </w:numPr>
              <w:ind w:left="284" w:hanging="142"/>
              <w:jc w:val="center"/>
              <w:rPr>
                <w:rFonts w:ascii="Arial" w:hAnsi="Arial" w:cs="Arial"/>
                <w:sz w:val="20"/>
                <w:szCs w:val="20"/>
              </w:rPr>
            </w:pPr>
          </w:p>
        </w:tc>
        <w:tc>
          <w:tcPr>
            <w:tcW w:w="1560" w:type="dxa"/>
          </w:tcPr>
          <w:p w14:paraId="7AB60ED4" w14:textId="77777777" w:rsidR="00351343" w:rsidRPr="00415D5B" w:rsidRDefault="00351343" w:rsidP="00351343">
            <w:pPr>
              <w:rPr>
                <w:rFonts w:ascii="Arial" w:hAnsi="Arial" w:cs="Arial"/>
                <w:sz w:val="20"/>
                <w:szCs w:val="20"/>
              </w:rPr>
            </w:pPr>
            <w:r w:rsidRPr="00415D5B">
              <w:rPr>
                <w:rFonts w:ascii="Arial" w:hAnsi="Arial" w:cs="Arial"/>
                <w:sz w:val="20"/>
                <w:szCs w:val="20"/>
              </w:rPr>
              <w:t>101 Екологія</w:t>
            </w:r>
          </w:p>
        </w:tc>
        <w:tc>
          <w:tcPr>
            <w:tcW w:w="1842" w:type="dxa"/>
          </w:tcPr>
          <w:p w14:paraId="3563E0B0" w14:textId="77777777" w:rsidR="00351343" w:rsidRPr="00415D5B" w:rsidRDefault="00351343" w:rsidP="00351343">
            <w:pPr>
              <w:rPr>
                <w:rFonts w:ascii="Arial" w:hAnsi="Arial" w:cs="Arial"/>
                <w:sz w:val="20"/>
                <w:szCs w:val="20"/>
              </w:rPr>
            </w:pPr>
            <w:r w:rsidRPr="00415D5B">
              <w:rPr>
                <w:rFonts w:ascii="Arial" w:hAnsi="Arial" w:cs="Arial"/>
                <w:sz w:val="20"/>
                <w:szCs w:val="20"/>
              </w:rPr>
              <w:t>Екологія</w:t>
            </w:r>
          </w:p>
        </w:tc>
        <w:tc>
          <w:tcPr>
            <w:tcW w:w="3686" w:type="dxa"/>
          </w:tcPr>
          <w:p w14:paraId="53AF9B93" w14:textId="77777777" w:rsidR="00E81FE1" w:rsidRPr="00415D5B" w:rsidRDefault="000B0F2B" w:rsidP="000B0F2B">
            <w:pPr>
              <w:jc w:val="both"/>
              <w:rPr>
                <w:rFonts w:ascii="Arial" w:hAnsi="Arial" w:cs="Arial"/>
                <w:sz w:val="20"/>
                <w:szCs w:val="20"/>
              </w:rPr>
            </w:pPr>
            <w:r w:rsidRPr="00415D5B">
              <w:rPr>
                <w:rFonts w:ascii="Arial" w:hAnsi="Arial" w:cs="Arial"/>
                <w:sz w:val="20"/>
                <w:szCs w:val="20"/>
              </w:rPr>
              <w:t xml:space="preserve">Рекомендація: </w:t>
            </w:r>
          </w:p>
          <w:p w14:paraId="12F035DD" w14:textId="77777777" w:rsidR="000B0F2B" w:rsidRPr="00415D5B" w:rsidRDefault="00E81FE1" w:rsidP="000B0F2B">
            <w:pPr>
              <w:jc w:val="both"/>
              <w:rPr>
                <w:rFonts w:ascii="Arial" w:hAnsi="Arial" w:cs="Arial"/>
                <w:sz w:val="20"/>
                <w:szCs w:val="20"/>
              </w:rPr>
            </w:pPr>
            <w:r w:rsidRPr="00415D5B">
              <w:rPr>
                <w:rFonts w:ascii="Arial" w:hAnsi="Arial" w:cs="Arial"/>
                <w:sz w:val="20"/>
                <w:szCs w:val="20"/>
                <w:highlight w:val="darkCyan"/>
              </w:rPr>
              <w:t>1. З</w:t>
            </w:r>
            <w:r w:rsidR="000B0F2B" w:rsidRPr="00415D5B">
              <w:rPr>
                <w:rFonts w:ascii="Arial" w:hAnsi="Arial" w:cs="Arial"/>
                <w:sz w:val="20"/>
                <w:szCs w:val="20"/>
                <w:highlight w:val="darkCyan"/>
              </w:rPr>
              <w:t xml:space="preserve"> метою покращення комп’ютеризації кафедри екології і зоології та закупівлі нового спецобладнання для наукових досліджень, інтенсивно залучати до участі у міжнародних проектах як здобувачів PhD, так</w:t>
            </w:r>
            <w:r w:rsidR="000B0F2B" w:rsidRPr="00415D5B">
              <w:rPr>
                <w:rFonts w:ascii="Arial" w:hAnsi="Arial" w:cs="Arial"/>
                <w:sz w:val="20"/>
                <w:szCs w:val="20"/>
              </w:rPr>
              <w:t xml:space="preserve"> і їхніх наукових керівників. </w:t>
            </w:r>
          </w:p>
          <w:p w14:paraId="244F227F" w14:textId="77777777" w:rsidR="00351343" w:rsidRPr="00415D5B" w:rsidRDefault="00E81FE1" w:rsidP="000B0F2B">
            <w:pPr>
              <w:jc w:val="both"/>
              <w:rPr>
                <w:rFonts w:ascii="Arial" w:hAnsi="Arial" w:cs="Arial"/>
                <w:sz w:val="20"/>
                <w:szCs w:val="20"/>
              </w:rPr>
            </w:pPr>
            <w:r w:rsidRPr="00415D5B">
              <w:rPr>
                <w:rFonts w:ascii="Arial" w:hAnsi="Arial" w:cs="Arial"/>
                <w:sz w:val="20"/>
                <w:szCs w:val="20"/>
              </w:rPr>
              <w:t xml:space="preserve">2. </w:t>
            </w:r>
            <w:r w:rsidR="000B0F2B" w:rsidRPr="00415D5B">
              <w:rPr>
                <w:rFonts w:ascii="Arial" w:hAnsi="Arial" w:cs="Arial"/>
                <w:sz w:val="20"/>
                <w:szCs w:val="20"/>
              </w:rPr>
              <w:t xml:space="preserve">Зважаючи на те, що ЗВО завжди займав передові місця у загальноукраїнському рейтингу, рекомендуємо </w:t>
            </w:r>
            <w:r w:rsidR="000B0F2B" w:rsidRPr="00415D5B">
              <w:rPr>
                <w:rFonts w:ascii="Arial" w:hAnsi="Arial" w:cs="Arial"/>
                <w:sz w:val="20"/>
                <w:szCs w:val="20"/>
                <w:highlight w:val="magenta"/>
              </w:rPr>
              <w:t>розпочати переобладнання підлеглої до кафедри Екології та Зоології інфраструктури для надання максимально комфортних умов для здобуття освіти особам з особливими потребами,</w:t>
            </w:r>
            <w:r w:rsidR="000B0F2B" w:rsidRPr="00415D5B">
              <w:rPr>
                <w:rFonts w:ascii="Arial" w:hAnsi="Arial" w:cs="Arial"/>
                <w:sz w:val="20"/>
                <w:szCs w:val="20"/>
              </w:rPr>
              <w:t xml:space="preserve"> у тому числі внести зміни у практичних заняттях, задля надання можливості проходження практики усім здобувачам не зважаючи на потреби.</w:t>
            </w:r>
          </w:p>
        </w:tc>
        <w:tc>
          <w:tcPr>
            <w:tcW w:w="3827" w:type="dxa"/>
          </w:tcPr>
          <w:p w14:paraId="0AEB395B" w14:textId="77777777" w:rsidR="00351343" w:rsidRPr="00415D5B" w:rsidRDefault="00E81FE1" w:rsidP="000B0F2B">
            <w:pPr>
              <w:jc w:val="both"/>
              <w:rPr>
                <w:rFonts w:ascii="Arial" w:hAnsi="Arial" w:cs="Arial"/>
                <w:sz w:val="20"/>
                <w:szCs w:val="20"/>
              </w:rPr>
            </w:pPr>
            <w:r w:rsidRPr="00415D5B">
              <w:rPr>
                <w:rFonts w:ascii="Arial" w:hAnsi="Arial" w:cs="Arial"/>
                <w:sz w:val="20"/>
                <w:szCs w:val="20"/>
              </w:rPr>
              <w:t xml:space="preserve">3. </w:t>
            </w:r>
            <w:r w:rsidR="000B0F2B" w:rsidRPr="00415D5B">
              <w:rPr>
                <w:rFonts w:ascii="Arial" w:hAnsi="Arial" w:cs="Arial"/>
                <w:sz w:val="20"/>
                <w:szCs w:val="20"/>
              </w:rPr>
              <w:t>Згодна з висновками ЕК. Крім того, хочу відмітити, що всі л</w:t>
            </w:r>
            <w:r w:rsidR="00C4527D" w:rsidRPr="00415D5B">
              <w:rPr>
                <w:rFonts w:ascii="Arial" w:hAnsi="Arial" w:cs="Arial"/>
                <w:sz w:val="20"/>
                <w:szCs w:val="20"/>
              </w:rPr>
              <w:t>ін</w:t>
            </w:r>
            <w:r w:rsidR="000B0F2B" w:rsidRPr="00415D5B">
              <w:rPr>
                <w:rFonts w:ascii="Arial" w:hAnsi="Arial" w:cs="Arial"/>
                <w:sz w:val="20"/>
                <w:szCs w:val="20"/>
              </w:rPr>
              <w:t>к</w:t>
            </w:r>
            <w:r w:rsidR="00C4527D" w:rsidRPr="00415D5B">
              <w:rPr>
                <w:rFonts w:ascii="Arial" w:hAnsi="Arial" w:cs="Arial"/>
                <w:sz w:val="20"/>
                <w:szCs w:val="20"/>
              </w:rPr>
              <w:t>и</w:t>
            </w:r>
            <w:r w:rsidR="000B0F2B" w:rsidRPr="00415D5B">
              <w:rPr>
                <w:rFonts w:ascii="Arial" w:hAnsi="Arial" w:cs="Arial"/>
                <w:sz w:val="20"/>
                <w:szCs w:val="20"/>
              </w:rPr>
              <w:t>, які стосуються матеріально-технічної бази та комп’ютерного забезпечення не відкриваються.</w:t>
            </w:r>
          </w:p>
          <w:p w14:paraId="7D041C04" w14:textId="77777777" w:rsidR="00E81FE1" w:rsidRPr="00415D5B" w:rsidRDefault="00E81FE1" w:rsidP="000B0F2B">
            <w:pPr>
              <w:jc w:val="both"/>
              <w:rPr>
                <w:rFonts w:ascii="Arial" w:hAnsi="Arial" w:cs="Arial"/>
                <w:sz w:val="20"/>
                <w:szCs w:val="20"/>
              </w:rPr>
            </w:pPr>
            <w:r w:rsidRPr="00415D5B">
              <w:rPr>
                <w:rFonts w:ascii="Arial" w:hAnsi="Arial" w:cs="Arial"/>
                <w:sz w:val="20"/>
                <w:szCs w:val="20"/>
              </w:rPr>
              <w:t>4. Погоджуюсь в більшості з висновками ЕК, однак студентська клініка, що під час пандемії надає ургентну допомогу хворим не має відношення до ОНП «Екологія».</w:t>
            </w:r>
          </w:p>
          <w:p w14:paraId="21B3BBFE" w14:textId="77777777" w:rsidR="00E81FE1" w:rsidRPr="00415D5B" w:rsidRDefault="00E81FE1" w:rsidP="000B0F2B">
            <w:pPr>
              <w:jc w:val="both"/>
              <w:rPr>
                <w:rFonts w:ascii="Arial" w:hAnsi="Arial" w:cs="Arial"/>
                <w:sz w:val="20"/>
                <w:szCs w:val="20"/>
              </w:rPr>
            </w:pPr>
            <w:r w:rsidRPr="00415D5B">
              <w:rPr>
                <w:rFonts w:ascii="Arial" w:hAnsi="Arial" w:cs="Arial"/>
                <w:sz w:val="20"/>
                <w:szCs w:val="20"/>
              </w:rPr>
              <w:t>5. На жаль із інформації на сайті не відслідковується робота кафедри щодо збільшення кількості здобувачів за ОНП «Екологія». Зараз їх навчається тільки 3 особи, при ліцензійному обсязі 15 осіб. Ознайомившись з опитуванням двох аспірантів за даною ОНП робимо висновок, що вони задоволені рівнем інформування та підтримки з боку Наукового центру та ЗВО в цілому</w:t>
            </w:r>
          </w:p>
          <w:p w14:paraId="073FC08A" w14:textId="77777777" w:rsidR="00E81FE1" w:rsidRPr="00415D5B" w:rsidRDefault="00E81FE1" w:rsidP="000B0F2B">
            <w:pPr>
              <w:jc w:val="both"/>
              <w:rPr>
                <w:rFonts w:ascii="Arial" w:hAnsi="Arial" w:cs="Arial"/>
                <w:sz w:val="20"/>
                <w:szCs w:val="20"/>
              </w:rPr>
            </w:pPr>
            <w:r w:rsidRPr="00415D5B">
              <w:rPr>
                <w:rFonts w:ascii="Arial" w:hAnsi="Arial" w:cs="Arial"/>
                <w:sz w:val="20"/>
                <w:szCs w:val="20"/>
              </w:rPr>
              <w:t xml:space="preserve">6. </w:t>
            </w:r>
            <w:r w:rsidRPr="00415D5B">
              <w:rPr>
                <w:rFonts w:ascii="Arial" w:hAnsi="Arial" w:cs="Arial"/>
                <w:sz w:val="20"/>
                <w:szCs w:val="20"/>
                <w:highlight w:val="magenta"/>
              </w:rPr>
              <w:t>Університет не створює умов для реалізації права на освіту особами з особливими потребами і,</w:t>
            </w:r>
            <w:r w:rsidRPr="00415D5B">
              <w:rPr>
                <w:rFonts w:ascii="Arial" w:hAnsi="Arial" w:cs="Arial"/>
                <w:sz w:val="20"/>
                <w:szCs w:val="20"/>
              </w:rPr>
              <w:t xml:space="preserve"> на думку </w:t>
            </w:r>
            <w:r w:rsidRPr="00415D5B">
              <w:rPr>
                <w:rFonts w:ascii="Arial" w:hAnsi="Arial" w:cs="Arial"/>
                <w:sz w:val="20"/>
                <w:szCs w:val="20"/>
              </w:rPr>
              <w:lastRenderedPageBreak/>
              <w:t>Директора Наукового центру, практична частина навчання не підходить для таких осіб за ОНП «Екологія».</w:t>
            </w:r>
          </w:p>
        </w:tc>
        <w:tc>
          <w:tcPr>
            <w:tcW w:w="3969" w:type="dxa"/>
          </w:tcPr>
          <w:p w14:paraId="33CA29A0" w14:textId="77777777" w:rsidR="00C061C6" w:rsidRPr="00415D5B" w:rsidRDefault="002C7F0B" w:rsidP="00E81FE1">
            <w:pPr>
              <w:jc w:val="both"/>
              <w:rPr>
                <w:rFonts w:ascii="Arial" w:hAnsi="Arial" w:cs="Arial"/>
                <w:sz w:val="20"/>
                <w:szCs w:val="20"/>
              </w:rPr>
            </w:pPr>
            <w:r w:rsidRPr="00415D5B">
              <w:rPr>
                <w:rFonts w:ascii="Arial" w:hAnsi="Arial" w:cs="Arial"/>
                <w:sz w:val="20"/>
                <w:szCs w:val="20"/>
              </w:rPr>
              <w:lastRenderedPageBreak/>
              <w:t>1.</w:t>
            </w:r>
            <w:r w:rsidR="00E81FE1" w:rsidRPr="00415D5B">
              <w:rPr>
                <w:rFonts w:ascii="Arial" w:hAnsi="Arial" w:cs="Arial"/>
                <w:sz w:val="20"/>
                <w:szCs w:val="20"/>
              </w:rPr>
              <w:t xml:space="preserve">Наявного обладнання достатньо для виконання наукових досліджень у галузі екології, охорони навколишнього середовища та збалансованого природокористування. Як зазначили експерти у п. 3 «Зустріч зі здобувачами вищоїосвіти не виявила випадків незадоволеності освітнім середовищем та інфраструктурою в цілому. Підтвердженням цього є успішне виконання наукових досліджень як здобувачів, так і науково-експертних робіт на замовлення державних установ та юридичних осіб. Комп’ютеризація кафедр знаходиться на достатньому рівні – всі робочі місця обладнано виходом до Інтернету, що дозволяє підключати мобільні комп’ютери, якими користуються всі без виключення здобувачі. Стаціонарних комп’ютерів достатньо для поточного функціонування кафедри. </w:t>
            </w:r>
          </w:p>
          <w:p w14:paraId="6DABC181" w14:textId="77777777" w:rsidR="00351343" w:rsidRPr="00415D5B" w:rsidRDefault="00C061C6" w:rsidP="00E81FE1">
            <w:pPr>
              <w:jc w:val="both"/>
              <w:rPr>
                <w:rFonts w:ascii="Arial" w:hAnsi="Arial" w:cs="Arial"/>
                <w:sz w:val="20"/>
                <w:szCs w:val="20"/>
              </w:rPr>
            </w:pPr>
            <w:r w:rsidRPr="00415D5B">
              <w:rPr>
                <w:rFonts w:ascii="Arial" w:hAnsi="Arial" w:cs="Arial"/>
                <w:sz w:val="20"/>
                <w:szCs w:val="20"/>
              </w:rPr>
              <w:t>2.</w:t>
            </w:r>
            <w:r w:rsidR="00E81FE1" w:rsidRPr="00415D5B">
              <w:rPr>
                <w:rFonts w:ascii="Arial" w:hAnsi="Arial" w:cs="Arial"/>
                <w:sz w:val="20"/>
                <w:szCs w:val="20"/>
              </w:rPr>
              <w:t xml:space="preserve">Щодо другої рекомендації маємо вказати наступне. В Університеті </w:t>
            </w:r>
            <w:r w:rsidR="00E81FE1" w:rsidRPr="00415D5B">
              <w:rPr>
                <w:rFonts w:ascii="Arial" w:hAnsi="Arial" w:cs="Arial"/>
                <w:sz w:val="20"/>
                <w:szCs w:val="20"/>
              </w:rPr>
              <w:lastRenderedPageBreak/>
              <w:t xml:space="preserve">визначена процедура підтримки осіб з особливими освітніми потребами. Спеціальний навчально-реабілітаційний супровід і вільний доступ до інфраструктури Університету передбачений Статутом (http://www.univ.kiev.ua/pdfs/statut/statut-22- 02-17.pdf), умови доступу до навчання – Положенням про організацію освітнього процесу. Затверджено «Порядок супроводу (надання допомоги) осіб з інвалідністю та інших маломобільних груп населення у КНУ імені Тараса Шевченка» (http://www.univ.kiev.ua/pdfs/equalopportunities/Poryadok-suprovodu-osib-zinvalidnistyu.pdf). Розпочато реалізацію проекту «Університет рівних можливостей», метою якого є створення в Університеті безбар’єрного середовища для отримання освітніх послуг здобувачами освіти з особливими потребами(http://www.univ.kiev.ua/news/10709). </w:t>
            </w:r>
          </w:p>
          <w:p w14:paraId="712B5EA8" w14:textId="77777777" w:rsidR="00E81FE1" w:rsidRPr="00415D5B" w:rsidRDefault="00E81FE1" w:rsidP="00E81FE1">
            <w:pPr>
              <w:jc w:val="both"/>
              <w:rPr>
                <w:rFonts w:ascii="Arial" w:hAnsi="Arial" w:cs="Arial"/>
                <w:sz w:val="20"/>
                <w:szCs w:val="20"/>
              </w:rPr>
            </w:pPr>
            <w:r w:rsidRPr="00415D5B">
              <w:rPr>
                <w:rFonts w:ascii="Arial" w:hAnsi="Arial" w:cs="Arial"/>
                <w:sz w:val="20"/>
                <w:szCs w:val="20"/>
              </w:rPr>
              <w:t>3. Лінки в СО та звіті ЕГ перевірено – все працює</w:t>
            </w:r>
          </w:p>
          <w:p w14:paraId="27DB4958" w14:textId="77777777" w:rsidR="00E81FE1" w:rsidRPr="00415D5B" w:rsidRDefault="00E81FE1" w:rsidP="00E81FE1">
            <w:pPr>
              <w:jc w:val="both"/>
              <w:rPr>
                <w:rFonts w:ascii="Arial" w:hAnsi="Arial" w:cs="Arial"/>
                <w:sz w:val="20"/>
                <w:szCs w:val="20"/>
              </w:rPr>
            </w:pPr>
            <w:r w:rsidRPr="00415D5B">
              <w:rPr>
                <w:rFonts w:ascii="Arial" w:hAnsi="Arial" w:cs="Arial"/>
                <w:sz w:val="20"/>
                <w:szCs w:val="20"/>
              </w:rPr>
              <w:t xml:space="preserve">4. Даний підкритерій характеризує освітнє середовище для всіх здобувачів вищої освіти, що навчаються за всіма освітніми програмами. Основні функції клініки – консультативнодіагностичні для всіх учасників освітнього процесу, про що зазначено на сайті </w:t>
            </w:r>
            <w:hyperlink r:id="rId19" w:history="1">
              <w:r w:rsidRPr="00415D5B">
                <w:rPr>
                  <w:rStyle w:val="a5"/>
                  <w:rFonts w:ascii="Arial" w:hAnsi="Arial" w:cs="Arial"/>
                  <w:sz w:val="20"/>
                  <w:szCs w:val="20"/>
                </w:rPr>
                <w:t>http://clinicknu.kiev.ua/</w:t>
              </w:r>
            </w:hyperlink>
          </w:p>
          <w:p w14:paraId="2299879E" w14:textId="77777777" w:rsidR="00E81FE1" w:rsidRPr="00415D5B" w:rsidRDefault="00E81FE1" w:rsidP="00E81FE1">
            <w:pPr>
              <w:jc w:val="both"/>
              <w:rPr>
                <w:rFonts w:ascii="Arial" w:hAnsi="Arial" w:cs="Arial"/>
                <w:sz w:val="20"/>
                <w:szCs w:val="20"/>
              </w:rPr>
            </w:pPr>
            <w:r w:rsidRPr="00415D5B">
              <w:rPr>
                <w:rFonts w:ascii="Arial" w:hAnsi="Arial" w:cs="Arial"/>
                <w:sz w:val="20"/>
                <w:szCs w:val="20"/>
              </w:rPr>
              <w:t xml:space="preserve">5. Даний підкритерій стосується підтримки здобувачів, що навчаються </w:t>
            </w:r>
            <w:r w:rsidRPr="00415D5B">
              <w:rPr>
                <w:rFonts w:ascii="Arial" w:hAnsi="Arial" w:cs="Arial"/>
                <w:sz w:val="20"/>
                <w:szCs w:val="20"/>
              </w:rPr>
              <w:lastRenderedPageBreak/>
              <w:t>за ОНП «Екологія». ЕГ не виявила недоліків за цим критерієм. Збільшення кількості здобувачів не має відношення до цього підкритерію. Погоджуємося із рекомендацією посилити популяризацію ОНП"Екологія" спеціальності 101, одночасно зауваживши, що кафедра не ставить за мету здійснити масовий набір аспірантів. Головною концепцією діяльності університету є якість випускників та висока ефективність аспірантури. Це можливо лише у випадку відбору найкращих здобувачів, які не лише бажають, а й спроможні проводити наукову діяльність. Робота кафедри щодо залучення талановитої молоді не обмежується лише випускниками університету, свідченням чого є вступ на ОНП «Екологія» випускників інших ЗВО.</w:t>
            </w:r>
          </w:p>
          <w:p w14:paraId="76F47949" w14:textId="77777777" w:rsidR="00E81FE1" w:rsidRPr="00415D5B" w:rsidRDefault="00E81FE1" w:rsidP="00E81FE1">
            <w:pPr>
              <w:jc w:val="both"/>
              <w:rPr>
                <w:rFonts w:ascii="Arial" w:hAnsi="Arial" w:cs="Arial"/>
                <w:sz w:val="20"/>
                <w:szCs w:val="20"/>
              </w:rPr>
            </w:pPr>
            <w:r w:rsidRPr="00415D5B">
              <w:rPr>
                <w:rFonts w:ascii="Arial" w:hAnsi="Arial" w:cs="Arial"/>
                <w:sz w:val="20"/>
                <w:szCs w:val="20"/>
              </w:rPr>
              <w:t xml:space="preserve">6. Спеціальний навчально-реабілітаційний супровід і вільний доступ до інфраструктури університету передбачений Статутом (http://www.univ.kiev.ua/pdfs/statut/statut-22-02- 17.pdf), умови доступу до навчання - положенням про організацію освітнього процесу. Затверджено «Порядок супроводу (надання допомоги) осіб з інвалідністю та інших маломобільних груп населення у КНУ імені Тараса Шевченка» (http://www.univ.kiev.ua/pdfs/equalopportunities/ Poryadok-suprovodu-osib-z-invalidnistyu.pdf). Розпочато реалізацію проекту «Університет рівних можливостей», метою якого є </w:t>
            </w:r>
            <w:r w:rsidRPr="00415D5B">
              <w:rPr>
                <w:rFonts w:ascii="Arial" w:hAnsi="Arial" w:cs="Arial"/>
                <w:sz w:val="20"/>
                <w:szCs w:val="20"/>
              </w:rPr>
              <w:lastRenderedPageBreak/>
              <w:t>створення в Університеті безбар’єрного середовища для отримання освітніх послуг здобувачами освіти з особливими потребами (http://www.univ.kiev.ua/news/10709). В Інституті з метою забезпечення доступності для осіб з особливими потребами вхід до будівлі Інституту має широкі дверні прорізи. Забезпечено доступність прилеглої до будівлі території, виконуються умови безперешкодного і зручного пересування по вулиці до корпусу Інституту, доступний під’їзд до входу, забезпечується доступність місць цільового відвідування, безперешкодний рух в приміщеннях будівлі, а також місць обслуговування, функціонують два грузових та три пасажирські ліфти. Продовжується процес формування безбар’єрного середовища для отримання освітніх послуг здобувачами освіти з особливими потребами. На даній ОП таких здобувачів освіти немає. Настійливо рекомендуємо зняти неправдиве зауваження</w:t>
            </w:r>
          </w:p>
        </w:tc>
      </w:tr>
      <w:tr w:rsidR="00351343" w:rsidRPr="00415D5B" w14:paraId="1DB10A45" w14:textId="77777777" w:rsidTr="007424CB">
        <w:tc>
          <w:tcPr>
            <w:tcW w:w="675" w:type="dxa"/>
          </w:tcPr>
          <w:p w14:paraId="26BDAA41" w14:textId="77777777" w:rsidR="00351343" w:rsidRPr="00415D5B" w:rsidRDefault="00351343" w:rsidP="00351343">
            <w:pPr>
              <w:pStyle w:val="a4"/>
              <w:numPr>
                <w:ilvl w:val="0"/>
                <w:numId w:val="7"/>
              </w:numPr>
              <w:ind w:left="284" w:hanging="142"/>
              <w:jc w:val="center"/>
              <w:rPr>
                <w:rFonts w:ascii="Arial" w:hAnsi="Arial" w:cs="Arial"/>
                <w:sz w:val="20"/>
                <w:szCs w:val="20"/>
              </w:rPr>
            </w:pPr>
          </w:p>
        </w:tc>
        <w:tc>
          <w:tcPr>
            <w:tcW w:w="1560" w:type="dxa"/>
            <w:vMerge w:val="restart"/>
          </w:tcPr>
          <w:p w14:paraId="55394B24" w14:textId="77777777" w:rsidR="00351343" w:rsidRPr="00415D5B" w:rsidRDefault="00351343" w:rsidP="00351343">
            <w:pPr>
              <w:rPr>
                <w:rFonts w:ascii="Arial" w:hAnsi="Arial" w:cs="Arial"/>
                <w:sz w:val="20"/>
                <w:szCs w:val="20"/>
              </w:rPr>
            </w:pPr>
            <w:r w:rsidRPr="00415D5B">
              <w:rPr>
                <w:rFonts w:ascii="Arial" w:hAnsi="Arial" w:cs="Arial"/>
                <w:sz w:val="20"/>
                <w:szCs w:val="20"/>
              </w:rPr>
              <w:t>102 Хімія</w:t>
            </w:r>
          </w:p>
        </w:tc>
        <w:tc>
          <w:tcPr>
            <w:tcW w:w="1842" w:type="dxa"/>
          </w:tcPr>
          <w:p w14:paraId="12048184" w14:textId="77777777" w:rsidR="00351343" w:rsidRPr="00415D5B" w:rsidRDefault="00351343" w:rsidP="00351343">
            <w:pPr>
              <w:rPr>
                <w:rFonts w:ascii="Arial" w:hAnsi="Arial" w:cs="Arial"/>
                <w:sz w:val="20"/>
                <w:szCs w:val="20"/>
              </w:rPr>
            </w:pPr>
            <w:r w:rsidRPr="00415D5B">
              <w:rPr>
                <w:rFonts w:ascii="Arial" w:hAnsi="Arial" w:cs="Arial"/>
                <w:sz w:val="20"/>
                <w:szCs w:val="20"/>
              </w:rPr>
              <w:t>Хімія</w:t>
            </w:r>
          </w:p>
        </w:tc>
        <w:tc>
          <w:tcPr>
            <w:tcW w:w="3686" w:type="dxa"/>
          </w:tcPr>
          <w:p w14:paraId="51E96BD6" w14:textId="77777777" w:rsidR="00351343" w:rsidRPr="00415D5B" w:rsidRDefault="00351343" w:rsidP="00351343">
            <w:pPr>
              <w:jc w:val="both"/>
              <w:rPr>
                <w:rFonts w:ascii="Arial" w:hAnsi="Arial" w:cs="Arial"/>
                <w:sz w:val="20"/>
                <w:szCs w:val="20"/>
              </w:rPr>
            </w:pPr>
            <w:r w:rsidRPr="00415D5B">
              <w:rPr>
                <w:rFonts w:ascii="Arial" w:hAnsi="Arial" w:cs="Arial"/>
                <w:sz w:val="20"/>
                <w:szCs w:val="20"/>
              </w:rPr>
              <w:t>Відсутні</w:t>
            </w:r>
          </w:p>
        </w:tc>
        <w:tc>
          <w:tcPr>
            <w:tcW w:w="3827" w:type="dxa"/>
          </w:tcPr>
          <w:p w14:paraId="02DAC424" w14:textId="77777777" w:rsidR="00351343" w:rsidRPr="00415D5B" w:rsidRDefault="00351343" w:rsidP="00351343">
            <w:pPr>
              <w:jc w:val="both"/>
              <w:rPr>
                <w:rFonts w:ascii="Arial" w:hAnsi="Arial" w:cs="Arial"/>
                <w:sz w:val="20"/>
                <w:szCs w:val="20"/>
              </w:rPr>
            </w:pPr>
            <w:r w:rsidRPr="00415D5B">
              <w:rPr>
                <w:rFonts w:ascii="Arial" w:hAnsi="Arial" w:cs="Arial"/>
                <w:sz w:val="20"/>
                <w:szCs w:val="20"/>
              </w:rPr>
              <w:t>Відсутні</w:t>
            </w:r>
          </w:p>
        </w:tc>
        <w:tc>
          <w:tcPr>
            <w:tcW w:w="3969" w:type="dxa"/>
          </w:tcPr>
          <w:p w14:paraId="1DA352ED" w14:textId="77777777" w:rsidR="00351343" w:rsidRPr="00415D5B" w:rsidRDefault="00351343" w:rsidP="00351343">
            <w:pPr>
              <w:jc w:val="center"/>
              <w:rPr>
                <w:rFonts w:ascii="Arial" w:hAnsi="Arial" w:cs="Arial"/>
                <w:sz w:val="20"/>
                <w:szCs w:val="20"/>
              </w:rPr>
            </w:pPr>
            <w:r w:rsidRPr="00415D5B">
              <w:rPr>
                <w:rFonts w:ascii="Arial" w:hAnsi="Arial" w:cs="Arial"/>
                <w:sz w:val="20"/>
                <w:szCs w:val="20"/>
              </w:rPr>
              <w:t>-</w:t>
            </w:r>
          </w:p>
        </w:tc>
      </w:tr>
      <w:tr w:rsidR="000F0DED" w:rsidRPr="00415D5B" w14:paraId="5A6E75F6" w14:textId="77777777" w:rsidTr="007424CB">
        <w:tc>
          <w:tcPr>
            <w:tcW w:w="675" w:type="dxa"/>
          </w:tcPr>
          <w:p w14:paraId="2BE3BE14" w14:textId="77777777" w:rsidR="000F0DED" w:rsidRPr="00415D5B" w:rsidRDefault="000F0DED" w:rsidP="000F0DED">
            <w:pPr>
              <w:pStyle w:val="a4"/>
              <w:numPr>
                <w:ilvl w:val="0"/>
                <w:numId w:val="7"/>
              </w:numPr>
              <w:ind w:left="284" w:hanging="142"/>
              <w:jc w:val="center"/>
              <w:rPr>
                <w:rFonts w:ascii="Arial" w:hAnsi="Arial" w:cs="Arial"/>
                <w:sz w:val="20"/>
                <w:szCs w:val="20"/>
              </w:rPr>
            </w:pPr>
          </w:p>
        </w:tc>
        <w:tc>
          <w:tcPr>
            <w:tcW w:w="1560" w:type="dxa"/>
            <w:vMerge/>
          </w:tcPr>
          <w:p w14:paraId="5AFFC3E8" w14:textId="77777777" w:rsidR="000F0DED" w:rsidRPr="00415D5B" w:rsidRDefault="000F0DED" w:rsidP="000F0DED">
            <w:pPr>
              <w:rPr>
                <w:rFonts w:ascii="Arial" w:hAnsi="Arial" w:cs="Arial"/>
                <w:sz w:val="20"/>
                <w:szCs w:val="20"/>
              </w:rPr>
            </w:pPr>
          </w:p>
        </w:tc>
        <w:tc>
          <w:tcPr>
            <w:tcW w:w="1842" w:type="dxa"/>
          </w:tcPr>
          <w:p w14:paraId="210B6F6E" w14:textId="77777777" w:rsidR="000F0DED" w:rsidRPr="00415D5B" w:rsidRDefault="000F0DED" w:rsidP="000F0DED">
            <w:pPr>
              <w:rPr>
                <w:rFonts w:ascii="Arial" w:hAnsi="Arial" w:cs="Arial"/>
                <w:sz w:val="20"/>
                <w:szCs w:val="20"/>
              </w:rPr>
            </w:pPr>
            <w:r w:rsidRPr="00415D5B">
              <w:rPr>
                <w:rFonts w:ascii="Arial" w:hAnsi="Arial" w:cs="Arial"/>
                <w:sz w:val="20"/>
                <w:szCs w:val="20"/>
              </w:rPr>
              <w:t>Молекулярний дизайн та синтез</w:t>
            </w:r>
          </w:p>
        </w:tc>
        <w:tc>
          <w:tcPr>
            <w:tcW w:w="3686" w:type="dxa"/>
          </w:tcPr>
          <w:p w14:paraId="4EBE81C3" w14:textId="77777777" w:rsidR="000F0DED" w:rsidRPr="00415D5B" w:rsidRDefault="000F0DED" w:rsidP="000F0DED">
            <w:pPr>
              <w:rPr>
                <w:rFonts w:ascii="Arial" w:hAnsi="Arial" w:cs="Arial"/>
                <w:sz w:val="20"/>
                <w:szCs w:val="20"/>
              </w:rPr>
            </w:pPr>
            <w:r w:rsidRPr="00415D5B">
              <w:rPr>
                <w:rFonts w:ascii="Arial" w:hAnsi="Arial" w:cs="Arial"/>
                <w:sz w:val="20"/>
                <w:szCs w:val="20"/>
              </w:rPr>
              <w:t>Відсутні</w:t>
            </w:r>
          </w:p>
        </w:tc>
        <w:tc>
          <w:tcPr>
            <w:tcW w:w="3827" w:type="dxa"/>
          </w:tcPr>
          <w:p w14:paraId="7D84F585" w14:textId="77777777" w:rsidR="000F0DED" w:rsidRPr="00415D5B" w:rsidRDefault="000F0DED" w:rsidP="000F0DED">
            <w:pPr>
              <w:jc w:val="both"/>
              <w:rPr>
                <w:rFonts w:ascii="Arial" w:hAnsi="Arial" w:cs="Arial"/>
                <w:sz w:val="20"/>
                <w:szCs w:val="20"/>
              </w:rPr>
            </w:pPr>
            <w:r w:rsidRPr="00415D5B">
              <w:rPr>
                <w:rFonts w:ascii="Arial" w:hAnsi="Arial" w:cs="Arial"/>
                <w:sz w:val="20"/>
                <w:szCs w:val="20"/>
              </w:rPr>
              <w:t>Відсутні</w:t>
            </w:r>
          </w:p>
        </w:tc>
        <w:tc>
          <w:tcPr>
            <w:tcW w:w="3969" w:type="dxa"/>
          </w:tcPr>
          <w:p w14:paraId="70CBEDCB" w14:textId="77777777" w:rsidR="000F0DED" w:rsidRPr="00415D5B" w:rsidRDefault="000F0DED" w:rsidP="000F0DED">
            <w:pPr>
              <w:jc w:val="center"/>
              <w:rPr>
                <w:rFonts w:ascii="Arial" w:hAnsi="Arial" w:cs="Arial"/>
                <w:sz w:val="20"/>
                <w:szCs w:val="20"/>
              </w:rPr>
            </w:pPr>
            <w:r w:rsidRPr="00415D5B">
              <w:rPr>
                <w:rFonts w:ascii="Arial" w:hAnsi="Arial" w:cs="Arial"/>
                <w:sz w:val="20"/>
                <w:szCs w:val="20"/>
              </w:rPr>
              <w:t>-</w:t>
            </w:r>
          </w:p>
        </w:tc>
      </w:tr>
      <w:tr w:rsidR="000F0DED" w:rsidRPr="00415D5B" w14:paraId="75B08E9A" w14:textId="77777777" w:rsidTr="007424CB">
        <w:tc>
          <w:tcPr>
            <w:tcW w:w="675" w:type="dxa"/>
          </w:tcPr>
          <w:p w14:paraId="5AB049E3" w14:textId="77777777" w:rsidR="000F0DED" w:rsidRPr="00415D5B" w:rsidRDefault="000F0DED" w:rsidP="000F0DED">
            <w:pPr>
              <w:pStyle w:val="a4"/>
              <w:numPr>
                <w:ilvl w:val="0"/>
                <w:numId w:val="7"/>
              </w:numPr>
              <w:ind w:left="284" w:hanging="142"/>
              <w:jc w:val="center"/>
              <w:rPr>
                <w:rFonts w:ascii="Arial" w:hAnsi="Arial" w:cs="Arial"/>
                <w:sz w:val="20"/>
                <w:szCs w:val="20"/>
              </w:rPr>
            </w:pPr>
          </w:p>
        </w:tc>
        <w:tc>
          <w:tcPr>
            <w:tcW w:w="1560" w:type="dxa"/>
          </w:tcPr>
          <w:p w14:paraId="380F7C68" w14:textId="77777777" w:rsidR="000F0DED" w:rsidRPr="00415D5B" w:rsidRDefault="000F0DED" w:rsidP="000F0DED">
            <w:pPr>
              <w:rPr>
                <w:rFonts w:ascii="Arial" w:hAnsi="Arial" w:cs="Arial"/>
                <w:sz w:val="20"/>
                <w:szCs w:val="20"/>
              </w:rPr>
            </w:pPr>
            <w:r w:rsidRPr="00415D5B">
              <w:rPr>
                <w:rFonts w:ascii="Arial" w:hAnsi="Arial" w:cs="Arial"/>
                <w:sz w:val="20"/>
                <w:szCs w:val="20"/>
              </w:rPr>
              <w:t>103 Науки про Землю</w:t>
            </w:r>
          </w:p>
        </w:tc>
        <w:tc>
          <w:tcPr>
            <w:tcW w:w="1842" w:type="dxa"/>
          </w:tcPr>
          <w:p w14:paraId="45246DAF" w14:textId="77777777" w:rsidR="000F0DED" w:rsidRPr="00415D5B" w:rsidRDefault="000F0DED" w:rsidP="000F0DED">
            <w:pPr>
              <w:rPr>
                <w:rFonts w:ascii="Arial" w:hAnsi="Arial" w:cs="Arial"/>
                <w:sz w:val="20"/>
                <w:szCs w:val="20"/>
              </w:rPr>
            </w:pPr>
            <w:r w:rsidRPr="00415D5B">
              <w:rPr>
                <w:rFonts w:ascii="Arial" w:hAnsi="Arial" w:cs="Arial"/>
                <w:sz w:val="20"/>
                <w:szCs w:val="20"/>
              </w:rPr>
              <w:t>Науки про Землю</w:t>
            </w:r>
          </w:p>
        </w:tc>
        <w:tc>
          <w:tcPr>
            <w:tcW w:w="3686" w:type="dxa"/>
          </w:tcPr>
          <w:p w14:paraId="2190AC7E" w14:textId="77777777" w:rsidR="000F0DED" w:rsidRPr="00415D5B" w:rsidRDefault="00E27DB2" w:rsidP="00E27DB2">
            <w:pPr>
              <w:jc w:val="both"/>
              <w:rPr>
                <w:rFonts w:ascii="Arial" w:hAnsi="Arial" w:cs="Arial"/>
                <w:sz w:val="20"/>
                <w:szCs w:val="20"/>
              </w:rPr>
            </w:pPr>
            <w:r w:rsidRPr="00415D5B">
              <w:rPr>
                <w:rFonts w:ascii="Arial" w:hAnsi="Arial" w:cs="Arial"/>
                <w:sz w:val="20"/>
                <w:szCs w:val="20"/>
              </w:rPr>
              <w:t>Відсутні</w:t>
            </w:r>
          </w:p>
        </w:tc>
        <w:tc>
          <w:tcPr>
            <w:tcW w:w="3827" w:type="dxa"/>
          </w:tcPr>
          <w:p w14:paraId="4636100D" w14:textId="77777777" w:rsidR="00E27DB2" w:rsidRPr="00415D5B" w:rsidRDefault="00E27DB2" w:rsidP="00E27DB2">
            <w:pPr>
              <w:jc w:val="both"/>
              <w:rPr>
                <w:rFonts w:ascii="Arial" w:hAnsi="Arial" w:cs="Arial"/>
                <w:sz w:val="20"/>
                <w:szCs w:val="20"/>
              </w:rPr>
            </w:pPr>
            <w:r w:rsidRPr="00415D5B">
              <w:rPr>
                <w:rFonts w:ascii="Arial" w:hAnsi="Arial" w:cs="Arial"/>
                <w:sz w:val="20"/>
                <w:szCs w:val="20"/>
              </w:rPr>
              <w:t xml:space="preserve">Стосовно рекомендованих періодичних видань, то у тексті ОНП редакції 2016 року [blob:https://office.naqa.gov.ua/547158ed-ed45-4216-b6ab-4cf022e913e3]  позначені «Вчені записки Таврійського національного університету імені В.І.Вернадського. Серія «Географія», </w:t>
            </w:r>
            <w:r w:rsidRPr="00415D5B">
              <w:rPr>
                <w:rFonts w:ascii="Arial" w:hAnsi="Arial" w:cs="Arial"/>
                <w:sz w:val="20"/>
                <w:szCs w:val="20"/>
              </w:rPr>
              <w:lastRenderedPageBreak/>
              <w:t xml:space="preserve">Ученые записки Таврического национального университета имени В.И.Вернадского. Серия «География». Scientific notes of Taurida National V.I. Vernadsky University. Series «Geography». </w:t>
            </w:r>
          </w:p>
          <w:p w14:paraId="231297FE" w14:textId="77777777" w:rsidR="000F0DED" w:rsidRPr="00415D5B" w:rsidRDefault="00E27DB2" w:rsidP="00E27DB2">
            <w:pPr>
              <w:jc w:val="both"/>
              <w:rPr>
                <w:rFonts w:ascii="Arial" w:hAnsi="Arial" w:cs="Arial"/>
                <w:sz w:val="20"/>
                <w:szCs w:val="20"/>
              </w:rPr>
            </w:pPr>
            <w:r w:rsidRPr="00415D5B">
              <w:rPr>
                <w:rFonts w:ascii="Arial" w:hAnsi="Arial" w:cs="Arial"/>
                <w:sz w:val="20"/>
                <w:szCs w:val="20"/>
              </w:rPr>
              <w:t>В 2016 році цей університет і його наукові видання були вже підпорядковані Міністерству освіти РФ.</w:t>
            </w:r>
          </w:p>
        </w:tc>
        <w:tc>
          <w:tcPr>
            <w:tcW w:w="3969" w:type="dxa"/>
          </w:tcPr>
          <w:p w14:paraId="1B5DB9E0" w14:textId="77777777" w:rsidR="000F0DED" w:rsidRPr="00415D5B" w:rsidRDefault="00E27DB2" w:rsidP="00E27DB2">
            <w:pPr>
              <w:jc w:val="both"/>
              <w:rPr>
                <w:rFonts w:ascii="Arial" w:hAnsi="Arial" w:cs="Arial"/>
                <w:sz w:val="20"/>
                <w:szCs w:val="20"/>
              </w:rPr>
            </w:pPr>
            <w:r w:rsidRPr="00415D5B">
              <w:rPr>
                <w:rFonts w:ascii="Arial" w:hAnsi="Arial" w:cs="Arial"/>
                <w:sz w:val="20"/>
                <w:szCs w:val="20"/>
              </w:rPr>
              <w:lastRenderedPageBreak/>
              <w:t>Це рудименти.</w:t>
            </w:r>
          </w:p>
        </w:tc>
      </w:tr>
      <w:tr w:rsidR="000F0DED" w:rsidRPr="00415D5B" w14:paraId="4E60D0F8" w14:textId="77777777" w:rsidTr="007424CB">
        <w:tc>
          <w:tcPr>
            <w:tcW w:w="675" w:type="dxa"/>
          </w:tcPr>
          <w:p w14:paraId="115BAE0C" w14:textId="77777777" w:rsidR="000F0DED" w:rsidRPr="00415D5B" w:rsidRDefault="000F0DED" w:rsidP="000F0DED">
            <w:pPr>
              <w:pStyle w:val="a4"/>
              <w:numPr>
                <w:ilvl w:val="0"/>
                <w:numId w:val="7"/>
              </w:numPr>
              <w:ind w:left="284" w:hanging="142"/>
              <w:jc w:val="center"/>
              <w:rPr>
                <w:rFonts w:ascii="Arial" w:hAnsi="Arial" w:cs="Arial"/>
                <w:sz w:val="20"/>
                <w:szCs w:val="20"/>
              </w:rPr>
            </w:pPr>
          </w:p>
        </w:tc>
        <w:tc>
          <w:tcPr>
            <w:tcW w:w="1560" w:type="dxa"/>
          </w:tcPr>
          <w:p w14:paraId="0530BED5" w14:textId="77777777" w:rsidR="000F0DED" w:rsidRPr="00415D5B" w:rsidRDefault="000F0DED" w:rsidP="000F0DED">
            <w:pPr>
              <w:rPr>
                <w:rFonts w:ascii="Arial" w:hAnsi="Arial" w:cs="Arial"/>
                <w:sz w:val="20"/>
                <w:szCs w:val="20"/>
              </w:rPr>
            </w:pPr>
            <w:r w:rsidRPr="00415D5B">
              <w:rPr>
                <w:rFonts w:ascii="Arial" w:hAnsi="Arial" w:cs="Arial"/>
                <w:sz w:val="20"/>
                <w:szCs w:val="20"/>
              </w:rPr>
              <w:t>104 Фізика та астрономія</w:t>
            </w:r>
          </w:p>
        </w:tc>
        <w:tc>
          <w:tcPr>
            <w:tcW w:w="1842" w:type="dxa"/>
          </w:tcPr>
          <w:p w14:paraId="3A1594E5" w14:textId="77777777" w:rsidR="000F0DED" w:rsidRPr="00415D5B" w:rsidRDefault="000F0DED" w:rsidP="000F0DED">
            <w:pPr>
              <w:rPr>
                <w:rFonts w:ascii="Arial" w:hAnsi="Arial" w:cs="Arial"/>
                <w:sz w:val="20"/>
                <w:szCs w:val="20"/>
              </w:rPr>
            </w:pPr>
            <w:r w:rsidRPr="00415D5B">
              <w:rPr>
                <w:rFonts w:ascii="Arial" w:hAnsi="Arial" w:cs="Arial"/>
                <w:sz w:val="20"/>
                <w:szCs w:val="20"/>
              </w:rPr>
              <w:t>Фізика та астрономія</w:t>
            </w:r>
          </w:p>
        </w:tc>
        <w:tc>
          <w:tcPr>
            <w:tcW w:w="3686" w:type="dxa"/>
          </w:tcPr>
          <w:p w14:paraId="68FDF2C6" w14:textId="77777777" w:rsidR="000F0DED" w:rsidRPr="00415D5B" w:rsidRDefault="000F0DED" w:rsidP="000F0DED">
            <w:pPr>
              <w:jc w:val="center"/>
              <w:rPr>
                <w:rFonts w:ascii="Arial" w:hAnsi="Arial" w:cs="Arial"/>
                <w:sz w:val="20"/>
                <w:szCs w:val="20"/>
              </w:rPr>
            </w:pPr>
          </w:p>
        </w:tc>
        <w:tc>
          <w:tcPr>
            <w:tcW w:w="3827" w:type="dxa"/>
          </w:tcPr>
          <w:p w14:paraId="7157911C" w14:textId="77777777" w:rsidR="000F0DED" w:rsidRPr="00415D5B" w:rsidRDefault="000F0DED" w:rsidP="000F0DED">
            <w:pPr>
              <w:jc w:val="center"/>
              <w:rPr>
                <w:rFonts w:ascii="Arial" w:hAnsi="Arial" w:cs="Arial"/>
                <w:sz w:val="20"/>
                <w:szCs w:val="20"/>
              </w:rPr>
            </w:pPr>
          </w:p>
        </w:tc>
        <w:tc>
          <w:tcPr>
            <w:tcW w:w="3969" w:type="dxa"/>
          </w:tcPr>
          <w:p w14:paraId="4766D0B0" w14:textId="77777777" w:rsidR="000F0DED" w:rsidRPr="00415D5B" w:rsidRDefault="000F0DED" w:rsidP="000F0DED">
            <w:pPr>
              <w:jc w:val="center"/>
              <w:rPr>
                <w:rFonts w:ascii="Arial" w:hAnsi="Arial" w:cs="Arial"/>
                <w:sz w:val="20"/>
                <w:szCs w:val="20"/>
              </w:rPr>
            </w:pPr>
          </w:p>
        </w:tc>
      </w:tr>
      <w:tr w:rsidR="00DD7B9F" w:rsidRPr="00415D5B" w14:paraId="1526D3B8" w14:textId="77777777" w:rsidTr="007424CB">
        <w:tc>
          <w:tcPr>
            <w:tcW w:w="675" w:type="dxa"/>
          </w:tcPr>
          <w:p w14:paraId="733D9C8C"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tcPr>
          <w:p w14:paraId="1DAB9AA0" w14:textId="77777777" w:rsidR="00DD7B9F" w:rsidRPr="00415D5B" w:rsidRDefault="00DD7B9F" w:rsidP="00DD7B9F">
            <w:pPr>
              <w:rPr>
                <w:rFonts w:ascii="Arial" w:hAnsi="Arial" w:cs="Arial"/>
                <w:sz w:val="20"/>
                <w:szCs w:val="20"/>
              </w:rPr>
            </w:pPr>
            <w:r w:rsidRPr="00415D5B">
              <w:rPr>
                <w:rFonts w:ascii="Arial" w:hAnsi="Arial" w:cs="Arial"/>
                <w:sz w:val="20"/>
                <w:szCs w:val="20"/>
              </w:rPr>
              <w:t>105 Прикладна фізика та наноматеріали</w:t>
            </w:r>
          </w:p>
        </w:tc>
        <w:tc>
          <w:tcPr>
            <w:tcW w:w="1842" w:type="dxa"/>
          </w:tcPr>
          <w:p w14:paraId="5B57B807" w14:textId="77777777" w:rsidR="00DD7B9F" w:rsidRPr="00415D5B" w:rsidRDefault="00DD7B9F" w:rsidP="00DD7B9F">
            <w:pPr>
              <w:rPr>
                <w:rFonts w:ascii="Arial" w:hAnsi="Arial" w:cs="Arial"/>
                <w:sz w:val="20"/>
                <w:szCs w:val="20"/>
              </w:rPr>
            </w:pPr>
            <w:r w:rsidRPr="00415D5B">
              <w:rPr>
                <w:rFonts w:ascii="Arial" w:hAnsi="Arial" w:cs="Arial"/>
                <w:sz w:val="20"/>
                <w:szCs w:val="20"/>
              </w:rPr>
              <w:t>Прикладна фізика та наноматеріали</w:t>
            </w:r>
          </w:p>
        </w:tc>
        <w:tc>
          <w:tcPr>
            <w:tcW w:w="3686" w:type="dxa"/>
          </w:tcPr>
          <w:p w14:paraId="4F3BBE75" w14:textId="77777777" w:rsidR="00DD7B9F" w:rsidRPr="00415D5B" w:rsidRDefault="00DD7B9F" w:rsidP="00DD7B9F">
            <w:pPr>
              <w:jc w:val="both"/>
              <w:rPr>
                <w:rFonts w:ascii="Arial" w:hAnsi="Arial" w:cs="Arial"/>
                <w:sz w:val="20"/>
                <w:szCs w:val="20"/>
              </w:rPr>
            </w:pPr>
            <w:r w:rsidRPr="00415D5B">
              <w:rPr>
                <w:rFonts w:ascii="Arial" w:hAnsi="Arial" w:cs="Arial"/>
                <w:sz w:val="20"/>
                <w:szCs w:val="20"/>
              </w:rPr>
              <w:t>Відсутні</w:t>
            </w:r>
          </w:p>
        </w:tc>
        <w:tc>
          <w:tcPr>
            <w:tcW w:w="3827" w:type="dxa"/>
          </w:tcPr>
          <w:p w14:paraId="42066725" w14:textId="77777777" w:rsidR="00DD7B9F" w:rsidRPr="00415D5B" w:rsidRDefault="00DD7B9F" w:rsidP="00DD7B9F">
            <w:pPr>
              <w:jc w:val="both"/>
              <w:rPr>
                <w:rFonts w:ascii="Arial" w:hAnsi="Arial" w:cs="Arial"/>
                <w:sz w:val="20"/>
                <w:szCs w:val="20"/>
              </w:rPr>
            </w:pPr>
            <w:r w:rsidRPr="00415D5B">
              <w:rPr>
                <w:rFonts w:ascii="Arial" w:hAnsi="Arial" w:cs="Arial"/>
                <w:sz w:val="20"/>
                <w:szCs w:val="20"/>
              </w:rPr>
              <w:t>Відсутні</w:t>
            </w:r>
          </w:p>
        </w:tc>
        <w:tc>
          <w:tcPr>
            <w:tcW w:w="3969" w:type="dxa"/>
          </w:tcPr>
          <w:p w14:paraId="0AAFCBB7" w14:textId="77777777" w:rsidR="00DD7B9F" w:rsidRPr="00415D5B" w:rsidRDefault="00DD7B9F" w:rsidP="00DD7B9F">
            <w:pPr>
              <w:jc w:val="center"/>
              <w:rPr>
                <w:rFonts w:ascii="Arial" w:hAnsi="Arial" w:cs="Arial"/>
                <w:sz w:val="20"/>
                <w:szCs w:val="20"/>
              </w:rPr>
            </w:pPr>
            <w:r w:rsidRPr="00415D5B">
              <w:rPr>
                <w:rFonts w:ascii="Arial" w:hAnsi="Arial" w:cs="Arial"/>
                <w:sz w:val="20"/>
                <w:szCs w:val="20"/>
              </w:rPr>
              <w:t>-</w:t>
            </w:r>
          </w:p>
        </w:tc>
      </w:tr>
      <w:tr w:rsidR="00DD7B9F" w:rsidRPr="00415D5B" w14:paraId="47653DCB" w14:textId="77777777" w:rsidTr="007424CB">
        <w:tc>
          <w:tcPr>
            <w:tcW w:w="675" w:type="dxa"/>
          </w:tcPr>
          <w:p w14:paraId="0D950214"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tcPr>
          <w:p w14:paraId="287D70A4" w14:textId="77777777" w:rsidR="00DD7B9F" w:rsidRPr="00415D5B" w:rsidRDefault="00DD7B9F" w:rsidP="00DD7B9F">
            <w:pPr>
              <w:rPr>
                <w:rFonts w:ascii="Arial" w:hAnsi="Arial" w:cs="Arial"/>
                <w:sz w:val="20"/>
                <w:szCs w:val="20"/>
              </w:rPr>
            </w:pPr>
            <w:r w:rsidRPr="00415D5B">
              <w:rPr>
                <w:rFonts w:ascii="Arial" w:hAnsi="Arial" w:cs="Arial"/>
                <w:sz w:val="20"/>
                <w:szCs w:val="20"/>
              </w:rPr>
              <w:t>106 Географія</w:t>
            </w:r>
          </w:p>
        </w:tc>
        <w:tc>
          <w:tcPr>
            <w:tcW w:w="1842" w:type="dxa"/>
          </w:tcPr>
          <w:p w14:paraId="6F56FFF8" w14:textId="77777777" w:rsidR="00DD7B9F" w:rsidRPr="00415D5B" w:rsidRDefault="00DD7B9F" w:rsidP="00DD7B9F">
            <w:pPr>
              <w:rPr>
                <w:rFonts w:ascii="Arial" w:hAnsi="Arial" w:cs="Arial"/>
                <w:sz w:val="20"/>
                <w:szCs w:val="20"/>
              </w:rPr>
            </w:pPr>
            <w:r w:rsidRPr="00415D5B">
              <w:rPr>
                <w:rFonts w:ascii="Arial" w:hAnsi="Arial" w:cs="Arial"/>
                <w:sz w:val="20"/>
                <w:szCs w:val="20"/>
              </w:rPr>
              <w:t>Географія</w:t>
            </w:r>
          </w:p>
        </w:tc>
        <w:tc>
          <w:tcPr>
            <w:tcW w:w="3686" w:type="dxa"/>
          </w:tcPr>
          <w:p w14:paraId="77A6B65D" w14:textId="77777777" w:rsidR="00E7285F" w:rsidRPr="00415D5B" w:rsidRDefault="00E7285F" w:rsidP="00E7285F">
            <w:pPr>
              <w:jc w:val="both"/>
              <w:rPr>
                <w:rFonts w:ascii="Arial" w:hAnsi="Arial" w:cs="Arial"/>
                <w:sz w:val="20"/>
                <w:szCs w:val="20"/>
              </w:rPr>
            </w:pPr>
            <w:r w:rsidRPr="00415D5B">
              <w:rPr>
                <w:rFonts w:ascii="Arial" w:hAnsi="Arial" w:cs="Arial"/>
                <w:sz w:val="20"/>
                <w:szCs w:val="20"/>
              </w:rPr>
              <w:t>Слабкі сторони:</w:t>
            </w:r>
          </w:p>
          <w:p w14:paraId="51AF15EE" w14:textId="77777777" w:rsidR="00E7285F" w:rsidRPr="00415D5B" w:rsidRDefault="00E7285F" w:rsidP="00E7285F">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darkCyan"/>
              </w:rPr>
              <w:t>Продемонстрована і зазначена у СО матеріально-технічна база є дещо застарілою, відсутнє на ГФ планування оновлення матеріально-технічної бази</w:t>
            </w:r>
            <w:r w:rsidRPr="00415D5B">
              <w:rPr>
                <w:rFonts w:ascii="Arial" w:hAnsi="Arial" w:cs="Arial"/>
                <w:sz w:val="20"/>
                <w:szCs w:val="20"/>
              </w:rPr>
              <w:t xml:space="preserve">, відсутність опитування аспірантів щодо їх інтересів та потреб; </w:t>
            </w:r>
          </w:p>
          <w:p w14:paraId="44E926F3" w14:textId="77777777" w:rsidR="00E7285F" w:rsidRPr="00415D5B" w:rsidRDefault="00E7285F" w:rsidP="00E7285F">
            <w:pPr>
              <w:jc w:val="both"/>
              <w:rPr>
                <w:rFonts w:ascii="Arial" w:hAnsi="Arial" w:cs="Arial"/>
                <w:sz w:val="20"/>
                <w:szCs w:val="20"/>
              </w:rPr>
            </w:pPr>
            <w:r w:rsidRPr="00415D5B">
              <w:rPr>
                <w:rFonts w:ascii="Arial" w:hAnsi="Arial" w:cs="Arial"/>
                <w:sz w:val="20"/>
                <w:szCs w:val="20"/>
              </w:rPr>
              <w:t xml:space="preserve">Рекомендації: </w:t>
            </w:r>
          </w:p>
          <w:p w14:paraId="3F8809CD" w14:textId="77777777" w:rsidR="00E7285F" w:rsidRPr="00415D5B" w:rsidRDefault="00E7285F" w:rsidP="00E7285F">
            <w:pPr>
              <w:jc w:val="both"/>
              <w:rPr>
                <w:rFonts w:ascii="Arial" w:hAnsi="Arial" w:cs="Arial"/>
                <w:sz w:val="20"/>
                <w:szCs w:val="20"/>
              </w:rPr>
            </w:pPr>
            <w:r w:rsidRPr="00415D5B">
              <w:rPr>
                <w:rFonts w:ascii="Arial" w:hAnsi="Arial" w:cs="Arial"/>
                <w:sz w:val="20"/>
                <w:szCs w:val="20"/>
              </w:rPr>
              <w:t xml:space="preserve">оновлення матеріально-технічної бази, зокрема обладнання для картографічних та природничо-географічних досліджень, комп’ютерного парку; планування на факультеті оновлення і закупівлі нового обладнання; продовження роботи зі створення Інституційного репозитарію (відповідно до п. 38.5 Стратегічного плану розвитку КНУТШ на 2018-2025 рр.); активізація і популяризація переліку </w:t>
            </w:r>
            <w:r w:rsidRPr="00415D5B">
              <w:rPr>
                <w:rFonts w:ascii="Arial" w:hAnsi="Arial" w:cs="Arial"/>
                <w:sz w:val="20"/>
                <w:szCs w:val="20"/>
              </w:rPr>
              <w:lastRenderedPageBreak/>
              <w:t xml:space="preserve">унікального обладнання, що доступне для сумісного використання в КНУТШ, включно з оновленням сторінки сайту з відповідною інформацією (http://dsr.univ.kiev.ua/projects/equipment/index.php); </w:t>
            </w:r>
          </w:p>
          <w:p w14:paraId="60ECC8EC" w14:textId="77777777" w:rsidR="00E7285F" w:rsidRPr="00415D5B" w:rsidRDefault="00E7285F" w:rsidP="00E7285F">
            <w:pPr>
              <w:jc w:val="both"/>
              <w:rPr>
                <w:rFonts w:ascii="Arial" w:hAnsi="Arial" w:cs="Arial"/>
                <w:sz w:val="20"/>
                <w:szCs w:val="20"/>
              </w:rPr>
            </w:pPr>
            <w:r w:rsidRPr="00415D5B">
              <w:rPr>
                <w:rFonts w:ascii="Arial" w:hAnsi="Arial" w:cs="Arial"/>
                <w:sz w:val="20"/>
                <w:szCs w:val="20"/>
              </w:rPr>
              <w:t>2.</w:t>
            </w:r>
            <w:r w:rsidRPr="00415D5B">
              <w:rPr>
                <w:rFonts w:ascii="Arial" w:hAnsi="Arial" w:cs="Arial"/>
                <w:sz w:val="20"/>
                <w:szCs w:val="20"/>
                <w:highlight w:val="yellow"/>
              </w:rPr>
              <w:t>Відносна непоінформованість аспірантів щодо процедури вирішення конфліктних ситуацій</w:t>
            </w:r>
            <w:r w:rsidRPr="00415D5B">
              <w:rPr>
                <w:rFonts w:ascii="Arial" w:hAnsi="Arial" w:cs="Arial"/>
                <w:sz w:val="20"/>
                <w:szCs w:val="20"/>
              </w:rPr>
              <w:t xml:space="preserve">, здебільшого узагальнена процедура врегулювання конфліктних ситуацій. Рекомендації: </w:t>
            </w:r>
          </w:p>
          <w:p w14:paraId="76E50290" w14:textId="77777777" w:rsidR="00DD7B9F" w:rsidRPr="00415D5B" w:rsidRDefault="00E7285F" w:rsidP="00E7285F">
            <w:pPr>
              <w:jc w:val="both"/>
              <w:rPr>
                <w:rFonts w:ascii="Arial" w:hAnsi="Arial" w:cs="Arial"/>
                <w:sz w:val="20"/>
                <w:szCs w:val="20"/>
              </w:rPr>
            </w:pPr>
            <w:r w:rsidRPr="00415D5B">
              <w:rPr>
                <w:rFonts w:ascii="Arial" w:hAnsi="Arial" w:cs="Arial"/>
                <w:sz w:val="20"/>
                <w:szCs w:val="20"/>
              </w:rPr>
              <w:t>Провести опитування серед аспірантів на ОП щодо їхніх потреб та інтересів, які можуть бути враховані при створенні освітнього середовища; більш активне ознайомлення аспірантів з Порядком вирішення конфліктних ситуацій у КНУТШ.</w:t>
            </w:r>
          </w:p>
        </w:tc>
        <w:tc>
          <w:tcPr>
            <w:tcW w:w="3827" w:type="dxa"/>
          </w:tcPr>
          <w:p w14:paraId="4AA03FAE" w14:textId="77777777" w:rsidR="00E7285F" w:rsidRPr="00415D5B" w:rsidRDefault="00E7285F" w:rsidP="00E7285F">
            <w:pPr>
              <w:jc w:val="both"/>
              <w:rPr>
                <w:rFonts w:ascii="Arial" w:hAnsi="Arial" w:cs="Arial"/>
                <w:sz w:val="20"/>
                <w:szCs w:val="20"/>
              </w:rPr>
            </w:pPr>
            <w:r w:rsidRPr="00415D5B">
              <w:rPr>
                <w:rFonts w:ascii="Arial" w:hAnsi="Arial" w:cs="Arial"/>
                <w:sz w:val="20"/>
                <w:szCs w:val="20"/>
                <w:highlight w:val="darkCyan"/>
              </w:rPr>
              <w:lastRenderedPageBreak/>
              <w:t>1.Матеріально-технічне забезпечення підготовки здобувачів за ОНП «Географія» потребує оновлення.</w:t>
            </w:r>
            <w:r w:rsidRPr="00415D5B">
              <w:rPr>
                <w:rFonts w:ascii="Arial" w:hAnsi="Arial" w:cs="Arial"/>
                <w:sz w:val="20"/>
                <w:szCs w:val="20"/>
              </w:rPr>
              <w:t xml:space="preserve"> 2.</w:t>
            </w:r>
            <w:r w:rsidRPr="00415D5B">
              <w:rPr>
                <w:rFonts w:ascii="Arial" w:hAnsi="Arial" w:cs="Arial"/>
                <w:sz w:val="20"/>
                <w:szCs w:val="20"/>
                <w:highlight w:val="yellow"/>
              </w:rPr>
              <w:t>Більш активне ознайомлення аспірантів з Порядком вирішення конфліктних ситуацій у КНУТШ.</w:t>
            </w:r>
            <w:r w:rsidR="009C56BE" w:rsidRPr="00415D5B">
              <w:rPr>
                <w:rFonts w:ascii="Arial" w:hAnsi="Arial" w:cs="Arial"/>
                <w:sz w:val="20"/>
                <w:szCs w:val="20"/>
              </w:rPr>
              <w:t xml:space="preserve"> Провести опитування серед аспірантів на ОП щодо їхніх потреб та інтересів, які можуть бути враховані при створенні освітнього середовища;</w:t>
            </w:r>
          </w:p>
          <w:p w14:paraId="00B7C950" w14:textId="77777777" w:rsidR="00E7285F" w:rsidRPr="00415D5B" w:rsidRDefault="00E7285F" w:rsidP="00E7285F">
            <w:pPr>
              <w:jc w:val="both"/>
              <w:rPr>
                <w:rFonts w:ascii="Arial" w:hAnsi="Arial" w:cs="Arial"/>
                <w:sz w:val="20"/>
                <w:szCs w:val="20"/>
              </w:rPr>
            </w:pPr>
            <w:r w:rsidRPr="00415D5B">
              <w:rPr>
                <w:rFonts w:ascii="Arial" w:hAnsi="Arial" w:cs="Arial"/>
                <w:sz w:val="20"/>
                <w:szCs w:val="20"/>
              </w:rPr>
              <w:t xml:space="preserve"> </w:t>
            </w:r>
            <w:r w:rsidRPr="00415D5B">
              <w:rPr>
                <w:rFonts w:ascii="Arial" w:hAnsi="Arial" w:cs="Arial"/>
                <w:sz w:val="20"/>
                <w:szCs w:val="20"/>
                <w:highlight w:val="magenta"/>
              </w:rPr>
              <w:t>3.Університет повинен створювати умови для реалізації права на освіту особами з особливими потребами, оскільки їх кількість збільшується в Україні.</w:t>
            </w:r>
            <w:r w:rsidRPr="00415D5B">
              <w:rPr>
                <w:rFonts w:ascii="Arial" w:hAnsi="Arial" w:cs="Arial"/>
                <w:sz w:val="20"/>
                <w:szCs w:val="20"/>
              </w:rPr>
              <w:t xml:space="preserve"> </w:t>
            </w:r>
          </w:p>
          <w:p w14:paraId="25B2A009" w14:textId="77777777" w:rsidR="00DD7B9F" w:rsidRPr="00415D5B" w:rsidRDefault="00DD7B9F" w:rsidP="00E7285F">
            <w:pPr>
              <w:jc w:val="both"/>
              <w:rPr>
                <w:rFonts w:ascii="Arial" w:hAnsi="Arial" w:cs="Arial"/>
                <w:sz w:val="20"/>
                <w:szCs w:val="20"/>
              </w:rPr>
            </w:pPr>
          </w:p>
        </w:tc>
        <w:tc>
          <w:tcPr>
            <w:tcW w:w="3969" w:type="dxa"/>
          </w:tcPr>
          <w:p w14:paraId="50B245EC" w14:textId="77777777" w:rsidR="00E7285F" w:rsidRPr="00415D5B" w:rsidRDefault="00E7285F" w:rsidP="00E7285F">
            <w:pPr>
              <w:jc w:val="both"/>
              <w:rPr>
                <w:rFonts w:ascii="Arial" w:hAnsi="Arial" w:cs="Arial"/>
                <w:sz w:val="20"/>
                <w:szCs w:val="20"/>
              </w:rPr>
            </w:pPr>
            <w:r w:rsidRPr="00415D5B">
              <w:rPr>
                <w:rFonts w:ascii="Arial" w:hAnsi="Arial" w:cs="Arial"/>
                <w:sz w:val="20"/>
                <w:szCs w:val="20"/>
              </w:rPr>
              <w:t>1. Не зазначено</w:t>
            </w:r>
          </w:p>
          <w:p w14:paraId="62314D1B" w14:textId="77777777" w:rsidR="00E7285F" w:rsidRPr="00415D5B" w:rsidRDefault="00E7285F" w:rsidP="00E7285F">
            <w:pPr>
              <w:jc w:val="both"/>
              <w:rPr>
                <w:rFonts w:ascii="Arial" w:hAnsi="Arial" w:cs="Arial"/>
                <w:sz w:val="20"/>
                <w:szCs w:val="20"/>
              </w:rPr>
            </w:pPr>
            <w:r w:rsidRPr="00415D5B">
              <w:rPr>
                <w:rFonts w:ascii="Arial" w:hAnsi="Arial" w:cs="Arial"/>
                <w:sz w:val="20"/>
                <w:szCs w:val="20"/>
              </w:rPr>
              <w:t xml:space="preserve">2. </w:t>
            </w:r>
            <w:r w:rsidR="009C56BE" w:rsidRPr="00415D5B">
              <w:rPr>
                <w:rFonts w:ascii="Arial" w:hAnsi="Arial" w:cs="Arial"/>
                <w:sz w:val="20"/>
                <w:szCs w:val="20"/>
              </w:rPr>
              <w:t xml:space="preserve">Для виявлення і врахування потреб здобувачів в Університеті системно (один раз на рік) проводяться соціологічні опитування, результати яких аналізуються засіданнях на рівні Університету та структурних підрозділів й оприлюднюються (http://unidos.univ.kiev.ua/?q=zvity_pro_doslidzhennya). За ОП третього освітньо-наукового ступеня (доктор філософії) додатково передбачено узагальнення потреб та інтересів здобувачів за результатами їх навчання. Така робота здійснюється регулярно Відділом підготовки та атестації науково-педагогічних кадрів КНУТШ а її результати оприлюднюються на офіційних сайтах підрозділів (http://www.geo.univ.kiev.ua/images/doc_file/aspir_doc/Zvit_doslid_P </w:t>
            </w:r>
            <w:r w:rsidR="009C56BE" w:rsidRPr="00415D5B">
              <w:rPr>
                <w:rFonts w:ascii="Arial" w:hAnsi="Arial" w:cs="Arial"/>
                <w:sz w:val="20"/>
                <w:szCs w:val="20"/>
              </w:rPr>
              <w:lastRenderedPageBreak/>
              <w:t>hD_prog_2020.pdf). Відділ підготовки та атестації науково-педагогічних працівників системно проводить роз’яснювальну роботу серед здобувачів у форматі циклу семінарів для здобувачів «Абетка для аспірантів» (http://asp.univ.kiev.ua/index.php/abetka-dlya-aspirantiv), де вони можуть бути поінформованими щодо процедури вирішення конфліктних ситуацій чи інших питань.</w:t>
            </w:r>
            <w:r w:rsidRPr="00415D5B">
              <w:rPr>
                <w:rFonts w:ascii="Arial" w:hAnsi="Arial" w:cs="Arial"/>
                <w:sz w:val="20"/>
                <w:szCs w:val="20"/>
              </w:rPr>
              <w:t>Не зазначено</w:t>
            </w:r>
          </w:p>
          <w:p w14:paraId="1867E937" w14:textId="77777777" w:rsidR="00E7285F" w:rsidRPr="00415D5B" w:rsidRDefault="00E7285F" w:rsidP="00E7285F">
            <w:pPr>
              <w:jc w:val="both"/>
              <w:rPr>
                <w:rFonts w:ascii="Arial" w:hAnsi="Arial" w:cs="Arial"/>
                <w:sz w:val="20"/>
                <w:szCs w:val="20"/>
              </w:rPr>
            </w:pPr>
            <w:r w:rsidRPr="00415D5B">
              <w:rPr>
                <w:rFonts w:ascii="Arial" w:hAnsi="Arial" w:cs="Arial"/>
                <w:sz w:val="20"/>
                <w:szCs w:val="20"/>
              </w:rPr>
              <w:t>3. Не зазначено</w:t>
            </w:r>
          </w:p>
          <w:p w14:paraId="656AA5BD" w14:textId="77777777" w:rsidR="00DD7B9F" w:rsidRPr="00415D5B" w:rsidRDefault="00DD7B9F" w:rsidP="00E7285F">
            <w:pPr>
              <w:jc w:val="both"/>
              <w:rPr>
                <w:rFonts w:ascii="Arial" w:hAnsi="Arial" w:cs="Arial"/>
                <w:sz w:val="20"/>
                <w:szCs w:val="20"/>
              </w:rPr>
            </w:pPr>
          </w:p>
        </w:tc>
      </w:tr>
      <w:tr w:rsidR="00DD7B9F" w:rsidRPr="00415D5B" w14:paraId="6B6D34C9" w14:textId="77777777" w:rsidTr="007424CB">
        <w:tc>
          <w:tcPr>
            <w:tcW w:w="675" w:type="dxa"/>
          </w:tcPr>
          <w:p w14:paraId="1200716F"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tcPr>
          <w:p w14:paraId="360C7D40" w14:textId="77777777" w:rsidR="00DD7B9F" w:rsidRPr="00415D5B" w:rsidRDefault="00DD7B9F" w:rsidP="00DD7B9F">
            <w:pPr>
              <w:rPr>
                <w:rFonts w:ascii="Arial" w:hAnsi="Arial" w:cs="Arial"/>
                <w:sz w:val="20"/>
                <w:szCs w:val="20"/>
              </w:rPr>
            </w:pPr>
            <w:r w:rsidRPr="00415D5B">
              <w:rPr>
                <w:rFonts w:ascii="Arial" w:hAnsi="Arial" w:cs="Arial"/>
                <w:sz w:val="20"/>
                <w:szCs w:val="20"/>
              </w:rPr>
              <w:t>111 Математика</w:t>
            </w:r>
          </w:p>
        </w:tc>
        <w:tc>
          <w:tcPr>
            <w:tcW w:w="1842" w:type="dxa"/>
          </w:tcPr>
          <w:p w14:paraId="182DD67F" w14:textId="77777777" w:rsidR="00DD7B9F" w:rsidRPr="00415D5B" w:rsidRDefault="00DD7B9F" w:rsidP="00DD7B9F">
            <w:pPr>
              <w:rPr>
                <w:rFonts w:ascii="Arial" w:hAnsi="Arial" w:cs="Arial"/>
                <w:sz w:val="20"/>
                <w:szCs w:val="20"/>
              </w:rPr>
            </w:pPr>
            <w:r w:rsidRPr="00415D5B">
              <w:rPr>
                <w:rFonts w:ascii="Arial" w:hAnsi="Arial" w:cs="Arial"/>
                <w:sz w:val="20"/>
                <w:szCs w:val="20"/>
              </w:rPr>
              <w:t>Математика</w:t>
            </w:r>
          </w:p>
        </w:tc>
        <w:tc>
          <w:tcPr>
            <w:tcW w:w="3686" w:type="dxa"/>
          </w:tcPr>
          <w:p w14:paraId="318A7C3C" w14:textId="77777777" w:rsidR="00DD7B9F" w:rsidRPr="00415D5B" w:rsidRDefault="004E2FA1" w:rsidP="004E2FA1">
            <w:pPr>
              <w:jc w:val="both"/>
              <w:rPr>
                <w:rFonts w:ascii="Arial" w:hAnsi="Arial" w:cs="Arial"/>
                <w:sz w:val="20"/>
                <w:szCs w:val="20"/>
              </w:rPr>
            </w:pPr>
            <w:r w:rsidRPr="00415D5B">
              <w:rPr>
                <w:rFonts w:ascii="Arial" w:hAnsi="Arial" w:cs="Arial"/>
                <w:sz w:val="20"/>
                <w:szCs w:val="20"/>
              </w:rPr>
              <w:t xml:space="preserve">В цілому інформаційна підтримка здобувачів вищої освіти є достатньою, проте рекомендуємо </w:t>
            </w:r>
            <w:r w:rsidRPr="00415D5B">
              <w:rPr>
                <w:rFonts w:ascii="Arial" w:hAnsi="Arial" w:cs="Arial"/>
                <w:sz w:val="20"/>
                <w:szCs w:val="20"/>
                <w:highlight w:val="yellow"/>
              </w:rPr>
              <w:t>розглянути доцільність створення окремого факультетського каналу в соцмережах про можливості для</w:t>
            </w:r>
            <w:r w:rsidRPr="00415D5B">
              <w:rPr>
                <w:rFonts w:ascii="Arial" w:hAnsi="Arial" w:cs="Arial"/>
                <w:sz w:val="20"/>
                <w:szCs w:val="20"/>
              </w:rPr>
              <w:t xml:space="preserve"> науковців у напрямі міжнародної діяльності (у зв’язку з відсутністю участі здобувачів за ОНП Математика у програмах академічної мобільності), а також </w:t>
            </w:r>
            <w:r w:rsidRPr="00415D5B">
              <w:rPr>
                <w:rFonts w:ascii="Arial" w:hAnsi="Arial" w:cs="Arial"/>
                <w:sz w:val="20"/>
                <w:szCs w:val="20"/>
                <w:highlight w:val="yellow"/>
              </w:rPr>
              <w:t>додатково про ресурси ЗВО щодо психологічної підтримки, підтримки у випадку конфліктних ситуацій</w:t>
            </w:r>
            <w:r w:rsidRPr="00415D5B">
              <w:rPr>
                <w:rFonts w:ascii="Arial" w:hAnsi="Arial" w:cs="Arial"/>
                <w:sz w:val="20"/>
                <w:szCs w:val="20"/>
              </w:rPr>
              <w:t xml:space="preserve">. Ця практика може стати додатковим інформаційним ресурсом, який буде зручним для користування </w:t>
            </w:r>
            <w:r w:rsidRPr="00415D5B">
              <w:rPr>
                <w:rFonts w:ascii="Arial" w:hAnsi="Arial" w:cs="Arial"/>
                <w:sz w:val="20"/>
                <w:szCs w:val="20"/>
              </w:rPr>
              <w:lastRenderedPageBreak/>
              <w:t>сучасними молодими людьми.</w:t>
            </w:r>
          </w:p>
        </w:tc>
        <w:tc>
          <w:tcPr>
            <w:tcW w:w="3827" w:type="dxa"/>
          </w:tcPr>
          <w:p w14:paraId="28CCE92F" w14:textId="77777777" w:rsidR="00DD7B9F" w:rsidRPr="00415D5B" w:rsidRDefault="004E2FA1" w:rsidP="004E2FA1">
            <w:pPr>
              <w:jc w:val="both"/>
              <w:rPr>
                <w:rFonts w:ascii="Arial" w:hAnsi="Arial" w:cs="Arial"/>
                <w:sz w:val="20"/>
                <w:szCs w:val="20"/>
              </w:rPr>
            </w:pPr>
            <w:r w:rsidRPr="00415D5B">
              <w:rPr>
                <w:rFonts w:ascii="Arial" w:hAnsi="Arial" w:cs="Arial"/>
                <w:sz w:val="20"/>
                <w:szCs w:val="20"/>
              </w:rPr>
              <w:lastRenderedPageBreak/>
              <w:t>Відсутні</w:t>
            </w:r>
          </w:p>
        </w:tc>
        <w:tc>
          <w:tcPr>
            <w:tcW w:w="3969" w:type="dxa"/>
          </w:tcPr>
          <w:p w14:paraId="581A6C51" w14:textId="77777777" w:rsidR="004E2FA1" w:rsidRPr="00415D5B" w:rsidRDefault="004E2FA1" w:rsidP="004E2FA1">
            <w:pPr>
              <w:jc w:val="both"/>
              <w:rPr>
                <w:rFonts w:ascii="Arial" w:hAnsi="Arial" w:cs="Arial"/>
                <w:sz w:val="20"/>
                <w:szCs w:val="20"/>
              </w:rPr>
            </w:pPr>
            <w:r w:rsidRPr="00415D5B">
              <w:rPr>
                <w:rFonts w:ascii="Arial" w:hAnsi="Arial" w:cs="Arial"/>
                <w:sz w:val="20"/>
                <w:szCs w:val="20"/>
              </w:rPr>
              <w:t xml:space="preserve">На механіко-математичному факультеті є офіційні сторінки в соцмережах Facebook, Instagram, Telegram, Youtube, посилання на які розміщено на сайті факультету. Оголошення про наявні можливості у напрямі міжнародної співпраці та академічної мобільності регулярно публікуються в цих соцмережах. Наприклад, останні оголошення такого змісту на сторінці </w:t>
            </w:r>
          </w:p>
          <w:p w14:paraId="08BA3AC4" w14:textId="77777777" w:rsidR="00DD7B9F" w:rsidRPr="00415D5B" w:rsidRDefault="004E2FA1" w:rsidP="004E2FA1">
            <w:pPr>
              <w:jc w:val="both"/>
              <w:rPr>
                <w:rFonts w:ascii="Arial" w:hAnsi="Arial" w:cs="Arial"/>
                <w:sz w:val="20"/>
                <w:szCs w:val="20"/>
              </w:rPr>
            </w:pPr>
            <w:r w:rsidRPr="00415D5B">
              <w:rPr>
                <w:rFonts w:ascii="Arial" w:hAnsi="Arial" w:cs="Arial"/>
                <w:sz w:val="20"/>
                <w:szCs w:val="20"/>
              </w:rPr>
              <w:t xml:space="preserve">Facebook:https://cutt.ly/9goLLT1, https://cutt.ly/lgoLZxo. Інформація щодо психологічної підтримки регулярно розповсюджується через офіційний Telegram-канал факультету, який налічує 845 підписників. </w:t>
            </w:r>
          </w:p>
        </w:tc>
      </w:tr>
      <w:tr w:rsidR="00DD7B9F" w:rsidRPr="00415D5B" w14:paraId="34C63879" w14:textId="77777777" w:rsidTr="007424CB">
        <w:tc>
          <w:tcPr>
            <w:tcW w:w="675" w:type="dxa"/>
          </w:tcPr>
          <w:p w14:paraId="578EFD14"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tcPr>
          <w:p w14:paraId="238FBE10" w14:textId="77777777" w:rsidR="00DD7B9F" w:rsidRPr="00415D5B" w:rsidRDefault="00DD7B9F" w:rsidP="00DD7B9F">
            <w:pPr>
              <w:rPr>
                <w:rFonts w:ascii="Arial" w:hAnsi="Arial" w:cs="Arial"/>
                <w:sz w:val="20"/>
                <w:szCs w:val="20"/>
              </w:rPr>
            </w:pPr>
            <w:r w:rsidRPr="00415D5B">
              <w:rPr>
                <w:rFonts w:ascii="Arial" w:hAnsi="Arial" w:cs="Arial"/>
                <w:sz w:val="20"/>
                <w:szCs w:val="20"/>
              </w:rPr>
              <w:t>112 Статистика</w:t>
            </w:r>
          </w:p>
        </w:tc>
        <w:tc>
          <w:tcPr>
            <w:tcW w:w="1842" w:type="dxa"/>
          </w:tcPr>
          <w:p w14:paraId="5C7B1E76" w14:textId="77777777" w:rsidR="00DD7B9F" w:rsidRPr="00415D5B" w:rsidRDefault="00DD7B9F" w:rsidP="00DD7B9F">
            <w:pPr>
              <w:rPr>
                <w:rFonts w:ascii="Arial" w:hAnsi="Arial" w:cs="Arial"/>
                <w:sz w:val="20"/>
                <w:szCs w:val="20"/>
              </w:rPr>
            </w:pPr>
            <w:r w:rsidRPr="00415D5B">
              <w:rPr>
                <w:rFonts w:ascii="Arial" w:hAnsi="Arial" w:cs="Arial"/>
                <w:sz w:val="20"/>
                <w:szCs w:val="20"/>
              </w:rPr>
              <w:t>Статистика</w:t>
            </w:r>
          </w:p>
        </w:tc>
        <w:tc>
          <w:tcPr>
            <w:tcW w:w="3686" w:type="dxa"/>
          </w:tcPr>
          <w:p w14:paraId="7A4C8CF9" w14:textId="77777777" w:rsidR="00DD7B9F" w:rsidRPr="00415D5B" w:rsidRDefault="00CD746C" w:rsidP="00CD746C">
            <w:pPr>
              <w:jc w:val="both"/>
              <w:rPr>
                <w:rFonts w:ascii="Arial" w:hAnsi="Arial" w:cs="Arial"/>
                <w:sz w:val="20"/>
                <w:szCs w:val="20"/>
              </w:rPr>
            </w:pPr>
            <w:r w:rsidRPr="00415D5B">
              <w:rPr>
                <w:rFonts w:ascii="Arial" w:hAnsi="Arial" w:cs="Arial"/>
                <w:sz w:val="20"/>
                <w:szCs w:val="20"/>
              </w:rPr>
              <w:t xml:space="preserve">Оскільки у відповідь на питання, до кого аспірант буде звертатись у випадку різних проблем, пов’язаних із навчанням в аспірантурі (зокрема, у випадку конфліктних ситуацій, незгодою із оцінкою, інформаційною підтримкою), здобувачі відповіли, що з усіх питань будуть звертатись, до відділу аспірантури або наукового керівника, то рекомендуємо </w:t>
            </w:r>
            <w:r w:rsidRPr="00415D5B">
              <w:rPr>
                <w:rFonts w:ascii="Arial" w:hAnsi="Arial" w:cs="Arial"/>
                <w:sz w:val="20"/>
                <w:szCs w:val="20"/>
                <w:highlight w:val="yellow"/>
              </w:rPr>
              <w:t>ознайомити аспірантів із процедурами, які є в університеті для вирішення різноманітних проблем, пов'язаних із навчанням в аспірантурі.</w:t>
            </w:r>
          </w:p>
        </w:tc>
        <w:tc>
          <w:tcPr>
            <w:tcW w:w="3827" w:type="dxa"/>
          </w:tcPr>
          <w:p w14:paraId="65C9332D" w14:textId="77777777" w:rsidR="00DD7B9F" w:rsidRPr="00415D5B" w:rsidRDefault="00524FF7" w:rsidP="00417F24">
            <w:pPr>
              <w:jc w:val="both"/>
              <w:rPr>
                <w:rFonts w:ascii="Arial" w:hAnsi="Arial" w:cs="Arial"/>
                <w:sz w:val="20"/>
                <w:szCs w:val="20"/>
              </w:rPr>
            </w:pPr>
            <w:r w:rsidRPr="00415D5B">
              <w:rPr>
                <w:rFonts w:ascii="Arial" w:hAnsi="Arial" w:cs="Arial"/>
                <w:sz w:val="20"/>
                <w:szCs w:val="20"/>
              </w:rPr>
              <w:t>Відсутні</w:t>
            </w:r>
          </w:p>
        </w:tc>
        <w:tc>
          <w:tcPr>
            <w:tcW w:w="3969" w:type="dxa"/>
          </w:tcPr>
          <w:p w14:paraId="72BD35F6" w14:textId="77777777" w:rsidR="00417F24" w:rsidRPr="00415D5B" w:rsidRDefault="00417F24" w:rsidP="00417F24">
            <w:pPr>
              <w:jc w:val="both"/>
              <w:rPr>
                <w:rFonts w:ascii="Arial" w:hAnsi="Arial" w:cs="Arial"/>
                <w:sz w:val="20"/>
                <w:szCs w:val="20"/>
              </w:rPr>
            </w:pPr>
            <w:r w:rsidRPr="00415D5B">
              <w:rPr>
                <w:rFonts w:ascii="Arial" w:hAnsi="Arial" w:cs="Arial"/>
                <w:sz w:val="20"/>
                <w:szCs w:val="20"/>
              </w:rPr>
              <w:t>Додаткове інформування аспірантів здійснюється через групу в Telegram для аспірантів факультету, у якій також вже висвітлено встановлені процедури вирішення конфліктних ситуацій.</w:t>
            </w:r>
          </w:p>
          <w:p w14:paraId="5FCC1ECB" w14:textId="77777777" w:rsidR="00DD7B9F" w:rsidRPr="00415D5B" w:rsidRDefault="00DD7B9F" w:rsidP="00417F24">
            <w:pPr>
              <w:jc w:val="both"/>
              <w:rPr>
                <w:rFonts w:ascii="Arial" w:hAnsi="Arial" w:cs="Arial"/>
                <w:sz w:val="20"/>
                <w:szCs w:val="20"/>
              </w:rPr>
            </w:pPr>
          </w:p>
        </w:tc>
      </w:tr>
      <w:tr w:rsidR="00DD7B9F" w:rsidRPr="00415D5B" w14:paraId="568EBBB6" w14:textId="77777777" w:rsidTr="007424CB">
        <w:trPr>
          <w:trHeight w:val="552"/>
        </w:trPr>
        <w:tc>
          <w:tcPr>
            <w:tcW w:w="675" w:type="dxa"/>
          </w:tcPr>
          <w:p w14:paraId="337154EC"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tcPr>
          <w:p w14:paraId="1DD3A8D8" w14:textId="77777777" w:rsidR="00DD7B9F" w:rsidRPr="00415D5B" w:rsidRDefault="00DD7B9F" w:rsidP="00DD7B9F">
            <w:pPr>
              <w:rPr>
                <w:rFonts w:ascii="Arial" w:hAnsi="Arial" w:cs="Arial"/>
                <w:sz w:val="20"/>
                <w:szCs w:val="20"/>
              </w:rPr>
            </w:pPr>
            <w:r w:rsidRPr="00415D5B">
              <w:rPr>
                <w:rFonts w:ascii="Arial" w:hAnsi="Arial" w:cs="Arial"/>
                <w:sz w:val="20"/>
                <w:szCs w:val="20"/>
              </w:rPr>
              <w:t>113 Прикладна математика</w:t>
            </w:r>
          </w:p>
        </w:tc>
        <w:tc>
          <w:tcPr>
            <w:tcW w:w="1842" w:type="dxa"/>
          </w:tcPr>
          <w:p w14:paraId="5C012867" w14:textId="77777777" w:rsidR="00DD7B9F" w:rsidRPr="00415D5B" w:rsidRDefault="00DD7B9F" w:rsidP="00DD7B9F">
            <w:pPr>
              <w:rPr>
                <w:rFonts w:ascii="Arial" w:hAnsi="Arial" w:cs="Arial"/>
                <w:sz w:val="20"/>
                <w:szCs w:val="20"/>
              </w:rPr>
            </w:pPr>
            <w:r w:rsidRPr="00415D5B">
              <w:rPr>
                <w:rFonts w:ascii="Arial" w:hAnsi="Arial" w:cs="Arial"/>
                <w:sz w:val="20"/>
                <w:szCs w:val="20"/>
              </w:rPr>
              <w:t>Прикладна математика</w:t>
            </w:r>
          </w:p>
        </w:tc>
        <w:tc>
          <w:tcPr>
            <w:tcW w:w="3686" w:type="dxa"/>
          </w:tcPr>
          <w:p w14:paraId="3377F1A1" w14:textId="77777777" w:rsidR="00ED003B" w:rsidRPr="00415D5B" w:rsidRDefault="00ED003B" w:rsidP="00ED003B">
            <w:pPr>
              <w:jc w:val="both"/>
              <w:rPr>
                <w:rFonts w:ascii="Arial" w:hAnsi="Arial" w:cs="Arial"/>
                <w:sz w:val="20"/>
                <w:szCs w:val="20"/>
              </w:rPr>
            </w:pPr>
            <w:r w:rsidRPr="00415D5B">
              <w:rPr>
                <w:rFonts w:ascii="Arial" w:hAnsi="Arial" w:cs="Arial"/>
                <w:sz w:val="20"/>
                <w:szCs w:val="20"/>
              </w:rPr>
              <w:t xml:space="preserve">1. Результати соціологічних опитувань стосовно якості надання освітніх послуг не оприлюднюються на сайті ЗВО, проте проводяться на належному рівні. В якості побажань та рекомендацій, пропонуємо викладати на офіційній сторінці закладу результати соціологічних опитувань стосовно якості надання освітніх послуг, за для виявлення потреб та рівня задоволеності здобувачів. </w:t>
            </w:r>
          </w:p>
          <w:p w14:paraId="1B7D6AC8" w14:textId="77777777" w:rsidR="00DD7B9F" w:rsidRPr="00415D5B" w:rsidRDefault="00ED003B" w:rsidP="00ED003B">
            <w:pPr>
              <w:jc w:val="both"/>
              <w:rPr>
                <w:rFonts w:ascii="Arial" w:hAnsi="Arial" w:cs="Arial"/>
                <w:sz w:val="20"/>
                <w:szCs w:val="20"/>
              </w:rPr>
            </w:pPr>
            <w:r w:rsidRPr="00415D5B">
              <w:rPr>
                <w:rFonts w:ascii="Arial" w:hAnsi="Arial" w:cs="Arial"/>
                <w:sz w:val="20"/>
                <w:szCs w:val="20"/>
              </w:rPr>
              <w:t xml:space="preserve">2. Методичне забезпечення до дисциплін ОНП «Прикладна математика» у вільному доступі не виявлено, однак рішення про відповідні доопрацювання ухвалені та мають бути виконані до 31 грудня 2020 року. Рекомендуємо гранту ОНП, прослідкувати за своєчасним </w:t>
            </w:r>
            <w:r w:rsidRPr="00415D5B">
              <w:rPr>
                <w:rFonts w:ascii="Arial" w:hAnsi="Arial" w:cs="Arial"/>
                <w:sz w:val="20"/>
                <w:szCs w:val="20"/>
                <w:highlight w:val="green"/>
              </w:rPr>
              <w:t xml:space="preserve">виконання ухвалених рішень стосовно розміщення методичних </w:t>
            </w:r>
            <w:r w:rsidRPr="00415D5B">
              <w:rPr>
                <w:rFonts w:ascii="Arial" w:hAnsi="Arial" w:cs="Arial"/>
                <w:sz w:val="20"/>
                <w:szCs w:val="20"/>
                <w:highlight w:val="green"/>
              </w:rPr>
              <w:lastRenderedPageBreak/>
              <w:t>матеріалів до дисциплін ОНП «Прикладна математика» у вільному доступі.</w:t>
            </w:r>
          </w:p>
        </w:tc>
        <w:tc>
          <w:tcPr>
            <w:tcW w:w="3827" w:type="dxa"/>
          </w:tcPr>
          <w:p w14:paraId="35764476" w14:textId="77777777" w:rsidR="00ED003B" w:rsidRPr="00415D5B" w:rsidRDefault="00ED003B" w:rsidP="00ED003B">
            <w:pPr>
              <w:jc w:val="both"/>
              <w:rPr>
                <w:rFonts w:ascii="Arial" w:hAnsi="Arial" w:cs="Arial"/>
                <w:sz w:val="20"/>
                <w:szCs w:val="20"/>
              </w:rPr>
            </w:pPr>
            <w:r w:rsidRPr="00415D5B">
              <w:rPr>
                <w:rFonts w:ascii="Arial" w:hAnsi="Arial" w:cs="Arial"/>
                <w:sz w:val="20"/>
                <w:szCs w:val="20"/>
              </w:rPr>
              <w:lastRenderedPageBreak/>
              <w:t>1.Рекомендувати оприлюднювати результати опитувань стейкхолдерів щодо якості надання освітніх послуг та результати їх аналізу на офіційному сайті ЗВО, також рекомендувати проводити опитування для визначення потреб здобувачів в отриманні необхідних знань для проведення власного наукового</w:t>
            </w:r>
          </w:p>
          <w:p w14:paraId="152D397D" w14:textId="77777777" w:rsidR="00ED003B" w:rsidRPr="00415D5B" w:rsidRDefault="00ED003B" w:rsidP="00ED003B">
            <w:pPr>
              <w:jc w:val="both"/>
              <w:rPr>
                <w:rFonts w:ascii="Arial" w:hAnsi="Arial" w:cs="Arial"/>
                <w:sz w:val="20"/>
                <w:szCs w:val="20"/>
              </w:rPr>
            </w:pPr>
            <w:r w:rsidRPr="00415D5B">
              <w:rPr>
                <w:rFonts w:ascii="Arial" w:hAnsi="Arial" w:cs="Arial"/>
                <w:sz w:val="20"/>
                <w:szCs w:val="20"/>
              </w:rPr>
              <w:t>дослідження</w:t>
            </w:r>
            <w:r w:rsidR="00810C82" w:rsidRPr="00415D5B">
              <w:rPr>
                <w:rFonts w:ascii="Arial" w:hAnsi="Arial" w:cs="Arial"/>
                <w:sz w:val="20"/>
                <w:szCs w:val="20"/>
              </w:rPr>
              <w:t xml:space="preserve"> з їх подальшим аналізом</w:t>
            </w:r>
            <w:r w:rsidRPr="00415D5B">
              <w:rPr>
                <w:rFonts w:ascii="Arial" w:hAnsi="Arial" w:cs="Arial"/>
                <w:sz w:val="20"/>
                <w:szCs w:val="20"/>
              </w:rPr>
              <w:t>.</w:t>
            </w:r>
          </w:p>
          <w:p w14:paraId="030322FE" w14:textId="77777777" w:rsidR="00810C82" w:rsidRPr="00415D5B" w:rsidRDefault="00ED003B" w:rsidP="00810C82">
            <w:pPr>
              <w:jc w:val="both"/>
              <w:rPr>
                <w:rFonts w:ascii="Arial" w:hAnsi="Arial" w:cs="Arial"/>
                <w:sz w:val="20"/>
                <w:szCs w:val="20"/>
              </w:rPr>
            </w:pPr>
            <w:r w:rsidRPr="00415D5B">
              <w:rPr>
                <w:rFonts w:ascii="Arial" w:hAnsi="Arial" w:cs="Arial"/>
                <w:sz w:val="20"/>
                <w:szCs w:val="20"/>
                <w:highlight w:val="green"/>
              </w:rPr>
              <w:t>2.Рекомендувати оприлюднювати методичне забезпечення до дисциплін ОНП «Прикладна</w:t>
            </w:r>
            <w:r w:rsidRPr="00415D5B">
              <w:rPr>
                <w:rFonts w:ascii="Arial" w:hAnsi="Arial" w:cs="Arial"/>
                <w:sz w:val="20"/>
                <w:szCs w:val="20"/>
              </w:rPr>
              <w:t xml:space="preserve"> математика» у вільному доступі. Звернути увагу гаранта ОНП на необхідність своєчасного виконання ухвалених рішень стосовно розміщення методичних матеріалів до дисциплін ОНП «Прикладна математика» у</w:t>
            </w:r>
            <w:r w:rsidR="00810C82" w:rsidRPr="00415D5B">
              <w:rPr>
                <w:rFonts w:ascii="Arial" w:hAnsi="Arial" w:cs="Arial"/>
                <w:sz w:val="20"/>
                <w:szCs w:val="20"/>
              </w:rPr>
              <w:t xml:space="preserve"> </w:t>
            </w:r>
            <w:r w:rsidRPr="00415D5B">
              <w:rPr>
                <w:rFonts w:ascii="Arial" w:hAnsi="Arial" w:cs="Arial"/>
                <w:sz w:val="20"/>
                <w:szCs w:val="20"/>
              </w:rPr>
              <w:t>вільному доступі</w:t>
            </w:r>
            <w:r w:rsidR="00810C82" w:rsidRPr="00415D5B">
              <w:rPr>
                <w:rFonts w:ascii="Arial" w:hAnsi="Arial" w:cs="Arial"/>
                <w:sz w:val="20"/>
                <w:szCs w:val="20"/>
              </w:rPr>
              <w:t xml:space="preserve"> та додати ці сторінки до веб-сторінок </w:t>
            </w:r>
            <w:r w:rsidR="00810C82" w:rsidRPr="00415D5B">
              <w:rPr>
                <w:rFonts w:ascii="Arial" w:hAnsi="Arial" w:cs="Arial"/>
                <w:sz w:val="20"/>
                <w:szCs w:val="20"/>
              </w:rPr>
              <w:lastRenderedPageBreak/>
              <w:t>відповідних кафедр. Кожна така створена сторінка має містити електронний курс лекцій, приклад розв’язання типових задач, перелік контрольних запитань, перелік рекомендованої літератури (з поясненням щодо доступу до цієї літератури).</w:t>
            </w:r>
          </w:p>
          <w:p w14:paraId="2A620EB1" w14:textId="77777777" w:rsidR="00810C82" w:rsidRPr="00415D5B" w:rsidRDefault="00810C82" w:rsidP="00ED003B">
            <w:pPr>
              <w:jc w:val="both"/>
              <w:rPr>
                <w:rFonts w:ascii="Arial" w:hAnsi="Arial" w:cs="Arial"/>
                <w:sz w:val="20"/>
                <w:szCs w:val="20"/>
              </w:rPr>
            </w:pPr>
            <w:r w:rsidRPr="00415D5B">
              <w:rPr>
                <w:rFonts w:ascii="Arial" w:hAnsi="Arial" w:cs="Arial"/>
                <w:sz w:val="20"/>
                <w:szCs w:val="20"/>
              </w:rPr>
              <w:t xml:space="preserve"> </w:t>
            </w:r>
          </w:p>
        </w:tc>
        <w:tc>
          <w:tcPr>
            <w:tcW w:w="3969" w:type="dxa"/>
          </w:tcPr>
          <w:p w14:paraId="0EDA5A6C" w14:textId="77777777" w:rsidR="005F2C49" w:rsidRPr="00415D5B" w:rsidRDefault="005F2C49" w:rsidP="005F2C49">
            <w:pPr>
              <w:jc w:val="both"/>
              <w:rPr>
                <w:rFonts w:ascii="Arial" w:hAnsi="Arial" w:cs="Arial"/>
                <w:sz w:val="20"/>
                <w:szCs w:val="20"/>
              </w:rPr>
            </w:pPr>
            <w:r w:rsidRPr="00415D5B">
              <w:rPr>
                <w:rFonts w:ascii="Arial" w:hAnsi="Arial" w:cs="Arial"/>
                <w:sz w:val="20"/>
                <w:szCs w:val="20"/>
              </w:rPr>
              <w:lastRenderedPageBreak/>
              <w:t>1,2. Опитування слухачів програм PhD Київського національного університету імені Тараса Шевченка, що проходило у січні – лютому 2020 року методом суцільного опитування онлайн через запрошення, розіслані на електронні адреси слухачів, продемонструвало, що «середнє значення ознаки «Мій науковий керівник залучає зовнішніх консультантів з теми мого дисертаційного проекту» вказує на те, що наукові керівники, в цілому, задовольняють цю потребу.» Результати опитування здобувачів третього рівня вищої освіти щодо якості надання освітніх послуг та результати їх аналізу оприлюднено на сайті факультету комп’ютерних наук та кібернетики:</w:t>
            </w:r>
          </w:p>
          <w:p w14:paraId="69CB9B9A" w14:textId="77777777" w:rsidR="005F2C49" w:rsidRPr="00415D5B" w:rsidRDefault="00CB7E21" w:rsidP="005F2C49">
            <w:pPr>
              <w:jc w:val="both"/>
              <w:rPr>
                <w:rFonts w:ascii="Arial" w:hAnsi="Arial" w:cs="Arial"/>
                <w:sz w:val="20"/>
                <w:szCs w:val="20"/>
              </w:rPr>
            </w:pPr>
            <w:hyperlink r:id="rId20" w:history="1">
              <w:r w:rsidR="005F2C49" w:rsidRPr="00415D5B">
                <w:rPr>
                  <w:rStyle w:val="a5"/>
                  <w:rFonts w:ascii="Arial" w:hAnsi="Arial" w:cs="Arial"/>
                  <w:sz w:val="20"/>
                  <w:szCs w:val="20"/>
                </w:rPr>
                <w:t>http://csc.knu.ua/media/filer_public/41/6f/416fab83-466c-4fc5-bb44-00af366ab1e4/34_prikladna_matematika.</w:t>
              </w:r>
              <w:r w:rsidR="005F2C49" w:rsidRPr="00415D5B">
                <w:rPr>
                  <w:rStyle w:val="a5"/>
                  <w:rFonts w:ascii="Arial" w:hAnsi="Arial" w:cs="Arial"/>
                  <w:sz w:val="20"/>
                  <w:szCs w:val="20"/>
                </w:rPr>
                <w:lastRenderedPageBreak/>
                <w:t>pdf</w:t>
              </w:r>
            </w:hyperlink>
            <w:r w:rsidR="005F2C49" w:rsidRPr="00415D5B">
              <w:rPr>
                <w:rFonts w:ascii="Arial" w:hAnsi="Arial" w:cs="Arial"/>
                <w:sz w:val="20"/>
                <w:szCs w:val="20"/>
              </w:rPr>
              <w:t>.</w:t>
            </w:r>
          </w:p>
          <w:p w14:paraId="431D4FE4" w14:textId="77777777" w:rsidR="00DD7B9F" w:rsidRPr="00415D5B" w:rsidRDefault="005F2C49" w:rsidP="005F2C49">
            <w:pPr>
              <w:jc w:val="both"/>
              <w:rPr>
                <w:rFonts w:ascii="Arial" w:hAnsi="Arial" w:cs="Arial"/>
                <w:sz w:val="20"/>
                <w:szCs w:val="20"/>
              </w:rPr>
            </w:pPr>
            <w:r w:rsidRPr="00415D5B">
              <w:rPr>
                <w:rFonts w:ascii="Arial" w:hAnsi="Arial" w:cs="Arial"/>
                <w:sz w:val="20"/>
                <w:szCs w:val="20"/>
              </w:rPr>
              <w:t>На засіданні вченої ради факультету комп’ютерних наук та кібернетики (протокол № 9 від 22.04.2020 р.) були проаналізовані висновки соціологічного опитування всіх здобувачів ОНП Прикладна математика та ухвалені відповідні рішення щодо покращення якості освіти. Зокрема, вчена рада факультету комп’ютерних наук та кібернетики, в якості експерименту (оприлюднення у відкритому доступі, згідно нормативних документів та вимог Університету, обов’язкове тільки для описів освітніх програм і робочих навчальних програм дисциплін, що виконано), зобов’язала викладачів створити окремі веб-сторінки для кожного курсу лекцій, що вони викладають на ОНП Прикладна математика, та доєднати ці сторінки до вебсторінок відповідних кафедр. Кожна така створена сторінка має містити електронний курс лекцій, приклад розв’язання типових задач, перелік контрольних запитань, перелік рекомендованої літератури (з поясненням щодо доступу до цієї літератури). Наразі гарант ОНП Іксанов О.М. веде активну роботу в цьому напрямку з викладачами, які забезпечують викладання дисциплін ОНП Прикладна математика. Через рік вчена факультету має здійснити оцінку цього експерименту.</w:t>
            </w:r>
          </w:p>
        </w:tc>
      </w:tr>
      <w:tr w:rsidR="00DD7B9F" w:rsidRPr="00415D5B" w14:paraId="0A214329" w14:textId="77777777" w:rsidTr="007424CB">
        <w:tc>
          <w:tcPr>
            <w:tcW w:w="675" w:type="dxa"/>
          </w:tcPr>
          <w:p w14:paraId="3CC425CF"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vMerge w:val="restart"/>
          </w:tcPr>
          <w:p w14:paraId="4BEB573B" w14:textId="77777777" w:rsidR="00DD7B9F" w:rsidRPr="00415D5B" w:rsidRDefault="00DD7B9F" w:rsidP="00DD7B9F">
            <w:pPr>
              <w:rPr>
                <w:rFonts w:ascii="Arial" w:hAnsi="Arial" w:cs="Arial"/>
                <w:sz w:val="20"/>
                <w:szCs w:val="20"/>
              </w:rPr>
            </w:pPr>
            <w:r w:rsidRPr="00415D5B">
              <w:rPr>
                <w:rFonts w:ascii="Arial" w:hAnsi="Arial" w:cs="Arial"/>
                <w:sz w:val="20"/>
                <w:szCs w:val="20"/>
              </w:rPr>
              <w:t>121 Інженерія програмного забезпечення</w:t>
            </w:r>
          </w:p>
        </w:tc>
        <w:tc>
          <w:tcPr>
            <w:tcW w:w="1842" w:type="dxa"/>
          </w:tcPr>
          <w:p w14:paraId="1E7E54E4" w14:textId="77777777" w:rsidR="00DD7B9F" w:rsidRPr="00415D5B" w:rsidRDefault="00DD7B9F" w:rsidP="00DD7B9F">
            <w:pPr>
              <w:rPr>
                <w:rFonts w:ascii="Arial" w:hAnsi="Arial" w:cs="Arial"/>
                <w:sz w:val="20"/>
                <w:szCs w:val="20"/>
              </w:rPr>
            </w:pPr>
            <w:r w:rsidRPr="00415D5B">
              <w:rPr>
                <w:rFonts w:ascii="Arial" w:hAnsi="Arial" w:cs="Arial"/>
                <w:sz w:val="20"/>
                <w:szCs w:val="20"/>
              </w:rPr>
              <w:t>Інженерія програмного забезпечення</w:t>
            </w:r>
          </w:p>
        </w:tc>
        <w:tc>
          <w:tcPr>
            <w:tcW w:w="3686" w:type="dxa"/>
          </w:tcPr>
          <w:p w14:paraId="6F8B7C3A" w14:textId="77777777" w:rsidR="007B7260" w:rsidRPr="00415D5B" w:rsidRDefault="007B7260" w:rsidP="007B7260">
            <w:pPr>
              <w:jc w:val="both"/>
              <w:rPr>
                <w:rFonts w:ascii="Arial" w:hAnsi="Arial" w:cs="Arial"/>
                <w:sz w:val="20"/>
                <w:szCs w:val="20"/>
              </w:rPr>
            </w:pPr>
            <w:r w:rsidRPr="00415D5B">
              <w:rPr>
                <w:rFonts w:ascii="Arial" w:hAnsi="Arial" w:cs="Arial"/>
                <w:sz w:val="20"/>
                <w:szCs w:val="20"/>
              </w:rPr>
              <w:t xml:space="preserve">1.Під час інтерв'ювання здобувачів під час карантину у студентів ЗВО інших ОП виникають проблеми </w:t>
            </w:r>
            <w:r w:rsidRPr="00415D5B">
              <w:rPr>
                <w:rFonts w:ascii="Arial" w:hAnsi="Arial" w:cs="Arial"/>
                <w:sz w:val="20"/>
                <w:szCs w:val="20"/>
              </w:rPr>
              <w:lastRenderedPageBreak/>
              <w:t xml:space="preserve">комунікації з окремими викладачами через відсутність у викладачів власних відеокомунікаційних засобів. Рекомендуємо ЗВО формалізувати процедуру вивчення наявності у викладачів проблем з дистанційним викладанням та сприяти їхньому вирішенню. </w:t>
            </w:r>
          </w:p>
          <w:p w14:paraId="5529AF43" w14:textId="77777777" w:rsidR="00F01595" w:rsidRPr="00415D5B" w:rsidRDefault="007B7260" w:rsidP="007B7260">
            <w:pPr>
              <w:jc w:val="both"/>
              <w:rPr>
                <w:rFonts w:ascii="Arial" w:hAnsi="Arial" w:cs="Arial"/>
                <w:sz w:val="20"/>
                <w:szCs w:val="20"/>
              </w:rPr>
            </w:pPr>
            <w:r w:rsidRPr="00415D5B">
              <w:rPr>
                <w:rFonts w:ascii="Arial" w:hAnsi="Arial" w:cs="Arial"/>
                <w:sz w:val="20"/>
                <w:szCs w:val="20"/>
                <w:highlight w:val="darkGreen"/>
              </w:rPr>
              <w:t>2.</w:t>
            </w:r>
            <w:r w:rsidR="00F01595" w:rsidRPr="00415D5B">
              <w:rPr>
                <w:rFonts w:ascii="Arial" w:hAnsi="Arial" w:cs="Arial"/>
                <w:sz w:val="20"/>
                <w:szCs w:val="20"/>
                <w:highlight w:val="darkGreen"/>
              </w:rPr>
              <w:t xml:space="preserve">У </w:t>
            </w:r>
            <w:r w:rsidRPr="00415D5B">
              <w:rPr>
                <w:rFonts w:ascii="Arial" w:hAnsi="Arial" w:cs="Arial"/>
                <w:sz w:val="20"/>
                <w:szCs w:val="20"/>
                <w:highlight w:val="darkGreen"/>
              </w:rPr>
              <w:t>ЗВО існує проблема забезпечення студентів місцями у гуртожитках.</w:t>
            </w:r>
            <w:r w:rsidRPr="00415D5B">
              <w:rPr>
                <w:rFonts w:ascii="Arial" w:hAnsi="Arial" w:cs="Arial"/>
                <w:sz w:val="20"/>
                <w:szCs w:val="20"/>
              </w:rPr>
              <w:t xml:space="preserve"> </w:t>
            </w:r>
          </w:p>
          <w:p w14:paraId="3B357049" w14:textId="77777777" w:rsidR="00F01595" w:rsidRPr="00415D5B" w:rsidRDefault="00F01595" w:rsidP="007B7260">
            <w:pPr>
              <w:jc w:val="both"/>
              <w:rPr>
                <w:rFonts w:ascii="Arial" w:hAnsi="Arial" w:cs="Arial"/>
                <w:sz w:val="20"/>
                <w:szCs w:val="20"/>
              </w:rPr>
            </w:pPr>
            <w:r w:rsidRPr="00415D5B">
              <w:rPr>
                <w:rFonts w:ascii="Arial" w:hAnsi="Arial" w:cs="Arial"/>
                <w:sz w:val="20"/>
                <w:szCs w:val="20"/>
              </w:rPr>
              <w:t>3</w:t>
            </w:r>
            <w:r w:rsidRPr="00415D5B">
              <w:rPr>
                <w:rFonts w:ascii="Arial" w:hAnsi="Arial" w:cs="Arial"/>
                <w:sz w:val="20"/>
                <w:szCs w:val="20"/>
                <w:highlight w:val="cyan"/>
              </w:rPr>
              <w:t>.</w:t>
            </w:r>
            <w:r w:rsidR="007B7260" w:rsidRPr="00415D5B">
              <w:rPr>
                <w:rFonts w:ascii="Arial" w:hAnsi="Arial" w:cs="Arial"/>
                <w:sz w:val="20"/>
                <w:szCs w:val="20"/>
                <w:highlight w:val="cyan"/>
              </w:rPr>
              <w:t>ЕГ рекомендує ЗВО інформувати щорічно здобувачів ОП та ОНП щодо наявних у ЗВО власних ресурсів</w:t>
            </w:r>
            <w:r w:rsidR="007B7260" w:rsidRPr="00415D5B">
              <w:rPr>
                <w:rFonts w:ascii="Arial" w:hAnsi="Arial" w:cs="Arial"/>
                <w:sz w:val="20"/>
                <w:szCs w:val="20"/>
              </w:rPr>
              <w:t xml:space="preserve"> (зокрема доступу до високопродуктивного серверного обладнання), оскільки не усі здобувачі повідомлені про ресурси, що ускладнює їхні дослідження. </w:t>
            </w:r>
          </w:p>
          <w:p w14:paraId="0C217D49" w14:textId="77777777" w:rsidR="00DD7B9F" w:rsidRPr="00415D5B" w:rsidRDefault="00F01595" w:rsidP="007B7260">
            <w:pPr>
              <w:jc w:val="both"/>
              <w:rPr>
                <w:rFonts w:ascii="Arial" w:hAnsi="Arial" w:cs="Arial"/>
                <w:sz w:val="20"/>
                <w:szCs w:val="20"/>
              </w:rPr>
            </w:pPr>
            <w:r w:rsidRPr="00415D5B">
              <w:rPr>
                <w:rFonts w:ascii="Arial" w:hAnsi="Arial" w:cs="Arial"/>
                <w:sz w:val="20"/>
                <w:szCs w:val="20"/>
                <w:highlight w:val="blue"/>
              </w:rPr>
              <w:t>4.</w:t>
            </w:r>
            <w:r w:rsidR="007B7260" w:rsidRPr="00415D5B">
              <w:rPr>
                <w:rFonts w:ascii="Arial" w:hAnsi="Arial" w:cs="Arial"/>
                <w:sz w:val="20"/>
                <w:szCs w:val="20"/>
                <w:highlight w:val="blue"/>
              </w:rPr>
              <w:t>Доцільно посилити увагу з боку ЗВО стосовно оплати відряджень здобувачів до закордонних конференцій.</w:t>
            </w:r>
          </w:p>
        </w:tc>
        <w:tc>
          <w:tcPr>
            <w:tcW w:w="3827" w:type="dxa"/>
          </w:tcPr>
          <w:p w14:paraId="7BD0080C" w14:textId="77777777" w:rsidR="00DD7B9F" w:rsidRPr="00415D5B" w:rsidRDefault="00F01595" w:rsidP="00F01595">
            <w:pPr>
              <w:jc w:val="both"/>
              <w:rPr>
                <w:rFonts w:ascii="Arial" w:hAnsi="Arial" w:cs="Arial"/>
                <w:sz w:val="20"/>
                <w:szCs w:val="20"/>
              </w:rPr>
            </w:pPr>
            <w:r w:rsidRPr="00415D5B">
              <w:rPr>
                <w:rFonts w:ascii="Arial" w:hAnsi="Arial" w:cs="Arial"/>
                <w:sz w:val="20"/>
                <w:szCs w:val="20"/>
              </w:rPr>
              <w:lastRenderedPageBreak/>
              <w:t>3</w:t>
            </w:r>
            <w:r w:rsidRPr="00415D5B">
              <w:rPr>
                <w:rFonts w:ascii="Arial" w:hAnsi="Arial" w:cs="Arial"/>
                <w:sz w:val="20"/>
                <w:szCs w:val="20"/>
                <w:highlight w:val="cyan"/>
              </w:rPr>
              <w:t xml:space="preserve">. ЕГ під час спілкування зі здобувачами встановила, що здобувачі не повідомлені про </w:t>
            </w:r>
            <w:r w:rsidRPr="00415D5B">
              <w:rPr>
                <w:rFonts w:ascii="Arial" w:hAnsi="Arial" w:cs="Arial"/>
                <w:sz w:val="20"/>
                <w:szCs w:val="20"/>
                <w:highlight w:val="cyan"/>
              </w:rPr>
              <w:lastRenderedPageBreak/>
              <w:t>наявність деяких ресурсів у ЗВО</w:t>
            </w:r>
            <w:r w:rsidRPr="00415D5B">
              <w:rPr>
                <w:rFonts w:ascii="Arial" w:hAnsi="Arial" w:cs="Arial"/>
                <w:sz w:val="20"/>
                <w:szCs w:val="20"/>
              </w:rPr>
              <w:t>. Рекомендуємо на початку кожного навчального року інформувати здобувачів ОНП щодо наявних у ЗВО власних ресурсів, оскільки не усі здобувачі повідомлені про ресурси, що не дає можливості їх повноцінного використання в дослідженнях.</w:t>
            </w:r>
          </w:p>
          <w:p w14:paraId="76D1ACD7" w14:textId="77777777" w:rsidR="00F01595" w:rsidRPr="00415D5B" w:rsidRDefault="00F01595" w:rsidP="00F01595">
            <w:pPr>
              <w:jc w:val="both"/>
              <w:rPr>
                <w:rFonts w:ascii="Arial" w:hAnsi="Arial" w:cs="Arial"/>
                <w:sz w:val="20"/>
                <w:szCs w:val="20"/>
              </w:rPr>
            </w:pPr>
            <w:r w:rsidRPr="00415D5B">
              <w:rPr>
                <w:rFonts w:ascii="Arial" w:hAnsi="Arial" w:cs="Arial"/>
                <w:sz w:val="20"/>
                <w:szCs w:val="20"/>
                <w:highlight w:val="blue"/>
              </w:rPr>
              <w:t>4. ЕГ встановила, що фінансування відряджень за кордон є проблемою для здобувачів.</w:t>
            </w:r>
          </w:p>
        </w:tc>
        <w:tc>
          <w:tcPr>
            <w:tcW w:w="3969" w:type="dxa"/>
          </w:tcPr>
          <w:p w14:paraId="64E0B74E" w14:textId="77777777" w:rsidR="00F01595" w:rsidRPr="00415D5B" w:rsidRDefault="00F01595" w:rsidP="00F01595">
            <w:pPr>
              <w:jc w:val="both"/>
              <w:rPr>
                <w:rFonts w:ascii="Arial" w:hAnsi="Arial" w:cs="Arial"/>
                <w:sz w:val="20"/>
                <w:szCs w:val="20"/>
              </w:rPr>
            </w:pPr>
            <w:r w:rsidRPr="00415D5B">
              <w:rPr>
                <w:rFonts w:ascii="Arial" w:hAnsi="Arial" w:cs="Arial"/>
                <w:sz w:val="20"/>
                <w:szCs w:val="20"/>
              </w:rPr>
              <w:lastRenderedPageBreak/>
              <w:t xml:space="preserve">1. На факультеті комп’ютерних наук та кібернетики 07-11 листопада було проведено опитування здобувачів усіх </w:t>
            </w:r>
            <w:r w:rsidRPr="00415D5B">
              <w:rPr>
                <w:rFonts w:ascii="Arial" w:hAnsi="Arial" w:cs="Arial"/>
                <w:sz w:val="20"/>
                <w:szCs w:val="20"/>
              </w:rPr>
              <w:lastRenderedPageBreak/>
              <w:t xml:space="preserve">рівнів вищої освіти та викладачів факультету. Результати якого було обговорено на засіданні вченої ради факультету комп’ютерних наук та кібернетики та оприлюднено на сайті факультету (http://csc.knu.ua/uk/news?page=2, новини від 11.11.2020, http://csc.knu.ua/media/filer_public/43/81/4381b41d-eae5- 458a-bcbc-4ae94f87251d/monitoring_dist_11_11_2020.pdf). В опитуванні взяло участь 476 респондентів (32 науково-педагогічних працівників та 444 здобувачів усіх рівнів вищої освіти), що складає більше 30% загальної кількості здобувачів та науково-педагогічних працівників факультету. Варто зазначити, що 90.5% респондентів підтвердили, що усі навчальні заняття на факультеті комп’ютерних наук та кібернетики відбуваються згідно із затвердженим розкладом, 2.7% вагаються з відповіддю, а 6.7% помітили невідповідність дистанційних занять розкладу. 70.3% опитаних вважають, що в першому семестрі 2020/2021 навчального року на факультеті комп'ютерних наук та кібернетики дистанційне навчання організовано на високому рівні, 12.1% вагаються з відповіддю, а 17.6% не задоволені рівнем організації дистанційного навчання. Ці результати дозволяють стверджувати, що рівень організації дистанційної освіти за освітніми програмами, що реалізуються на факультеті комп’ютерних наук та </w:t>
            </w:r>
            <w:r w:rsidRPr="00415D5B">
              <w:rPr>
                <w:rFonts w:ascii="Arial" w:hAnsi="Arial" w:cs="Arial"/>
                <w:sz w:val="20"/>
                <w:szCs w:val="20"/>
              </w:rPr>
              <w:lastRenderedPageBreak/>
              <w:t xml:space="preserve">кібернетики є достатньо високим, процедура виявлення проблем з дистанційним викладанням є достатньо формалізованою. </w:t>
            </w:r>
          </w:p>
          <w:p w14:paraId="1BE50747" w14:textId="77777777" w:rsidR="00F21FCF" w:rsidRPr="00415D5B" w:rsidRDefault="00F21FCF" w:rsidP="00F01595">
            <w:pPr>
              <w:jc w:val="both"/>
              <w:rPr>
                <w:rFonts w:ascii="Arial" w:hAnsi="Arial" w:cs="Arial"/>
                <w:sz w:val="20"/>
                <w:szCs w:val="20"/>
              </w:rPr>
            </w:pPr>
            <w:r w:rsidRPr="00415D5B">
              <w:rPr>
                <w:rFonts w:ascii="Arial" w:hAnsi="Arial" w:cs="Arial"/>
                <w:sz w:val="20"/>
                <w:szCs w:val="20"/>
              </w:rPr>
              <w:t>2. Проблем з поселенням здобувачів за цією ОНП не виникало. Крім того, наголошуємо, що здобувачі третього рівня вищої освіти факультету проживають в гуртожитку №19, а студенти першого та другого рівнів вищої освіти, що навчаються на факультеті комп’ютерних наук та кібернетики проживають в гуртожитку №16. За запитом Гаранта до голови комісії з поселення здобувачів факультету комп’ютерних наук та кібернетики к.п.н. Русіної Н.Г. надано наступну інформацію: після зарахування на навчання в 2020/2021 н.р. від здобувачів третього рівня вищої освіти факультету комп’ютерних наук та кібернетики надійшла одна заява про необхідність поселення (здобувач першого року навчання Іванченко В. іншої ОНП, проте того ж факультету). 6.10.2020 р. цей здобувач поселився в гуртожиток №19. Інших заяв від здобувачів третього рівня вищої освіти факультету комп’ютерних наук та кібернетики в 2020/2021 н.р.не надходило.</w:t>
            </w:r>
          </w:p>
          <w:p w14:paraId="3C54DD66" w14:textId="77777777" w:rsidR="00F01595" w:rsidRPr="00415D5B" w:rsidRDefault="00F01595" w:rsidP="00F01595">
            <w:pPr>
              <w:jc w:val="both"/>
              <w:rPr>
                <w:rFonts w:ascii="Arial" w:hAnsi="Arial" w:cs="Arial"/>
                <w:sz w:val="20"/>
                <w:szCs w:val="20"/>
              </w:rPr>
            </w:pPr>
            <w:r w:rsidRPr="00415D5B">
              <w:rPr>
                <w:rFonts w:ascii="Arial" w:hAnsi="Arial" w:cs="Arial"/>
                <w:sz w:val="20"/>
                <w:szCs w:val="20"/>
              </w:rPr>
              <w:t>3. Рекомендації ГЕР враховано.</w:t>
            </w:r>
          </w:p>
          <w:p w14:paraId="1EBE6B26" w14:textId="77777777" w:rsidR="00DD7B9F" w:rsidRPr="00415D5B" w:rsidRDefault="00F01595" w:rsidP="00F01595">
            <w:pPr>
              <w:jc w:val="both"/>
              <w:rPr>
                <w:rFonts w:ascii="Arial" w:hAnsi="Arial" w:cs="Arial"/>
                <w:sz w:val="20"/>
                <w:szCs w:val="20"/>
              </w:rPr>
            </w:pPr>
            <w:r w:rsidRPr="00415D5B">
              <w:rPr>
                <w:rFonts w:ascii="Arial" w:hAnsi="Arial" w:cs="Arial"/>
                <w:sz w:val="20"/>
                <w:szCs w:val="20"/>
              </w:rPr>
              <w:t>4.Оскільки під час прояву наслідків пандемії всі міжнародні заходи – конференції, семінари, академічна мобільність – відбуваються у дистанційному форматі, то така участь відбувається зазвичай безоплатно.</w:t>
            </w:r>
            <w:r w:rsidR="00F21FCF" w:rsidRPr="00415D5B">
              <w:rPr>
                <w:rFonts w:ascii="Arial" w:hAnsi="Arial" w:cs="Arial"/>
                <w:sz w:val="20"/>
                <w:szCs w:val="20"/>
              </w:rPr>
              <w:t xml:space="preserve"> В </w:t>
            </w:r>
            <w:r w:rsidR="00F21FCF" w:rsidRPr="00415D5B">
              <w:rPr>
                <w:rFonts w:ascii="Arial" w:hAnsi="Arial" w:cs="Arial"/>
                <w:sz w:val="20"/>
                <w:szCs w:val="20"/>
              </w:rPr>
              <w:lastRenderedPageBreak/>
              <w:t>інших випадках університет робить все можливе (згідно законодавства) для відшкодування витрат аспірантів.</w:t>
            </w:r>
          </w:p>
        </w:tc>
      </w:tr>
      <w:tr w:rsidR="00DD7B9F" w:rsidRPr="00415D5B" w14:paraId="741E70B3" w14:textId="77777777" w:rsidTr="007424CB">
        <w:tc>
          <w:tcPr>
            <w:tcW w:w="675" w:type="dxa"/>
          </w:tcPr>
          <w:p w14:paraId="391A31C5"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vMerge/>
          </w:tcPr>
          <w:p w14:paraId="3CF41D0C" w14:textId="77777777" w:rsidR="00DD7B9F" w:rsidRPr="00415D5B" w:rsidRDefault="00DD7B9F" w:rsidP="00DD7B9F">
            <w:pPr>
              <w:rPr>
                <w:rFonts w:ascii="Arial" w:hAnsi="Arial" w:cs="Arial"/>
                <w:sz w:val="20"/>
                <w:szCs w:val="20"/>
              </w:rPr>
            </w:pPr>
          </w:p>
        </w:tc>
        <w:tc>
          <w:tcPr>
            <w:tcW w:w="1842" w:type="dxa"/>
          </w:tcPr>
          <w:p w14:paraId="7C0B1DF6" w14:textId="77777777" w:rsidR="00DD7B9F" w:rsidRPr="00415D5B" w:rsidRDefault="00DD7B9F" w:rsidP="00DD7B9F">
            <w:pPr>
              <w:rPr>
                <w:rFonts w:ascii="Arial" w:hAnsi="Arial" w:cs="Arial"/>
                <w:sz w:val="20"/>
                <w:szCs w:val="20"/>
              </w:rPr>
            </w:pPr>
            <w:r w:rsidRPr="00415D5B">
              <w:rPr>
                <w:rFonts w:ascii="Arial" w:hAnsi="Arial" w:cs="Arial"/>
                <w:sz w:val="20"/>
                <w:szCs w:val="20"/>
              </w:rPr>
              <w:t>Математичне та програмне забезпечення автоматизованих і вбудованих систем</w:t>
            </w:r>
          </w:p>
        </w:tc>
        <w:tc>
          <w:tcPr>
            <w:tcW w:w="3686" w:type="dxa"/>
          </w:tcPr>
          <w:p w14:paraId="518966F2" w14:textId="77777777" w:rsidR="00220EB9" w:rsidRPr="00415D5B" w:rsidRDefault="00220EB9" w:rsidP="00DD7B9F">
            <w:pPr>
              <w:jc w:val="both"/>
              <w:rPr>
                <w:rFonts w:ascii="Arial" w:hAnsi="Arial" w:cs="Arial"/>
                <w:sz w:val="20"/>
                <w:szCs w:val="20"/>
              </w:rPr>
            </w:pPr>
            <w:r w:rsidRPr="00415D5B">
              <w:rPr>
                <w:rFonts w:ascii="Arial" w:hAnsi="Arial" w:cs="Arial"/>
                <w:sz w:val="20"/>
                <w:szCs w:val="20"/>
              </w:rPr>
              <w:t>1.З</w:t>
            </w:r>
            <w:r w:rsidR="00DD7B9F" w:rsidRPr="00415D5B">
              <w:rPr>
                <w:rFonts w:ascii="Arial" w:hAnsi="Arial" w:cs="Arial"/>
                <w:sz w:val="20"/>
                <w:szCs w:val="20"/>
              </w:rPr>
              <w:t xml:space="preserve">добувачі освіти показали поверхневі знання процедур вирішення конфліктних ситуацій та протидії дискримінації та корупції. ЕГ рекомендує гаранту ОНП упродовж поточного навчального </w:t>
            </w:r>
            <w:r w:rsidR="00DD7B9F" w:rsidRPr="00415D5B">
              <w:rPr>
                <w:rFonts w:ascii="Arial" w:hAnsi="Arial" w:cs="Arial"/>
                <w:sz w:val="20"/>
                <w:szCs w:val="20"/>
                <w:highlight w:val="yellow"/>
              </w:rPr>
              <w:t>семестру забезпечити дієве ознайомлення здобувачів освіти з процедурами вирішення конфліктних ситуацій, протидії дискримінації та корупції.</w:t>
            </w:r>
            <w:r w:rsidR="00DD7B9F" w:rsidRPr="00415D5B">
              <w:rPr>
                <w:rFonts w:ascii="Arial" w:hAnsi="Arial" w:cs="Arial"/>
                <w:sz w:val="20"/>
                <w:szCs w:val="20"/>
              </w:rPr>
              <w:t xml:space="preserve"> </w:t>
            </w:r>
          </w:p>
          <w:p w14:paraId="1F3F2011" w14:textId="77777777" w:rsidR="00DD7B9F" w:rsidRPr="00415D5B" w:rsidRDefault="00220EB9" w:rsidP="00DD7B9F">
            <w:pPr>
              <w:jc w:val="both"/>
              <w:rPr>
                <w:rFonts w:ascii="Arial" w:hAnsi="Arial" w:cs="Arial"/>
                <w:sz w:val="20"/>
                <w:szCs w:val="20"/>
              </w:rPr>
            </w:pPr>
            <w:r w:rsidRPr="00415D5B">
              <w:rPr>
                <w:rFonts w:ascii="Arial" w:hAnsi="Arial" w:cs="Arial"/>
                <w:sz w:val="20"/>
                <w:szCs w:val="20"/>
              </w:rPr>
              <w:t>2.</w:t>
            </w:r>
            <w:r w:rsidR="00DD7B9F" w:rsidRPr="00415D5B">
              <w:rPr>
                <w:rFonts w:ascii="Arial" w:hAnsi="Arial" w:cs="Arial"/>
                <w:sz w:val="20"/>
                <w:szCs w:val="20"/>
              </w:rPr>
              <w:t>Також ЕГ рекомендує адміністрації КНУТШ знайти механізми фінансової підтримки Ради молодих вчених, яка назараз може отримати кошти на свою діяльність тільки за звертанням до інших органів студентського самоврядування.</w:t>
            </w:r>
          </w:p>
        </w:tc>
        <w:tc>
          <w:tcPr>
            <w:tcW w:w="3827" w:type="dxa"/>
          </w:tcPr>
          <w:p w14:paraId="53BDF0F6" w14:textId="77777777" w:rsidR="00F66814" w:rsidRPr="00415D5B" w:rsidRDefault="00F66814" w:rsidP="00DD7B9F">
            <w:pPr>
              <w:jc w:val="both"/>
              <w:rPr>
                <w:rFonts w:ascii="Arial" w:hAnsi="Arial" w:cs="Arial"/>
                <w:sz w:val="20"/>
                <w:szCs w:val="20"/>
              </w:rPr>
            </w:pPr>
            <w:r w:rsidRPr="00415D5B">
              <w:rPr>
                <w:rFonts w:ascii="Arial" w:hAnsi="Arial" w:cs="Arial"/>
                <w:sz w:val="20"/>
                <w:szCs w:val="20"/>
              </w:rPr>
              <w:t xml:space="preserve">1.Упродовж поточного навчального семестру </w:t>
            </w:r>
            <w:r w:rsidRPr="00415D5B">
              <w:rPr>
                <w:rFonts w:ascii="Arial" w:hAnsi="Arial" w:cs="Arial"/>
                <w:sz w:val="20"/>
                <w:szCs w:val="20"/>
                <w:highlight w:val="yellow"/>
              </w:rPr>
              <w:t>забезпечити дієве ознайомлення здобувачів освіти з процедурами вирішення конфліктних ситуацій, протидії дискримінації та корупції.</w:t>
            </w:r>
          </w:p>
        </w:tc>
        <w:tc>
          <w:tcPr>
            <w:tcW w:w="3969" w:type="dxa"/>
          </w:tcPr>
          <w:p w14:paraId="38D1DD77" w14:textId="77777777" w:rsidR="00DD7B9F" w:rsidRPr="00415D5B" w:rsidRDefault="00DD7B9F" w:rsidP="00DD7B9F">
            <w:pPr>
              <w:jc w:val="both"/>
              <w:rPr>
                <w:rFonts w:ascii="Arial" w:hAnsi="Arial" w:cs="Arial"/>
                <w:sz w:val="20"/>
                <w:szCs w:val="20"/>
              </w:rPr>
            </w:pPr>
            <w:r w:rsidRPr="00415D5B">
              <w:rPr>
                <w:rFonts w:ascii="Arial" w:hAnsi="Arial" w:cs="Arial"/>
                <w:sz w:val="20"/>
                <w:szCs w:val="20"/>
              </w:rPr>
              <w:t>Здобувачі освіти показали достойні знання процедур вирішення конфліктних ситуацій та протидії дискримінації та корупції. Експертна група зробила висновок про поверхневі знання через те, що здобувачі не використовували процедуру вирішення конфліктних ситуацій та протидії дискримінації та корупції у своїй освітній практиці бо не було такої необхідності. Це лише підтверджує високий рівень освітнього процесу в Київському національному університеті імені Тараса Шевченка та це є сильною стороною Критерію 7.</w:t>
            </w:r>
          </w:p>
          <w:p w14:paraId="6629FEBC" w14:textId="77777777" w:rsidR="00F66814" w:rsidRPr="00415D5B" w:rsidRDefault="00F66814" w:rsidP="00DD7B9F">
            <w:pPr>
              <w:jc w:val="both"/>
              <w:rPr>
                <w:rFonts w:ascii="Arial" w:hAnsi="Arial" w:cs="Arial"/>
                <w:sz w:val="20"/>
                <w:szCs w:val="20"/>
              </w:rPr>
            </w:pPr>
            <w:r w:rsidRPr="00415D5B">
              <w:rPr>
                <w:rFonts w:ascii="Arial" w:hAnsi="Arial" w:cs="Arial"/>
                <w:sz w:val="20"/>
                <w:szCs w:val="20"/>
              </w:rPr>
              <w:t>2. Не зазначено</w:t>
            </w:r>
          </w:p>
        </w:tc>
      </w:tr>
      <w:tr w:rsidR="00DD7B9F" w:rsidRPr="00415D5B" w14:paraId="2A41870F" w14:textId="77777777" w:rsidTr="007424CB">
        <w:tc>
          <w:tcPr>
            <w:tcW w:w="675" w:type="dxa"/>
          </w:tcPr>
          <w:p w14:paraId="4ED66D46"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tcPr>
          <w:p w14:paraId="132B0627" w14:textId="77777777" w:rsidR="00DD7B9F" w:rsidRPr="00415D5B" w:rsidRDefault="00DD7B9F" w:rsidP="00DD7B9F">
            <w:pPr>
              <w:rPr>
                <w:rFonts w:ascii="Arial" w:hAnsi="Arial" w:cs="Arial"/>
                <w:sz w:val="20"/>
                <w:szCs w:val="20"/>
              </w:rPr>
            </w:pPr>
            <w:r w:rsidRPr="00415D5B">
              <w:rPr>
                <w:rFonts w:ascii="Arial" w:hAnsi="Arial" w:cs="Arial"/>
                <w:sz w:val="20"/>
                <w:szCs w:val="20"/>
              </w:rPr>
              <w:t>122 Комп’ютерні науки</w:t>
            </w:r>
          </w:p>
        </w:tc>
        <w:tc>
          <w:tcPr>
            <w:tcW w:w="1842" w:type="dxa"/>
          </w:tcPr>
          <w:p w14:paraId="7497B2F9" w14:textId="77777777" w:rsidR="00DD7B9F" w:rsidRPr="00415D5B" w:rsidRDefault="00DD7B9F" w:rsidP="00DD7B9F">
            <w:pPr>
              <w:rPr>
                <w:rFonts w:ascii="Arial" w:hAnsi="Arial" w:cs="Arial"/>
                <w:sz w:val="20"/>
                <w:szCs w:val="20"/>
              </w:rPr>
            </w:pPr>
            <w:r w:rsidRPr="00415D5B">
              <w:rPr>
                <w:rFonts w:ascii="Arial" w:hAnsi="Arial" w:cs="Arial"/>
                <w:sz w:val="20"/>
                <w:szCs w:val="20"/>
              </w:rPr>
              <w:t>Комп’ютерні науки</w:t>
            </w:r>
          </w:p>
        </w:tc>
        <w:tc>
          <w:tcPr>
            <w:tcW w:w="3686" w:type="dxa"/>
          </w:tcPr>
          <w:p w14:paraId="7AB9EC1F" w14:textId="77777777" w:rsidR="00160079" w:rsidRPr="00415D5B" w:rsidRDefault="00160079" w:rsidP="00160079">
            <w:pPr>
              <w:jc w:val="both"/>
              <w:rPr>
                <w:rFonts w:ascii="Arial" w:hAnsi="Arial" w:cs="Arial"/>
                <w:sz w:val="20"/>
                <w:szCs w:val="20"/>
              </w:rPr>
            </w:pPr>
            <w:r w:rsidRPr="00415D5B">
              <w:rPr>
                <w:rFonts w:ascii="Arial" w:hAnsi="Arial" w:cs="Arial"/>
                <w:sz w:val="20"/>
                <w:szCs w:val="20"/>
              </w:rPr>
              <w:t xml:space="preserve">Експертна група рекомендує: </w:t>
            </w:r>
          </w:p>
          <w:p w14:paraId="49A4503B" w14:textId="77777777" w:rsidR="00160079" w:rsidRPr="00415D5B" w:rsidRDefault="00160079" w:rsidP="00160079">
            <w:pPr>
              <w:jc w:val="both"/>
              <w:rPr>
                <w:rFonts w:ascii="Arial" w:hAnsi="Arial" w:cs="Arial"/>
                <w:sz w:val="20"/>
                <w:szCs w:val="20"/>
              </w:rPr>
            </w:pPr>
            <w:r w:rsidRPr="00415D5B">
              <w:rPr>
                <w:rFonts w:ascii="Arial" w:hAnsi="Arial" w:cs="Arial"/>
                <w:sz w:val="20"/>
                <w:szCs w:val="20"/>
              </w:rPr>
              <w:t xml:space="preserve">1. За можливості забезпечити доступ до наукометричних баз SCOPUS, Web of Science, EBSCO, Springer Nature, BioOne за аккаунтами корпоративної пошти, аби здобувачі мали доступ до них з дому, а не лише у стінах університету; </w:t>
            </w:r>
          </w:p>
          <w:p w14:paraId="3FA6C1B9" w14:textId="77777777" w:rsidR="00160079" w:rsidRPr="00415D5B" w:rsidRDefault="00160079" w:rsidP="00160079">
            <w:pPr>
              <w:jc w:val="both"/>
              <w:rPr>
                <w:rFonts w:ascii="Arial" w:hAnsi="Arial" w:cs="Arial"/>
                <w:sz w:val="20"/>
                <w:szCs w:val="20"/>
              </w:rPr>
            </w:pPr>
            <w:r w:rsidRPr="00415D5B">
              <w:rPr>
                <w:rFonts w:ascii="Arial" w:hAnsi="Arial" w:cs="Arial"/>
                <w:sz w:val="20"/>
                <w:szCs w:val="20"/>
              </w:rPr>
              <w:t xml:space="preserve">2. </w:t>
            </w:r>
            <w:r w:rsidRPr="00415D5B">
              <w:rPr>
                <w:rFonts w:ascii="Arial" w:hAnsi="Arial" w:cs="Arial"/>
                <w:sz w:val="20"/>
                <w:szCs w:val="20"/>
                <w:highlight w:val="yellow"/>
              </w:rPr>
              <w:t>Активізувати роботу щодо ознайомлення здобувачів освіти з порядком врегулювання конфліктних ситуацій;</w:t>
            </w:r>
            <w:r w:rsidRPr="00415D5B">
              <w:rPr>
                <w:rFonts w:ascii="Arial" w:hAnsi="Arial" w:cs="Arial"/>
                <w:sz w:val="20"/>
                <w:szCs w:val="20"/>
              </w:rPr>
              <w:t xml:space="preserve"> </w:t>
            </w:r>
          </w:p>
          <w:p w14:paraId="7B62AB53" w14:textId="77777777" w:rsidR="00DD7B9F" w:rsidRPr="00415D5B" w:rsidRDefault="00160079" w:rsidP="00160079">
            <w:pPr>
              <w:jc w:val="both"/>
              <w:rPr>
                <w:rFonts w:ascii="Arial" w:hAnsi="Arial" w:cs="Arial"/>
                <w:sz w:val="20"/>
                <w:szCs w:val="20"/>
              </w:rPr>
            </w:pPr>
            <w:r w:rsidRPr="00415D5B">
              <w:rPr>
                <w:rFonts w:ascii="Arial" w:hAnsi="Arial" w:cs="Arial"/>
                <w:sz w:val="20"/>
                <w:szCs w:val="20"/>
              </w:rPr>
              <w:t xml:space="preserve">3. Знайти механізми фінансової й організаційної підтримки Ради молодих вчених, яка дуже ініціативна у своїй діяльності, але зараз отримати кошти на свою </w:t>
            </w:r>
            <w:r w:rsidRPr="00415D5B">
              <w:rPr>
                <w:rFonts w:ascii="Arial" w:hAnsi="Arial" w:cs="Arial"/>
                <w:sz w:val="20"/>
                <w:szCs w:val="20"/>
              </w:rPr>
              <w:lastRenderedPageBreak/>
              <w:t>діяльність члени ради молодих вчених мають тільки за звертанням до інших органів студентського самоврядування.</w:t>
            </w:r>
          </w:p>
        </w:tc>
        <w:tc>
          <w:tcPr>
            <w:tcW w:w="3827" w:type="dxa"/>
          </w:tcPr>
          <w:p w14:paraId="1353762F" w14:textId="77777777" w:rsidR="00C4055A" w:rsidRPr="00415D5B" w:rsidRDefault="00C4055A" w:rsidP="00C4055A">
            <w:pPr>
              <w:jc w:val="both"/>
              <w:rPr>
                <w:rFonts w:ascii="Arial" w:hAnsi="Arial" w:cs="Arial"/>
                <w:sz w:val="20"/>
                <w:szCs w:val="20"/>
              </w:rPr>
            </w:pPr>
            <w:r w:rsidRPr="00415D5B">
              <w:rPr>
                <w:rFonts w:ascii="Arial" w:hAnsi="Arial" w:cs="Arial"/>
                <w:sz w:val="20"/>
                <w:szCs w:val="20"/>
              </w:rPr>
              <w:lastRenderedPageBreak/>
              <w:t>2. ЕГ відзначила, що під час співбесіди здобувачі освіти показали слабкі знання процедури вирішення конфліктних ситуацій.</w:t>
            </w:r>
          </w:p>
          <w:p w14:paraId="03E99343" w14:textId="77777777" w:rsidR="00160079" w:rsidRPr="00415D5B" w:rsidRDefault="00160079" w:rsidP="00160079">
            <w:pPr>
              <w:jc w:val="both"/>
              <w:rPr>
                <w:rFonts w:ascii="Arial" w:hAnsi="Arial" w:cs="Arial"/>
                <w:sz w:val="20"/>
                <w:szCs w:val="20"/>
              </w:rPr>
            </w:pPr>
            <w:r w:rsidRPr="00415D5B">
              <w:rPr>
                <w:rFonts w:ascii="Arial" w:hAnsi="Arial" w:cs="Arial"/>
                <w:sz w:val="20"/>
                <w:szCs w:val="20"/>
              </w:rPr>
              <w:t xml:space="preserve">4. Згідно звіту за опитуванням слухачів PhD програм у січні-лютому </w:t>
            </w:r>
            <w:r w:rsidRPr="00415D5B">
              <w:rPr>
                <w:rFonts w:ascii="Arial" w:hAnsi="Arial" w:cs="Arial"/>
                <w:sz w:val="20"/>
                <w:szCs w:val="20"/>
                <w:highlight w:val="darkCyan"/>
              </w:rPr>
              <w:t>2020 року здобувачі освіти відзначили низький рівень забезпечення сучасним обладнанням для наукової діяльності за темою дисертаційного дослідження та низький рівень доступності до актуальних навчальних матеріалів та наукової літератури.</w:t>
            </w:r>
          </w:p>
          <w:p w14:paraId="32C32EEF" w14:textId="77777777" w:rsidR="00DD7B9F" w:rsidRPr="00415D5B" w:rsidRDefault="00DD7B9F" w:rsidP="00C4055A">
            <w:pPr>
              <w:jc w:val="both"/>
              <w:rPr>
                <w:rFonts w:ascii="Arial" w:hAnsi="Arial" w:cs="Arial"/>
                <w:sz w:val="20"/>
                <w:szCs w:val="20"/>
              </w:rPr>
            </w:pPr>
          </w:p>
        </w:tc>
        <w:tc>
          <w:tcPr>
            <w:tcW w:w="3969" w:type="dxa"/>
          </w:tcPr>
          <w:p w14:paraId="04EC4624" w14:textId="77777777" w:rsidR="00C4055A" w:rsidRPr="00415D5B" w:rsidRDefault="00C4055A" w:rsidP="00C4055A">
            <w:pPr>
              <w:jc w:val="both"/>
              <w:rPr>
                <w:rFonts w:ascii="Arial" w:hAnsi="Arial" w:cs="Arial"/>
                <w:sz w:val="20"/>
                <w:szCs w:val="20"/>
              </w:rPr>
            </w:pPr>
            <w:r w:rsidRPr="00415D5B">
              <w:rPr>
                <w:rFonts w:ascii="Arial" w:hAnsi="Arial" w:cs="Arial"/>
                <w:sz w:val="20"/>
                <w:szCs w:val="20"/>
              </w:rPr>
              <w:t>1. Не зазначено</w:t>
            </w:r>
          </w:p>
          <w:p w14:paraId="774B9935" w14:textId="77777777" w:rsidR="00C4055A" w:rsidRPr="00415D5B" w:rsidRDefault="00160079" w:rsidP="00C4055A">
            <w:pPr>
              <w:jc w:val="both"/>
              <w:rPr>
                <w:rFonts w:ascii="Arial" w:hAnsi="Arial" w:cs="Arial"/>
                <w:sz w:val="20"/>
                <w:szCs w:val="20"/>
              </w:rPr>
            </w:pPr>
            <w:r w:rsidRPr="00415D5B">
              <w:rPr>
                <w:rFonts w:ascii="Arial" w:hAnsi="Arial" w:cs="Arial"/>
                <w:sz w:val="20"/>
                <w:szCs w:val="20"/>
              </w:rPr>
              <w:t xml:space="preserve">2. Для ознайомлення здобувачів з порядком врегулювання конфліктних ситуацій на сайті факультету оприлюднено посилання на Порядок вирішення конфліктних ситуацій в Київському національному університету імені Тараса Шевченка (http://csc.knu.ua/uk/postgraduate, корисні посилання), крім того посилання на цей документ розміщено на сайті Вченої ради КНУТШ (http://senate.univ.kiev.ua/?p=1335), офіційному сайті КНУТШ (http://www.univ.kiev.ua/pdfs/official/Procedure-for-resolving-conflict-situations-in-University.pdf), на сайт, аспірантури, докторантури та ад’юнктури КНУТШ </w:t>
            </w:r>
            <w:r w:rsidRPr="00415D5B">
              <w:rPr>
                <w:rFonts w:ascii="Arial" w:hAnsi="Arial" w:cs="Arial"/>
                <w:sz w:val="20"/>
                <w:szCs w:val="20"/>
              </w:rPr>
              <w:lastRenderedPageBreak/>
              <w:t xml:space="preserve">(http://www.asp.univ.kiev.ua/index.php/normatyvno-pravova-baza, накази та розпорядження). Таким чином, вважаємо, що КНУТШ зробив усе можливе для надання здобувачам можливості ознайомитися з порядком врегулювання конфліктних ситуацій.  </w:t>
            </w:r>
          </w:p>
        </w:tc>
      </w:tr>
      <w:tr w:rsidR="00DD7B9F" w:rsidRPr="00415D5B" w14:paraId="387424B5" w14:textId="77777777" w:rsidTr="007424CB">
        <w:tc>
          <w:tcPr>
            <w:tcW w:w="675" w:type="dxa"/>
          </w:tcPr>
          <w:p w14:paraId="2EE70738"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tcPr>
          <w:p w14:paraId="700CAEBB" w14:textId="77777777" w:rsidR="00DD7B9F" w:rsidRPr="00415D5B" w:rsidRDefault="00DD7B9F" w:rsidP="00DD7B9F">
            <w:pPr>
              <w:rPr>
                <w:rFonts w:ascii="Arial" w:hAnsi="Arial" w:cs="Arial"/>
                <w:sz w:val="20"/>
                <w:szCs w:val="20"/>
              </w:rPr>
            </w:pPr>
            <w:r w:rsidRPr="00415D5B">
              <w:rPr>
                <w:rFonts w:ascii="Arial" w:hAnsi="Arial" w:cs="Arial"/>
                <w:sz w:val="20"/>
                <w:szCs w:val="20"/>
              </w:rPr>
              <w:t>123 Комп’ютерна інженерія</w:t>
            </w:r>
          </w:p>
        </w:tc>
        <w:tc>
          <w:tcPr>
            <w:tcW w:w="1842" w:type="dxa"/>
          </w:tcPr>
          <w:p w14:paraId="31982F66" w14:textId="77777777" w:rsidR="00DD7B9F" w:rsidRPr="00415D5B" w:rsidRDefault="00DD7B9F" w:rsidP="00DD7B9F">
            <w:pPr>
              <w:rPr>
                <w:rFonts w:ascii="Arial" w:hAnsi="Arial" w:cs="Arial"/>
                <w:sz w:val="20"/>
                <w:szCs w:val="20"/>
              </w:rPr>
            </w:pPr>
            <w:r w:rsidRPr="00415D5B">
              <w:rPr>
                <w:rFonts w:ascii="Arial" w:hAnsi="Arial" w:cs="Arial"/>
                <w:sz w:val="20"/>
                <w:szCs w:val="20"/>
              </w:rPr>
              <w:t>Комп’ютерна інженерія</w:t>
            </w:r>
          </w:p>
        </w:tc>
        <w:tc>
          <w:tcPr>
            <w:tcW w:w="3686" w:type="dxa"/>
          </w:tcPr>
          <w:p w14:paraId="365F3273" w14:textId="77777777" w:rsidR="00D951AB" w:rsidRPr="00415D5B" w:rsidRDefault="00D951AB" w:rsidP="00D951AB">
            <w:pPr>
              <w:jc w:val="both"/>
              <w:rPr>
                <w:rFonts w:ascii="Arial" w:hAnsi="Arial" w:cs="Arial"/>
                <w:sz w:val="20"/>
                <w:szCs w:val="20"/>
              </w:rPr>
            </w:pPr>
            <w:r w:rsidRPr="00415D5B">
              <w:rPr>
                <w:rFonts w:ascii="Arial" w:hAnsi="Arial" w:cs="Arial"/>
                <w:sz w:val="20"/>
                <w:szCs w:val="20"/>
              </w:rPr>
              <w:t xml:space="preserve">1.Потребує додаткового висвітлення </w:t>
            </w:r>
            <w:r w:rsidRPr="00415D5B">
              <w:rPr>
                <w:rFonts w:ascii="Arial" w:hAnsi="Arial" w:cs="Arial"/>
                <w:sz w:val="20"/>
                <w:szCs w:val="20"/>
                <w:highlight w:val="magenta"/>
              </w:rPr>
              <w:t>інформація щодо доступу до приміщень, прав та обов’язків осіб з особливими освітніми потребами на офіційних інфоресурсах університету та факультету;</w:t>
            </w:r>
            <w:r w:rsidRPr="00415D5B">
              <w:rPr>
                <w:rFonts w:ascii="Arial" w:hAnsi="Arial" w:cs="Arial"/>
                <w:sz w:val="20"/>
                <w:szCs w:val="20"/>
              </w:rPr>
              <w:t xml:space="preserve"> </w:t>
            </w:r>
          </w:p>
          <w:p w14:paraId="7D1F29CF" w14:textId="77777777" w:rsidR="00DD7B9F" w:rsidRPr="00415D5B" w:rsidRDefault="00D951AB" w:rsidP="00D951AB">
            <w:pPr>
              <w:jc w:val="both"/>
              <w:rPr>
                <w:rFonts w:ascii="Arial" w:hAnsi="Arial" w:cs="Arial"/>
                <w:sz w:val="20"/>
                <w:szCs w:val="20"/>
              </w:rPr>
            </w:pPr>
            <w:r w:rsidRPr="00415D5B">
              <w:rPr>
                <w:rFonts w:ascii="Arial" w:hAnsi="Arial" w:cs="Arial"/>
                <w:sz w:val="20"/>
                <w:szCs w:val="20"/>
              </w:rPr>
              <w:t>2.</w:t>
            </w:r>
            <w:r w:rsidRPr="00415D5B">
              <w:rPr>
                <w:rFonts w:ascii="Arial" w:hAnsi="Arial" w:cs="Arial"/>
                <w:sz w:val="20"/>
                <w:szCs w:val="20"/>
                <w:highlight w:val="yellow"/>
              </w:rPr>
              <w:t>Доцільно посилити роботу щодо поінформованості здобувачів з процедурами вирішення конфліктних ситуацій; Варто конкретизувати політики та процедури врегулювання конфліктних ситуацій щодо їх різних видів</w:t>
            </w:r>
            <w:r w:rsidRPr="00415D5B">
              <w:rPr>
                <w:rFonts w:ascii="Arial" w:hAnsi="Arial" w:cs="Arial"/>
                <w:sz w:val="20"/>
                <w:szCs w:val="20"/>
              </w:rPr>
              <w:t xml:space="preserve"> (наприклад: сексуальні домагання, дискримінація, булінг тощо).</w:t>
            </w:r>
          </w:p>
        </w:tc>
        <w:tc>
          <w:tcPr>
            <w:tcW w:w="3827" w:type="dxa"/>
          </w:tcPr>
          <w:p w14:paraId="2F93E7B5" w14:textId="77777777" w:rsidR="00D951AB" w:rsidRPr="00415D5B" w:rsidRDefault="00D951AB" w:rsidP="00D951AB">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magenta"/>
              </w:rPr>
              <w:t>.Рекомендуємо додатково висвітлювати інформацію щодо доступу до приміщень, прав та обов’язків осіб з особливими освітніми потребами на офіційних інфоресурсах університету та факультету;</w:t>
            </w:r>
            <w:r w:rsidRPr="00415D5B">
              <w:rPr>
                <w:rFonts w:ascii="Arial" w:hAnsi="Arial" w:cs="Arial"/>
                <w:sz w:val="20"/>
                <w:szCs w:val="20"/>
              </w:rPr>
              <w:t xml:space="preserve"> </w:t>
            </w:r>
          </w:p>
          <w:p w14:paraId="582CC7D2" w14:textId="77777777" w:rsidR="00DD7B9F" w:rsidRPr="00415D5B" w:rsidRDefault="00D951AB" w:rsidP="00D951AB">
            <w:pPr>
              <w:jc w:val="both"/>
              <w:rPr>
                <w:rFonts w:ascii="Arial" w:hAnsi="Arial" w:cs="Arial"/>
                <w:sz w:val="20"/>
                <w:szCs w:val="20"/>
              </w:rPr>
            </w:pPr>
            <w:r w:rsidRPr="00415D5B">
              <w:rPr>
                <w:rFonts w:ascii="Arial" w:hAnsi="Arial" w:cs="Arial"/>
                <w:sz w:val="20"/>
                <w:szCs w:val="20"/>
                <w:highlight w:val="yellow"/>
              </w:rPr>
              <w:t>2.Посилити роботу щодо поінформованості здобувачів ВО з процедурами вирішення конфліктних ситуацій; конкретизувати політики та процедури врегулювання конфліктних ситуацій щодо їх різних видів</w:t>
            </w:r>
            <w:r w:rsidRPr="00415D5B">
              <w:rPr>
                <w:rFonts w:ascii="Arial" w:hAnsi="Arial" w:cs="Arial"/>
                <w:sz w:val="20"/>
                <w:szCs w:val="20"/>
              </w:rPr>
              <w:t xml:space="preserve"> (наприклад: сексуальні домагання, дискримінація, булінг тощо).</w:t>
            </w:r>
          </w:p>
        </w:tc>
        <w:tc>
          <w:tcPr>
            <w:tcW w:w="3969" w:type="dxa"/>
          </w:tcPr>
          <w:p w14:paraId="48FA9E8D" w14:textId="77777777" w:rsidR="00DD7B9F" w:rsidRPr="00415D5B" w:rsidRDefault="00E938E4" w:rsidP="00E938E4">
            <w:pPr>
              <w:jc w:val="both"/>
              <w:rPr>
                <w:rFonts w:ascii="Arial" w:hAnsi="Arial" w:cs="Arial"/>
                <w:sz w:val="20"/>
                <w:szCs w:val="20"/>
              </w:rPr>
            </w:pPr>
            <w:r w:rsidRPr="00415D5B">
              <w:rPr>
                <w:rFonts w:ascii="Arial" w:hAnsi="Arial" w:cs="Arial"/>
                <w:sz w:val="20"/>
                <w:szCs w:val="20"/>
              </w:rPr>
              <w:t>1. Не зазначено</w:t>
            </w:r>
          </w:p>
          <w:p w14:paraId="51A16A34" w14:textId="77777777" w:rsidR="00E938E4" w:rsidRPr="00415D5B" w:rsidRDefault="00E938E4" w:rsidP="00E938E4">
            <w:pPr>
              <w:jc w:val="both"/>
              <w:rPr>
                <w:rFonts w:ascii="Arial" w:hAnsi="Arial" w:cs="Arial"/>
                <w:sz w:val="20"/>
                <w:szCs w:val="20"/>
              </w:rPr>
            </w:pPr>
            <w:r w:rsidRPr="00415D5B">
              <w:rPr>
                <w:rFonts w:ascii="Arial" w:hAnsi="Arial" w:cs="Arial"/>
                <w:sz w:val="20"/>
                <w:szCs w:val="20"/>
              </w:rPr>
              <w:t>2. Не зазначено</w:t>
            </w:r>
          </w:p>
        </w:tc>
      </w:tr>
      <w:tr w:rsidR="00DD7B9F" w:rsidRPr="00415D5B" w14:paraId="4A3B055A" w14:textId="77777777" w:rsidTr="007424CB">
        <w:tc>
          <w:tcPr>
            <w:tcW w:w="675" w:type="dxa"/>
          </w:tcPr>
          <w:p w14:paraId="5AB10919"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tcPr>
          <w:p w14:paraId="54B6D9A6" w14:textId="77777777" w:rsidR="00DD7B9F" w:rsidRPr="00415D5B" w:rsidRDefault="00DD7B9F" w:rsidP="00DD7B9F">
            <w:pPr>
              <w:rPr>
                <w:rFonts w:ascii="Arial" w:hAnsi="Arial" w:cs="Arial"/>
                <w:sz w:val="20"/>
                <w:szCs w:val="20"/>
              </w:rPr>
            </w:pPr>
            <w:r w:rsidRPr="00415D5B">
              <w:rPr>
                <w:rFonts w:ascii="Arial" w:hAnsi="Arial" w:cs="Arial"/>
                <w:sz w:val="20"/>
                <w:szCs w:val="20"/>
              </w:rPr>
              <w:t>124 Системний аналіз</w:t>
            </w:r>
          </w:p>
        </w:tc>
        <w:tc>
          <w:tcPr>
            <w:tcW w:w="1842" w:type="dxa"/>
          </w:tcPr>
          <w:p w14:paraId="05C89FC8" w14:textId="77777777" w:rsidR="00DD7B9F" w:rsidRPr="00415D5B" w:rsidRDefault="00DD7B9F" w:rsidP="00DD7B9F">
            <w:pPr>
              <w:rPr>
                <w:rFonts w:ascii="Arial" w:hAnsi="Arial" w:cs="Arial"/>
                <w:sz w:val="20"/>
                <w:szCs w:val="20"/>
              </w:rPr>
            </w:pPr>
            <w:r w:rsidRPr="00415D5B">
              <w:rPr>
                <w:rFonts w:ascii="Arial" w:hAnsi="Arial" w:cs="Arial"/>
                <w:sz w:val="20"/>
                <w:szCs w:val="20"/>
              </w:rPr>
              <w:t>Системний аналіз</w:t>
            </w:r>
          </w:p>
        </w:tc>
        <w:tc>
          <w:tcPr>
            <w:tcW w:w="3686" w:type="dxa"/>
          </w:tcPr>
          <w:p w14:paraId="7CA67366" w14:textId="77777777" w:rsidR="00DD7B9F" w:rsidRPr="00415D5B" w:rsidRDefault="00DD7B9F" w:rsidP="00DD7B9F">
            <w:pPr>
              <w:jc w:val="both"/>
              <w:rPr>
                <w:rFonts w:ascii="Arial" w:hAnsi="Arial" w:cs="Arial"/>
                <w:sz w:val="20"/>
                <w:szCs w:val="20"/>
              </w:rPr>
            </w:pPr>
            <w:r w:rsidRPr="00415D5B">
              <w:rPr>
                <w:rFonts w:ascii="Arial" w:hAnsi="Arial" w:cs="Arial"/>
                <w:sz w:val="20"/>
                <w:szCs w:val="20"/>
              </w:rPr>
              <w:t xml:space="preserve">1.Експертна група рекомендує активніше залучати здобувачів до опитувань щодо задоволеності якістю навчання за даною ОНП. </w:t>
            </w:r>
          </w:p>
          <w:p w14:paraId="18A615A8" w14:textId="77777777" w:rsidR="00DD7B9F" w:rsidRPr="00415D5B" w:rsidRDefault="00DD7B9F" w:rsidP="00DD7B9F">
            <w:pPr>
              <w:jc w:val="both"/>
              <w:rPr>
                <w:rFonts w:ascii="Arial" w:hAnsi="Arial" w:cs="Arial"/>
                <w:sz w:val="20"/>
                <w:szCs w:val="20"/>
              </w:rPr>
            </w:pPr>
            <w:r w:rsidRPr="00415D5B">
              <w:rPr>
                <w:rFonts w:ascii="Arial" w:hAnsi="Arial" w:cs="Arial"/>
                <w:sz w:val="20"/>
                <w:szCs w:val="20"/>
                <w:highlight w:val="magenta"/>
              </w:rPr>
              <w:t>2. Також ЕГ рекомендує звернути увагу на необхідність розвитку інфраструктури для врахування інтересів здобувачів з особливими потребами.</w:t>
            </w:r>
          </w:p>
        </w:tc>
        <w:tc>
          <w:tcPr>
            <w:tcW w:w="3827" w:type="dxa"/>
          </w:tcPr>
          <w:p w14:paraId="36997C6A" w14:textId="77777777" w:rsidR="00DD7B9F" w:rsidRPr="00415D5B" w:rsidRDefault="006D5B9D" w:rsidP="00DD7B9F">
            <w:pPr>
              <w:jc w:val="both"/>
              <w:rPr>
                <w:rFonts w:ascii="Arial" w:hAnsi="Arial" w:cs="Arial"/>
                <w:sz w:val="20"/>
                <w:szCs w:val="20"/>
              </w:rPr>
            </w:pPr>
            <w:r w:rsidRPr="00415D5B">
              <w:rPr>
                <w:rFonts w:ascii="Arial" w:hAnsi="Arial" w:cs="Arial"/>
                <w:sz w:val="20"/>
                <w:szCs w:val="20"/>
              </w:rPr>
              <w:t>Відсутні</w:t>
            </w:r>
          </w:p>
        </w:tc>
        <w:tc>
          <w:tcPr>
            <w:tcW w:w="3969" w:type="dxa"/>
          </w:tcPr>
          <w:p w14:paraId="3946B2B1" w14:textId="77777777" w:rsidR="006D5B9D" w:rsidRPr="00415D5B" w:rsidRDefault="00DD7B9F" w:rsidP="00DD7B9F">
            <w:pPr>
              <w:jc w:val="both"/>
              <w:rPr>
                <w:rFonts w:ascii="Arial" w:hAnsi="Arial" w:cs="Arial"/>
                <w:sz w:val="20"/>
                <w:szCs w:val="20"/>
              </w:rPr>
            </w:pPr>
            <w:r w:rsidRPr="00415D5B">
              <w:rPr>
                <w:rFonts w:ascii="Arial" w:hAnsi="Arial" w:cs="Arial"/>
                <w:sz w:val="20"/>
                <w:szCs w:val="20"/>
              </w:rPr>
              <w:t xml:space="preserve">1. Як зазначено у звіті експертної групи, у лютому 2020 р. було проведене соціологічне опитування всіх здобувачів рівня доктора філософії. Участь у подібних опитуваннях є цілком добровільною і ні в якому разі не може бути результатом тиску. Жоден із здобувачів ОНП «Системний аналіз» не взяв участь у опитуванні, проте всі вони були проінформовані про його проведення. </w:t>
            </w:r>
          </w:p>
          <w:p w14:paraId="68421560" w14:textId="77777777" w:rsidR="00DD7B9F" w:rsidRPr="00415D5B" w:rsidRDefault="00DD7B9F" w:rsidP="00DD7B9F">
            <w:pPr>
              <w:jc w:val="both"/>
              <w:rPr>
                <w:rFonts w:ascii="Arial" w:hAnsi="Arial" w:cs="Arial"/>
                <w:sz w:val="20"/>
                <w:szCs w:val="20"/>
              </w:rPr>
            </w:pPr>
            <w:r w:rsidRPr="00415D5B">
              <w:rPr>
                <w:rFonts w:ascii="Arial" w:hAnsi="Arial" w:cs="Arial"/>
                <w:sz w:val="20"/>
                <w:szCs w:val="20"/>
              </w:rPr>
              <w:t>2</w:t>
            </w:r>
            <w:r w:rsidR="006D5B9D" w:rsidRPr="00415D5B">
              <w:rPr>
                <w:rFonts w:ascii="Arial" w:hAnsi="Arial" w:cs="Arial"/>
                <w:sz w:val="20"/>
                <w:szCs w:val="20"/>
              </w:rPr>
              <w:t>.</w:t>
            </w:r>
            <w:r w:rsidRPr="00415D5B">
              <w:rPr>
                <w:rFonts w:ascii="Arial" w:hAnsi="Arial" w:cs="Arial"/>
                <w:sz w:val="20"/>
                <w:szCs w:val="20"/>
              </w:rPr>
              <w:t xml:space="preserve"> У п. 7.5 звіту експертної групи відзначено, що наразі немає осіб з особливими освітніми потребами, які навчаються за даною ОНП. Проте в КНУТШ прийнято Порядок супроводу </w:t>
            </w:r>
            <w:r w:rsidRPr="00415D5B">
              <w:rPr>
                <w:rFonts w:ascii="Arial" w:hAnsi="Arial" w:cs="Arial"/>
                <w:sz w:val="20"/>
                <w:szCs w:val="20"/>
              </w:rPr>
              <w:lastRenderedPageBreak/>
              <w:t xml:space="preserve">(надання допомоги) осіб з інвалідністю та інших маломобільних груп населення від 21.11.2019 р. (http://asp.univ.kiev.ua/doc/NP_Baza_univ/Poryadoksuprovodu-osib-z-invalidnistyu.pdf), а також план облаштування доступності корпусів факультетів та університетської території, що включає в себе встановлення мнемосхем та тактильних стрічок для осіб з порушенням зору, облаштування паркувальних місць для людей з інвалідністю, облаштування місць в аудиторіях для людей з інвалідністю, облаштування приміщень пандусами для маломобільних людей. На сайті Університету можна ознайомитись із Концепцією розвитку інклюзивної освіти «Університет рівних можливостей» Київського національного університету імені Тараса Шевченка http://www.univ.kiev.ua/pdfs/equal-opportunities/Concept-ofinclusive-education-development.pdf </w:t>
            </w:r>
          </w:p>
        </w:tc>
      </w:tr>
      <w:tr w:rsidR="00DD7B9F" w:rsidRPr="00415D5B" w14:paraId="5136096E" w14:textId="77777777" w:rsidTr="007424CB">
        <w:tc>
          <w:tcPr>
            <w:tcW w:w="675" w:type="dxa"/>
          </w:tcPr>
          <w:p w14:paraId="554922BD"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tcPr>
          <w:p w14:paraId="71C68CB7" w14:textId="77777777" w:rsidR="00DD7B9F" w:rsidRPr="00415D5B" w:rsidRDefault="00DD7B9F" w:rsidP="00DD7B9F">
            <w:pPr>
              <w:rPr>
                <w:rFonts w:ascii="Arial" w:hAnsi="Arial" w:cs="Arial"/>
                <w:sz w:val="20"/>
                <w:szCs w:val="20"/>
              </w:rPr>
            </w:pPr>
            <w:r w:rsidRPr="00415D5B">
              <w:rPr>
                <w:rFonts w:ascii="Arial" w:hAnsi="Arial" w:cs="Arial"/>
                <w:sz w:val="20"/>
                <w:szCs w:val="20"/>
              </w:rPr>
              <w:t>125 Кібербезпека та захист інформації</w:t>
            </w:r>
          </w:p>
        </w:tc>
        <w:tc>
          <w:tcPr>
            <w:tcW w:w="1842" w:type="dxa"/>
          </w:tcPr>
          <w:p w14:paraId="69114370" w14:textId="77777777" w:rsidR="00DD7B9F" w:rsidRPr="00415D5B" w:rsidRDefault="00DD7B9F" w:rsidP="00DD7B9F">
            <w:pPr>
              <w:rPr>
                <w:rFonts w:ascii="Arial" w:hAnsi="Arial" w:cs="Arial"/>
                <w:sz w:val="20"/>
                <w:szCs w:val="20"/>
              </w:rPr>
            </w:pPr>
            <w:r w:rsidRPr="00415D5B">
              <w:rPr>
                <w:rFonts w:ascii="Arial" w:hAnsi="Arial" w:cs="Arial"/>
                <w:sz w:val="20"/>
                <w:szCs w:val="20"/>
              </w:rPr>
              <w:t>Кібербезпека</w:t>
            </w:r>
          </w:p>
        </w:tc>
        <w:tc>
          <w:tcPr>
            <w:tcW w:w="3686" w:type="dxa"/>
          </w:tcPr>
          <w:p w14:paraId="5654FC5F" w14:textId="77777777" w:rsidR="00DD7B9F" w:rsidRPr="00415D5B" w:rsidRDefault="00DD7B9F" w:rsidP="00DD7B9F">
            <w:pPr>
              <w:jc w:val="both"/>
              <w:rPr>
                <w:rFonts w:ascii="Arial" w:hAnsi="Arial" w:cs="Arial"/>
                <w:sz w:val="20"/>
                <w:szCs w:val="20"/>
              </w:rPr>
            </w:pPr>
            <w:r w:rsidRPr="00415D5B">
              <w:rPr>
                <w:rFonts w:ascii="Arial" w:hAnsi="Arial" w:cs="Arial"/>
                <w:sz w:val="20"/>
                <w:szCs w:val="20"/>
                <w:highlight w:val="magenta"/>
              </w:rPr>
              <w:t>ЕГ рекомендує облаштувати пандусами всі</w:t>
            </w:r>
            <w:r w:rsidR="001D6514" w:rsidRPr="00415D5B">
              <w:rPr>
                <w:rFonts w:ascii="Arial" w:hAnsi="Arial" w:cs="Arial"/>
                <w:sz w:val="20"/>
                <w:szCs w:val="20"/>
                <w:highlight w:val="magenta"/>
              </w:rPr>
              <w:t xml:space="preserve"> </w:t>
            </w:r>
            <w:r w:rsidRPr="00415D5B">
              <w:rPr>
                <w:rFonts w:ascii="Arial" w:hAnsi="Arial" w:cs="Arial"/>
                <w:sz w:val="20"/>
                <w:szCs w:val="20"/>
                <w:highlight w:val="magenta"/>
              </w:rPr>
              <w:t>чотири поверхи навчального корпусу задля</w:t>
            </w:r>
            <w:r w:rsidR="001D6514" w:rsidRPr="00415D5B">
              <w:rPr>
                <w:rFonts w:ascii="Arial" w:hAnsi="Arial" w:cs="Arial"/>
                <w:sz w:val="20"/>
                <w:szCs w:val="20"/>
                <w:highlight w:val="magenta"/>
              </w:rPr>
              <w:t xml:space="preserve"> </w:t>
            </w:r>
            <w:r w:rsidRPr="00415D5B">
              <w:rPr>
                <w:rFonts w:ascii="Arial" w:hAnsi="Arial" w:cs="Arial"/>
                <w:sz w:val="20"/>
                <w:szCs w:val="20"/>
                <w:highlight w:val="magenta"/>
              </w:rPr>
              <w:t>забезпечення достатніх умов для реалізації</w:t>
            </w:r>
            <w:r w:rsidR="001D6514" w:rsidRPr="00415D5B">
              <w:rPr>
                <w:rFonts w:ascii="Arial" w:hAnsi="Arial" w:cs="Arial"/>
                <w:sz w:val="20"/>
                <w:szCs w:val="20"/>
                <w:highlight w:val="magenta"/>
              </w:rPr>
              <w:t xml:space="preserve"> </w:t>
            </w:r>
            <w:r w:rsidRPr="00415D5B">
              <w:rPr>
                <w:rFonts w:ascii="Arial" w:hAnsi="Arial" w:cs="Arial"/>
                <w:sz w:val="20"/>
                <w:szCs w:val="20"/>
                <w:highlight w:val="magenta"/>
              </w:rPr>
              <w:t>права на освіту осіб з особливими освітніми</w:t>
            </w:r>
            <w:r w:rsidR="001D6514" w:rsidRPr="00415D5B">
              <w:rPr>
                <w:rFonts w:ascii="Arial" w:hAnsi="Arial" w:cs="Arial"/>
                <w:sz w:val="20"/>
                <w:szCs w:val="20"/>
                <w:highlight w:val="magenta"/>
              </w:rPr>
              <w:t xml:space="preserve"> </w:t>
            </w:r>
            <w:r w:rsidRPr="00415D5B">
              <w:rPr>
                <w:rFonts w:ascii="Arial" w:hAnsi="Arial" w:cs="Arial"/>
                <w:sz w:val="20"/>
                <w:szCs w:val="20"/>
                <w:highlight w:val="magenta"/>
              </w:rPr>
              <w:t>потребами та забезпечити безперебійний</w:t>
            </w:r>
            <w:r w:rsidR="001D6514" w:rsidRPr="00415D5B">
              <w:rPr>
                <w:rFonts w:ascii="Arial" w:hAnsi="Arial" w:cs="Arial"/>
                <w:sz w:val="20"/>
                <w:szCs w:val="20"/>
                <w:highlight w:val="magenta"/>
              </w:rPr>
              <w:t xml:space="preserve"> </w:t>
            </w:r>
            <w:r w:rsidRPr="00415D5B">
              <w:rPr>
                <w:rFonts w:ascii="Arial" w:hAnsi="Arial" w:cs="Arial"/>
                <w:sz w:val="20"/>
                <w:szCs w:val="20"/>
                <w:highlight w:val="magenta"/>
              </w:rPr>
              <w:t>інтернет-зв'язок в укриті (бомбосховищі).</w:t>
            </w:r>
          </w:p>
        </w:tc>
        <w:tc>
          <w:tcPr>
            <w:tcW w:w="3827" w:type="dxa"/>
          </w:tcPr>
          <w:p w14:paraId="1562BCCE" w14:textId="77777777" w:rsidR="00DD7B9F" w:rsidRPr="00415D5B" w:rsidRDefault="00DD7B9F" w:rsidP="00DD7B9F">
            <w:pPr>
              <w:jc w:val="both"/>
              <w:rPr>
                <w:rFonts w:ascii="Arial" w:hAnsi="Arial" w:cs="Arial"/>
                <w:sz w:val="20"/>
                <w:szCs w:val="20"/>
              </w:rPr>
            </w:pPr>
            <w:r w:rsidRPr="00415D5B">
              <w:rPr>
                <w:rFonts w:ascii="Arial" w:hAnsi="Arial" w:cs="Arial"/>
                <w:sz w:val="20"/>
                <w:szCs w:val="20"/>
                <w:highlight w:val="magenta"/>
              </w:rPr>
              <w:t>1. ГЕР та ЕГ рекомендують забезпечити безперебійний інтернет-зв'язок в укриті (бомбосховищі).</w:t>
            </w:r>
          </w:p>
        </w:tc>
        <w:tc>
          <w:tcPr>
            <w:tcW w:w="3969" w:type="dxa"/>
          </w:tcPr>
          <w:p w14:paraId="07F1DAB8" w14:textId="77777777" w:rsidR="001D6514" w:rsidRPr="00415D5B" w:rsidRDefault="001D6514" w:rsidP="001D6514">
            <w:pPr>
              <w:jc w:val="both"/>
              <w:rPr>
                <w:rFonts w:ascii="Arial" w:hAnsi="Arial" w:cs="Arial"/>
                <w:sz w:val="20"/>
                <w:szCs w:val="20"/>
              </w:rPr>
            </w:pPr>
            <w:r w:rsidRPr="00415D5B">
              <w:rPr>
                <w:rFonts w:ascii="Arial" w:hAnsi="Arial" w:cs="Arial"/>
                <w:sz w:val="20"/>
                <w:szCs w:val="20"/>
              </w:rPr>
              <w:t>1. ЗВО докладає всіх необхідних зусиль для забезпечення</w:t>
            </w:r>
          </w:p>
          <w:p w14:paraId="64607AF1" w14:textId="77777777" w:rsidR="001D6514" w:rsidRPr="00415D5B" w:rsidRDefault="001D6514" w:rsidP="001D6514">
            <w:pPr>
              <w:jc w:val="both"/>
              <w:rPr>
                <w:rFonts w:ascii="Arial" w:hAnsi="Arial" w:cs="Arial"/>
                <w:sz w:val="20"/>
                <w:szCs w:val="20"/>
              </w:rPr>
            </w:pPr>
            <w:r w:rsidRPr="00415D5B">
              <w:rPr>
                <w:rFonts w:ascii="Arial" w:hAnsi="Arial" w:cs="Arial"/>
                <w:sz w:val="20"/>
                <w:szCs w:val="20"/>
              </w:rPr>
              <w:t>достатніх умов для реалізації права на освіту осіб з особливими освітніми потребами Всі заняття для здобувачів ВО з особливими освітніми потребами проводяться на першому поверсі будівлі факультету, яка облаштована пандусами.</w:t>
            </w:r>
          </w:p>
          <w:p w14:paraId="64594EEF" w14:textId="77777777" w:rsidR="00DD7B9F" w:rsidRPr="00415D5B" w:rsidRDefault="001D6514" w:rsidP="001D6514">
            <w:pPr>
              <w:jc w:val="both"/>
              <w:rPr>
                <w:rFonts w:ascii="Arial" w:hAnsi="Arial" w:cs="Arial"/>
                <w:sz w:val="20"/>
                <w:szCs w:val="20"/>
              </w:rPr>
            </w:pPr>
            <w:r w:rsidRPr="00415D5B">
              <w:rPr>
                <w:rFonts w:ascii="Arial" w:hAnsi="Arial" w:cs="Arial"/>
                <w:sz w:val="20"/>
                <w:szCs w:val="20"/>
              </w:rPr>
              <w:t>2.</w:t>
            </w:r>
            <w:r w:rsidR="00DD7B9F" w:rsidRPr="00415D5B">
              <w:rPr>
                <w:rFonts w:ascii="Arial" w:hAnsi="Arial" w:cs="Arial"/>
                <w:sz w:val="20"/>
                <w:szCs w:val="20"/>
              </w:rPr>
              <w:t xml:space="preserve">В планах на 2023-2024 навчальний рік є модернізація інформаційної інфраструктури укриття (бомбосховища) з метою забезпечення </w:t>
            </w:r>
            <w:r w:rsidR="00DD7B9F" w:rsidRPr="00415D5B">
              <w:rPr>
                <w:rFonts w:ascii="Arial" w:hAnsi="Arial" w:cs="Arial"/>
                <w:sz w:val="20"/>
                <w:szCs w:val="20"/>
              </w:rPr>
              <w:lastRenderedPageBreak/>
              <w:t>якісного доступу до мереж загального користування.</w:t>
            </w:r>
          </w:p>
        </w:tc>
      </w:tr>
      <w:tr w:rsidR="00DD7B9F" w:rsidRPr="00415D5B" w14:paraId="0ABCB95C" w14:textId="77777777" w:rsidTr="007424CB">
        <w:tc>
          <w:tcPr>
            <w:tcW w:w="675" w:type="dxa"/>
          </w:tcPr>
          <w:p w14:paraId="21149C4D"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tcPr>
          <w:p w14:paraId="2EBCF98F" w14:textId="77777777" w:rsidR="00DD7B9F" w:rsidRPr="00415D5B" w:rsidRDefault="00DD7B9F" w:rsidP="00DD7B9F">
            <w:pPr>
              <w:rPr>
                <w:rFonts w:ascii="Arial" w:hAnsi="Arial" w:cs="Arial"/>
                <w:sz w:val="20"/>
                <w:szCs w:val="20"/>
              </w:rPr>
            </w:pPr>
            <w:r w:rsidRPr="00415D5B">
              <w:rPr>
                <w:rFonts w:ascii="Arial" w:hAnsi="Arial" w:cs="Arial"/>
                <w:sz w:val="20"/>
                <w:szCs w:val="20"/>
              </w:rPr>
              <w:t>126 Інформаційні системи та технології</w:t>
            </w:r>
          </w:p>
        </w:tc>
        <w:tc>
          <w:tcPr>
            <w:tcW w:w="1842" w:type="dxa"/>
          </w:tcPr>
          <w:p w14:paraId="22BEB6A5" w14:textId="77777777" w:rsidR="00DD7B9F" w:rsidRPr="00415D5B" w:rsidRDefault="00DD7B9F" w:rsidP="00DD7B9F">
            <w:pPr>
              <w:rPr>
                <w:rFonts w:ascii="Arial" w:hAnsi="Arial" w:cs="Arial"/>
                <w:sz w:val="20"/>
                <w:szCs w:val="20"/>
              </w:rPr>
            </w:pPr>
            <w:r w:rsidRPr="00415D5B">
              <w:rPr>
                <w:rFonts w:ascii="Arial" w:hAnsi="Arial" w:cs="Arial"/>
                <w:sz w:val="20"/>
                <w:szCs w:val="20"/>
              </w:rPr>
              <w:t>Інформаційні системи та технології</w:t>
            </w:r>
          </w:p>
        </w:tc>
        <w:tc>
          <w:tcPr>
            <w:tcW w:w="3686" w:type="dxa"/>
          </w:tcPr>
          <w:p w14:paraId="0971ADAA" w14:textId="77777777" w:rsidR="00DD7B9F" w:rsidRPr="00415D5B" w:rsidRDefault="00DD7B9F" w:rsidP="00DD7B9F">
            <w:pPr>
              <w:jc w:val="both"/>
              <w:rPr>
                <w:rFonts w:ascii="Arial" w:hAnsi="Arial" w:cs="Arial"/>
                <w:sz w:val="20"/>
                <w:szCs w:val="20"/>
              </w:rPr>
            </w:pPr>
            <w:r w:rsidRPr="00415D5B">
              <w:rPr>
                <w:rFonts w:ascii="Arial" w:hAnsi="Arial" w:cs="Arial"/>
                <w:sz w:val="20"/>
                <w:szCs w:val="20"/>
              </w:rPr>
              <w:t xml:space="preserve">Провівши аналіз результатів опитування здобувачів стосовно характеристики освітнього процесу між здобувачами та конкретними викладачами (https://drive.google.com/file/d/1UVqZot6YOW3g5phIAcpR8F3epAXshXKp/view? usp=sharing), було виявлено, що за даною ОНП “Інформаційні технології та системи” </w:t>
            </w:r>
            <w:r w:rsidRPr="00415D5B">
              <w:rPr>
                <w:rFonts w:ascii="Arial" w:hAnsi="Arial" w:cs="Arial"/>
                <w:sz w:val="20"/>
                <w:szCs w:val="20"/>
                <w:highlight w:val="blue"/>
              </w:rPr>
              <w:t>не було здійснено опитування здобувачів, що стосувалося б таких викладачів</w:t>
            </w:r>
            <w:r w:rsidRPr="00415D5B">
              <w:rPr>
                <w:rFonts w:ascii="Arial" w:hAnsi="Arial" w:cs="Arial"/>
                <w:sz w:val="20"/>
                <w:szCs w:val="20"/>
              </w:rPr>
              <w:t xml:space="preserve"> як: доц. Броніна С.В. та д.т.н., проф. Снитюка В.Є. ЕГ прийшла висновку, що даний факт, можна вважати недоліком, так як дисципліни, які викладають ці викладачі є обов’язковими компонентами ОНП “Інформаційні системи та технології”. Внаслідок цього ЕГ не може в повній мірі оцінити якість надання дистанційних освітніх послуг викладачами даної ОНП.</w:t>
            </w:r>
          </w:p>
        </w:tc>
        <w:tc>
          <w:tcPr>
            <w:tcW w:w="3827" w:type="dxa"/>
          </w:tcPr>
          <w:p w14:paraId="691FFE70" w14:textId="77777777" w:rsidR="00DD7B9F" w:rsidRPr="00415D5B" w:rsidRDefault="002D5D23" w:rsidP="00DD7B9F">
            <w:pPr>
              <w:jc w:val="both"/>
              <w:rPr>
                <w:rFonts w:ascii="Arial" w:hAnsi="Arial" w:cs="Arial"/>
                <w:sz w:val="20"/>
                <w:szCs w:val="20"/>
              </w:rPr>
            </w:pPr>
            <w:r w:rsidRPr="00415D5B">
              <w:rPr>
                <w:rFonts w:ascii="Arial" w:hAnsi="Arial" w:cs="Arial"/>
                <w:sz w:val="20"/>
                <w:szCs w:val="20"/>
              </w:rPr>
              <w:t>Відсутні</w:t>
            </w:r>
          </w:p>
        </w:tc>
        <w:tc>
          <w:tcPr>
            <w:tcW w:w="3969" w:type="dxa"/>
          </w:tcPr>
          <w:p w14:paraId="0B710AEC" w14:textId="77777777" w:rsidR="009A26F1" w:rsidRPr="00415D5B" w:rsidRDefault="009A26F1" w:rsidP="009A26F1">
            <w:pPr>
              <w:rPr>
                <w:rFonts w:ascii="Arial" w:hAnsi="Arial" w:cs="Arial"/>
                <w:sz w:val="20"/>
                <w:szCs w:val="20"/>
              </w:rPr>
            </w:pPr>
            <w:r w:rsidRPr="00415D5B">
              <w:rPr>
                <w:rFonts w:ascii="Arial" w:hAnsi="Arial" w:cs="Arial"/>
                <w:sz w:val="20"/>
                <w:szCs w:val="20"/>
              </w:rPr>
              <w:t>1.Не зазначено</w:t>
            </w:r>
          </w:p>
        </w:tc>
      </w:tr>
      <w:tr w:rsidR="00DD7B9F" w:rsidRPr="00415D5B" w14:paraId="42BE0588" w14:textId="77777777" w:rsidTr="007424CB">
        <w:tc>
          <w:tcPr>
            <w:tcW w:w="675" w:type="dxa"/>
          </w:tcPr>
          <w:p w14:paraId="051FA5B0"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tcPr>
          <w:p w14:paraId="2A240B4F" w14:textId="77777777" w:rsidR="00DD7B9F" w:rsidRPr="00415D5B" w:rsidRDefault="00DD7B9F" w:rsidP="00DD7B9F">
            <w:pPr>
              <w:rPr>
                <w:rFonts w:ascii="Arial" w:hAnsi="Arial" w:cs="Arial"/>
                <w:sz w:val="20"/>
                <w:szCs w:val="20"/>
              </w:rPr>
            </w:pPr>
            <w:r w:rsidRPr="00415D5B">
              <w:rPr>
                <w:rFonts w:ascii="Arial" w:hAnsi="Arial" w:cs="Arial"/>
                <w:sz w:val="20"/>
                <w:szCs w:val="20"/>
              </w:rPr>
              <w:t>172 Електронні комунікації та радіотехніка</w:t>
            </w:r>
          </w:p>
        </w:tc>
        <w:tc>
          <w:tcPr>
            <w:tcW w:w="1842" w:type="dxa"/>
          </w:tcPr>
          <w:p w14:paraId="43D29C48" w14:textId="77777777" w:rsidR="00DD7B9F" w:rsidRPr="00415D5B" w:rsidRDefault="00DD7B9F" w:rsidP="00DD7B9F">
            <w:pPr>
              <w:rPr>
                <w:rFonts w:ascii="Arial" w:hAnsi="Arial" w:cs="Arial"/>
                <w:sz w:val="20"/>
                <w:szCs w:val="20"/>
              </w:rPr>
            </w:pPr>
            <w:r w:rsidRPr="00415D5B">
              <w:rPr>
                <w:rFonts w:ascii="Arial" w:hAnsi="Arial" w:cs="Arial"/>
                <w:sz w:val="20"/>
                <w:szCs w:val="20"/>
              </w:rPr>
              <w:t>Телекомунікації та радіотехніка</w:t>
            </w:r>
          </w:p>
        </w:tc>
        <w:tc>
          <w:tcPr>
            <w:tcW w:w="3686" w:type="dxa"/>
          </w:tcPr>
          <w:p w14:paraId="01C2540C" w14:textId="77777777" w:rsidR="00DD7B9F" w:rsidRPr="00415D5B" w:rsidRDefault="002D4FE2" w:rsidP="002D4FE2">
            <w:pPr>
              <w:jc w:val="both"/>
              <w:rPr>
                <w:rFonts w:ascii="Arial" w:hAnsi="Arial" w:cs="Arial"/>
                <w:sz w:val="20"/>
                <w:szCs w:val="20"/>
              </w:rPr>
            </w:pPr>
            <w:r w:rsidRPr="00415D5B">
              <w:rPr>
                <w:rFonts w:ascii="Arial" w:hAnsi="Arial" w:cs="Arial"/>
                <w:sz w:val="20"/>
                <w:szCs w:val="20"/>
              </w:rPr>
              <w:t xml:space="preserve">Відсутні </w:t>
            </w:r>
          </w:p>
        </w:tc>
        <w:tc>
          <w:tcPr>
            <w:tcW w:w="3827" w:type="dxa"/>
          </w:tcPr>
          <w:p w14:paraId="171EF454" w14:textId="77777777" w:rsidR="00DD7B9F" w:rsidRPr="00415D5B" w:rsidRDefault="002D4FE2" w:rsidP="002D4FE2">
            <w:pPr>
              <w:jc w:val="both"/>
              <w:rPr>
                <w:rFonts w:ascii="Arial" w:hAnsi="Arial" w:cs="Arial"/>
                <w:sz w:val="20"/>
                <w:szCs w:val="20"/>
              </w:rPr>
            </w:pPr>
            <w:r w:rsidRPr="00415D5B">
              <w:rPr>
                <w:rFonts w:ascii="Arial" w:hAnsi="Arial" w:cs="Arial"/>
                <w:sz w:val="20"/>
                <w:szCs w:val="20"/>
              </w:rPr>
              <w:t>Відсутні</w:t>
            </w:r>
          </w:p>
        </w:tc>
        <w:tc>
          <w:tcPr>
            <w:tcW w:w="3969" w:type="dxa"/>
          </w:tcPr>
          <w:p w14:paraId="198FF531" w14:textId="77777777" w:rsidR="00DD7B9F" w:rsidRPr="00415D5B" w:rsidRDefault="002D4FE2" w:rsidP="002D4FE2">
            <w:pPr>
              <w:jc w:val="both"/>
              <w:rPr>
                <w:rFonts w:ascii="Arial" w:hAnsi="Arial" w:cs="Arial"/>
                <w:sz w:val="20"/>
                <w:szCs w:val="20"/>
              </w:rPr>
            </w:pPr>
            <w:r w:rsidRPr="00415D5B">
              <w:rPr>
                <w:rFonts w:ascii="Arial" w:hAnsi="Arial" w:cs="Arial"/>
                <w:sz w:val="20"/>
                <w:szCs w:val="20"/>
              </w:rPr>
              <w:t>Двічі відбулися зміни</w:t>
            </w:r>
          </w:p>
        </w:tc>
      </w:tr>
      <w:tr w:rsidR="00DD7B9F" w:rsidRPr="00415D5B" w14:paraId="184E4D27" w14:textId="77777777" w:rsidTr="007424CB">
        <w:tc>
          <w:tcPr>
            <w:tcW w:w="675" w:type="dxa"/>
          </w:tcPr>
          <w:p w14:paraId="0EE71D1C"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tcPr>
          <w:p w14:paraId="53546176" w14:textId="77777777" w:rsidR="00DD7B9F" w:rsidRPr="00415D5B" w:rsidRDefault="00DD7B9F" w:rsidP="00DD7B9F">
            <w:pPr>
              <w:rPr>
                <w:rFonts w:ascii="Arial" w:hAnsi="Arial" w:cs="Arial"/>
                <w:sz w:val="20"/>
                <w:szCs w:val="20"/>
              </w:rPr>
            </w:pPr>
            <w:r w:rsidRPr="00415D5B">
              <w:rPr>
                <w:rFonts w:ascii="Arial" w:hAnsi="Arial" w:cs="Arial"/>
                <w:sz w:val="20"/>
                <w:szCs w:val="20"/>
              </w:rPr>
              <w:t>193 Геодезія та землеустрій</w:t>
            </w:r>
          </w:p>
        </w:tc>
        <w:tc>
          <w:tcPr>
            <w:tcW w:w="1842" w:type="dxa"/>
          </w:tcPr>
          <w:p w14:paraId="672BBEBC" w14:textId="77777777" w:rsidR="00DD7B9F" w:rsidRPr="00415D5B" w:rsidRDefault="00DD7B9F" w:rsidP="00DD7B9F">
            <w:pPr>
              <w:rPr>
                <w:rFonts w:ascii="Arial" w:hAnsi="Arial" w:cs="Arial"/>
                <w:sz w:val="20"/>
                <w:szCs w:val="20"/>
              </w:rPr>
            </w:pPr>
            <w:r w:rsidRPr="00415D5B">
              <w:rPr>
                <w:rFonts w:ascii="Arial" w:hAnsi="Arial" w:cs="Arial"/>
                <w:sz w:val="20"/>
                <w:szCs w:val="20"/>
              </w:rPr>
              <w:t>Геоінформаційні системи, землеустрій та кадастр</w:t>
            </w:r>
          </w:p>
        </w:tc>
        <w:tc>
          <w:tcPr>
            <w:tcW w:w="3686" w:type="dxa"/>
          </w:tcPr>
          <w:p w14:paraId="14412E75" w14:textId="77777777" w:rsidR="00DD7B9F" w:rsidRPr="00415D5B" w:rsidRDefault="00DD7B9F" w:rsidP="00DD7B9F">
            <w:pPr>
              <w:jc w:val="center"/>
              <w:rPr>
                <w:rFonts w:ascii="Arial" w:hAnsi="Arial" w:cs="Arial"/>
                <w:sz w:val="20"/>
                <w:szCs w:val="20"/>
              </w:rPr>
            </w:pPr>
          </w:p>
        </w:tc>
        <w:tc>
          <w:tcPr>
            <w:tcW w:w="3827" w:type="dxa"/>
          </w:tcPr>
          <w:p w14:paraId="239FF128" w14:textId="77777777" w:rsidR="00DD7B9F" w:rsidRPr="00415D5B" w:rsidRDefault="00DD7B9F" w:rsidP="00DD7B9F">
            <w:pPr>
              <w:jc w:val="center"/>
              <w:rPr>
                <w:rFonts w:ascii="Arial" w:hAnsi="Arial" w:cs="Arial"/>
                <w:sz w:val="20"/>
                <w:szCs w:val="20"/>
              </w:rPr>
            </w:pPr>
          </w:p>
        </w:tc>
        <w:tc>
          <w:tcPr>
            <w:tcW w:w="3969" w:type="dxa"/>
          </w:tcPr>
          <w:p w14:paraId="49F35D47" w14:textId="77777777" w:rsidR="00DD7B9F" w:rsidRPr="00415D5B" w:rsidRDefault="00DD7B9F" w:rsidP="00DD7B9F">
            <w:pPr>
              <w:jc w:val="center"/>
              <w:rPr>
                <w:rFonts w:ascii="Arial" w:hAnsi="Arial" w:cs="Arial"/>
                <w:sz w:val="20"/>
                <w:szCs w:val="20"/>
              </w:rPr>
            </w:pPr>
          </w:p>
        </w:tc>
      </w:tr>
      <w:tr w:rsidR="00DD7B9F" w:rsidRPr="00415D5B" w14:paraId="457BBB01" w14:textId="77777777" w:rsidTr="007424CB">
        <w:tc>
          <w:tcPr>
            <w:tcW w:w="675" w:type="dxa"/>
          </w:tcPr>
          <w:p w14:paraId="0EF29B46"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tcPr>
          <w:p w14:paraId="0C3B988F" w14:textId="77777777" w:rsidR="00DD7B9F" w:rsidRPr="00415D5B" w:rsidRDefault="00DD7B9F" w:rsidP="00DD7B9F">
            <w:pPr>
              <w:rPr>
                <w:rFonts w:ascii="Arial" w:hAnsi="Arial" w:cs="Arial"/>
                <w:sz w:val="20"/>
                <w:szCs w:val="20"/>
              </w:rPr>
            </w:pPr>
            <w:r w:rsidRPr="00415D5B">
              <w:rPr>
                <w:rFonts w:ascii="Arial" w:hAnsi="Arial" w:cs="Arial"/>
                <w:sz w:val="20"/>
                <w:szCs w:val="20"/>
              </w:rPr>
              <w:t>231 Соціальна робота</w:t>
            </w:r>
          </w:p>
        </w:tc>
        <w:tc>
          <w:tcPr>
            <w:tcW w:w="1842" w:type="dxa"/>
          </w:tcPr>
          <w:p w14:paraId="65586E67" w14:textId="77777777" w:rsidR="00DD7B9F" w:rsidRPr="00415D5B" w:rsidRDefault="00DD7B9F" w:rsidP="00DD7B9F">
            <w:pPr>
              <w:rPr>
                <w:rFonts w:ascii="Arial" w:hAnsi="Arial" w:cs="Arial"/>
                <w:sz w:val="20"/>
                <w:szCs w:val="20"/>
              </w:rPr>
            </w:pPr>
            <w:r w:rsidRPr="00415D5B">
              <w:rPr>
                <w:rFonts w:ascii="Arial" w:hAnsi="Arial" w:cs="Arial"/>
                <w:sz w:val="20"/>
                <w:szCs w:val="20"/>
              </w:rPr>
              <w:t>Соціальна робота</w:t>
            </w:r>
          </w:p>
        </w:tc>
        <w:tc>
          <w:tcPr>
            <w:tcW w:w="3686" w:type="dxa"/>
          </w:tcPr>
          <w:p w14:paraId="0C905810" w14:textId="77777777" w:rsidR="00DD7B9F" w:rsidRPr="00415D5B" w:rsidRDefault="00F0425C" w:rsidP="00F0425C">
            <w:pPr>
              <w:jc w:val="both"/>
              <w:rPr>
                <w:rFonts w:ascii="Arial" w:hAnsi="Arial" w:cs="Arial"/>
                <w:sz w:val="20"/>
                <w:szCs w:val="20"/>
              </w:rPr>
            </w:pPr>
            <w:r w:rsidRPr="00415D5B">
              <w:rPr>
                <w:rFonts w:ascii="Arial" w:hAnsi="Arial" w:cs="Arial"/>
                <w:sz w:val="20"/>
                <w:szCs w:val="20"/>
              </w:rPr>
              <w:t>Відсутні</w:t>
            </w:r>
          </w:p>
        </w:tc>
        <w:tc>
          <w:tcPr>
            <w:tcW w:w="3827" w:type="dxa"/>
          </w:tcPr>
          <w:p w14:paraId="188F0DD8" w14:textId="77777777" w:rsidR="00DD7B9F" w:rsidRPr="00415D5B" w:rsidRDefault="00F0425C" w:rsidP="00F0425C">
            <w:pPr>
              <w:jc w:val="both"/>
              <w:rPr>
                <w:rFonts w:ascii="Arial" w:hAnsi="Arial" w:cs="Arial"/>
                <w:sz w:val="20"/>
                <w:szCs w:val="20"/>
              </w:rPr>
            </w:pPr>
            <w:r w:rsidRPr="00415D5B">
              <w:rPr>
                <w:rFonts w:ascii="Arial" w:hAnsi="Arial" w:cs="Arial"/>
                <w:sz w:val="20"/>
                <w:szCs w:val="20"/>
              </w:rPr>
              <w:t>Відсутні</w:t>
            </w:r>
          </w:p>
        </w:tc>
        <w:tc>
          <w:tcPr>
            <w:tcW w:w="3969" w:type="dxa"/>
          </w:tcPr>
          <w:p w14:paraId="4312DB81" w14:textId="77777777" w:rsidR="00DD7B9F" w:rsidRPr="00415D5B" w:rsidRDefault="00F0425C" w:rsidP="00F0425C">
            <w:pPr>
              <w:jc w:val="center"/>
              <w:rPr>
                <w:rFonts w:ascii="Arial" w:hAnsi="Arial" w:cs="Arial"/>
                <w:sz w:val="20"/>
                <w:szCs w:val="20"/>
              </w:rPr>
            </w:pPr>
            <w:r w:rsidRPr="00415D5B">
              <w:rPr>
                <w:rFonts w:ascii="Arial" w:hAnsi="Arial" w:cs="Arial"/>
                <w:sz w:val="20"/>
                <w:szCs w:val="20"/>
              </w:rPr>
              <w:t>-</w:t>
            </w:r>
          </w:p>
        </w:tc>
      </w:tr>
      <w:tr w:rsidR="00DD7B9F" w:rsidRPr="00415D5B" w14:paraId="5C6CF7F0" w14:textId="77777777" w:rsidTr="007424CB">
        <w:tc>
          <w:tcPr>
            <w:tcW w:w="675" w:type="dxa"/>
          </w:tcPr>
          <w:p w14:paraId="36C1F8B8"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tcPr>
          <w:p w14:paraId="4A6F7F23" w14:textId="77777777" w:rsidR="00DD7B9F" w:rsidRPr="00415D5B" w:rsidRDefault="00DD7B9F" w:rsidP="00DD7B9F">
            <w:pPr>
              <w:rPr>
                <w:rFonts w:ascii="Arial" w:hAnsi="Arial" w:cs="Arial"/>
                <w:sz w:val="20"/>
                <w:szCs w:val="20"/>
              </w:rPr>
            </w:pPr>
            <w:r w:rsidRPr="00415D5B">
              <w:rPr>
                <w:rFonts w:ascii="Arial" w:hAnsi="Arial" w:cs="Arial"/>
                <w:sz w:val="20"/>
                <w:szCs w:val="20"/>
              </w:rPr>
              <w:t>242 Туризм і рекреація</w:t>
            </w:r>
          </w:p>
        </w:tc>
        <w:tc>
          <w:tcPr>
            <w:tcW w:w="1842" w:type="dxa"/>
          </w:tcPr>
          <w:p w14:paraId="326D48D1" w14:textId="77777777" w:rsidR="00DD7B9F" w:rsidRPr="00415D5B" w:rsidRDefault="00DD7B9F" w:rsidP="00DD7B9F">
            <w:pPr>
              <w:rPr>
                <w:rFonts w:ascii="Arial" w:hAnsi="Arial" w:cs="Arial"/>
                <w:sz w:val="20"/>
                <w:szCs w:val="20"/>
              </w:rPr>
            </w:pPr>
            <w:r w:rsidRPr="00415D5B">
              <w:rPr>
                <w:rFonts w:ascii="Arial" w:hAnsi="Arial" w:cs="Arial"/>
                <w:sz w:val="20"/>
                <w:szCs w:val="20"/>
              </w:rPr>
              <w:t>Туризм</w:t>
            </w:r>
          </w:p>
        </w:tc>
        <w:tc>
          <w:tcPr>
            <w:tcW w:w="3686" w:type="dxa"/>
          </w:tcPr>
          <w:p w14:paraId="258F515E" w14:textId="77777777" w:rsidR="00DD7B9F" w:rsidRPr="00415D5B" w:rsidRDefault="009A79F8" w:rsidP="009A79F8">
            <w:pPr>
              <w:jc w:val="both"/>
              <w:rPr>
                <w:rFonts w:ascii="Arial" w:hAnsi="Arial" w:cs="Arial"/>
                <w:sz w:val="20"/>
                <w:szCs w:val="20"/>
              </w:rPr>
            </w:pPr>
            <w:r w:rsidRPr="00415D5B">
              <w:rPr>
                <w:rFonts w:ascii="Arial" w:hAnsi="Arial" w:cs="Arial"/>
                <w:sz w:val="20"/>
                <w:szCs w:val="20"/>
              </w:rPr>
              <w:t xml:space="preserve">ЕГ рекомендує керівництву ун-ту сприяти ініціативі здобувачів із </w:t>
            </w:r>
            <w:r w:rsidRPr="00415D5B">
              <w:rPr>
                <w:rFonts w:ascii="Arial" w:hAnsi="Arial" w:cs="Arial"/>
                <w:sz w:val="20"/>
                <w:szCs w:val="20"/>
              </w:rPr>
              <w:lastRenderedPageBreak/>
              <w:t>створення коворкінгової зони на географічному факультеті спільними зусиллями із студентським парламентом.</w:t>
            </w:r>
          </w:p>
        </w:tc>
        <w:tc>
          <w:tcPr>
            <w:tcW w:w="3827" w:type="dxa"/>
          </w:tcPr>
          <w:p w14:paraId="06315C04" w14:textId="77777777" w:rsidR="00DD7B9F" w:rsidRPr="00415D5B" w:rsidRDefault="009A79F8" w:rsidP="009A79F8">
            <w:pPr>
              <w:jc w:val="both"/>
              <w:rPr>
                <w:rFonts w:ascii="Arial" w:hAnsi="Arial" w:cs="Arial"/>
                <w:sz w:val="20"/>
                <w:szCs w:val="20"/>
              </w:rPr>
            </w:pPr>
            <w:r w:rsidRPr="00415D5B">
              <w:rPr>
                <w:rFonts w:ascii="Arial" w:hAnsi="Arial" w:cs="Arial"/>
                <w:sz w:val="20"/>
                <w:szCs w:val="20"/>
              </w:rPr>
              <w:lastRenderedPageBreak/>
              <w:t>Відстуні</w:t>
            </w:r>
          </w:p>
        </w:tc>
        <w:tc>
          <w:tcPr>
            <w:tcW w:w="3969" w:type="dxa"/>
          </w:tcPr>
          <w:p w14:paraId="2EA3C944" w14:textId="77777777" w:rsidR="00DD7B9F" w:rsidRPr="00415D5B" w:rsidRDefault="009A79F8" w:rsidP="009A79F8">
            <w:pPr>
              <w:jc w:val="both"/>
              <w:rPr>
                <w:rFonts w:ascii="Arial" w:hAnsi="Arial" w:cs="Arial"/>
                <w:sz w:val="20"/>
                <w:szCs w:val="20"/>
              </w:rPr>
            </w:pPr>
            <w:r w:rsidRPr="00415D5B">
              <w:rPr>
                <w:rFonts w:ascii="Arial" w:hAnsi="Arial" w:cs="Arial"/>
                <w:sz w:val="20"/>
                <w:szCs w:val="20"/>
              </w:rPr>
              <w:t>Не зазначено</w:t>
            </w:r>
          </w:p>
        </w:tc>
      </w:tr>
      <w:tr w:rsidR="00DD7B9F" w:rsidRPr="00415D5B" w14:paraId="0E70E481" w14:textId="77777777" w:rsidTr="007424CB">
        <w:tc>
          <w:tcPr>
            <w:tcW w:w="675" w:type="dxa"/>
          </w:tcPr>
          <w:p w14:paraId="5B70A1E7"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tcPr>
          <w:p w14:paraId="0B001475" w14:textId="77777777" w:rsidR="00DD7B9F" w:rsidRPr="00415D5B" w:rsidRDefault="00DD7B9F" w:rsidP="00DD7B9F">
            <w:pPr>
              <w:rPr>
                <w:rFonts w:ascii="Arial" w:hAnsi="Arial" w:cs="Arial"/>
                <w:sz w:val="20"/>
                <w:szCs w:val="20"/>
              </w:rPr>
            </w:pPr>
            <w:r w:rsidRPr="00415D5B">
              <w:rPr>
                <w:rFonts w:ascii="Arial" w:hAnsi="Arial" w:cs="Arial"/>
                <w:sz w:val="20"/>
                <w:szCs w:val="20"/>
              </w:rPr>
              <w:t>281 Публічне управління та адміністрування</w:t>
            </w:r>
          </w:p>
        </w:tc>
        <w:tc>
          <w:tcPr>
            <w:tcW w:w="1842" w:type="dxa"/>
          </w:tcPr>
          <w:p w14:paraId="1D1D7172" w14:textId="77777777" w:rsidR="00DD7B9F" w:rsidRPr="00415D5B" w:rsidRDefault="00DD7B9F" w:rsidP="00DD7B9F">
            <w:pPr>
              <w:rPr>
                <w:rFonts w:ascii="Arial" w:hAnsi="Arial" w:cs="Arial"/>
                <w:sz w:val="20"/>
                <w:szCs w:val="20"/>
              </w:rPr>
            </w:pPr>
            <w:r w:rsidRPr="00415D5B">
              <w:rPr>
                <w:rFonts w:ascii="Arial" w:hAnsi="Arial" w:cs="Arial"/>
                <w:sz w:val="20"/>
                <w:szCs w:val="20"/>
              </w:rPr>
              <w:t>Публічне управління та адміністрування</w:t>
            </w:r>
          </w:p>
        </w:tc>
        <w:tc>
          <w:tcPr>
            <w:tcW w:w="3686" w:type="dxa"/>
          </w:tcPr>
          <w:p w14:paraId="0D95EAF3" w14:textId="77777777" w:rsidR="00DD7B9F" w:rsidRPr="00415D5B" w:rsidRDefault="00627510" w:rsidP="00627510">
            <w:pPr>
              <w:jc w:val="both"/>
              <w:rPr>
                <w:rFonts w:ascii="Arial" w:hAnsi="Arial" w:cs="Arial"/>
                <w:sz w:val="20"/>
                <w:szCs w:val="20"/>
              </w:rPr>
            </w:pPr>
            <w:r w:rsidRPr="00415D5B">
              <w:rPr>
                <w:rFonts w:ascii="Arial" w:hAnsi="Arial" w:cs="Arial"/>
                <w:sz w:val="20"/>
                <w:szCs w:val="20"/>
              </w:rPr>
              <w:t>Відсутні</w:t>
            </w:r>
          </w:p>
        </w:tc>
        <w:tc>
          <w:tcPr>
            <w:tcW w:w="3827" w:type="dxa"/>
          </w:tcPr>
          <w:p w14:paraId="4B631929" w14:textId="77777777" w:rsidR="00DD7B9F" w:rsidRPr="00415D5B" w:rsidRDefault="00261746" w:rsidP="00627510">
            <w:pPr>
              <w:jc w:val="both"/>
              <w:rPr>
                <w:rFonts w:ascii="Arial" w:hAnsi="Arial" w:cs="Arial"/>
                <w:sz w:val="20"/>
                <w:szCs w:val="20"/>
              </w:rPr>
            </w:pPr>
            <w:r w:rsidRPr="00415D5B">
              <w:rPr>
                <w:rFonts w:ascii="Arial" w:hAnsi="Arial" w:cs="Arial"/>
                <w:sz w:val="20"/>
                <w:szCs w:val="20"/>
              </w:rPr>
              <w:t>1.</w:t>
            </w:r>
            <w:r w:rsidR="00627510" w:rsidRPr="00415D5B">
              <w:rPr>
                <w:rFonts w:ascii="Arial" w:hAnsi="Arial" w:cs="Arial"/>
                <w:sz w:val="20"/>
                <w:szCs w:val="20"/>
              </w:rPr>
              <w:t>Рекомендовано у подальшому підтримувати позитивні та інноваційні практики забезпечення освітнього середовища.</w:t>
            </w:r>
          </w:p>
          <w:p w14:paraId="33C90C2B" w14:textId="77777777" w:rsidR="00261746" w:rsidRPr="00415D5B" w:rsidRDefault="00261746" w:rsidP="00627510">
            <w:pPr>
              <w:jc w:val="both"/>
              <w:rPr>
                <w:rFonts w:ascii="Arial" w:hAnsi="Arial" w:cs="Arial"/>
                <w:sz w:val="20"/>
                <w:szCs w:val="20"/>
              </w:rPr>
            </w:pPr>
            <w:r w:rsidRPr="00415D5B">
              <w:rPr>
                <w:rFonts w:ascii="Arial" w:hAnsi="Arial" w:cs="Arial"/>
                <w:sz w:val="20"/>
                <w:szCs w:val="20"/>
              </w:rPr>
              <w:t>2. Не достатньо обґрунтовано , якою мовою та яким чином здійснюється підтримка здобувачів-іноземців щодо соціальних, побутових, організаційних та інших питань</w:t>
            </w:r>
          </w:p>
          <w:p w14:paraId="42E49208" w14:textId="77777777" w:rsidR="00261746" w:rsidRPr="00415D5B" w:rsidRDefault="00261746" w:rsidP="00627510">
            <w:pPr>
              <w:jc w:val="both"/>
              <w:rPr>
                <w:rFonts w:ascii="Arial" w:hAnsi="Arial" w:cs="Arial"/>
                <w:sz w:val="20"/>
                <w:szCs w:val="20"/>
              </w:rPr>
            </w:pPr>
            <w:r w:rsidRPr="00415D5B">
              <w:rPr>
                <w:rFonts w:ascii="Arial" w:hAnsi="Arial" w:cs="Arial"/>
                <w:sz w:val="20"/>
                <w:szCs w:val="20"/>
              </w:rPr>
              <w:t>3</w:t>
            </w:r>
            <w:r w:rsidRPr="00415D5B">
              <w:rPr>
                <w:rFonts w:ascii="Arial" w:hAnsi="Arial" w:cs="Arial"/>
                <w:sz w:val="20"/>
                <w:szCs w:val="20"/>
                <w:highlight w:val="magenta"/>
              </w:rPr>
              <w:t>. Вартою наслідування є практика розвитку інклюзивної освіти на освітньо-науковому рівні в ЗНО та динаміка перетворень освітнього простору закладу задля цього</w:t>
            </w:r>
          </w:p>
        </w:tc>
        <w:tc>
          <w:tcPr>
            <w:tcW w:w="3969" w:type="dxa"/>
          </w:tcPr>
          <w:p w14:paraId="55C31086" w14:textId="77777777" w:rsidR="00DD7B9F" w:rsidRPr="00415D5B" w:rsidRDefault="00627510" w:rsidP="00627510">
            <w:pPr>
              <w:jc w:val="both"/>
              <w:rPr>
                <w:rFonts w:ascii="Arial" w:hAnsi="Arial" w:cs="Arial"/>
                <w:sz w:val="20"/>
                <w:szCs w:val="20"/>
              </w:rPr>
            </w:pPr>
            <w:r w:rsidRPr="00415D5B">
              <w:rPr>
                <w:rFonts w:ascii="Arial" w:hAnsi="Arial" w:cs="Arial"/>
                <w:sz w:val="20"/>
                <w:szCs w:val="20"/>
              </w:rPr>
              <w:t>Ми підтримуємо позитивні та інноваційні практики забезпечення освітнього середовища. А саме: Використання сучасних технологій та цифрових інструментів для навчання.  Впровадження новітніх методів викладання та навчання.  Створення сприятливих умов для студентів і викладачів.  Активну участь у міжнародних проектах та співпраці.  Підтримка творчих та дослідницьких ініціатив.</w:t>
            </w:r>
          </w:p>
          <w:p w14:paraId="375DD9CB" w14:textId="77777777" w:rsidR="00261746" w:rsidRPr="00415D5B" w:rsidRDefault="00261746" w:rsidP="00627510">
            <w:pPr>
              <w:jc w:val="both"/>
              <w:rPr>
                <w:rFonts w:ascii="Arial" w:hAnsi="Arial" w:cs="Arial"/>
                <w:sz w:val="20"/>
                <w:szCs w:val="20"/>
              </w:rPr>
            </w:pPr>
            <w:r w:rsidRPr="00415D5B">
              <w:rPr>
                <w:rFonts w:ascii="Arial" w:hAnsi="Arial" w:cs="Arial"/>
                <w:sz w:val="20"/>
                <w:szCs w:val="20"/>
              </w:rPr>
              <w:t>2. Підтримка здобувачів-іноземців щодо соціальних, побутових, організаційних та інших питань здійснюється англійською, російською, українською мовами відповідно до рівня володіння іноземного здобувача. Цими мовами володіють на належному високому рівні заступник декана з наукової роботи Руденко С.В., працівниця деканату філософського факультету, яка здійснює комунікацію з такими здобувачами, окремі працівники НДЧ КНУТШ, представники Наукового товариства студентів та аспірантів КНУТШ. Також можуть залучатися в якості перекладачів працівники Відділу міжнародної співпраці КНУТШ.</w:t>
            </w:r>
          </w:p>
          <w:p w14:paraId="267916EA" w14:textId="77777777" w:rsidR="00261746" w:rsidRPr="00415D5B" w:rsidRDefault="00261746" w:rsidP="00627510">
            <w:pPr>
              <w:jc w:val="both"/>
              <w:rPr>
                <w:rFonts w:ascii="Arial" w:hAnsi="Arial" w:cs="Arial"/>
                <w:sz w:val="20"/>
                <w:szCs w:val="20"/>
              </w:rPr>
            </w:pPr>
            <w:r w:rsidRPr="00415D5B">
              <w:rPr>
                <w:rFonts w:ascii="Arial" w:hAnsi="Arial" w:cs="Arial"/>
                <w:sz w:val="20"/>
                <w:szCs w:val="20"/>
              </w:rPr>
              <w:t xml:space="preserve">3. КНУТШ здійснює заходи щодо створення освітнього простору рівних можливостей. https://www.univ.kiev.ua/ua/geninf/equalopportunities/ , втілюється в життя </w:t>
            </w:r>
            <w:r w:rsidRPr="00415D5B">
              <w:rPr>
                <w:rFonts w:ascii="Arial" w:hAnsi="Arial" w:cs="Arial"/>
                <w:sz w:val="20"/>
                <w:szCs w:val="20"/>
              </w:rPr>
              <w:lastRenderedPageBreak/>
              <w:t xml:space="preserve">КНУТШ Концепція розвитку інклюзивної освіти «Універистету рівних можливостей» https://www.univ.kiev.ua/pdfs/equal-opportunities/Concept-of-inclusiveeducation-development.pdf . </w:t>
            </w:r>
          </w:p>
        </w:tc>
      </w:tr>
      <w:tr w:rsidR="00DD7B9F" w:rsidRPr="00415D5B" w14:paraId="0D0110AC" w14:textId="77777777" w:rsidTr="007424CB">
        <w:tc>
          <w:tcPr>
            <w:tcW w:w="675" w:type="dxa"/>
          </w:tcPr>
          <w:p w14:paraId="1BFAE602"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tcPr>
          <w:p w14:paraId="03569699" w14:textId="77777777" w:rsidR="00DD7B9F" w:rsidRPr="00415D5B" w:rsidRDefault="00DD7B9F" w:rsidP="00DD7B9F">
            <w:pPr>
              <w:rPr>
                <w:rFonts w:ascii="Arial" w:hAnsi="Arial" w:cs="Arial"/>
                <w:sz w:val="20"/>
                <w:szCs w:val="20"/>
              </w:rPr>
            </w:pPr>
            <w:r w:rsidRPr="00415D5B">
              <w:rPr>
                <w:rFonts w:ascii="Arial" w:hAnsi="Arial" w:cs="Arial"/>
                <w:sz w:val="20"/>
                <w:szCs w:val="20"/>
              </w:rPr>
              <w:t>291 Міжнародні відносини, суспільні комунікації</w:t>
            </w:r>
          </w:p>
        </w:tc>
        <w:tc>
          <w:tcPr>
            <w:tcW w:w="1842" w:type="dxa"/>
          </w:tcPr>
          <w:p w14:paraId="2BDC2414" w14:textId="77777777" w:rsidR="00DD7B9F" w:rsidRPr="00415D5B" w:rsidRDefault="00DD7B9F" w:rsidP="00DD7B9F">
            <w:pPr>
              <w:rPr>
                <w:rFonts w:ascii="Arial" w:hAnsi="Arial" w:cs="Arial"/>
                <w:sz w:val="20"/>
                <w:szCs w:val="20"/>
              </w:rPr>
            </w:pPr>
            <w:r w:rsidRPr="00415D5B">
              <w:rPr>
                <w:rFonts w:ascii="Arial" w:hAnsi="Arial" w:cs="Arial"/>
                <w:sz w:val="20"/>
                <w:szCs w:val="20"/>
              </w:rPr>
              <w:t>Міжнародні відносини, суспільні комунікації та регіональні студії</w:t>
            </w:r>
          </w:p>
        </w:tc>
        <w:tc>
          <w:tcPr>
            <w:tcW w:w="3686" w:type="dxa"/>
          </w:tcPr>
          <w:p w14:paraId="3760EB75" w14:textId="77777777" w:rsidR="00DD7B9F" w:rsidRPr="00415D5B" w:rsidRDefault="00B65D9E" w:rsidP="00654A8F">
            <w:pPr>
              <w:jc w:val="both"/>
              <w:rPr>
                <w:rFonts w:ascii="Arial" w:hAnsi="Arial" w:cs="Arial"/>
                <w:sz w:val="20"/>
                <w:szCs w:val="20"/>
              </w:rPr>
            </w:pPr>
            <w:r w:rsidRPr="00415D5B">
              <w:rPr>
                <w:rFonts w:ascii="Arial" w:hAnsi="Arial" w:cs="Arial"/>
                <w:sz w:val="20"/>
                <w:szCs w:val="20"/>
              </w:rPr>
              <w:t>Відсутні</w:t>
            </w:r>
          </w:p>
        </w:tc>
        <w:tc>
          <w:tcPr>
            <w:tcW w:w="3827" w:type="dxa"/>
          </w:tcPr>
          <w:p w14:paraId="1C35B954" w14:textId="77777777" w:rsidR="00DD7B9F" w:rsidRPr="00415D5B" w:rsidRDefault="00B65D9E" w:rsidP="00B65D9E">
            <w:pPr>
              <w:jc w:val="both"/>
              <w:rPr>
                <w:rFonts w:ascii="Arial" w:hAnsi="Arial" w:cs="Arial"/>
                <w:sz w:val="20"/>
                <w:szCs w:val="20"/>
              </w:rPr>
            </w:pPr>
            <w:r w:rsidRPr="00415D5B">
              <w:rPr>
                <w:rFonts w:ascii="Arial" w:hAnsi="Arial" w:cs="Arial"/>
                <w:sz w:val="20"/>
                <w:szCs w:val="20"/>
              </w:rPr>
              <w:t>Відсутні</w:t>
            </w:r>
          </w:p>
        </w:tc>
        <w:tc>
          <w:tcPr>
            <w:tcW w:w="3969" w:type="dxa"/>
          </w:tcPr>
          <w:p w14:paraId="54138C7A" w14:textId="77777777" w:rsidR="00DD7B9F" w:rsidRPr="00415D5B" w:rsidRDefault="00B65D9E" w:rsidP="004077D8">
            <w:pPr>
              <w:jc w:val="center"/>
              <w:rPr>
                <w:rFonts w:ascii="Arial" w:hAnsi="Arial" w:cs="Arial"/>
                <w:sz w:val="20"/>
                <w:szCs w:val="20"/>
              </w:rPr>
            </w:pPr>
            <w:r w:rsidRPr="00415D5B">
              <w:rPr>
                <w:rFonts w:ascii="Arial" w:hAnsi="Arial" w:cs="Arial"/>
                <w:sz w:val="20"/>
                <w:szCs w:val="20"/>
              </w:rPr>
              <w:t>-</w:t>
            </w:r>
          </w:p>
        </w:tc>
      </w:tr>
      <w:tr w:rsidR="00DD7B9F" w:rsidRPr="00415D5B" w14:paraId="7059BEDB" w14:textId="77777777" w:rsidTr="007424CB">
        <w:tc>
          <w:tcPr>
            <w:tcW w:w="675" w:type="dxa"/>
          </w:tcPr>
          <w:p w14:paraId="7CE93C9F"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tcPr>
          <w:p w14:paraId="1AC78B10" w14:textId="77777777" w:rsidR="00DD7B9F" w:rsidRPr="00415D5B" w:rsidRDefault="00DD7B9F" w:rsidP="00DD7B9F">
            <w:pPr>
              <w:rPr>
                <w:rFonts w:ascii="Arial" w:hAnsi="Arial" w:cs="Arial"/>
                <w:sz w:val="20"/>
                <w:szCs w:val="20"/>
              </w:rPr>
            </w:pPr>
            <w:r w:rsidRPr="00415D5B">
              <w:rPr>
                <w:rFonts w:ascii="Arial" w:hAnsi="Arial" w:cs="Arial"/>
                <w:sz w:val="20"/>
                <w:szCs w:val="20"/>
              </w:rPr>
              <w:t>292 Міжнародні економічні відносини</w:t>
            </w:r>
          </w:p>
        </w:tc>
        <w:tc>
          <w:tcPr>
            <w:tcW w:w="1842" w:type="dxa"/>
          </w:tcPr>
          <w:p w14:paraId="742E9C7B" w14:textId="77777777" w:rsidR="00DD7B9F" w:rsidRPr="00415D5B" w:rsidRDefault="00DD7B9F" w:rsidP="00DD7B9F">
            <w:pPr>
              <w:rPr>
                <w:rFonts w:ascii="Arial" w:hAnsi="Arial" w:cs="Arial"/>
                <w:sz w:val="20"/>
                <w:szCs w:val="20"/>
              </w:rPr>
            </w:pPr>
            <w:r w:rsidRPr="00415D5B">
              <w:rPr>
                <w:rFonts w:ascii="Arial" w:hAnsi="Arial" w:cs="Arial"/>
                <w:sz w:val="20"/>
                <w:szCs w:val="20"/>
              </w:rPr>
              <w:t>Міжнародні економічні відносини</w:t>
            </w:r>
          </w:p>
        </w:tc>
        <w:tc>
          <w:tcPr>
            <w:tcW w:w="3686" w:type="dxa"/>
          </w:tcPr>
          <w:p w14:paraId="3B361950" w14:textId="77777777" w:rsidR="00C80222" w:rsidRPr="00415D5B" w:rsidRDefault="00C80222" w:rsidP="00535845">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yellow"/>
              </w:rPr>
              <w:t>.</w:t>
            </w:r>
            <w:r w:rsidR="00535845" w:rsidRPr="00415D5B">
              <w:rPr>
                <w:rFonts w:ascii="Arial" w:hAnsi="Arial" w:cs="Arial"/>
                <w:sz w:val="20"/>
                <w:szCs w:val="20"/>
                <w:highlight w:val="yellow"/>
              </w:rPr>
              <w:t>Недостатня поінформованість здобувачів освіти щодо механізмів та алгоритму дій у разі виникнення конфліктів.</w:t>
            </w:r>
            <w:r w:rsidR="00535845" w:rsidRPr="00415D5B">
              <w:rPr>
                <w:rFonts w:ascii="Arial" w:hAnsi="Arial" w:cs="Arial"/>
                <w:sz w:val="20"/>
                <w:szCs w:val="20"/>
              </w:rPr>
              <w:t xml:space="preserve"> Для врегулювання конфліктних ситуацій, можливо, має сенс ввести позицію освітнього омбудсмена та проводити інформаційно-роз'яснювальну роботу для підвищення обізнаності аспірантів. </w:t>
            </w:r>
          </w:p>
          <w:p w14:paraId="2575EB01" w14:textId="77777777" w:rsidR="00DD7B9F" w:rsidRPr="00415D5B" w:rsidRDefault="00C80222" w:rsidP="00535845">
            <w:pPr>
              <w:jc w:val="both"/>
              <w:rPr>
                <w:rFonts w:ascii="Arial" w:hAnsi="Arial" w:cs="Arial"/>
                <w:sz w:val="20"/>
                <w:szCs w:val="20"/>
              </w:rPr>
            </w:pPr>
            <w:r w:rsidRPr="00415D5B">
              <w:rPr>
                <w:rFonts w:ascii="Arial" w:hAnsi="Arial" w:cs="Arial"/>
                <w:sz w:val="20"/>
                <w:szCs w:val="20"/>
              </w:rPr>
              <w:t>2.</w:t>
            </w:r>
            <w:r w:rsidR="00535845" w:rsidRPr="00415D5B">
              <w:rPr>
                <w:rFonts w:ascii="Arial" w:hAnsi="Arial" w:cs="Arial"/>
                <w:sz w:val="20"/>
                <w:szCs w:val="20"/>
              </w:rPr>
              <w:t>На сайті ЗВО відсутніми є положення про організацію дистанційного навчання під час карантину (пандемії), а також результати анкетувань аспірантів та Сторінка 16 НПП</w:t>
            </w:r>
            <w:r w:rsidR="00535845" w:rsidRPr="00415D5B">
              <w:rPr>
                <w:rFonts w:ascii="Arial" w:hAnsi="Arial" w:cs="Arial"/>
                <w:sz w:val="20"/>
                <w:szCs w:val="20"/>
                <w:highlight w:val="darkMagenta"/>
              </w:rPr>
              <w:t>. Рекомендовано розробити таке положення та регулярно розміщувати в публічному доступі результати проведених опитувань з метою</w:t>
            </w:r>
            <w:r w:rsidR="00535845" w:rsidRPr="00415D5B">
              <w:rPr>
                <w:rFonts w:ascii="Arial" w:hAnsi="Arial" w:cs="Arial"/>
                <w:sz w:val="20"/>
                <w:szCs w:val="20"/>
              </w:rPr>
              <w:t xml:space="preserve"> можливості ознайомлення з ними учасників освітнього процесу.</w:t>
            </w:r>
          </w:p>
        </w:tc>
        <w:tc>
          <w:tcPr>
            <w:tcW w:w="3827" w:type="dxa"/>
          </w:tcPr>
          <w:p w14:paraId="37C55024" w14:textId="77777777" w:rsidR="00DD7B9F" w:rsidRPr="00415D5B" w:rsidRDefault="00C80222" w:rsidP="00535845">
            <w:pPr>
              <w:jc w:val="both"/>
              <w:rPr>
                <w:rFonts w:ascii="Arial" w:hAnsi="Arial" w:cs="Arial"/>
                <w:sz w:val="20"/>
                <w:szCs w:val="20"/>
              </w:rPr>
            </w:pPr>
            <w:r w:rsidRPr="00415D5B">
              <w:rPr>
                <w:rFonts w:ascii="Arial" w:hAnsi="Arial" w:cs="Arial"/>
                <w:sz w:val="20"/>
                <w:szCs w:val="20"/>
                <w:highlight w:val="darkMagenta"/>
              </w:rPr>
              <w:t>2.</w:t>
            </w:r>
            <w:r w:rsidR="00535845" w:rsidRPr="00415D5B">
              <w:rPr>
                <w:rFonts w:ascii="Arial" w:hAnsi="Arial" w:cs="Arial"/>
                <w:sz w:val="20"/>
                <w:szCs w:val="20"/>
                <w:highlight w:val="darkMagenta"/>
              </w:rPr>
              <w:t>Рекомендація розвивати освітнє середовище змішаного і дистанційного навчання,</w:t>
            </w:r>
            <w:r w:rsidR="00535845" w:rsidRPr="00415D5B">
              <w:rPr>
                <w:rFonts w:ascii="Arial" w:hAnsi="Arial" w:cs="Arial"/>
                <w:sz w:val="20"/>
                <w:szCs w:val="20"/>
              </w:rPr>
              <w:t xml:space="preserve"> яке би доповнювало аудиторне навчання, та давало би можливість безперервного навчання в умовах карантину та ін. Зокрема рекомендуємо запровадити модуль щодо підготовки до змішаного і дистанційного викладання під час педагогічної практики аспірантів (через відповідне удосконалення навчальної програми педагогічної практики). Також ще раз звертаємо увагу, що під час зустрічі ЕГ із аспірантами було зазначено, що доцільним було би використовувати окремі елементи дистанційного навчання не тільки під час карантину, наприклад, транслювати лекції через Інтернет.</w:t>
            </w:r>
          </w:p>
        </w:tc>
        <w:tc>
          <w:tcPr>
            <w:tcW w:w="3969" w:type="dxa"/>
          </w:tcPr>
          <w:p w14:paraId="27A0598F" w14:textId="77777777" w:rsidR="00C80222" w:rsidRPr="00415D5B" w:rsidRDefault="00C80222" w:rsidP="00535845">
            <w:pPr>
              <w:jc w:val="both"/>
              <w:rPr>
                <w:rFonts w:ascii="Arial" w:hAnsi="Arial" w:cs="Arial"/>
                <w:sz w:val="20"/>
                <w:szCs w:val="20"/>
              </w:rPr>
            </w:pPr>
            <w:r w:rsidRPr="00415D5B">
              <w:rPr>
                <w:rFonts w:ascii="Arial" w:hAnsi="Arial" w:cs="Arial"/>
                <w:sz w:val="20"/>
                <w:szCs w:val="20"/>
              </w:rPr>
              <w:t>1.</w:t>
            </w:r>
            <w:r w:rsidR="00535845" w:rsidRPr="00415D5B">
              <w:rPr>
                <w:rFonts w:ascii="Arial" w:hAnsi="Arial" w:cs="Arial"/>
                <w:sz w:val="20"/>
                <w:szCs w:val="20"/>
              </w:rPr>
              <w:t xml:space="preserve">Рекомендація дещо некоректна - Законом України «Про вищу освіту» та Статутом університету не передбачено посади освітнього омбудсмена в межах одного закладу вищої освіти. </w:t>
            </w:r>
          </w:p>
          <w:p w14:paraId="4D988CAE" w14:textId="77777777" w:rsidR="00DD7B9F" w:rsidRPr="00415D5B" w:rsidRDefault="00C80222" w:rsidP="00535845">
            <w:pPr>
              <w:jc w:val="both"/>
              <w:rPr>
                <w:rFonts w:ascii="Arial" w:hAnsi="Arial" w:cs="Arial"/>
                <w:sz w:val="20"/>
                <w:szCs w:val="20"/>
              </w:rPr>
            </w:pPr>
            <w:r w:rsidRPr="00415D5B">
              <w:rPr>
                <w:rFonts w:ascii="Arial" w:hAnsi="Arial" w:cs="Arial"/>
                <w:sz w:val="20"/>
                <w:szCs w:val="20"/>
              </w:rPr>
              <w:t>2.</w:t>
            </w:r>
            <w:r w:rsidR="00535845" w:rsidRPr="00415D5B">
              <w:rPr>
                <w:rFonts w:ascii="Arial" w:hAnsi="Arial" w:cs="Arial"/>
                <w:sz w:val="20"/>
                <w:szCs w:val="20"/>
              </w:rPr>
              <w:t xml:space="preserve"> На сайті університету опубліковано Тимчасовий порядок проведення заліково-екзаменаційної сесії та підсумкової атестації з використанням технологій дистанційного навчання у Київському національному університеті імені Тараса Шевченка від 21.05.2020 р. № 328-32 http://nmc.univ.kiev.ua/docs/Poryadok%20zal_ekz%20sesii%20dyst_techn.pdf</w:t>
            </w:r>
          </w:p>
        </w:tc>
      </w:tr>
      <w:tr w:rsidR="00DD7B9F" w:rsidRPr="00415D5B" w14:paraId="50C2532D" w14:textId="77777777" w:rsidTr="007424CB">
        <w:tc>
          <w:tcPr>
            <w:tcW w:w="675" w:type="dxa"/>
          </w:tcPr>
          <w:p w14:paraId="3DFBDAFC" w14:textId="77777777" w:rsidR="00DD7B9F" w:rsidRPr="00415D5B" w:rsidRDefault="00DD7B9F" w:rsidP="00DD7B9F">
            <w:pPr>
              <w:pStyle w:val="a4"/>
              <w:numPr>
                <w:ilvl w:val="0"/>
                <w:numId w:val="7"/>
              </w:numPr>
              <w:ind w:left="284" w:hanging="142"/>
              <w:jc w:val="center"/>
              <w:rPr>
                <w:rFonts w:ascii="Arial" w:hAnsi="Arial" w:cs="Arial"/>
                <w:sz w:val="20"/>
                <w:szCs w:val="20"/>
              </w:rPr>
            </w:pPr>
          </w:p>
        </w:tc>
        <w:tc>
          <w:tcPr>
            <w:tcW w:w="1560" w:type="dxa"/>
          </w:tcPr>
          <w:p w14:paraId="020CC01B" w14:textId="77777777" w:rsidR="00DD7B9F" w:rsidRPr="00415D5B" w:rsidRDefault="00DD7B9F" w:rsidP="00DD7B9F">
            <w:pPr>
              <w:rPr>
                <w:rFonts w:ascii="Arial" w:hAnsi="Arial" w:cs="Arial"/>
                <w:sz w:val="20"/>
                <w:szCs w:val="20"/>
              </w:rPr>
            </w:pPr>
            <w:r w:rsidRPr="00415D5B">
              <w:rPr>
                <w:rFonts w:ascii="Arial" w:hAnsi="Arial" w:cs="Arial"/>
                <w:sz w:val="20"/>
                <w:szCs w:val="20"/>
              </w:rPr>
              <w:t>293 Міжнародне право</w:t>
            </w:r>
          </w:p>
        </w:tc>
        <w:tc>
          <w:tcPr>
            <w:tcW w:w="1842" w:type="dxa"/>
          </w:tcPr>
          <w:p w14:paraId="3E327505" w14:textId="77777777" w:rsidR="00DD7B9F" w:rsidRPr="00415D5B" w:rsidRDefault="00DD7B9F" w:rsidP="00DD7B9F">
            <w:pPr>
              <w:rPr>
                <w:rFonts w:ascii="Arial" w:hAnsi="Arial" w:cs="Arial"/>
                <w:sz w:val="20"/>
                <w:szCs w:val="20"/>
              </w:rPr>
            </w:pPr>
            <w:r w:rsidRPr="00415D5B">
              <w:rPr>
                <w:rFonts w:ascii="Arial" w:hAnsi="Arial" w:cs="Arial"/>
                <w:sz w:val="20"/>
                <w:szCs w:val="20"/>
              </w:rPr>
              <w:t>Міжнародне право</w:t>
            </w:r>
          </w:p>
        </w:tc>
        <w:tc>
          <w:tcPr>
            <w:tcW w:w="3686" w:type="dxa"/>
          </w:tcPr>
          <w:p w14:paraId="30C016EA" w14:textId="77777777" w:rsidR="00DD7B9F" w:rsidRPr="00415D5B" w:rsidRDefault="005D3CA2" w:rsidP="005D3CA2">
            <w:pPr>
              <w:jc w:val="both"/>
              <w:rPr>
                <w:rFonts w:ascii="Arial" w:hAnsi="Arial" w:cs="Arial"/>
                <w:sz w:val="20"/>
                <w:szCs w:val="20"/>
              </w:rPr>
            </w:pPr>
            <w:r w:rsidRPr="00415D5B">
              <w:rPr>
                <w:rFonts w:ascii="Arial" w:hAnsi="Arial" w:cs="Arial"/>
                <w:sz w:val="20"/>
                <w:szCs w:val="20"/>
              </w:rPr>
              <w:t>Відсутні</w:t>
            </w:r>
          </w:p>
        </w:tc>
        <w:tc>
          <w:tcPr>
            <w:tcW w:w="3827" w:type="dxa"/>
          </w:tcPr>
          <w:p w14:paraId="543BCE2C" w14:textId="77777777" w:rsidR="00DD7B9F" w:rsidRPr="00415D5B" w:rsidRDefault="005D3CA2" w:rsidP="005D3CA2">
            <w:pPr>
              <w:jc w:val="both"/>
              <w:rPr>
                <w:rFonts w:ascii="Arial" w:hAnsi="Arial" w:cs="Arial"/>
                <w:sz w:val="20"/>
                <w:szCs w:val="20"/>
              </w:rPr>
            </w:pPr>
            <w:r w:rsidRPr="00415D5B">
              <w:rPr>
                <w:rFonts w:ascii="Arial" w:hAnsi="Arial" w:cs="Arial"/>
                <w:sz w:val="20"/>
                <w:szCs w:val="20"/>
              </w:rPr>
              <w:t>Відсутні</w:t>
            </w:r>
          </w:p>
        </w:tc>
        <w:tc>
          <w:tcPr>
            <w:tcW w:w="3969" w:type="dxa"/>
          </w:tcPr>
          <w:p w14:paraId="15614C8C" w14:textId="77777777" w:rsidR="00DD7B9F" w:rsidRPr="00415D5B" w:rsidRDefault="005D3CA2" w:rsidP="005D3CA2">
            <w:pPr>
              <w:jc w:val="both"/>
              <w:rPr>
                <w:rFonts w:ascii="Arial" w:hAnsi="Arial" w:cs="Arial"/>
                <w:sz w:val="20"/>
                <w:szCs w:val="20"/>
              </w:rPr>
            </w:pPr>
            <w:r w:rsidRPr="00415D5B">
              <w:rPr>
                <w:rFonts w:ascii="Arial" w:hAnsi="Arial" w:cs="Arial"/>
                <w:sz w:val="20"/>
                <w:szCs w:val="20"/>
              </w:rPr>
              <w:t>Відсутні</w:t>
            </w:r>
          </w:p>
        </w:tc>
      </w:tr>
    </w:tbl>
    <w:p w14:paraId="49FDC7A7" w14:textId="77777777" w:rsidR="00890788" w:rsidRPr="00415D5B" w:rsidRDefault="00890788">
      <w:pPr>
        <w:rPr>
          <w:rFonts w:ascii="Arial" w:hAnsi="Arial" w:cs="Arial"/>
          <w:sz w:val="20"/>
          <w:szCs w:val="20"/>
        </w:rPr>
      </w:pPr>
    </w:p>
    <w:tbl>
      <w:tblPr>
        <w:tblStyle w:val="a3"/>
        <w:tblW w:w="0" w:type="auto"/>
        <w:tblLook w:val="04A0" w:firstRow="1" w:lastRow="0" w:firstColumn="1" w:lastColumn="0" w:noHBand="0" w:noVBand="1"/>
      </w:tblPr>
      <w:tblGrid>
        <w:gridCol w:w="545"/>
        <w:gridCol w:w="8919"/>
      </w:tblGrid>
      <w:tr w:rsidR="00890788" w:rsidRPr="00415D5B" w14:paraId="4EBEDE73" w14:textId="77777777" w:rsidTr="007424CB">
        <w:tc>
          <w:tcPr>
            <w:tcW w:w="545" w:type="dxa"/>
          </w:tcPr>
          <w:p w14:paraId="27E1377F" w14:textId="77777777" w:rsidR="00890788" w:rsidRPr="00415D5B" w:rsidRDefault="00890788" w:rsidP="00535BB4">
            <w:pPr>
              <w:rPr>
                <w:rFonts w:ascii="Arial" w:hAnsi="Arial" w:cs="Arial"/>
                <w:sz w:val="20"/>
                <w:szCs w:val="20"/>
              </w:rPr>
            </w:pPr>
            <w:r w:rsidRPr="00415D5B">
              <w:rPr>
                <w:rFonts w:ascii="Arial" w:hAnsi="Arial" w:cs="Arial"/>
                <w:sz w:val="20"/>
                <w:szCs w:val="20"/>
                <w:highlight w:val="yellow"/>
              </w:rPr>
              <w:lastRenderedPageBreak/>
              <w:t>***</w:t>
            </w:r>
          </w:p>
        </w:tc>
        <w:tc>
          <w:tcPr>
            <w:tcW w:w="8919" w:type="dxa"/>
          </w:tcPr>
          <w:p w14:paraId="061AD736" w14:textId="7A0CD8B3" w:rsidR="00890788" w:rsidRPr="00415D5B" w:rsidRDefault="00890788" w:rsidP="00535BB4">
            <w:pPr>
              <w:rPr>
                <w:rFonts w:ascii="Arial" w:hAnsi="Arial" w:cs="Arial"/>
                <w:sz w:val="20"/>
                <w:szCs w:val="20"/>
              </w:rPr>
            </w:pPr>
            <w:r w:rsidRPr="00415D5B">
              <w:rPr>
                <w:rFonts w:ascii="Arial" w:hAnsi="Arial" w:cs="Arial"/>
                <w:sz w:val="20"/>
                <w:szCs w:val="20"/>
              </w:rPr>
              <w:t>орієнтаці</w:t>
            </w:r>
            <w:r w:rsidR="007424CB" w:rsidRPr="00415D5B">
              <w:rPr>
                <w:rFonts w:ascii="Arial" w:hAnsi="Arial" w:cs="Arial"/>
                <w:sz w:val="20"/>
                <w:szCs w:val="20"/>
              </w:rPr>
              <w:t>я</w:t>
            </w:r>
            <w:r w:rsidRPr="00415D5B">
              <w:rPr>
                <w:rFonts w:ascii="Arial" w:hAnsi="Arial" w:cs="Arial"/>
                <w:sz w:val="20"/>
                <w:szCs w:val="20"/>
              </w:rPr>
              <w:t xml:space="preserve"> в правилах вирішення конфліктних ситуацій</w:t>
            </w:r>
          </w:p>
        </w:tc>
      </w:tr>
      <w:tr w:rsidR="00890788" w:rsidRPr="00415D5B" w14:paraId="790A8562" w14:textId="77777777" w:rsidTr="007424CB">
        <w:tc>
          <w:tcPr>
            <w:tcW w:w="545" w:type="dxa"/>
          </w:tcPr>
          <w:p w14:paraId="0B68C596" w14:textId="77777777" w:rsidR="00890788" w:rsidRPr="00415D5B" w:rsidRDefault="00890788" w:rsidP="00535BB4">
            <w:pPr>
              <w:rPr>
                <w:rFonts w:ascii="Arial" w:hAnsi="Arial" w:cs="Arial"/>
                <w:sz w:val="20"/>
                <w:szCs w:val="20"/>
              </w:rPr>
            </w:pPr>
            <w:r w:rsidRPr="00415D5B">
              <w:rPr>
                <w:rFonts w:ascii="Arial" w:hAnsi="Arial" w:cs="Arial"/>
                <w:sz w:val="20"/>
                <w:szCs w:val="20"/>
                <w:highlight w:val="darkGray"/>
              </w:rPr>
              <w:t>***</w:t>
            </w:r>
          </w:p>
        </w:tc>
        <w:tc>
          <w:tcPr>
            <w:tcW w:w="8919" w:type="dxa"/>
          </w:tcPr>
          <w:p w14:paraId="4D70BCDF" w14:textId="77777777" w:rsidR="00890788" w:rsidRPr="00415D5B" w:rsidRDefault="00890788" w:rsidP="00535BB4">
            <w:pPr>
              <w:rPr>
                <w:rFonts w:ascii="Arial" w:hAnsi="Arial" w:cs="Arial"/>
                <w:sz w:val="20"/>
                <w:szCs w:val="20"/>
              </w:rPr>
            </w:pPr>
            <w:r w:rsidRPr="00415D5B">
              <w:rPr>
                <w:rFonts w:ascii="Arial" w:hAnsi="Arial" w:cs="Arial"/>
                <w:sz w:val="20"/>
                <w:szCs w:val="20"/>
              </w:rPr>
              <w:t>опитування здобувачів щодо рівня задоволеності послугами Університетської клініки</w:t>
            </w:r>
          </w:p>
        </w:tc>
      </w:tr>
      <w:tr w:rsidR="00890788" w:rsidRPr="00415D5B" w14:paraId="17A150B5" w14:textId="77777777" w:rsidTr="007424CB">
        <w:tc>
          <w:tcPr>
            <w:tcW w:w="545" w:type="dxa"/>
          </w:tcPr>
          <w:p w14:paraId="23AC00A8" w14:textId="77777777" w:rsidR="00890788" w:rsidRPr="00415D5B" w:rsidRDefault="00890788" w:rsidP="00535BB4">
            <w:pPr>
              <w:rPr>
                <w:rFonts w:ascii="Arial" w:hAnsi="Arial" w:cs="Arial"/>
                <w:sz w:val="20"/>
                <w:szCs w:val="20"/>
              </w:rPr>
            </w:pPr>
            <w:r w:rsidRPr="00415D5B">
              <w:rPr>
                <w:rFonts w:ascii="Arial" w:hAnsi="Arial" w:cs="Arial"/>
                <w:sz w:val="20"/>
                <w:szCs w:val="20"/>
                <w:highlight w:val="darkCyan"/>
              </w:rPr>
              <w:t>***</w:t>
            </w:r>
          </w:p>
        </w:tc>
        <w:tc>
          <w:tcPr>
            <w:tcW w:w="8919" w:type="dxa"/>
          </w:tcPr>
          <w:p w14:paraId="18A1F0D8" w14:textId="335B0323" w:rsidR="00890788" w:rsidRPr="00415D5B" w:rsidRDefault="007424CB" w:rsidP="00535BB4">
            <w:pPr>
              <w:jc w:val="both"/>
              <w:rPr>
                <w:rFonts w:ascii="Arial" w:hAnsi="Arial" w:cs="Arial"/>
                <w:sz w:val="20"/>
                <w:szCs w:val="20"/>
              </w:rPr>
            </w:pPr>
            <w:r w:rsidRPr="00415D5B">
              <w:rPr>
                <w:rFonts w:ascii="Arial" w:hAnsi="Arial" w:cs="Arial"/>
                <w:sz w:val="20"/>
                <w:szCs w:val="20"/>
              </w:rPr>
              <w:t xml:space="preserve">Потреба у </w:t>
            </w:r>
            <w:r w:rsidR="00890788" w:rsidRPr="00415D5B">
              <w:rPr>
                <w:rFonts w:ascii="Arial" w:hAnsi="Arial" w:cs="Arial"/>
                <w:sz w:val="20"/>
                <w:szCs w:val="20"/>
              </w:rPr>
              <w:t>нов</w:t>
            </w:r>
            <w:r w:rsidRPr="00415D5B">
              <w:rPr>
                <w:rFonts w:ascii="Arial" w:hAnsi="Arial" w:cs="Arial"/>
                <w:sz w:val="20"/>
                <w:szCs w:val="20"/>
              </w:rPr>
              <w:t>ому</w:t>
            </w:r>
            <w:r w:rsidR="00890788" w:rsidRPr="00415D5B">
              <w:rPr>
                <w:rFonts w:ascii="Arial" w:hAnsi="Arial" w:cs="Arial"/>
                <w:sz w:val="20"/>
                <w:szCs w:val="20"/>
              </w:rPr>
              <w:t xml:space="preserve"> спецобладнанн</w:t>
            </w:r>
            <w:r w:rsidRPr="00415D5B">
              <w:rPr>
                <w:rFonts w:ascii="Arial" w:hAnsi="Arial" w:cs="Arial"/>
                <w:sz w:val="20"/>
                <w:szCs w:val="20"/>
              </w:rPr>
              <w:t>і</w:t>
            </w:r>
            <w:r w:rsidR="00890788" w:rsidRPr="00415D5B">
              <w:rPr>
                <w:rFonts w:ascii="Arial" w:hAnsi="Arial" w:cs="Arial"/>
                <w:sz w:val="20"/>
                <w:szCs w:val="20"/>
              </w:rPr>
              <w:t xml:space="preserve"> для наукових досліджень,</w:t>
            </w:r>
          </w:p>
        </w:tc>
      </w:tr>
      <w:tr w:rsidR="00890788" w:rsidRPr="00415D5B" w14:paraId="04084D47" w14:textId="77777777" w:rsidTr="007424CB">
        <w:tc>
          <w:tcPr>
            <w:tcW w:w="545" w:type="dxa"/>
          </w:tcPr>
          <w:p w14:paraId="22A1F91C" w14:textId="77777777" w:rsidR="00890788" w:rsidRPr="00415D5B" w:rsidRDefault="00890788" w:rsidP="00535BB4">
            <w:pPr>
              <w:rPr>
                <w:rFonts w:ascii="Arial" w:hAnsi="Arial" w:cs="Arial"/>
                <w:sz w:val="20"/>
                <w:szCs w:val="20"/>
              </w:rPr>
            </w:pPr>
            <w:r w:rsidRPr="00415D5B">
              <w:rPr>
                <w:rFonts w:ascii="Arial" w:hAnsi="Arial" w:cs="Arial"/>
                <w:sz w:val="20"/>
                <w:szCs w:val="20"/>
                <w:highlight w:val="cyan"/>
              </w:rPr>
              <w:t>***</w:t>
            </w:r>
          </w:p>
        </w:tc>
        <w:tc>
          <w:tcPr>
            <w:tcW w:w="8919" w:type="dxa"/>
          </w:tcPr>
          <w:p w14:paraId="3ADE7A58" w14:textId="77777777" w:rsidR="00890788" w:rsidRPr="00415D5B" w:rsidRDefault="00890788" w:rsidP="00535BB4">
            <w:pPr>
              <w:rPr>
                <w:rFonts w:ascii="Arial" w:hAnsi="Arial" w:cs="Arial"/>
                <w:sz w:val="20"/>
                <w:szCs w:val="20"/>
              </w:rPr>
            </w:pPr>
            <w:r w:rsidRPr="00415D5B">
              <w:rPr>
                <w:rFonts w:ascii="Arial" w:hAnsi="Arial" w:cs="Arial"/>
                <w:sz w:val="20"/>
                <w:szCs w:val="20"/>
              </w:rPr>
              <w:t>інформувати щорічно здобувачів ОП та ОНП щодо наявних у ЗВО власних ресурсів</w:t>
            </w:r>
          </w:p>
        </w:tc>
      </w:tr>
      <w:tr w:rsidR="00890788" w:rsidRPr="00415D5B" w14:paraId="51D8F74E" w14:textId="77777777" w:rsidTr="007424CB">
        <w:tc>
          <w:tcPr>
            <w:tcW w:w="545" w:type="dxa"/>
          </w:tcPr>
          <w:p w14:paraId="4D893EF6" w14:textId="77777777" w:rsidR="00890788" w:rsidRPr="00415D5B" w:rsidRDefault="00890788" w:rsidP="00535BB4">
            <w:pPr>
              <w:rPr>
                <w:rFonts w:ascii="Arial" w:hAnsi="Arial" w:cs="Arial"/>
                <w:sz w:val="20"/>
                <w:szCs w:val="20"/>
              </w:rPr>
            </w:pPr>
            <w:r w:rsidRPr="00415D5B">
              <w:rPr>
                <w:rFonts w:ascii="Arial" w:hAnsi="Arial" w:cs="Arial"/>
                <w:sz w:val="20"/>
                <w:szCs w:val="20"/>
                <w:highlight w:val="lightGray"/>
              </w:rPr>
              <w:t>***</w:t>
            </w:r>
          </w:p>
        </w:tc>
        <w:tc>
          <w:tcPr>
            <w:tcW w:w="8919" w:type="dxa"/>
          </w:tcPr>
          <w:p w14:paraId="2541369D" w14:textId="70763443" w:rsidR="00890788" w:rsidRPr="00415D5B" w:rsidRDefault="007424CB" w:rsidP="00535BB4">
            <w:pPr>
              <w:rPr>
                <w:rFonts w:ascii="Arial" w:hAnsi="Arial" w:cs="Arial"/>
                <w:sz w:val="20"/>
                <w:szCs w:val="20"/>
              </w:rPr>
            </w:pPr>
            <w:r w:rsidRPr="00415D5B">
              <w:rPr>
                <w:rFonts w:ascii="Arial" w:hAnsi="Arial" w:cs="Arial"/>
                <w:sz w:val="20"/>
                <w:szCs w:val="20"/>
              </w:rPr>
              <w:t xml:space="preserve">інформація </w:t>
            </w:r>
            <w:r w:rsidR="00890788" w:rsidRPr="00415D5B">
              <w:rPr>
                <w:rFonts w:ascii="Arial" w:hAnsi="Arial" w:cs="Arial"/>
                <w:sz w:val="20"/>
                <w:szCs w:val="20"/>
              </w:rPr>
              <w:t>не представлен</w:t>
            </w:r>
            <w:r w:rsidRPr="00415D5B">
              <w:rPr>
                <w:rFonts w:ascii="Arial" w:hAnsi="Arial" w:cs="Arial"/>
                <w:sz w:val="20"/>
                <w:szCs w:val="20"/>
              </w:rPr>
              <w:t>а</w:t>
            </w:r>
            <w:r w:rsidR="00890788" w:rsidRPr="00415D5B">
              <w:rPr>
                <w:rFonts w:ascii="Arial" w:hAnsi="Arial" w:cs="Arial"/>
                <w:sz w:val="20"/>
                <w:szCs w:val="20"/>
              </w:rPr>
              <w:t xml:space="preserve"> на сайті</w:t>
            </w:r>
          </w:p>
        </w:tc>
      </w:tr>
      <w:tr w:rsidR="00890788" w:rsidRPr="00415D5B" w14:paraId="3C0D917F" w14:textId="77777777" w:rsidTr="007424CB">
        <w:tc>
          <w:tcPr>
            <w:tcW w:w="545" w:type="dxa"/>
          </w:tcPr>
          <w:p w14:paraId="0B94561D" w14:textId="77777777" w:rsidR="00890788" w:rsidRPr="00415D5B" w:rsidRDefault="00890788" w:rsidP="00535BB4">
            <w:pPr>
              <w:rPr>
                <w:rFonts w:ascii="Arial" w:hAnsi="Arial" w:cs="Arial"/>
                <w:sz w:val="20"/>
                <w:szCs w:val="20"/>
              </w:rPr>
            </w:pPr>
            <w:r w:rsidRPr="00415D5B">
              <w:rPr>
                <w:rFonts w:ascii="Arial" w:hAnsi="Arial" w:cs="Arial"/>
                <w:sz w:val="20"/>
                <w:szCs w:val="20"/>
                <w:highlight w:val="darkYellow"/>
              </w:rPr>
              <w:t>***</w:t>
            </w:r>
          </w:p>
        </w:tc>
        <w:tc>
          <w:tcPr>
            <w:tcW w:w="8919" w:type="dxa"/>
          </w:tcPr>
          <w:p w14:paraId="54B843CA" w14:textId="77777777" w:rsidR="00890788" w:rsidRPr="00415D5B" w:rsidRDefault="00890788" w:rsidP="00535BB4">
            <w:pPr>
              <w:rPr>
                <w:rFonts w:ascii="Arial" w:hAnsi="Arial" w:cs="Arial"/>
                <w:sz w:val="20"/>
                <w:szCs w:val="20"/>
              </w:rPr>
            </w:pPr>
            <w:r w:rsidRPr="00415D5B">
              <w:rPr>
                <w:rFonts w:ascii="Arial" w:hAnsi="Arial" w:cs="Arial"/>
                <w:sz w:val="20"/>
                <w:szCs w:val="20"/>
              </w:rPr>
              <w:t>удосконалити систему рейтингування НПП</w:t>
            </w:r>
          </w:p>
        </w:tc>
      </w:tr>
      <w:tr w:rsidR="00890788" w:rsidRPr="00415D5B" w14:paraId="544A1C98" w14:textId="77777777" w:rsidTr="007424CB">
        <w:tc>
          <w:tcPr>
            <w:tcW w:w="545" w:type="dxa"/>
          </w:tcPr>
          <w:p w14:paraId="6F938B4D" w14:textId="77777777" w:rsidR="00890788" w:rsidRPr="00415D5B" w:rsidRDefault="00890788" w:rsidP="00535BB4">
            <w:pPr>
              <w:rPr>
                <w:rFonts w:ascii="Arial" w:hAnsi="Arial" w:cs="Arial"/>
                <w:sz w:val="20"/>
                <w:szCs w:val="20"/>
              </w:rPr>
            </w:pPr>
            <w:r w:rsidRPr="00415D5B">
              <w:rPr>
                <w:rFonts w:ascii="Arial" w:hAnsi="Arial" w:cs="Arial"/>
                <w:sz w:val="20"/>
                <w:szCs w:val="20"/>
                <w:highlight w:val="green"/>
              </w:rPr>
              <w:t>***</w:t>
            </w:r>
          </w:p>
        </w:tc>
        <w:tc>
          <w:tcPr>
            <w:tcW w:w="8919" w:type="dxa"/>
          </w:tcPr>
          <w:p w14:paraId="0A5404D5" w14:textId="77777777" w:rsidR="00890788" w:rsidRPr="00415D5B" w:rsidRDefault="00890788" w:rsidP="00535BB4">
            <w:pPr>
              <w:rPr>
                <w:rFonts w:ascii="Arial" w:hAnsi="Arial" w:cs="Arial"/>
                <w:sz w:val="20"/>
                <w:szCs w:val="20"/>
              </w:rPr>
            </w:pPr>
            <w:r w:rsidRPr="00415D5B">
              <w:rPr>
                <w:rFonts w:ascii="Arial" w:hAnsi="Arial" w:cs="Arial"/>
                <w:sz w:val="20"/>
                <w:szCs w:val="20"/>
              </w:rPr>
              <w:t>навчально-методичне забезпечення освітньої програми</w:t>
            </w:r>
          </w:p>
        </w:tc>
      </w:tr>
      <w:tr w:rsidR="00890788" w:rsidRPr="00415D5B" w14:paraId="559C6C3C" w14:textId="77777777" w:rsidTr="007424CB">
        <w:tc>
          <w:tcPr>
            <w:tcW w:w="545" w:type="dxa"/>
          </w:tcPr>
          <w:p w14:paraId="3A37DC6B" w14:textId="77777777" w:rsidR="00890788" w:rsidRPr="00415D5B" w:rsidRDefault="00890788" w:rsidP="00535BB4">
            <w:pPr>
              <w:rPr>
                <w:rFonts w:ascii="Arial" w:hAnsi="Arial" w:cs="Arial"/>
                <w:sz w:val="20"/>
                <w:szCs w:val="20"/>
              </w:rPr>
            </w:pPr>
            <w:r w:rsidRPr="00415D5B">
              <w:rPr>
                <w:rFonts w:ascii="Arial" w:hAnsi="Arial" w:cs="Arial"/>
                <w:sz w:val="20"/>
                <w:szCs w:val="20"/>
                <w:highlight w:val="magenta"/>
              </w:rPr>
              <w:t>***</w:t>
            </w:r>
          </w:p>
        </w:tc>
        <w:tc>
          <w:tcPr>
            <w:tcW w:w="8919" w:type="dxa"/>
          </w:tcPr>
          <w:p w14:paraId="0C0FCF9D" w14:textId="77777777" w:rsidR="00890788" w:rsidRPr="00415D5B" w:rsidRDefault="00890788" w:rsidP="00535BB4">
            <w:pPr>
              <w:rPr>
                <w:rFonts w:ascii="Arial" w:hAnsi="Arial" w:cs="Arial"/>
                <w:sz w:val="20"/>
                <w:szCs w:val="20"/>
              </w:rPr>
            </w:pPr>
            <w:r w:rsidRPr="00415D5B">
              <w:rPr>
                <w:rFonts w:ascii="Arial" w:hAnsi="Arial" w:cs="Arial"/>
                <w:sz w:val="20"/>
                <w:szCs w:val="20"/>
              </w:rPr>
              <w:t>створення умов для реалізації права на освіту особами з особливими освітніми потребами</w:t>
            </w:r>
          </w:p>
        </w:tc>
      </w:tr>
      <w:tr w:rsidR="00890788" w:rsidRPr="00415D5B" w14:paraId="66B163B6" w14:textId="77777777" w:rsidTr="007424CB">
        <w:tc>
          <w:tcPr>
            <w:tcW w:w="545" w:type="dxa"/>
          </w:tcPr>
          <w:p w14:paraId="6CF12E75" w14:textId="77777777" w:rsidR="00890788" w:rsidRPr="00415D5B" w:rsidRDefault="00890788" w:rsidP="00535BB4">
            <w:pPr>
              <w:rPr>
                <w:rFonts w:ascii="Arial" w:hAnsi="Arial" w:cs="Arial"/>
                <w:sz w:val="20"/>
                <w:szCs w:val="20"/>
              </w:rPr>
            </w:pPr>
            <w:r w:rsidRPr="00415D5B">
              <w:rPr>
                <w:rFonts w:ascii="Arial" w:hAnsi="Arial" w:cs="Arial"/>
                <w:sz w:val="20"/>
                <w:szCs w:val="20"/>
                <w:highlight w:val="darkMagenta"/>
              </w:rPr>
              <w:t>***</w:t>
            </w:r>
          </w:p>
        </w:tc>
        <w:tc>
          <w:tcPr>
            <w:tcW w:w="8919" w:type="dxa"/>
          </w:tcPr>
          <w:p w14:paraId="7B903796" w14:textId="658E8F58" w:rsidR="00890788" w:rsidRPr="00415D5B" w:rsidRDefault="00890788" w:rsidP="00535BB4">
            <w:pPr>
              <w:rPr>
                <w:rFonts w:ascii="Arial" w:hAnsi="Arial" w:cs="Arial"/>
                <w:sz w:val="20"/>
                <w:szCs w:val="20"/>
              </w:rPr>
            </w:pPr>
            <w:r w:rsidRPr="00415D5B">
              <w:rPr>
                <w:rFonts w:ascii="Arial" w:hAnsi="Arial" w:cs="Arial"/>
                <w:sz w:val="20"/>
                <w:szCs w:val="20"/>
              </w:rPr>
              <w:t>розвивати освітнє середовище змішаного і дистанційного навчання</w:t>
            </w:r>
          </w:p>
        </w:tc>
      </w:tr>
      <w:tr w:rsidR="00890788" w:rsidRPr="00415D5B" w14:paraId="2C08D14E" w14:textId="77777777" w:rsidTr="007424CB">
        <w:tc>
          <w:tcPr>
            <w:tcW w:w="545" w:type="dxa"/>
          </w:tcPr>
          <w:p w14:paraId="3E4B1E73" w14:textId="77777777" w:rsidR="00890788" w:rsidRPr="00415D5B" w:rsidRDefault="00890788" w:rsidP="00535BB4">
            <w:pPr>
              <w:rPr>
                <w:rFonts w:ascii="Arial" w:hAnsi="Arial" w:cs="Arial"/>
                <w:sz w:val="20"/>
                <w:szCs w:val="20"/>
              </w:rPr>
            </w:pPr>
            <w:r w:rsidRPr="00415D5B">
              <w:rPr>
                <w:rFonts w:ascii="Arial" w:hAnsi="Arial" w:cs="Arial"/>
                <w:sz w:val="20"/>
                <w:szCs w:val="20"/>
                <w:highlight w:val="darkGreen"/>
              </w:rPr>
              <w:t>***</w:t>
            </w:r>
          </w:p>
        </w:tc>
        <w:tc>
          <w:tcPr>
            <w:tcW w:w="8919" w:type="dxa"/>
          </w:tcPr>
          <w:p w14:paraId="62DBF9BE" w14:textId="345A6886" w:rsidR="00890788" w:rsidRPr="00415D5B" w:rsidRDefault="00890788" w:rsidP="00535BB4">
            <w:pPr>
              <w:rPr>
                <w:rFonts w:ascii="Arial" w:hAnsi="Arial" w:cs="Arial"/>
                <w:sz w:val="20"/>
                <w:szCs w:val="20"/>
              </w:rPr>
            </w:pPr>
            <w:r w:rsidRPr="00415D5B">
              <w:rPr>
                <w:rFonts w:ascii="Arial" w:hAnsi="Arial" w:cs="Arial"/>
                <w:sz w:val="20"/>
                <w:szCs w:val="20"/>
              </w:rPr>
              <w:t>забезпечення в гуртожитку житлом</w:t>
            </w:r>
          </w:p>
        </w:tc>
      </w:tr>
      <w:tr w:rsidR="00890788" w:rsidRPr="00415D5B" w14:paraId="45344477" w14:textId="77777777" w:rsidTr="007424CB">
        <w:tc>
          <w:tcPr>
            <w:tcW w:w="545" w:type="dxa"/>
          </w:tcPr>
          <w:p w14:paraId="69526AA9" w14:textId="77777777" w:rsidR="00890788" w:rsidRPr="00415D5B" w:rsidRDefault="00890788" w:rsidP="00535BB4">
            <w:pPr>
              <w:rPr>
                <w:rFonts w:ascii="Arial" w:hAnsi="Arial" w:cs="Arial"/>
                <w:sz w:val="20"/>
                <w:szCs w:val="20"/>
              </w:rPr>
            </w:pPr>
            <w:r w:rsidRPr="00415D5B">
              <w:rPr>
                <w:rFonts w:ascii="Arial" w:hAnsi="Arial" w:cs="Arial"/>
                <w:sz w:val="20"/>
                <w:szCs w:val="20"/>
                <w:highlight w:val="blue"/>
              </w:rPr>
              <w:t>***</w:t>
            </w:r>
          </w:p>
        </w:tc>
        <w:tc>
          <w:tcPr>
            <w:tcW w:w="8919" w:type="dxa"/>
          </w:tcPr>
          <w:p w14:paraId="19D2C09F" w14:textId="77777777" w:rsidR="00890788" w:rsidRPr="00415D5B" w:rsidRDefault="00890788" w:rsidP="00535BB4">
            <w:pPr>
              <w:rPr>
                <w:rFonts w:ascii="Arial" w:hAnsi="Arial" w:cs="Arial"/>
                <w:sz w:val="20"/>
                <w:szCs w:val="20"/>
              </w:rPr>
            </w:pPr>
            <w:r w:rsidRPr="00415D5B">
              <w:rPr>
                <w:rFonts w:ascii="Arial" w:hAnsi="Arial" w:cs="Arial"/>
                <w:sz w:val="20"/>
                <w:szCs w:val="20"/>
              </w:rPr>
              <w:t>фінансування відряджень за кордон</w:t>
            </w:r>
          </w:p>
        </w:tc>
      </w:tr>
    </w:tbl>
    <w:p w14:paraId="0133659F" w14:textId="77777777" w:rsidR="000B4BCD" w:rsidRPr="00415D5B" w:rsidRDefault="000B4BCD">
      <w:pPr>
        <w:rPr>
          <w:rFonts w:ascii="Arial" w:hAnsi="Arial" w:cs="Arial"/>
          <w:sz w:val="20"/>
          <w:szCs w:val="20"/>
        </w:rPr>
      </w:pPr>
      <w:r w:rsidRPr="00415D5B">
        <w:rPr>
          <w:rFonts w:ascii="Arial" w:hAnsi="Arial" w:cs="Arial"/>
          <w:sz w:val="20"/>
          <w:szCs w:val="20"/>
        </w:rPr>
        <w:br w:type="page"/>
      </w:r>
    </w:p>
    <w:tbl>
      <w:tblPr>
        <w:tblStyle w:val="a3"/>
        <w:tblW w:w="15806" w:type="dxa"/>
        <w:tblLayout w:type="fixed"/>
        <w:tblLook w:val="04A0" w:firstRow="1" w:lastRow="0" w:firstColumn="1" w:lastColumn="0" w:noHBand="0" w:noVBand="1"/>
      </w:tblPr>
      <w:tblGrid>
        <w:gridCol w:w="675"/>
        <w:gridCol w:w="1556"/>
        <w:gridCol w:w="1839"/>
        <w:gridCol w:w="3693"/>
        <w:gridCol w:w="3969"/>
        <w:gridCol w:w="4074"/>
      </w:tblGrid>
      <w:tr w:rsidR="00CF5824" w:rsidRPr="00415D5B" w14:paraId="14CF5E64" w14:textId="77777777" w:rsidTr="00415D5B">
        <w:trPr>
          <w:tblHeader/>
        </w:trPr>
        <w:tc>
          <w:tcPr>
            <w:tcW w:w="675" w:type="dxa"/>
          </w:tcPr>
          <w:p w14:paraId="2119B04B"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lastRenderedPageBreak/>
              <w:t>№</w:t>
            </w:r>
          </w:p>
        </w:tc>
        <w:tc>
          <w:tcPr>
            <w:tcW w:w="3395" w:type="dxa"/>
            <w:gridSpan w:val="2"/>
            <w:shd w:val="clear" w:color="auto" w:fill="808080" w:themeFill="background1" w:themeFillShade="80"/>
          </w:tcPr>
          <w:p w14:paraId="718CED58" w14:textId="77777777" w:rsidR="00CF5824" w:rsidRPr="00415D5B" w:rsidRDefault="00CF5824" w:rsidP="00CF5824">
            <w:pPr>
              <w:jc w:val="center"/>
              <w:rPr>
                <w:rFonts w:ascii="Arial" w:hAnsi="Arial" w:cs="Arial"/>
                <w:b/>
                <w:color w:val="FFFFFF" w:themeColor="background1"/>
                <w:sz w:val="20"/>
                <w:szCs w:val="20"/>
              </w:rPr>
            </w:pPr>
            <w:r w:rsidRPr="00415D5B">
              <w:rPr>
                <w:rFonts w:ascii="Arial" w:hAnsi="Arial" w:cs="Arial"/>
                <w:b/>
                <w:color w:val="FFFFFF" w:themeColor="background1"/>
                <w:sz w:val="20"/>
                <w:szCs w:val="20"/>
              </w:rPr>
              <w:t>Спеціальність,ОНП,</w:t>
            </w:r>
          </w:p>
          <w:p w14:paraId="467A4516" w14:textId="77777777" w:rsidR="00CF5824" w:rsidRPr="00415D5B" w:rsidRDefault="00CF5824" w:rsidP="00CF5824">
            <w:pPr>
              <w:jc w:val="center"/>
              <w:rPr>
                <w:rFonts w:ascii="Arial" w:hAnsi="Arial" w:cs="Arial"/>
                <w:b/>
                <w:color w:val="FFFFFF" w:themeColor="background1"/>
                <w:sz w:val="20"/>
                <w:szCs w:val="20"/>
              </w:rPr>
            </w:pPr>
            <w:r w:rsidRPr="00415D5B">
              <w:rPr>
                <w:rFonts w:ascii="Arial" w:hAnsi="Arial" w:cs="Arial"/>
                <w:b/>
                <w:color w:val="FFFFFF" w:themeColor="background1"/>
                <w:sz w:val="20"/>
                <w:szCs w:val="20"/>
              </w:rPr>
              <w:t>в яких були зауваження по Критерію 8</w:t>
            </w:r>
          </w:p>
        </w:tc>
        <w:tc>
          <w:tcPr>
            <w:tcW w:w="3693" w:type="dxa"/>
          </w:tcPr>
          <w:p w14:paraId="5BB945D1"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t>Зауваження по критерію ЕГ</w:t>
            </w:r>
          </w:p>
        </w:tc>
        <w:tc>
          <w:tcPr>
            <w:tcW w:w="3969" w:type="dxa"/>
          </w:tcPr>
          <w:p w14:paraId="6DB8412F"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t>Зауваження по критерію ГЕР</w:t>
            </w:r>
          </w:p>
        </w:tc>
        <w:tc>
          <w:tcPr>
            <w:tcW w:w="4074" w:type="dxa"/>
          </w:tcPr>
          <w:p w14:paraId="50A9953E"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t>Результат виконання</w:t>
            </w:r>
            <w:r w:rsidRPr="00415D5B">
              <w:rPr>
                <w:rFonts w:ascii="Arial" w:hAnsi="Arial" w:cs="Arial"/>
                <w:b/>
                <w:sz w:val="20"/>
                <w:szCs w:val="20"/>
              </w:rPr>
              <w:br/>
              <w:t>Інформація про виконання</w:t>
            </w:r>
          </w:p>
        </w:tc>
      </w:tr>
      <w:tr w:rsidR="00415D5B" w:rsidRPr="00415D5B" w14:paraId="2408D360" w14:textId="77777777" w:rsidTr="00415D5B">
        <w:trPr>
          <w:trHeight w:val="397"/>
        </w:trPr>
        <w:tc>
          <w:tcPr>
            <w:tcW w:w="15806" w:type="dxa"/>
            <w:gridSpan w:val="6"/>
            <w:shd w:val="clear" w:color="auto" w:fill="808080" w:themeFill="background1" w:themeFillShade="80"/>
            <w:vAlign w:val="center"/>
          </w:tcPr>
          <w:p w14:paraId="7264E742" w14:textId="3AA5F00B" w:rsidR="00CF5824" w:rsidRPr="00415D5B" w:rsidRDefault="00CF5824" w:rsidP="00415D5B">
            <w:pPr>
              <w:jc w:val="center"/>
              <w:rPr>
                <w:rFonts w:ascii="Arial" w:hAnsi="Arial" w:cs="Arial"/>
                <w:b/>
                <w:caps/>
                <w:color w:val="FFFFFF" w:themeColor="background1"/>
                <w:sz w:val="20"/>
                <w:szCs w:val="20"/>
              </w:rPr>
            </w:pPr>
            <w:r w:rsidRPr="00415D5B">
              <w:rPr>
                <w:rFonts w:ascii="Arial" w:hAnsi="Arial" w:cs="Arial"/>
                <w:b/>
                <w:caps/>
                <w:color w:val="FFFFFF" w:themeColor="background1"/>
                <w:sz w:val="20"/>
                <w:szCs w:val="20"/>
              </w:rPr>
              <w:t>Критерій 8. Внутрішнє забезпечення якості освітньої програми</w:t>
            </w:r>
          </w:p>
        </w:tc>
      </w:tr>
      <w:tr w:rsidR="00CF5824" w:rsidRPr="00415D5B" w14:paraId="00488B2A" w14:textId="77777777" w:rsidTr="007424CB">
        <w:trPr>
          <w:trHeight w:val="564"/>
        </w:trPr>
        <w:tc>
          <w:tcPr>
            <w:tcW w:w="675" w:type="dxa"/>
          </w:tcPr>
          <w:p w14:paraId="01A1E238" w14:textId="77777777" w:rsidR="00CF5824" w:rsidRPr="00415D5B" w:rsidRDefault="00CF5824" w:rsidP="00CF5824">
            <w:pPr>
              <w:pStyle w:val="a4"/>
              <w:numPr>
                <w:ilvl w:val="0"/>
                <w:numId w:val="8"/>
              </w:numPr>
              <w:jc w:val="center"/>
              <w:rPr>
                <w:rFonts w:ascii="Arial" w:hAnsi="Arial" w:cs="Arial"/>
                <w:sz w:val="20"/>
                <w:szCs w:val="20"/>
              </w:rPr>
            </w:pPr>
          </w:p>
        </w:tc>
        <w:tc>
          <w:tcPr>
            <w:tcW w:w="1556" w:type="dxa"/>
            <w:vMerge w:val="restart"/>
          </w:tcPr>
          <w:p w14:paraId="3A7037BD" w14:textId="77777777" w:rsidR="00CF5824" w:rsidRPr="00415D5B" w:rsidRDefault="00CF5824" w:rsidP="00CF5824">
            <w:pPr>
              <w:rPr>
                <w:rFonts w:ascii="Arial" w:hAnsi="Arial" w:cs="Arial"/>
                <w:sz w:val="20"/>
                <w:szCs w:val="20"/>
              </w:rPr>
            </w:pPr>
            <w:r w:rsidRPr="00415D5B">
              <w:rPr>
                <w:rFonts w:ascii="Arial" w:hAnsi="Arial" w:cs="Arial"/>
                <w:sz w:val="20"/>
                <w:szCs w:val="20"/>
              </w:rPr>
              <w:t>011 Освітні, педагогічні науки</w:t>
            </w:r>
          </w:p>
        </w:tc>
        <w:tc>
          <w:tcPr>
            <w:tcW w:w="1839" w:type="dxa"/>
          </w:tcPr>
          <w:p w14:paraId="7E172CBE"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Теорія та методика навчання мов і літератур </w:t>
            </w:r>
          </w:p>
        </w:tc>
        <w:tc>
          <w:tcPr>
            <w:tcW w:w="3693" w:type="dxa"/>
          </w:tcPr>
          <w:p w14:paraId="5A1C6D95" w14:textId="4FD7D42B" w:rsidR="009C11A2" w:rsidRPr="00415D5B" w:rsidRDefault="00143442" w:rsidP="009C11A2">
            <w:pPr>
              <w:jc w:val="both"/>
              <w:rPr>
                <w:rFonts w:ascii="Arial" w:hAnsi="Arial" w:cs="Arial"/>
                <w:sz w:val="20"/>
                <w:szCs w:val="20"/>
              </w:rPr>
            </w:pPr>
            <w:r w:rsidRPr="00415D5B">
              <w:rPr>
                <w:rFonts w:ascii="Arial" w:hAnsi="Arial" w:cs="Arial"/>
                <w:sz w:val="20"/>
                <w:szCs w:val="20"/>
              </w:rPr>
              <w:t>В</w:t>
            </w:r>
            <w:r w:rsidR="008D4C3D" w:rsidRPr="00415D5B">
              <w:rPr>
                <w:rFonts w:ascii="Arial" w:hAnsi="Arial" w:cs="Arial"/>
                <w:sz w:val="20"/>
                <w:szCs w:val="20"/>
              </w:rPr>
              <w:t>і</w:t>
            </w:r>
            <w:r w:rsidRPr="00415D5B">
              <w:rPr>
                <w:rFonts w:ascii="Arial" w:hAnsi="Arial" w:cs="Arial"/>
                <w:sz w:val="20"/>
                <w:szCs w:val="20"/>
              </w:rPr>
              <w:t>дсутні</w:t>
            </w:r>
          </w:p>
          <w:p w14:paraId="0FA4D103" w14:textId="77777777" w:rsidR="00A556E6" w:rsidRPr="00415D5B" w:rsidRDefault="00A556E6" w:rsidP="00A556E6">
            <w:pPr>
              <w:jc w:val="both"/>
              <w:rPr>
                <w:rFonts w:ascii="Arial" w:hAnsi="Arial" w:cs="Arial"/>
                <w:sz w:val="20"/>
                <w:szCs w:val="20"/>
              </w:rPr>
            </w:pPr>
          </w:p>
        </w:tc>
        <w:tc>
          <w:tcPr>
            <w:tcW w:w="3969" w:type="dxa"/>
          </w:tcPr>
          <w:p w14:paraId="40F31870" w14:textId="77777777" w:rsidR="00CF5824" w:rsidRPr="00415D5B" w:rsidRDefault="008932D7" w:rsidP="008932D7">
            <w:pPr>
              <w:jc w:val="both"/>
              <w:rPr>
                <w:rFonts w:ascii="Arial" w:hAnsi="Arial" w:cs="Arial"/>
                <w:sz w:val="20"/>
                <w:szCs w:val="20"/>
              </w:rPr>
            </w:pPr>
            <w:r w:rsidRPr="00415D5B">
              <w:rPr>
                <w:rFonts w:ascii="Arial" w:hAnsi="Arial" w:cs="Arial"/>
                <w:sz w:val="20"/>
                <w:szCs w:val="20"/>
              </w:rPr>
              <w:t xml:space="preserve">1. Гаранту ОП продовжити долучення </w:t>
            </w:r>
            <w:r w:rsidRPr="00415D5B">
              <w:rPr>
                <w:rFonts w:ascii="Arial" w:hAnsi="Arial" w:cs="Arial"/>
                <w:sz w:val="20"/>
                <w:szCs w:val="20"/>
                <w:highlight w:val="yellow"/>
              </w:rPr>
              <w:t>здобувачів вищої освіти безпосередньо та через органи студентського самоврядування, представників роботодавців та інших стейкхолдерів до періодичного перегляду освітньої</w:t>
            </w:r>
            <w:r w:rsidRPr="00415D5B">
              <w:rPr>
                <w:rFonts w:ascii="Arial" w:hAnsi="Arial" w:cs="Arial"/>
                <w:sz w:val="20"/>
                <w:szCs w:val="20"/>
              </w:rPr>
              <w:t xml:space="preserve"> програми та інших процедур забезпечення її якості.</w:t>
            </w:r>
          </w:p>
          <w:p w14:paraId="48FD4AF1" w14:textId="77777777" w:rsidR="008932D7" w:rsidRPr="00415D5B" w:rsidRDefault="008932D7" w:rsidP="008932D7">
            <w:pPr>
              <w:jc w:val="both"/>
              <w:rPr>
                <w:rFonts w:ascii="Arial" w:hAnsi="Arial" w:cs="Arial"/>
                <w:sz w:val="20"/>
                <w:szCs w:val="20"/>
              </w:rPr>
            </w:pPr>
            <w:r w:rsidRPr="00415D5B">
              <w:rPr>
                <w:rFonts w:ascii="Arial" w:hAnsi="Arial" w:cs="Arial"/>
                <w:sz w:val="20"/>
                <w:szCs w:val="20"/>
              </w:rPr>
              <w:t xml:space="preserve">2. </w:t>
            </w:r>
            <w:r w:rsidRPr="00415D5B">
              <w:rPr>
                <w:rFonts w:ascii="Arial" w:hAnsi="Arial" w:cs="Arial"/>
                <w:sz w:val="20"/>
                <w:szCs w:val="20"/>
                <w:highlight w:val="cyan"/>
              </w:rPr>
              <w:t>ВЗЯВО вдосконалювати</w:t>
            </w:r>
            <w:r w:rsidRPr="00415D5B">
              <w:rPr>
                <w:rFonts w:ascii="Arial" w:hAnsi="Arial" w:cs="Arial"/>
                <w:sz w:val="20"/>
                <w:szCs w:val="20"/>
              </w:rPr>
              <w:t xml:space="preserve"> систему зворотнього зв'язку зі всіма структурними підрозділами, що відповідають за з</w:t>
            </w:r>
            <w:r w:rsidR="00143442" w:rsidRPr="00415D5B">
              <w:rPr>
                <w:rFonts w:ascii="Arial" w:hAnsi="Arial" w:cs="Arial"/>
                <w:sz w:val="20"/>
                <w:szCs w:val="20"/>
              </w:rPr>
              <w:t>абезпечення реалізації програми,</w:t>
            </w:r>
            <w:r w:rsidRPr="00415D5B">
              <w:rPr>
                <w:rFonts w:ascii="Arial" w:hAnsi="Arial" w:cs="Arial"/>
                <w:sz w:val="20"/>
                <w:szCs w:val="20"/>
              </w:rPr>
              <w:t xml:space="preserve"> </w:t>
            </w:r>
            <w:r w:rsidRPr="00415D5B">
              <w:rPr>
                <w:rFonts w:ascii="Arial" w:hAnsi="Arial" w:cs="Arial"/>
                <w:sz w:val="20"/>
                <w:szCs w:val="20"/>
                <w:highlight w:val="cyan"/>
              </w:rPr>
              <w:t>систему</w:t>
            </w:r>
            <w:r w:rsidRPr="00415D5B">
              <w:rPr>
                <w:rFonts w:ascii="Arial" w:hAnsi="Arial" w:cs="Arial"/>
                <w:sz w:val="20"/>
                <w:szCs w:val="20"/>
              </w:rPr>
              <w:t xml:space="preserve"> </w:t>
            </w:r>
            <w:r w:rsidRPr="00415D5B">
              <w:rPr>
                <w:rFonts w:ascii="Arial" w:hAnsi="Arial" w:cs="Arial"/>
                <w:sz w:val="20"/>
                <w:szCs w:val="20"/>
                <w:highlight w:val="cyan"/>
              </w:rPr>
              <w:t>опрацювання недоліків за всіма підкритеріями оцінювання програми.</w:t>
            </w:r>
          </w:p>
          <w:p w14:paraId="3830D99E" w14:textId="77777777" w:rsidR="008932D7" w:rsidRPr="00415D5B" w:rsidRDefault="008932D7" w:rsidP="008932D7">
            <w:pPr>
              <w:jc w:val="both"/>
              <w:rPr>
                <w:rFonts w:ascii="Arial" w:hAnsi="Arial" w:cs="Arial"/>
                <w:sz w:val="20"/>
                <w:szCs w:val="20"/>
              </w:rPr>
            </w:pPr>
          </w:p>
        </w:tc>
        <w:tc>
          <w:tcPr>
            <w:tcW w:w="4074" w:type="dxa"/>
          </w:tcPr>
          <w:p w14:paraId="4519429D" w14:textId="77777777" w:rsidR="00CF5824" w:rsidRPr="00415D5B" w:rsidRDefault="008932D7" w:rsidP="008932D7">
            <w:pPr>
              <w:jc w:val="both"/>
              <w:rPr>
                <w:rFonts w:ascii="Arial" w:hAnsi="Arial" w:cs="Arial"/>
                <w:sz w:val="20"/>
                <w:szCs w:val="20"/>
              </w:rPr>
            </w:pPr>
            <w:r w:rsidRPr="00415D5B">
              <w:rPr>
                <w:rFonts w:ascii="Arial" w:hAnsi="Arial" w:cs="Arial"/>
                <w:sz w:val="20"/>
                <w:szCs w:val="20"/>
              </w:rPr>
              <w:t>1 Здобувачі, роботодавці й усі зацікавлені особи регулярно залучаються до моніторингу якості ОНП шляхом опитувань та обговорень ОНП на засіданнях кафедри. Усе це викладено на сторінці ОНП (https://philology.knu.ua/nauka/aspirantura/osvit no-naukovi-prohramy/011-teor-metod-navchmov-lit/ ). Гарант продовжить практику активного моніторингу ОНП з залученням усіх стейкхолдерів.</w:t>
            </w:r>
          </w:p>
          <w:p w14:paraId="751D4E0F" w14:textId="77777777" w:rsidR="008932D7" w:rsidRPr="00415D5B" w:rsidRDefault="008932D7" w:rsidP="008932D7">
            <w:pPr>
              <w:jc w:val="both"/>
              <w:rPr>
                <w:rFonts w:ascii="Arial" w:hAnsi="Arial" w:cs="Arial"/>
                <w:sz w:val="20"/>
                <w:szCs w:val="20"/>
              </w:rPr>
            </w:pPr>
            <w:r w:rsidRPr="00415D5B">
              <w:rPr>
                <w:rFonts w:ascii="Arial" w:hAnsi="Arial" w:cs="Arial"/>
                <w:sz w:val="20"/>
                <w:szCs w:val="20"/>
              </w:rPr>
              <w:t>2</w:t>
            </w:r>
            <w:r w:rsidR="007B744E" w:rsidRPr="00415D5B">
              <w:rPr>
                <w:rFonts w:ascii="Arial" w:hAnsi="Arial" w:cs="Arial"/>
                <w:sz w:val="20"/>
                <w:szCs w:val="20"/>
              </w:rPr>
              <w:t>.</w:t>
            </w:r>
            <w:r w:rsidRPr="00415D5B">
              <w:rPr>
                <w:rFonts w:ascii="Arial" w:hAnsi="Arial" w:cs="Arial"/>
                <w:sz w:val="20"/>
                <w:szCs w:val="20"/>
              </w:rPr>
              <w:t xml:space="preserve"> ЗВО здійснює координацію усіх структурних підрозділів, які відповідають за реалізацію ОНП. ВЗЯВО постійно вдосконалює зворотні зв'язки зі всіма структурними підрозділами, що відповідають за забезпечення реалізації програми</w:t>
            </w:r>
          </w:p>
        </w:tc>
      </w:tr>
      <w:tr w:rsidR="00CF5824" w:rsidRPr="00415D5B" w14:paraId="3FB6B2DF" w14:textId="77777777" w:rsidTr="007424CB">
        <w:trPr>
          <w:trHeight w:val="563"/>
        </w:trPr>
        <w:tc>
          <w:tcPr>
            <w:tcW w:w="675" w:type="dxa"/>
          </w:tcPr>
          <w:p w14:paraId="7A0F8B84" w14:textId="77777777" w:rsidR="00CF5824" w:rsidRPr="00415D5B" w:rsidRDefault="00CF5824" w:rsidP="00CF5824">
            <w:pPr>
              <w:pStyle w:val="a4"/>
              <w:numPr>
                <w:ilvl w:val="0"/>
                <w:numId w:val="8"/>
              </w:numPr>
              <w:ind w:left="284" w:hanging="142"/>
              <w:jc w:val="center"/>
              <w:rPr>
                <w:rFonts w:ascii="Arial" w:hAnsi="Arial" w:cs="Arial"/>
                <w:sz w:val="20"/>
                <w:szCs w:val="20"/>
              </w:rPr>
            </w:pPr>
          </w:p>
        </w:tc>
        <w:tc>
          <w:tcPr>
            <w:tcW w:w="1556" w:type="dxa"/>
            <w:vMerge/>
          </w:tcPr>
          <w:p w14:paraId="41684F2D" w14:textId="77777777" w:rsidR="00CF5824" w:rsidRPr="00415D5B" w:rsidRDefault="00CF5824" w:rsidP="00CF5824">
            <w:pPr>
              <w:rPr>
                <w:rFonts w:ascii="Arial" w:hAnsi="Arial" w:cs="Arial"/>
                <w:sz w:val="20"/>
                <w:szCs w:val="20"/>
              </w:rPr>
            </w:pPr>
          </w:p>
        </w:tc>
        <w:tc>
          <w:tcPr>
            <w:tcW w:w="1839" w:type="dxa"/>
          </w:tcPr>
          <w:p w14:paraId="59B23BC0" w14:textId="77777777" w:rsidR="00CF5824" w:rsidRPr="00415D5B" w:rsidRDefault="00CF5824" w:rsidP="00CF5824">
            <w:pPr>
              <w:rPr>
                <w:rFonts w:ascii="Arial" w:hAnsi="Arial" w:cs="Arial"/>
                <w:sz w:val="20"/>
                <w:szCs w:val="20"/>
              </w:rPr>
            </w:pPr>
            <w:r w:rsidRPr="00415D5B">
              <w:rPr>
                <w:rFonts w:ascii="Arial" w:hAnsi="Arial" w:cs="Arial"/>
                <w:sz w:val="20"/>
                <w:szCs w:val="20"/>
              </w:rPr>
              <w:t>011 Освітні, педагогічні науки</w:t>
            </w:r>
          </w:p>
        </w:tc>
        <w:tc>
          <w:tcPr>
            <w:tcW w:w="3693" w:type="dxa"/>
          </w:tcPr>
          <w:p w14:paraId="25AB1CC1" w14:textId="77777777" w:rsidR="00CF5824" w:rsidRPr="00415D5B" w:rsidRDefault="00ED640B" w:rsidP="00465C81">
            <w:pPr>
              <w:jc w:val="both"/>
              <w:rPr>
                <w:rFonts w:ascii="Arial" w:hAnsi="Arial" w:cs="Arial"/>
                <w:sz w:val="20"/>
                <w:szCs w:val="20"/>
              </w:rPr>
            </w:pPr>
            <w:r w:rsidRPr="00415D5B">
              <w:rPr>
                <w:rFonts w:ascii="Arial" w:hAnsi="Arial" w:cs="Arial"/>
                <w:sz w:val="20"/>
                <w:szCs w:val="20"/>
              </w:rPr>
              <w:t xml:space="preserve">ЕГ рекомендує більш активно </w:t>
            </w:r>
            <w:r w:rsidRPr="00415D5B">
              <w:rPr>
                <w:rFonts w:ascii="Arial" w:hAnsi="Arial" w:cs="Arial"/>
                <w:sz w:val="20"/>
                <w:szCs w:val="20"/>
                <w:highlight w:val="green"/>
              </w:rPr>
              <w:t>висвітлювати процес і результати взаємодії з роботодавцями та випускниками ОНП на сайті</w:t>
            </w:r>
            <w:r w:rsidRPr="00415D5B">
              <w:rPr>
                <w:rFonts w:ascii="Arial" w:hAnsi="Arial" w:cs="Arial"/>
                <w:sz w:val="20"/>
                <w:szCs w:val="20"/>
              </w:rPr>
              <w:t xml:space="preserve"> кафедри із зазначенням конкретних пропозицій, побажань і реакцій ЗВО на них.</w:t>
            </w:r>
          </w:p>
        </w:tc>
        <w:tc>
          <w:tcPr>
            <w:tcW w:w="3969" w:type="dxa"/>
          </w:tcPr>
          <w:p w14:paraId="307AD016" w14:textId="77777777" w:rsidR="00CF5824" w:rsidRPr="00415D5B" w:rsidRDefault="00ED640B" w:rsidP="00465C81">
            <w:pPr>
              <w:jc w:val="both"/>
              <w:rPr>
                <w:rFonts w:ascii="Arial" w:hAnsi="Arial" w:cs="Arial"/>
                <w:sz w:val="20"/>
                <w:szCs w:val="20"/>
              </w:rPr>
            </w:pPr>
            <w:r w:rsidRPr="00415D5B">
              <w:rPr>
                <w:rFonts w:ascii="Arial" w:hAnsi="Arial" w:cs="Arial"/>
                <w:sz w:val="20"/>
                <w:szCs w:val="20"/>
              </w:rPr>
              <w:t xml:space="preserve">Впродовж 2023-2025 рр. </w:t>
            </w:r>
            <w:r w:rsidRPr="00415D5B">
              <w:rPr>
                <w:rFonts w:ascii="Arial" w:hAnsi="Arial" w:cs="Arial"/>
                <w:sz w:val="20"/>
                <w:szCs w:val="20"/>
                <w:highlight w:val="green"/>
              </w:rPr>
              <w:t>рекомендується більш активно висвітлювати процес і результати взаємодії з роботодавцями та випускниками ОНП на сайті</w:t>
            </w:r>
            <w:r w:rsidRPr="00415D5B">
              <w:rPr>
                <w:rFonts w:ascii="Arial" w:hAnsi="Arial" w:cs="Arial"/>
                <w:sz w:val="20"/>
                <w:szCs w:val="20"/>
              </w:rPr>
              <w:t xml:space="preserve"> кафедри із зазначенням конкретних пропозицій, побажань і реакцій ЗВО на них.</w:t>
            </w:r>
          </w:p>
        </w:tc>
        <w:tc>
          <w:tcPr>
            <w:tcW w:w="4074" w:type="dxa"/>
          </w:tcPr>
          <w:p w14:paraId="728DA9C4" w14:textId="77777777" w:rsidR="00CF5824" w:rsidRPr="00415D5B" w:rsidRDefault="00ED640B" w:rsidP="00465C81">
            <w:pPr>
              <w:jc w:val="both"/>
              <w:rPr>
                <w:rFonts w:ascii="Arial" w:hAnsi="Arial" w:cs="Arial"/>
                <w:sz w:val="20"/>
                <w:szCs w:val="20"/>
              </w:rPr>
            </w:pPr>
            <w:r w:rsidRPr="00415D5B">
              <w:rPr>
                <w:rFonts w:ascii="Arial" w:hAnsi="Arial" w:cs="Arial"/>
                <w:sz w:val="20"/>
                <w:szCs w:val="20"/>
              </w:rPr>
              <w:t>Здобувачі, роботодавці й усі зацікавлені особи регулярно залучаються до моніторингу якості ОНП шляхом опитувань та обговорень ОНП на засіданнях кафедри.</w:t>
            </w:r>
          </w:p>
        </w:tc>
      </w:tr>
      <w:tr w:rsidR="00CF5824" w:rsidRPr="00415D5B" w14:paraId="06E5FA03" w14:textId="77777777" w:rsidTr="007424CB">
        <w:trPr>
          <w:trHeight w:val="573"/>
        </w:trPr>
        <w:tc>
          <w:tcPr>
            <w:tcW w:w="675" w:type="dxa"/>
          </w:tcPr>
          <w:p w14:paraId="5EF8F9CA" w14:textId="77777777" w:rsidR="00CF5824" w:rsidRPr="00415D5B" w:rsidRDefault="00CF5824" w:rsidP="00CF5824">
            <w:pPr>
              <w:pStyle w:val="a4"/>
              <w:numPr>
                <w:ilvl w:val="0"/>
                <w:numId w:val="8"/>
              </w:numPr>
              <w:ind w:left="284" w:hanging="142"/>
              <w:jc w:val="center"/>
              <w:rPr>
                <w:rFonts w:ascii="Arial" w:hAnsi="Arial" w:cs="Arial"/>
                <w:sz w:val="20"/>
                <w:szCs w:val="20"/>
              </w:rPr>
            </w:pPr>
          </w:p>
        </w:tc>
        <w:tc>
          <w:tcPr>
            <w:tcW w:w="1556" w:type="dxa"/>
          </w:tcPr>
          <w:p w14:paraId="10939FFD" w14:textId="77777777" w:rsidR="00CF5824" w:rsidRPr="00415D5B" w:rsidRDefault="00CF5824" w:rsidP="00CF5824">
            <w:pPr>
              <w:rPr>
                <w:rFonts w:ascii="Arial" w:hAnsi="Arial" w:cs="Arial"/>
                <w:sz w:val="20"/>
                <w:szCs w:val="20"/>
              </w:rPr>
            </w:pPr>
            <w:r w:rsidRPr="00415D5B">
              <w:rPr>
                <w:rFonts w:ascii="Arial" w:hAnsi="Arial" w:cs="Arial"/>
                <w:sz w:val="20"/>
                <w:szCs w:val="20"/>
              </w:rPr>
              <w:t>031 Релігієзнавство</w:t>
            </w:r>
          </w:p>
        </w:tc>
        <w:tc>
          <w:tcPr>
            <w:tcW w:w="1839" w:type="dxa"/>
          </w:tcPr>
          <w:p w14:paraId="0A6D6C14"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Релігієзнавство </w:t>
            </w:r>
          </w:p>
        </w:tc>
        <w:tc>
          <w:tcPr>
            <w:tcW w:w="3693" w:type="dxa"/>
          </w:tcPr>
          <w:p w14:paraId="22D7F377" w14:textId="77777777" w:rsidR="00CF5824" w:rsidRPr="00415D5B" w:rsidRDefault="008A1CFA" w:rsidP="00CF1C79">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yellow"/>
              </w:rPr>
              <w:t>.</w:t>
            </w:r>
            <w:r w:rsidR="00CF1C79" w:rsidRPr="00415D5B">
              <w:rPr>
                <w:rFonts w:ascii="Arial" w:hAnsi="Arial" w:cs="Arial"/>
                <w:sz w:val="20"/>
                <w:szCs w:val="20"/>
                <w:highlight w:val="yellow"/>
              </w:rPr>
              <w:t>Брак вузькоспрямованого опитування (анонімного анкетування здобувачів) в межах даної ОНП.</w:t>
            </w:r>
          </w:p>
        </w:tc>
        <w:tc>
          <w:tcPr>
            <w:tcW w:w="3969" w:type="dxa"/>
          </w:tcPr>
          <w:p w14:paraId="51A3D88C" w14:textId="77777777" w:rsidR="00CF5824" w:rsidRPr="00415D5B" w:rsidRDefault="008A1CFA" w:rsidP="00CF1C79">
            <w:pPr>
              <w:jc w:val="both"/>
              <w:rPr>
                <w:rFonts w:ascii="Arial" w:hAnsi="Arial" w:cs="Arial"/>
                <w:sz w:val="20"/>
                <w:szCs w:val="20"/>
              </w:rPr>
            </w:pPr>
            <w:r w:rsidRPr="00415D5B">
              <w:rPr>
                <w:rFonts w:ascii="Arial" w:hAnsi="Arial" w:cs="Arial"/>
                <w:sz w:val="20"/>
                <w:szCs w:val="20"/>
              </w:rPr>
              <w:t>2.</w:t>
            </w:r>
            <w:r w:rsidR="00CF1C79" w:rsidRPr="00415D5B">
              <w:rPr>
                <w:rFonts w:ascii="Arial" w:hAnsi="Arial" w:cs="Arial"/>
                <w:sz w:val="20"/>
                <w:szCs w:val="20"/>
                <w:highlight w:val="yellow"/>
              </w:rPr>
              <w:t>Рекомендація:- покращити процедуру реагування на недоліки в ОНП здобувачів.</w:t>
            </w:r>
          </w:p>
        </w:tc>
        <w:tc>
          <w:tcPr>
            <w:tcW w:w="4074" w:type="dxa"/>
          </w:tcPr>
          <w:p w14:paraId="15B7552B" w14:textId="77777777" w:rsidR="008A1CFA" w:rsidRPr="00415D5B" w:rsidRDefault="008A1CFA" w:rsidP="00CF1C79">
            <w:pPr>
              <w:jc w:val="both"/>
              <w:rPr>
                <w:rFonts w:ascii="Arial" w:hAnsi="Arial" w:cs="Arial"/>
                <w:sz w:val="20"/>
                <w:szCs w:val="20"/>
              </w:rPr>
            </w:pPr>
            <w:r w:rsidRPr="00415D5B">
              <w:rPr>
                <w:rFonts w:ascii="Arial" w:hAnsi="Arial" w:cs="Arial"/>
                <w:sz w:val="20"/>
                <w:szCs w:val="20"/>
              </w:rPr>
              <w:t>1.Досить складно проводити анонімне анкетування здобувачів в межах даної ОНП, якщо на денній формі навчання на кожному курсі навчається по одній особі. </w:t>
            </w:r>
          </w:p>
          <w:p w14:paraId="354B1216" w14:textId="77777777" w:rsidR="00CF5824" w:rsidRPr="00415D5B" w:rsidRDefault="008A1CFA" w:rsidP="00CF1C79">
            <w:pPr>
              <w:jc w:val="both"/>
              <w:rPr>
                <w:rFonts w:ascii="Arial" w:hAnsi="Arial" w:cs="Arial"/>
                <w:sz w:val="20"/>
                <w:szCs w:val="20"/>
              </w:rPr>
            </w:pPr>
            <w:r w:rsidRPr="00415D5B">
              <w:rPr>
                <w:rFonts w:ascii="Arial" w:hAnsi="Arial" w:cs="Arial"/>
                <w:sz w:val="20"/>
                <w:szCs w:val="20"/>
              </w:rPr>
              <w:t>2.</w:t>
            </w:r>
            <w:r w:rsidR="00CF1C79" w:rsidRPr="00415D5B">
              <w:rPr>
                <w:rFonts w:ascii="Arial" w:hAnsi="Arial" w:cs="Arial"/>
                <w:sz w:val="20"/>
                <w:szCs w:val="20"/>
              </w:rPr>
              <w:t>До постійного моніторингу та вдосконалення програм залучені група забезпечення ОНП, здобувачі, а також навчально-методична комісія факультету та університету.</w:t>
            </w:r>
          </w:p>
          <w:p w14:paraId="1C01AA10" w14:textId="77777777" w:rsidR="008A1CFA" w:rsidRPr="00415D5B" w:rsidRDefault="008A1CFA" w:rsidP="00CF1C79">
            <w:pPr>
              <w:jc w:val="both"/>
              <w:rPr>
                <w:rFonts w:ascii="Arial" w:hAnsi="Arial" w:cs="Arial"/>
                <w:sz w:val="20"/>
                <w:szCs w:val="20"/>
              </w:rPr>
            </w:pPr>
          </w:p>
        </w:tc>
      </w:tr>
      <w:tr w:rsidR="00CF5824" w:rsidRPr="00415D5B" w14:paraId="45995AA8" w14:textId="77777777" w:rsidTr="007424CB">
        <w:trPr>
          <w:trHeight w:val="701"/>
        </w:trPr>
        <w:tc>
          <w:tcPr>
            <w:tcW w:w="675" w:type="dxa"/>
          </w:tcPr>
          <w:p w14:paraId="3FB50288" w14:textId="77777777" w:rsidR="00CF5824" w:rsidRPr="00415D5B" w:rsidRDefault="00CF5824" w:rsidP="00CF5824">
            <w:pPr>
              <w:pStyle w:val="a4"/>
              <w:numPr>
                <w:ilvl w:val="0"/>
                <w:numId w:val="8"/>
              </w:numPr>
              <w:ind w:left="284" w:hanging="142"/>
              <w:jc w:val="center"/>
              <w:rPr>
                <w:rFonts w:ascii="Arial" w:hAnsi="Arial" w:cs="Arial"/>
                <w:sz w:val="20"/>
                <w:szCs w:val="20"/>
              </w:rPr>
            </w:pPr>
          </w:p>
        </w:tc>
        <w:tc>
          <w:tcPr>
            <w:tcW w:w="1556" w:type="dxa"/>
          </w:tcPr>
          <w:p w14:paraId="1E2EF326" w14:textId="77777777" w:rsidR="00CF5824" w:rsidRPr="00415D5B" w:rsidRDefault="00CF5824" w:rsidP="00CF5824">
            <w:pPr>
              <w:rPr>
                <w:rFonts w:ascii="Arial" w:hAnsi="Arial" w:cs="Arial"/>
                <w:sz w:val="20"/>
                <w:szCs w:val="20"/>
              </w:rPr>
            </w:pPr>
            <w:r w:rsidRPr="00415D5B">
              <w:rPr>
                <w:rFonts w:ascii="Arial" w:hAnsi="Arial" w:cs="Arial"/>
                <w:sz w:val="20"/>
                <w:szCs w:val="20"/>
              </w:rPr>
              <w:t>032 Історія та археологія</w:t>
            </w:r>
          </w:p>
        </w:tc>
        <w:tc>
          <w:tcPr>
            <w:tcW w:w="1839" w:type="dxa"/>
          </w:tcPr>
          <w:p w14:paraId="0A32C72F"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Історія та археологія </w:t>
            </w:r>
          </w:p>
        </w:tc>
        <w:tc>
          <w:tcPr>
            <w:tcW w:w="3693" w:type="dxa"/>
          </w:tcPr>
          <w:p w14:paraId="59100966" w14:textId="77777777" w:rsidR="0027512B" w:rsidRPr="00415D5B" w:rsidRDefault="004B58C5" w:rsidP="004B58C5">
            <w:pPr>
              <w:jc w:val="both"/>
              <w:rPr>
                <w:rFonts w:ascii="Arial" w:hAnsi="Arial" w:cs="Arial"/>
                <w:sz w:val="20"/>
                <w:szCs w:val="20"/>
              </w:rPr>
            </w:pPr>
            <w:r w:rsidRPr="00415D5B">
              <w:rPr>
                <w:rFonts w:ascii="Arial" w:hAnsi="Arial" w:cs="Arial"/>
                <w:sz w:val="20"/>
                <w:szCs w:val="20"/>
              </w:rPr>
              <w:t xml:space="preserve">Слабка залученість здобувачів до процесу вдосконалення ОП. Рекомендується: </w:t>
            </w:r>
          </w:p>
          <w:p w14:paraId="57457827" w14:textId="77777777" w:rsidR="0027512B" w:rsidRPr="00415D5B" w:rsidRDefault="0027512B" w:rsidP="004B58C5">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yellow"/>
              </w:rPr>
              <w:t>П</w:t>
            </w:r>
            <w:r w:rsidR="004B58C5" w:rsidRPr="00415D5B">
              <w:rPr>
                <w:rFonts w:ascii="Arial" w:hAnsi="Arial" w:cs="Arial"/>
                <w:sz w:val="20"/>
                <w:szCs w:val="20"/>
                <w:highlight w:val="yellow"/>
              </w:rPr>
              <w:t>осилити інформування здобувачів</w:t>
            </w:r>
            <w:r w:rsidRPr="00415D5B">
              <w:rPr>
                <w:rFonts w:ascii="Arial" w:hAnsi="Arial" w:cs="Arial"/>
                <w:sz w:val="20"/>
                <w:szCs w:val="20"/>
                <w:highlight w:val="yellow"/>
              </w:rPr>
              <w:t xml:space="preserve"> </w:t>
            </w:r>
            <w:r w:rsidR="004B58C5" w:rsidRPr="00415D5B">
              <w:rPr>
                <w:rFonts w:ascii="Arial" w:hAnsi="Arial" w:cs="Arial"/>
                <w:sz w:val="20"/>
                <w:szCs w:val="20"/>
                <w:highlight w:val="yellow"/>
              </w:rPr>
              <w:t>про їх можливості впливу на вдосконалення ОНП, зокрема одразу після вступу;</w:t>
            </w:r>
            <w:r w:rsidR="004B58C5" w:rsidRPr="00415D5B">
              <w:rPr>
                <w:rFonts w:ascii="Arial" w:hAnsi="Arial" w:cs="Arial"/>
                <w:sz w:val="20"/>
                <w:szCs w:val="20"/>
              </w:rPr>
              <w:t xml:space="preserve"> </w:t>
            </w:r>
          </w:p>
          <w:p w14:paraId="1F1F51CD" w14:textId="77777777" w:rsidR="0027512B" w:rsidRPr="00415D5B" w:rsidRDefault="0027512B" w:rsidP="004B58C5">
            <w:pPr>
              <w:jc w:val="both"/>
              <w:rPr>
                <w:rFonts w:ascii="Arial" w:hAnsi="Arial" w:cs="Arial"/>
                <w:sz w:val="20"/>
                <w:szCs w:val="20"/>
              </w:rPr>
            </w:pPr>
            <w:r w:rsidRPr="00415D5B">
              <w:rPr>
                <w:rFonts w:ascii="Arial" w:hAnsi="Arial" w:cs="Arial"/>
                <w:sz w:val="20"/>
                <w:szCs w:val="20"/>
              </w:rPr>
              <w:t>2.В</w:t>
            </w:r>
            <w:r w:rsidR="004B58C5" w:rsidRPr="00415D5B">
              <w:rPr>
                <w:rFonts w:ascii="Arial" w:hAnsi="Arial" w:cs="Arial"/>
                <w:sz w:val="20"/>
                <w:szCs w:val="20"/>
              </w:rPr>
              <w:t>иробити порядок та частоту</w:t>
            </w:r>
            <w:r w:rsidRPr="00415D5B">
              <w:rPr>
                <w:rFonts w:ascii="Arial" w:hAnsi="Arial" w:cs="Arial"/>
                <w:sz w:val="20"/>
                <w:szCs w:val="20"/>
              </w:rPr>
              <w:t xml:space="preserve"> </w:t>
            </w:r>
            <w:r w:rsidR="004B58C5" w:rsidRPr="00415D5B">
              <w:rPr>
                <w:rFonts w:ascii="Arial" w:hAnsi="Arial" w:cs="Arial"/>
                <w:sz w:val="20"/>
                <w:szCs w:val="20"/>
              </w:rPr>
              <w:t xml:space="preserve">взаємодії з Сектором моніторингу якості освіти, особливо після організації Комітету зі вдосконалення ОНП; </w:t>
            </w:r>
          </w:p>
          <w:p w14:paraId="0F91F2F4" w14:textId="77777777" w:rsidR="004B58C5" w:rsidRPr="00415D5B" w:rsidRDefault="0027512B" w:rsidP="004B58C5">
            <w:pPr>
              <w:jc w:val="both"/>
              <w:rPr>
                <w:rFonts w:ascii="Arial" w:hAnsi="Arial" w:cs="Arial"/>
                <w:sz w:val="20"/>
                <w:szCs w:val="20"/>
              </w:rPr>
            </w:pPr>
            <w:r w:rsidRPr="00415D5B">
              <w:rPr>
                <w:rFonts w:ascii="Arial" w:hAnsi="Arial" w:cs="Arial"/>
                <w:sz w:val="20"/>
                <w:szCs w:val="20"/>
              </w:rPr>
              <w:t>3</w:t>
            </w:r>
            <w:r w:rsidRPr="00415D5B">
              <w:rPr>
                <w:rFonts w:ascii="Arial" w:hAnsi="Arial" w:cs="Arial"/>
                <w:sz w:val="20"/>
                <w:szCs w:val="20"/>
                <w:highlight w:val="green"/>
              </w:rPr>
              <w:t>.Р</w:t>
            </w:r>
            <w:r w:rsidR="004B58C5" w:rsidRPr="00415D5B">
              <w:rPr>
                <w:rFonts w:ascii="Arial" w:hAnsi="Arial" w:cs="Arial"/>
                <w:sz w:val="20"/>
                <w:szCs w:val="20"/>
                <w:highlight w:val="green"/>
              </w:rPr>
              <w:t>озглянути можливість створення електронної форми врахування пропозицій роботодавців щодо вдосконалення</w:t>
            </w:r>
            <w:r w:rsidRPr="00415D5B">
              <w:rPr>
                <w:rFonts w:ascii="Arial" w:hAnsi="Arial" w:cs="Arial"/>
                <w:sz w:val="20"/>
                <w:szCs w:val="20"/>
                <w:highlight w:val="green"/>
              </w:rPr>
              <w:t xml:space="preserve"> </w:t>
            </w:r>
            <w:r w:rsidR="004B58C5" w:rsidRPr="00415D5B">
              <w:rPr>
                <w:rFonts w:ascii="Arial" w:hAnsi="Arial" w:cs="Arial"/>
                <w:sz w:val="20"/>
                <w:szCs w:val="20"/>
                <w:highlight w:val="green"/>
              </w:rPr>
              <w:t>ОНП;</w:t>
            </w:r>
            <w:r w:rsidR="004B58C5" w:rsidRPr="00415D5B">
              <w:rPr>
                <w:rFonts w:ascii="Arial" w:hAnsi="Arial" w:cs="Arial"/>
                <w:sz w:val="20"/>
                <w:szCs w:val="20"/>
              </w:rPr>
              <w:t xml:space="preserve"> </w:t>
            </w:r>
          </w:p>
          <w:p w14:paraId="6D222712" w14:textId="77777777" w:rsidR="00CF5824" w:rsidRPr="00415D5B" w:rsidRDefault="0027512B" w:rsidP="004B58C5">
            <w:pPr>
              <w:jc w:val="both"/>
              <w:rPr>
                <w:rFonts w:ascii="Arial" w:hAnsi="Arial" w:cs="Arial"/>
                <w:sz w:val="20"/>
                <w:szCs w:val="20"/>
              </w:rPr>
            </w:pPr>
            <w:r w:rsidRPr="00415D5B">
              <w:rPr>
                <w:rFonts w:ascii="Arial" w:hAnsi="Arial" w:cs="Arial"/>
                <w:sz w:val="20"/>
                <w:szCs w:val="20"/>
              </w:rPr>
              <w:t>4</w:t>
            </w:r>
            <w:r w:rsidRPr="00415D5B">
              <w:rPr>
                <w:rFonts w:ascii="Arial" w:hAnsi="Arial" w:cs="Arial"/>
                <w:sz w:val="20"/>
                <w:szCs w:val="20"/>
                <w:highlight w:val="cyan"/>
              </w:rPr>
              <w:t>.В</w:t>
            </w:r>
            <w:r w:rsidR="004B58C5" w:rsidRPr="00415D5B">
              <w:rPr>
                <w:rFonts w:ascii="Arial" w:hAnsi="Arial" w:cs="Arial"/>
                <w:sz w:val="20"/>
                <w:szCs w:val="20"/>
                <w:highlight w:val="cyan"/>
              </w:rPr>
              <w:t>рахувати результати опитувань здобувачів, які навчаються на даній ОНП; – виробити систему збирання,аналізу та врахування інформації щодо кар’єрного шляху випускників.</w:t>
            </w:r>
          </w:p>
        </w:tc>
        <w:tc>
          <w:tcPr>
            <w:tcW w:w="3969" w:type="dxa"/>
          </w:tcPr>
          <w:p w14:paraId="5241D2BA" w14:textId="77777777" w:rsidR="00CF5824" w:rsidRPr="00415D5B" w:rsidRDefault="0027512B" w:rsidP="004B58C5">
            <w:pPr>
              <w:jc w:val="both"/>
              <w:rPr>
                <w:rFonts w:ascii="Arial" w:hAnsi="Arial" w:cs="Arial"/>
                <w:sz w:val="20"/>
                <w:szCs w:val="20"/>
              </w:rPr>
            </w:pPr>
            <w:r w:rsidRPr="00415D5B">
              <w:rPr>
                <w:rFonts w:ascii="Arial" w:hAnsi="Arial" w:cs="Arial"/>
                <w:sz w:val="20"/>
                <w:szCs w:val="20"/>
              </w:rPr>
              <w:t xml:space="preserve">5.Пропонуємо під час чергового перегляду ОНП розглянути можливість (чи удосконалити механізми) </w:t>
            </w:r>
            <w:r w:rsidRPr="00415D5B">
              <w:rPr>
                <w:rFonts w:ascii="Arial" w:hAnsi="Arial" w:cs="Arial"/>
                <w:sz w:val="20"/>
                <w:szCs w:val="20"/>
                <w:highlight w:val="yellow"/>
              </w:rPr>
              <w:t>залучення до її перегляду представників роботодавців, випускників і здобувачів третього рівня вищої освіти. Також ці категорії стейкхолдерів рекомендуємо долучити до групи розробників ОНП.</w:t>
            </w:r>
            <w:r w:rsidRPr="00415D5B">
              <w:rPr>
                <w:rFonts w:ascii="Arial" w:hAnsi="Arial" w:cs="Arial"/>
                <w:sz w:val="20"/>
                <w:szCs w:val="20"/>
              </w:rPr>
              <w:t xml:space="preserve"> З метою удосконалення процесу періодичного перегляду ОНП </w:t>
            </w:r>
            <w:r w:rsidRPr="00415D5B">
              <w:rPr>
                <w:rFonts w:ascii="Arial" w:hAnsi="Arial" w:cs="Arial"/>
                <w:sz w:val="20"/>
                <w:szCs w:val="20"/>
                <w:highlight w:val="darkGreen"/>
              </w:rPr>
              <w:t>та інших процедур забезпечення якості освіти рекомендуємо вивчити потребу у створенні ради (комітету) роботодавців.</w:t>
            </w:r>
          </w:p>
        </w:tc>
        <w:tc>
          <w:tcPr>
            <w:tcW w:w="4074" w:type="dxa"/>
          </w:tcPr>
          <w:p w14:paraId="423E06B5" w14:textId="77777777" w:rsidR="0027512B" w:rsidRPr="00415D5B" w:rsidRDefault="0027512B" w:rsidP="004B58C5">
            <w:pPr>
              <w:jc w:val="both"/>
              <w:rPr>
                <w:rFonts w:ascii="Arial" w:hAnsi="Arial" w:cs="Arial"/>
                <w:sz w:val="20"/>
                <w:szCs w:val="20"/>
              </w:rPr>
            </w:pPr>
            <w:r w:rsidRPr="00415D5B">
              <w:rPr>
                <w:rFonts w:ascii="Arial" w:hAnsi="Arial" w:cs="Arial"/>
                <w:sz w:val="20"/>
                <w:szCs w:val="20"/>
              </w:rPr>
              <w:t>1,5.</w:t>
            </w:r>
            <w:r w:rsidR="004B58C5" w:rsidRPr="00415D5B">
              <w:rPr>
                <w:rFonts w:ascii="Arial" w:hAnsi="Arial" w:cs="Arial"/>
                <w:sz w:val="20"/>
                <w:szCs w:val="20"/>
              </w:rPr>
              <w:t>Погоджуємось із пропозицією</w:t>
            </w:r>
            <w:r w:rsidR="00072992" w:rsidRPr="00415D5B">
              <w:rPr>
                <w:rFonts w:ascii="Arial" w:hAnsi="Arial" w:cs="Arial"/>
                <w:sz w:val="20"/>
                <w:szCs w:val="20"/>
              </w:rPr>
              <w:t xml:space="preserve"> </w:t>
            </w:r>
            <w:r w:rsidR="004B58C5" w:rsidRPr="00415D5B">
              <w:rPr>
                <w:rFonts w:ascii="Arial" w:hAnsi="Arial" w:cs="Arial"/>
                <w:sz w:val="20"/>
                <w:szCs w:val="20"/>
              </w:rPr>
              <w:t xml:space="preserve">додаткового інформування здобувачів про їх можливість брати участь у вдосконаленні ОНП та створити форму врахування пропозицій від роботодавців та інших стейкголдерів. </w:t>
            </w:r>
          </w:p>
          <w:p w14:paraId="60941F20" w14:textId="77777777" w:rsidR="00CF5824" w:rsidRPr="00415D5B" w:rsidRDefault="0027512B" w:rsidP="004B58C5">
            <w:pPr>
              <w:jc w:val="both"/>
              <w:rPr>
                <w:rFonts w:ascii="Arial" w:hAnsi="Arial" w:cs="Arial"/>
                <w:sz w:val="20"/>
                <w:szCs w:val="20"/>
              </w:rPr>
            </w:pPr>
            <w:r w:rsidRPr="00415D5B">
              <w:rPr>
                <w:rFonts w:ascii="Arial" w:hAnsi="Arial" w:cs="Arial"/>
                <w:sz w:val="20"/>
                <w:szCs w:val="20"/>
              </w:rPr>
              <w:t>2.</w:t>
            </w:r>
            <w:r w:rsidR="004B58C5" w:rsidRPr="00415D5B">
              <w:rPr>
                <w:rFonts w:ascii="Arial" w:hAnsi="Arial" w:cs="Arial"/>
                <w:sz w:val="20"/>
                <w:szCs w:val="20"/>
              </w:rPr>
              <w:t>Додатково нагадуємо що в університеті функціонує багаторівнева система забезпечення якості освітньої діяльності, згідно якої безпосередній моніторинг реалізації освітніх програм здійснюється на третьому рівні (рівень факультету/інституту). Сектор моніторингу якості освіти належить до четвертого рівня системи, і його завданням,</w:t>
            </w:r>
            <w:r w:rsidRPr="00415D5B">
              <w:rPr>
                <w:rFonts w:ascii="Arial" w:hAnsi="Arial" w:cs="Arial"/>
                <w:sz w:val="20"/>
                <w:szCs w:val="20"/>
              </w:rPr>
              <w:t xml:space="preserve"> </w:t>
            </w:r>
            <w:r w:rsidR="004B58C5" w:rsidRPr="00415D5B">
              <w:rPr>
                <w:rFonts w:ascii="Arial" w:hAnsi="Arial" w:cs="Arial"/>
                <w:sz w:val="20"/>
                <w:szCs w:val="20"/>
              </w:rPr>
              <w:t>серед іншого,</w:t>
            </w:r>
            <w:r w:rsidRPr="00415D5B">
              <w:rPr>
                <w:rFonts w:ascii="Arial" w:hAnsi="Arial" w:cs="Arial"/>
                <w:sz w:val="20"/>
                <w:szCs w:val="20"/>
              </w:rPr>
              <w:t xml:space="preserve"> </w:t>
            </w:r>
            <w:r w:rsidR="004B58C5" w:rsidRPr="00415D5B">
              <w:rPr>
                <w:rFonts w:ascii="Arial" w:hAnsi="Arial" w:cs="Arial"/>
                <w:sz w:val="20"/>
                <w:szCs w:val="20"/>
              </w:rPr>
              <w:t>є організація опитувань здобувачів освіти та випускників, аналіз результатів таких опитувань в цілому по університету, збір та аналіз інформації про кар’єрні траєкторії випускників та задоволеність учасників освітнього процесу в університеті, підготовка методичних рекомендацій для факультетів щодо вдосконалення освітніх програм на основі зібраних даних, а також надання факультетам консультаційної, методичної та організаційної допомоги з питань забезпечення якості освітнього процесу.</w:t>
            </w:r>
          </w:p>
          <w:p w14:paraId="2D7AF282" w14:textId="77777777" w:rsidR="0027512B" w:rsidRPr="00415D5B" w:rsidRDefault="0027512B" w:rsidP="004B58C5">
            <w:pPr>
              <w:jc w:val="both"/>
              <w:rPr>
                <w:rFonts w:ascii="Arial" w:hAnsi="Arial" w:cs="Arial"/>
                <w:sz w:val="20"/>
                <w:szCs w:val="20"/>
              </w:rPr>
            </w:pPr>
            <w:r w:rsidRPr="00415D5B">
              <w:rPr>
                <w:rFonts w:ascii="Arial" w:hAnsi="Arial" w:cs="Arial"/>
                <w:sz w:val="20"/>
                <w:szCs w:val="20"/>
              </w:rPr>
              <w:t>3. Не зазначено</w:t>
            </w:r>
          </w:p>
          <w:p w14:paraId="60B61D92" w14:textId="77777777" w:rsidR="0027512B" w:rsidRPr="00415D5B" w:rsidRDefault="0027512B" w:rsidP="004B58C5">
            <w:pPr>
              <w:jc w:val="both"/>
              <w:rPr>
                <w:rFonts w:ascii="Arial" w:hAnsi="Arial" w:cs="Arial"/>
                <w:sz w:val="20"/>
                <w:szCs w:val="20"/>
              </w:rPr>
            </w:pPr>
            <w:r w:rsidRPr="00415D5B">
              <w:rPr>
                <w:rFonts w:ascii="Arial" w:hAnsi="Arial" w:cs="Arial"/>
                <w:sz w:val="20"/>
                <w:szCs w:val="20"/>
              </w:rPr>
              <w:t>4. Не зазначено</w:t>
            </w:r>
          </w:p>
        </w:tc>
      </w:tr>
      <w:tr w:rsidR="00CF4049" w:rsidRPr="00415D5B" w14:paraId="779294DA" w14:textId="77777777" w:rsidTr="007424CB">
        <w:trPr>
          <w:trHeight w:val="573"/>
        </w:trPr>
        <w:tc>
          <w:tcPr>
            <w:tcW w:w="675" w:type="dxa"/>
          </w:tcPr>
          <w:p w14:paraId="2737B919" w14:textId="77777777" w:rsidR="00CF4049" w:rsidRPr="00415D5B" w:rsidRDefault="00CF4049" w:rsidP="00CF5824">
            <w:pPr>
              <w:pStyle w:val="a4"/>
              <w:numPr>
                <w:ilvl w:val="0"/>
                <w:numId w:val="8"/>
              </w:numPr>
              <w:ind w:left="284" w:hanging="142"/>
              <w:jc w:val="center"/>
              <w:rPr>
                <w:rFonts w:ascii="Arial" w:hAnsi="Arial" w:cs="Arial"/>
                <w:sz w:val="20"/>
                <w:szCs w:val="20"/>
              </w:rPr>
            </w:pPr>
          </w:p>
        </w:tc>
        <w:tc>
          <w:tcPr>
            <w:tcW w:w="1556" w:type="dxa"/>
          </w:tcPr>
          <w:p w14:paraId="1FC4B44C" w14:textId="77777777" w:rsidR="00CF4049" w:rsidRPr="00415D5B" w:rsidRDefault="00CF4049" w:rsidP="00CF5824">
            <w:pPr>
              <w:rPr>
                <w:rFonts w:ascii="Arial" w:hAnsi="Arial" w:cs="Arial"/>
                <w:sz w:val="20"/>
                <w:szCs w:val="20"/>
              </w:rPr>
            </w:pPr>
            <w:r w:rsidRPr="00415D5B">
              <w:rPr>
                <w:rFonts w:ascii="Arial" w:hAnsi="Arial" w:cs="Arial"/>
                <w:sz w:val="20"/>
                <w:szCs w:val="20"/>
              </w:rPr>
              <w:t>033 Філософія</w:t>
            </w:r>
          </w:p>
        </w:tc>
        <w:tc>
          <w:tcPr>
            <w:tcW w:w="1839" w:type="dxa"/>
          </w:tcPr>
          <w:p w14:paraId="584594A2" w14:textId="77777777" w:rsidR="00CF4049" w:rsidRPr="00415D5B" w:rsidRDefault="00CF4049" w:rsidP="00CF5824">
            <w:pPr>
              <w:rPr>
                <w:rFonts w:ascii="Arial" w:hAnsi="Arial" w:cs="Arial"/>
                <w:sz w:val="20"/>
                <w:szCs w:val="20"/>
              </w:rPr>
            </w:pPr>
            <w:r w:rsidRPr="00415D5B">
              <w:rPr>
                <w:rFonts w:ascii="Arial" w:hAnsi="Arial" w:cs="Arial"/>
                <w:sz w:val="20"/>
                <w:szCs w:val="20"/>
              </w:rPr>
              <w:t xml:space="preserve">Філософія </w:t>
            </w:r>
          </w:p>
        </w:tc>
        <w:tc>
          <w:tcPr>
            <w:tcW w:w="3693" w:type="dxa"/>
          </w:tcPr>
          <w:p w14:paraId="00640091" w14:textId="77777777" w:rsidR="00CF4049" w:rsidRPr="00415D5B" w:rsidRDefault="00CF4049" w:rsidP="00CF4049">
            <w:pPr>
              <w:jc w:val="both"/>
              <w:rPr>
                <w:rFonts w:ascii="Arial" w:hAnsi="Arial" w:cs="Arial"/>
                <w:sz w:val="20"/>
                <w:szCs w:val="20"/>
              </w:rPr>
            </w:pPr>
            <w:r w:rsidRPr="00415D5B">
              <w:rPr>
                <w:rFonts w:ascii="Arial" w:hAnsi="Arial" w:cs="Arial"/>
                <w:sz w:val="20"/>
                <w:szCs w:val="20"/>
              </w:rPr>
              <w:t>Відсутні</w:t>
            </w:r>
          </w:p>
        </w:tc>
        <w:tc>
          <w:tcPr>
            <w:tcW w:w="3969" w:type="dxa"/>
          </w:tcPr>
          <w:p w14:paraId="17767BDE" w14:textId="77777777" w:rsidR="00CF4049" w:rsidRPr="00415D5B" w:rsidRDefault="004830C5" w:rsidP="00CF4049">
            <w:pPr>
              <w:jc w:val="both"/>
              <w:rPr>
                <w:rFonts w:ascii="Arial" w:hAnsi="Arial" w:cs="Arial"/>
                <w:sz w:val="20"/>
                <w:szCs w:val="20"/>
              </w:rPr>
            </w:pPr>
            <w:r w:rsidRPr="00415D5B">
              <w:rPr>
                <w:rFonts w:ascii="Arial" w:hAnsi="Arial" w:cs="Arial"/>
                <w:sz w:val="20"/>
                <w:szCs w:val="20"/>
                <w:highlight w:val="darkGreen"/>
              </w:rPr>
              <w:t>Формування ради роботодавців дозволить більш системно проводити роботу із вдосконалення ОНП.</w:t>
            </w:r>
          </w:p>
        </w:tc>
        <w:tc>
          <w:tcPr>
            <w:tcW w:w="4074" w:type="dxa"/>
          </w:tcPr>
          <w:p w14:paraId="377AA82D" w14:textId="77777777" w:rsidR="00CF4049" w:rsidRPr="00415D5B" w:rsidRDefault="004830C5" w:rsidP="004830C5">
            <w:pPr>
              <w:jc w:val="both"/>
              <w:rPr>
                <w:rFonts w:ascii="Arial" w:hAnsi="Arial" w:cs="Arial"/>
                <w:sz w:val="20"/>
                <w:szCs w:val="20"/>
              </w:rPr>
            </w:pPr>
            <w:r w:rsidRPr="00415D5B">
              <w:rPr>
                <w:rFonts w:ascii="Arial" w:hAnsi="Arial" w:cs="Arial"/>
                <w:sz w:val="20"/>
                <w:szCs w:val="20"/>
              </w:rPr>
              <w:t>Взято до уваги</w:t>
            </w:r>
          </w:p>
        </w:tc>
      </w:tr>
      <w:tr w:rsidR="00CF4049" w:rsidRPr="00415D5B" w14:paraId="135C8959" w14:textId="77777777" w:rsidTr="007424CB">
        <w:trPr>
          <w:trHeight w:val="828"/>
        </w:trPr>
        <w:tc>
          <w:tcPr>
            <w:tcW w:w="675" w:type="dxa"/>
          </w:tcPr>
          <w:p w14:paraId="4D655EB0" w14:textId="77777777" w:rsidR="00CF4049" w:rsidRPr="00415D5B" w:rsidRDefault="00CF4049" w:rsidP="00CF5824">
            <w:pPr>
              <w:pStyle w:val="a4"/>
              <w:numPr>
                <w:ilvl w:val="0"/>
                <w:numId w:val="8"/>
              </w:numPr>
              <w:ind w:left="284" w:hanging="142"/>
              <w:jc w:val="center"/>
              <w:rPr>
                <w:rFonts w:ascii="Arial" w:hAnsi="Arial" w:cs="Arial"/>
                <w:sz w:val="20"/>
                <w:szCs w:val="20"/>
              </w:rPr>
            </w:pPr>
          </w:p>
        </w:tc>
        <w:tc>
          <w:tcPr>
            <w:tcW w:w="1556" w:type="dxa"/>
          </w:tcPr>
          <w:p w14:paraId="44EE6A91" w14:textId="77777777" w:rsidR="00CF4049" w:rsidRPr="00415D5B" w:rsidRDefault="00CF4049" w:rsidP="00CF5824">
            <w:pPr>
              <w:rPr>
                <w:rFonts w:ascii="Arial" w:hAnsi="Arial" w:cs="Arial"/>
                <w:sz w:val="20"/>
                <w:szCs w:val="20"/>
              </w:rPr>
            </w:pPr>
            <w:r w:rsidRPr="00415D5B">
              <w:rPr>
                <w:rFonts w:ascii="Arial" w:hAnsi="Arial" w:cs="Arial"/>
                <w:sz w:val="20"/>
                <w:szCs w:val="20"/>
              </w:rPr>
              <w:t>034 Культурологія</w:t>
            </w:r>
          </w:p>
        </w:tc>
        <w:tc>
          <w:tcPr>
            <w:tcW w:w="1839" w:type="dxa"/>
          </w:tcPr>
          <w:p w14:paraId="097B1458" w14:textId="77777777" w:rsidR="00CF4049" w:rsidRPr="00415D5B" w:rsidRDefault="00CF4049" w:rsidP="00CF5824">
            <w:pPr>
              <w:rPr>
                <w:rFonts w:ascii="Arial" w:hAnsi="Arial" w:cs="Arial"/>
                <w:sz w:val="20"/>
                <w:szCs w:val="20"/>
              </w:rPr>
            </w:pPr>
            <w:r w:rsidRPr="00415D5B">
              <w:rPr>
                <w:rFonts w:ascii="Arial" w:hAnsi="Arial" w:cs="Arial"/>
                <w:sz w:val="20"/>
                <w:szCs w:val="20"/>
              </w:rPr>
              <w:t xml:space="preserve">Культурологія </w:t>
            </w:r>
          </w:p>
        </w:tc>
        <w:tc>
          <w:tcPr>
            <w:tcW w:w="3693" w:type="dxa"/>
          </w:tcPr>
          <w:p w14:paraId="51C83B60" w14:textId="77777777" w:rsidR="00114601" w:rsidRPr="00415D5B" w:rsidRDefault="00114601" w:rsidP="00114601">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lightGray"/>
              </w:rPr>
              <w:t>Рекомендується розмістити на офіційному сайті ЗВО</w:t>
            </w:r>
            <w:r w:rsidRPr="00415D5B">
              <w:rPr>
                <w:rFonts w:ascii="Arial" w:hAnsi="Arial" w:cs="Arial"/>
                <w:sz w:val="20"/>
                <w:szCs w:val="20"/>
              </w:rPr>
              <w:t xml:space="preserve"> Положення про систему забезпечення якості </w:t>
            </w:r>
            <w:r w:rsidRPr="00415D5B">
              <w:rPr>
                <w:rFonts w:ascii="Arial" w:hAnsi="Arial" w:cs="Arial"/>
                <w:sz w:val="20"/>
                <w:szCs w:val="20"/>
              </w:rPr>
              <w:lastRenderedPageBreak/>
              <w:t xml:space="preserve">освіти та освітнього процесу в Київському національному університеті імені Тараса Шевченка </w:t>
            </w:r>
          </w:p>
          <w:p w14:paraId="099AAFB0" w14:textId="77777777" w:rsidR="007C1CD9" w:rsidRPr="00415D5B" w:rsidRDefault="00114601" w:rsidP="00114601">
            <w:pPr>
              <w:jc w:val="both"/>
              <w:rPr>
                <w:rFonts w:ascii="Arial" w:hAnsi="Arial" w:cs="Arial"/>
                <w:sz w:val="20"/>
                <w:szCs w:val="20"/>
              </w:rPr>
            </w:pPr>
            <w:r w:rsidRPr="00415D5B">
              <w:rPr>
                <w:rFonts w:ascii="Arial" w:hAnsi="Arial" w:cs="Arial"/>
                <w:sz w:val="20"/>
                <w:szCs w:val="20"/>
              </w:rPr>
              <w:t>2.</w:t>
            </w:r>
            <w:r w:rsidR="00B24E20" w:rsidRPr="00415D5B">
              <w:rPr>
                <w:rFonts w:ascii="Arial" w:hAnsi="Arial" w:cs="Arial"/>
                <w:sz w:val="20"/>
                <w:szCs w:val="20"/>
              </w:rPr>
              <w:t xml:space="preserve"> </w:t>
            </w:r>
            <w:r w:rsidR="00B24E20" w:rsidRPr="00415D5B">
              <w:rPr>
                <w:rFonts w:ascii="Arial" w:hAnsi="Arial" w:cs="Arial"/>
                <w:sz w:val="20"/>
                <w:szCs w:val="20"/>
                <w:highlight w:val="darkYellow"/>
              </w:rPr>
              <w:t>П</w:t>
            </w:r>
            <w:r w:rsidRPr="00415D5B">
              <w:rPr>
                <w:rFonts w:ascii="Arial" w:hAnsi="Arial" w:cs="Arial"/>
                <w:sz w:val="20"/>
                <w:szCs w:val="20"/>
                <w:highlight w:val="darkYellow"/>
              </w:rPr>
              <w:t>редставити робочий лінк Асоціації випускників Філософського факультету на сторінку у соціальній мережі Facеbook.</w:t>
            </w:r>
          </w:p>
        </w:tc>
        <w:tc>
          <w:tcPr>
            <w:tcW w:w="3969" w:type="dxa"/>
          </w:tcPr>
          <w:p w14:paraId="0E52B64D" w14:textId="77777777" w:rsidR="00B24E20" w:rsidRPr="00415D5B" w:rsidRDefault="00114601" w:rsidP="007C1CD9">
            <w:pPr>
              <w:jc w:val="both"/>
              <w:rPr>
                <w:rFonts w:ascii="Arial" w:hAnsi="Arial" w:cs="Arial"/>
                <w:sz w:val="20"/>
                <w:szCs w:val="20"/>
              </w:rPr>
            </w:pPr>
            <w:r w:rsidRPr="00415D5B">
              <w:rPr>
                <w:rFonts w:ascii="Arial" w:hAnsi="Arial" w:cs="Arial"/>
                <w:sz w:val="20"/>
                <w:szCs w:val="20"/>
                <w:highlight w:val="lightGray"/>
              </w:rPr>
              <w:lastRenderedPageBreak/>
              <w:t>1.Рекомендується розмістити на офіційному сайті ЗВО Положення про систему забезпечення якості</w:t>
            </w:r>
            <w:r w:rsidRPr="00415D5B">
              <w:rPr>
                <w:rFonts w:ascii="Arial" w:hAnsi="Arial" w:cs="Arial"/>
                <w:sz w:val="20"/>
                <w:szCs w:val="20"/>
              </w:rPr>
              <w:t xml:space="preserve"> освіти та </w:t>
            </w:r>
            <w:r w:rsidRPr="00415D5B">
              <w:rPr>
                <w:rFonts w:ascii="Arial" w:hAnsi="Arial" w:cs="Arial"/>
                <w:sz w:val="20"/>
                <w:szCs w:val="20"/>
              </w:rPr>
              <w:lastRenderedPageBreak/>
              <w:t xml:space="preserve">освітнього процесу в Київському національному університеті імені Тараса Шевченка </w:t>
            </w:r>
          </w:p>
          <w:p w14:paraId="162866C4" w14:textId="77777777" w:rsidR="00CF4049" w:rsidRPr="00415D5B" w:rsidRDefault="00B24E20" w:rsidP="007C1CD9">
            <w:pPr>
              <w:jc w:val="both"/>
              <w:rPr>
                <w:rFonts w:ascii="Arial" w:hAnsi="Arial" w:cs="Arial"/>
                <w:sz w:val="20"/>
                <w:szCs w:val="20"/>
              </w:rPr>
            </w:pPr>
            <w:r w:rsidRPr="00415D5B">
              <w:rPr>
                <w:rFonts w:ascii="Arial" w:hAnsi="Arial" w:cs="Arial"/>
                <w:sz w:val="20"/>
                <w:szCs w:val="20"/>
              </w:rPr>
              <w:t xml:space="preserve">2. </w:t>
            </w:r>
            <w:r w:rsidRPr="00415D5B">
              <w:rPr>
                <w:rFonts w:ascii="Arial" w:hAnsi="Arial" w:cs="Arial"/>
                <w:sz w:val="20"/>
                <w:szCs w:val="20"/>
                <w:highlight w:val="darkYellow"/>
              </w:rPr>
              <w:t>П</w:t>
            </w:r>
            <w:r w:rsidR="00114601" w:rsidRPr="00415D5B">
              <w:rPr>
                <w:rFonts w:ascii="Arial" w:hAnsi="Arial" w:cs="Arial"/>
                <w:sz w:val="20"/>
                <w:szCs w:val="20"/>
                <w:highlight w:val="darkYellow"/>
              </w:rPr>
              <w:t>редставити робочий лінк Асоціації випускників Філософського факультету на сторінку у соціальній мережі Facеbook.</w:t>
            </w:r>
          </w:p>
        </w:tc>
        <w:tc>
          <w:tcPr>
            <w:tcW w:w="4074" w:type="dxa"/>
          </w:tcPr>
          <w:p w14:paraId="26FB28EC" w14:textId="77777777" w:rsidR="00B24E20" w:rsidRPr="00415D5B" w:rsidRDefault="00B24E20" w:rsidP="007C1CD9">
            <w:pPr>
              <w:jc w:val="both"/>
              <w:rPr>
                <w:rFonts w:ascii="Arial" w:hAnsi="Arial" w:cs="Arial"/>
                <w:sz w:val="20"/>
                <w:szCs w:val="20"/>
              </w:rPr>
            </w:pPr>
            <w:r w:rsidRPr="00415D5B">
              <w:rPr>
                <w:rFonts w:ascii="Arial" w:hAnsi="Arial" w:cs="Arial"/>
                <w:sz w:val="20"/>
                <w:szCs w:val="20"/>
              </w:rPr>
              <w:lastRenderedPageBreak/>
              <w:t xml:space="preserve">1.На сайті Університету розміщено Положення про систему забезпечення якості освіти та освітнього процесу в </w:t>
            </w:r>
            <w:r w:rsidRPr="00415D5B">
              <w:rPr>
                <w:rFonts w:ascii="Arial" w:hAnsi="Arial" w:cs="Arial"/>
                <w:sz w:val="20"/>
                <w:szCs w:val="20"/>
              </w:rPr>
              <w:lastRenderedPageBreak/>
              <w:t xml:space="preserve">КНУ імені Тараса Шевченка </w:t>
            </w:r>
            <w:hyperlink r:id="rId21" w:history="1">
              <w:r w:rsidRPr="00415D5B">
                <w:rPr>
                  <w:rStyle w:val="a5"/>
                  <w:rFonts w:ascii="Arial" w:hAnsi="Arial" w:cs="Arial"/>
                  <w:sz w:val="20"/>
                  <w:szCs w:val="20"/>
                </w:rPr>
                <w:t>https://knu.ua/pdfs/official/Quality</w:t>
              </w:r>
            </w:hyperlink>
            <w:r w:rsidRPr="00415D5B">
              <w:rPr>
                <w:rFonts w:ascii="Arial" w:hAnsi="Arial" w:cs="Arial"/>
                <w:sz w:val="20"/>
                <w:szCs w:val="20"/>
              </w:rPr>
              <w:br/>
              <w:t>-assurance-system-of-education-and</w:t>
            </w:r>
            <w:r w:rsidRPr="00415D5B">
              <w:rPr>
                <w:rFonts w:ascii="Arial" w:hAnsi="Arial" w:cs="Arial"/>
                <w:sz w:val="20"/>
                <w:szCs w:val="20"/>
              </w:rPr>
              <w:br/>
              <w:t xml:space="preserve">-educational-process.pdf. </w:t>
            </w:r>
          </w:p>
          <w:p w14:paraId="0C5DB6A9" w14:textId="77777777" w:rsidR="00B24E20" w:rsidRPr="00415D5B" w:rsidRDefault="00B24E20" w:rsidP="007C1CD9">
            <w:pPr>
              <w:jc w:val="both"/>
              <w:rPr>
                <w:rFonts w:ascii="Arial" w:hAnsi="Arial" w:cs="Arial"/>
                <w:sz w:val="20"/>
                <w:szCs w:val="20"/>
              </w:rPr>
            </w:pPr>
            <w:r w:rsidRPr="00415D5B">
              <w:rPr>
                <w:rFonts w:ascii="Arial" w:hAnsi="Arial" w:cs="Arial"/>
                <w:sz w:val="20"/>
                <w:szCs w:val="20"/>
              </w:rPr>
              <w:t>2.На сайті факультету представлена сторінка Асоціації випускників філософського факультету КНУ http://philosophy.univ.kiev.ua/ua/</w:t>
            </w:r>
            <w:r w:rsidRPr="00415D5B">
              <w:rPr>
                <w:rFonts w:ascii="Arial" w:hAnsi="Arial" w:cs="Arial"/>
                <w:sz w:val="20"/>
                <w:szCs w:val="20"/>
              </w:rPr>
              <w:br/>
              <w:t xml:space="preserve">view/al_as/10/10/10 </w:t>
            </w:r>
          </w:p>
          <w:p w14:paraId="02352B78" w14:textId="77777777" w:rsidR="00114601" w:rsidRPr="00415D5B" w:rsidRDefault="00114601" w:rsidP="007C1CD9">
            <w:pPr>
              <w:jc w:val="both"/>
              <w:rPr>
                <w:rFonts w:ascii="Arial" w:hAnsi="Arial" w:cs="Arial"/>
                <w:sz w:val="20"/>
                <w:szCs w:val="20"/>
              </w:rPr>
            </w:pPr>
          </w:p>
          <w:p w14:paraId="4CD1454D" w14:textId="77777777" w:rsidR="00114601" w:rsidRPr="00415D5B" w:rsidRDefault="00114601" w:rsidP="007C1CD9">
            <w:pPr>
              <w:jc w:val="both"/>
              <w:rPr>
                <w:rFonts w:ascii="Arial" w:hAnsi="Arial" w:cs="Arial"/>
                <w:sz w:val="20"/>
                <w:szCs w:val="20"/>
              </w:rPr>
            </w:pPr>
          </w:p>
        </w:tc>
      </w:tr>
      <w:tr w:rsidR="00CF4049" w:rsidRPr="00415D5B" w14:paraId="57CAC9CC" w14:textId="77777777" w:rsidTr="007424CB">
        <w:trPr>
          <w:trHeight w:val="547"/>
        </w:trPr>
        <w:tc>
          <w:tcPr>
            <w:tcW w:w="675" w:type="dxa"/>
          </w:tcPr>
          <w:p w14:paraId="600DD4CD" w14:textId="77777777" w:rsidR="00CF4049" w:rsidRPr="00415D5B" w:rsidRDefault="00CF4049" w:rsidP="00CF5824">
            <w:pPr>
              <w:pStyle w:val="a4"/>
              <w:numPr>
                <w:ilvl w:val="0"/>
                <w:numId w:val="8"/>
              </w:numPr>
              <w:ind w:left="284" w:hanging="142"/>
              <w:jc w:val="center"/>
              <w:rPr>
                <w:rFonts w:ascii="Arial" w:hAnsi="Arial" w:cs="Arial"/>
                <w:sz w:val="20"/>
                <w:szCs w:val="20"/>
              </w:rPr>
            </w:pPr>
          </w:p>
        </w:tc>
        <w:tc>
          <w:tcPr>
            <w:tcW w:w="1556" w:type="dxa"/>
          </w:tcPr>
          <w:p w14:paraId="0DA9A287" w14:textId="77777777" w:rsidR="00CF4049" w:rsidRPr="00415D5B" w:rsidRDefault="00CF4049" w:rsidP="00CF5824">
            <w:pPr>
              <w:rPr>
                <w:rFonts w:ascii="Arial" w:hAnsi="Arial" w:cs="Arial"/>
                <w:sz w:val="20"/>
                <w:szCs w:val="20"/>
              </w:rPr>
            </w:pPr>
            <w:r w:rsidRPr="00415D5B">
              <w:rPr>
                <w:rFonts w:ascii="Arial" w:hAnsi="Arial" w:cs="Arial"/>
                <w:sz w:val="20"/>
                <w:szCs w:val="20"/>
              </w:rPr>
              <w:t>035 Філологія</w:t>
            </w:r>
          </w:p>
        </w:tc>
        <w:tc>
          <w:tcPr>
            <w:tcW w:w="1839" w:type="dxa"/>
          </w:tcPr>
          <w:p w14:paraId="3FCCD7A8" w14:textId="77777777" w:rsidR="00CF4049" w:rsidRPr="00415D5B" w:rsidRDefault="00CF4049" w:rsidP="00CF5824">
            <w:pPr>
              <w:rPr>
                <w:rFonts w:ascii="Arial" w:hAnsi="Arial" w:cs="Arial"/>
                <w:sz w:val="20"/>
                <w:szCs w:val="20"/>
                <w:highlight w:val="yellow"/>
              </w:rPr>
            </w:pPr>
            <w:r w:rsidRPr="00415D5B">
              <w:rPr>
                <w:rFonts w:ascii="Arial" w:hAnsi="Arial" w:cs="Arial"/>
                <w:sz w:val="20"/>
                <w:szCs w:val="20"/>
              </w:rPr>
              <w:t xml:space="preserve">Філологія </w:t>
            </w:r>
          </w:p>
        </w:tc>
        <w:tc>
          <w:tcPr>
            <w:tcW w:w="3693" w:type="dxa"/>
          </w:tcPr>
          <w:p w14:paraId="307A0DDE" w14:textId="77777777" w:rsidR="00CF4049" w:rsidRPr="00415D5B" w:rsidRDefault="00863BCD" w:rsidP="00863BCD">
            <w:pPr>
              <w:jc w:val="both"/>
              <w:rPr>
                <w:rFonts w:ascii="Arial" w:hAnsi="Arial" w:cs="Arial"/>
                <w:sz w:val="20"/>
                <w:szCs w:val="20"/>
                <w:highlight w:val="yellow"/>
              </w:rPr>
            </w:pPr>
            <w:r w:rsidRPr="00415D5B">
              <w:rPr>
                <w:rFonts w:ascii="Arial" w:hAnsi="Arial" w:cs="Arial"/>
                <w:sz w:val="20"/>
                <w:szCs w:val="20"/>
                <w:highlight w:val="yellow"/>
              </w:rPr>
              <w:t>Відсутність реальної практики залучення аспірантів, роботодавців, випускників до процедури перегляду ОНП».</w:t>
            </w:r>
          </w:p>
          <w:p w14:paraId="5572BC36" w14:textId="77777777" w:rsidR="00863BCD" w:rsidRPr="00415D5B" w:rsidRDefault="00863BCD" w:rsidP="00863BCD">
            <w:pPr>
              <w:jc w:val="both"/>
              <w:rPr>
                <w:rFonts w:ascii="Arial" w:hAnsi="Arial" w:cs="Arial"/>
                <w:sz w:val="20"/>
                <w:szCs w:val="20"/>
                <w:highlight w:val="yellow"/>
              </w:rPr>
            </w:pPr>
            <w:r w:rsidRPr="00415D5B">
              <w:rPr>
                <w:rFonts w:ascii="Arial" w:hAnsi="Arial" w:cs="Arial"/>
                <w:sz w:val="20"/>
                <w:szCs w:val="20"/>
                <w:highlight w:val="yellow"/>
              </w:rPr>
              <w:t xml:space="preserve"> </w:t>
            </w:r>
          </w:p>
          <w:p w14:paraId="2DAB5728" w14:textId="77777777" w:rsidR="00863BCD" w:rsidRPr="00415D5B" w:rsidRDefault="00863BCD" w:rsidP="00863BCD">
            <w:pPr>
              <w:jc w:val="both"/>
              <w:rPr>
                <w:rFonts w:ascii="Arial" w:hAnsi="Arial" w:cs="Arial"/>
                <w:sz w:val="20"/>
                <w:szCs w:val="20"/>
                <w:highlight w:val="yellow"/>
              </w:rPr>
            </w:pPr>
          </w:p>
        </w:tc>
        <w:tc>
          <w:tcPr>
            <w:tcW w:w="3969" w:type="dxa"/>
          </w:tcPr>
          <w:p w14:paraId="213B76D2" w14:textId="77777777" w:rsidR="00CF4049" w:rsidRPr="00415D5B" w:rsidRDefault="00863BCD" w:rsidP="00863BCD">
            <w:pPr>
              <w:jc w:val="both"/>
              <w:rPr>
                <w:rFonts w:ascii="Arial" w:hAnsi="Arial" w:cs="Arial"/>
                <w:sz w:val="20"/>
                <w:szCs w:val="20"/>
              </w:rPr>
            </w:pPr>
            <w:r w:rsidRPr="00415D5B">
              <w:rPr>
                <w:rFonts w:ascii="Arial" w:hAnsi="Arial" w:cs="Arial"/>
                <w:sz w:val="20"/>
                <w:szCs w:val="20"/>
                <w:highlight w:val="yellow"/>
              </w:rPr>
              <w:t>Рекомендуємо активізувати залучення потенційних роботодавців до перегляду й вдосконалення ОНП,</w:t>
            </w:r>
            <w:r w:rsidRPr="00415D5B">
              <w:rPr>
                <w:rFonts w:ascii="Arial" w:hAnsi="Arial" w:cs="Arial"/>
                <w:sz w:val="20"/>
                <w:szCs w:val="20"/>
              </w:rPr>
              <w:t xml:space="preserve"> адже в ЗВО наявний проєкт Положення про ради роботодавців у КНУТШ (http://job.univ.kiev.ua/img/pr.pdf); рекомендуємо розробити механізм систематичного опитування про якість навчання за ОНП й залучення до обговорення ОНП аспірантів, які навчаються за цією програмою, а в майбутньому залучати до таких обговорень ще й випускників.</w:t>
            </w:r>
          </w:p>
          <w:p w14:paraId="014A0F3D" w14:textId="77777777" w:rsidR="00863BCD" w:rsidRPr="00415D5B" w:rsidRDefault="00863BCD" w:rsidP="00863BCD">
            <w:pPr>
              <w:jc w:val="both"/>
              <w:rPr>
                <w:rFonts w:ascii="Arial" w:hAnsi="Arial" w:cs="Arial"/>
                <w:sz w:val="20"/>
                <w:szCs w:val="20"/>
              </w:rPr>
            </w:pPr>
          </w:p>
        </w:tc>
        <w:tc>
          <w:tcPr>
            <w:tcW w:w="4074" w:type="dxa"/>
          </w:tcPr>
          <w:p w14:paraId="11374C70" w14:textId="77777777" w:rsidR="00863BCD" w:rsidRPr="00415D5B" w:rsidRDefault="002E033F" w:rsidP="00863BCD">
            <w:pPr>
              <w:jc w:val="both"/>
              <w:rPr>
                <w:rFonts w:ascii="Arial" w:hAnsi="Arial" w:cs="Arial"/>
                <w:sz w:val="20"/>
                <w:szCs w:val="20"/>
              </w:rPr>
            </w:pPr>
            <w:r w:rsidRPr="00415D5B">
              <w:rPr>
                <w:rFonts w:ascii="Arial" w:hAnsi="Arial" w:cs="Arial"/>
                <w:sz w:val="20"/>
                <w:szCs w:val="20"/>
              </w:rPr>
              <w:t>Думка аспірантів та стейкголдерів враховується у відповідних рішеннях, що втілено у запланованому на вересень 2020 року оновленні змісту робочих програм дисциплін за результатами найбільш вагомого опитування, проведеного у січні-лютому 2020 року соціологічною службою КНУТШ та закріплено у протоколі № 8 від 25.02.2020 р.</w:t>
            </w:r>
            <w:r w:rsidR="00863BCD" w:rsidRPr="00415D5B">
              <w:rPr>
                <w:rFonts w:ascii="Arial" w:hAnsi="Arial" w:cs="Arial"/>
                <w:sz w:val="20"/>
                <w:szCs w:val="20"/>
              </w:rPr>
              <w:t>В</w:t>
            </w:r>
            <w:r w:rsidRPr="00415D5B">
              <w:rPr>
                <w:rFonts w:ascii="Arial" w:hAnsi="Arial" w:cs="Arial"/>
                <w:sz w:val="20"/>
                <w:szCs w:val="20"/>
              </w:rPr>
              <w:t xml:space="preserve"> </w:t>
            </w:r>
            <w:r w:rsidR="00863BCD" w:rsidRPr="00415D5B">
              <w:rPr>
                <w:rFonts w:ascii="Arial" w:hAnsi="Arial" w:cs="Arial"/>
                <w:sz w:val="20"/>
                <w:szCs w:val="20"/>
              </w:rPr>
              <w:t>важаємо можливим і доцільним систематично залучати до обговорення ОНП аспірантів, розробити й проводити поряд із загальноуніверситетським моніторингом якості навчання за цією ОНП у формі опитувань також опитування в межах Інституту філології. Створено раду роботодавців ННІФ, проводять регулярні зустрічі.</w:t>
            </w:r>
          </w:p>
          <w:p w14:paraId="117C1DCA" w14:textId="77777777" w:rsidR="00863BCD" w:rsidRPr="00415D5B" w:rsidRDefault="00863BCD" w:rsidP="00863BCD">
            <w:pPr>
              <w:jc w:val="both"/>
              <w:rPr>
                <w:rFonts w:ascii="Arial" w:hAnsi="Arial" w:cs="Arial"/>
                <w:sz w:val="20"/>
                <w:szCs w:val="20"/>
              </w:rPr>
            </w:pPr>
            <w:r w:rsidRPr="00415D5B">
              <w:rPr>
                <w:rFonts w:ascii="Arial" w:hAnsi="Arial" w:cs="Arial"/>
                <w:sz w:val="20"/>
                <w:szCs w:val="20"/>
              </w:rPr>
              <w:t>Також повідомляємо що Положення про ради роботодавців було затверджене у червні 2020 року (http://senate.</w:t>
            </w:r>
            <w:r w:rsidR="00A67714" w:rsidRPr="00415D5B">
              <w:rPr>
                <w:rFonts w:ascii="Arial" w:hAnsi="Arial" w:cs="Arial"/>
                <w:sz w:val="20"/>
                <w:szCs w:val="20"/>
              </w:rPr>
              <w:br/>
            </w:r>
            <w:r w:rsidRPr="00415D5B">
              <w:rPr>
                <w:rFonts w:ascii="Arial" w:hAnsi="Arial" w:cs="Arial"/>
                <w:sz w:val="20"/>
                <w:szCs w:val="20"/>
              </w:rPr>
              <w:t>univ.kiev.ua/?p=1466)</w:t>
            </w:r>
          </w:p>
          <w:p w14:paraId="618F76BB" w14:textId="77777777" w:rsidR="002E033F" w:rsidRPr="00415D5B" w:rsidRDefault="002E033F" w:rsidP="00863BCD">
            <w:pPr>
              <w:jc w:val="both"/>
              <w:rPr>
                <w:rFonts w:ascii="Arial" w:hAnsi="Arial" w:cs="Arial"/>
                <w:sz w:val="20"/>
                <w:szCs w:val="20"/>
              </w:rPr>
            </w:pPr>
            <w:r w:rsidRPr="00415D5B">
              <w:rPr>
                <w:rFonts w:ascii="Arial" w:hAnsi="Arial" w:cs="Arial"/>
                <w:sz w:val="20"/>
                <w:szCs w:val="20"/>
              </w:rPr>
              <w:t xml:space="preserve">Освітньо-наукова програма «035 Філологія» з підготовки докторів філософії ще не мала нагоди залучити до удосконалення випускників, оскільки </w:t>
            </w:r>
            <w:r w:rsidRPr="00415D5B">
              <w:rPr>
                <w:rFonts w:ascii="Arial" w:hAnsi="Arial" w:cs="Arial"/>
                <w:sz w:val="20"/>
                <w:szCs w:val="20"/>
              </w:rPr>
              <w:lastRenderedPageBreak/>
              <w:t xml:space="preserve">випуску за цією ОНП ще не було, </w:t>
            </w:r>
          </w:p>
        </w:tc>
      </w:tr>
      <w:tr w:rsidR="00CF4049" w:rsidRPr="00415D5B" w14:paraId="2DEBCDC3" w14:textId="77777777" w:rsidTr="007424CB">
        <w:trPr>
          <w:trHeight w:val="414"/>
        </w:trPr>
        <w:tc>
          <w:tcPr>
            <w:tcW w:w="675" w:type="dxa"/>
          </w:tcPr>
          <w:p w14:paraId="19AC81CF" w14:textId="77777777" w:rsidR="00CF4049" w:rsidRPr="00415D5B" w:rsidRDefault="00CF4049" w:rsidP="00CF5824">
            <w:pPr>
              <w:pStyle w:val="a4"/>
              <w:numPr>
                <w:ilvl w:val="0"/>
                <w:numId w:val="8"/>
              </w:numPr>
              <w:ind w:left="284" w:hanging="142"/>
              <w:jc w:val="center"/>
              <w:rPr>
                <w:rFonts w:ascii="Arial" w:hAnsi="Arial" w:cs="Arial"/>
                <w:sz w:val="20"/>
                <w:szCs w:val="20"/>
              </w:rPr>
            </w:pPr>
          </w:p>
        </w:tc>
        <w:tc>
          <w:tcPr>
            <w:tcW w:w="1556" w:type="dxa"/>
          </w:tcPr>
          <w:p w14:paraId="09FCAEDB" w14:textId="77777777" w:rsidR="00CF4049" w:rsidRPr="00415D5B" w:rsidRDefault="00CF4049" w:rsidP="00CF5824">
            <w:pPr>
              <w:rPr>
                <w:rFonts w:ascii="Arial" w:hAnsi="Arial" w:cs="Arial"/>
                <w:sz w:val="20"/>
                <w:szCs w:val="20"/>
              </w:rPr>
            </w:pPr>
            <w:r w:rsidRPr="00415D5B">
              <w:rPr>
                <w:rFonts w:ascii="Arial" w:hAnsi="Arial" w:cs="Arial"/>
                <w:sz w:val="20"/>
                <w:szCs w:val="20"/>
              </w:rPr>
              <w:t>051 Економіка</w:t>
            </w:r>
          </w:p>
        </w:tc>
        <w:tc>
          <w:tcPr>
            <w:tcW w:w="1839" w:type="dxa"/>
          </w:tcPr>
          <w:p w14:paraId="3DCCB411" w14:textId="77777777" w:rsidR="00CF4049" w:rsidRPr="00415D5B" w:rsidRDefault="00CF4049" w:rsidP="00CF5824">
            <w:pPr>
              <w:rPr>
                <w:rFonts w:ascii="Arial" w:hAnsi="Arial" w:cs="Arial"/>
                <w:sz w:val="20"/>
                <w:szCs w:val="20"/>
              </w:rPr>
            </w:pPr>
            <w:r w:rsidRPr="00415D5B">
              <w:rPr>
                <w:rFonts w:ascii="Arial" w:hAnsi="Arial" w:cs="Arial"/>
                <w:sz w:val="20"/>
                <w:szCs w:val="20"/>
              </w:rPr>
              <w:t xml:space="preserve">Економіка </w:t>
            </w:r>
          </w:p>
        </w:tc>
        <w:tc>
          <w:tcPr>
            <w:tcW w:w="3693" w:type="dxa"/>
          </w:tcPr>
          <w:p w14:paraId="7124C5F7" w14:textId="77777777" w:rsidR="00CF4049" w:rsidRPr="00415D5B" w:rsidRDefault="00A67714" w:rsidP="00A67714">
            <w:pPr>
              <w:jc w:val="both"/>
              <w:rPr>
                <w:rFonts w:ascii="Arial" w:hAnsi="Arial" w:cs="Arial"/>
                <w:sz w:val="20"/>
                <w:szCs w:val="20"/>
              </w:rPr>
            </w:pPr>
            <w:r w:rsidRPr="00415D5B">
              <w:rPr>
                <w:rFonts w:ascii="Arial" w:hAnsi="Arial" w:cs="Arial"/>
                <w:sz w:val="20"/>
                <w:szCs w:val="20"/>
              </w:rPr>
              <w:t xml:space="preserve">В тимчасовому порядку розгляду пропозицій щодо внесення змін до описів ступеневих освітніх програм (пункт 2), </w:t>
            </w:r>
            <w:r w:rsidRPr="00415D5B">
              <w:rPr>
                <w:rFonts w:ascii="Arial" w:hAnsi="Arial" w:cs="Arial"/>
                <w:sz w:val="20"/>
                <w:szCs w:val="20"/>
                <w:highlight w:val="yellow"/>
              </w:rPr>
              <w:t>не зазначено щодо можливості подання пропозицій роботодавцями</w:t>
            </w:r>
            <w:r w:rsidRPr="00415D5B">
              <w:rPr>
                <w:rFonts w:ascii="Arial" w:hAnsi="Arial" w:cs="Arial"/>
                <w:sz w:val="20"/>
                <w:szCs w:val="20"/>
              </w:rPr>
              <w:t>. ЕГ рекомендує оприлюднити на сайті КНУТШ процедури розробки, затвердження, моніторингу та періодичного перегляду ОП після їх остаточного погодження. Створитити окрему вкладку якість освіти на сайті КНУТШ.</w:t>
            </w:r>
          </w:p>
        </w:tc>
        <w:tc>
          <w:tcPr>
            <w:tcW w:w="3969" w:type="dxa"/>
          </w:tcPr>
          <w:p w14:paraId="2ACB941C" w14:textId="77777777" w:rsidR="00CF4049" w:rsidRPr="00415D5B" w:rsidRDefault="00A67714" w:rsidP="00A67714">
            <w:pPr>
              <w:jc w:val="both"/>
              <w:rPr>
                <w:rFonts w:ascii="Arial" w:hAnsi="Arial" w:cs="Arial"/>
                <w:sz w:val="20"/>
                <w:szCs w:val="20"/>
              </w:rPr>
            </w:pPr>
            <w:r w:rsidRPr="00415D5B">
              <w:rPr>
                <w:rFonts w:ascii="Arial" w:hAnsi="Arial" w:cs="Arial"/>
                <w:sz w:val="20"/>
                <w:szCs w:val="20"/>
                <w:highlight w:val="yellow"/>
              </w:rPr>
              <w:t>Узгодити процедури регулярного перегляду освітньо-наукової програми та оновлення її освітніх компонентів на основі зауважень та рекомендацій стейкхолдерів.</w:t>
            </w:r>
            <w:r w:rsidRPr="00415D5B">
              <w:rPr>
                <w:rFonts w:ascii="Arial" w:hAnsi="Arial" w:cs="Arial"/>
                <w:sz w:val="20"/>
                <w:szCs w:val="20"/>
              </w:rPr>
              <w:t xml:space="preserve"> Створитити окрему вкладку "Якість освіти" на сайті КНУТШ</w:t>
            </w:r>
          </w:p>
        </w:tc>
        <w:tc>
          <w:tcPr>
            <w:tcW w:w="4074" w:type="dxa"/>
          </w:tcPr>
          <w:p w14:paraId="5EFDC7EB" w14:textId="77777777" w:rsidR="00A67714" w:rsidRPr="00415D5B" w:rsidRDefault="00A67714" w:rsidP="00A67714">
            <w:pPr>
              <w:jc w:val="both"/>
              <w:rPr>
                <w:rFonts w:ascii="Arial" w:hAnsi="Arial" w:cs="Arial"/>
                <w:sz w:val="20"/>
                <w:szCs w:val="20"/>
              </w:rPr>
            </w:pPr>
            <w:r w:rsidRPr="00415D5B">
              <w:rPr>
                <w:rFonts w:ascii="Arial" w:hAnsi="Arial" w:cs="Arial"/>
                <w:sz w:val="20"/>
                <w:szCs w:val="20"/>
              </w:rPr>
              <w:t xml:space="preserve">Процедура регулярного перегляду ОНП та її оновлення регламентується   документами, прийнятими у Київському національному університеті імені Тараса Шевченка: "Положення про систему забезпечення якості освіти та освітнього процесу в Київському національному університеті імені Тараса Шевченка" ( Наказ ректора від 12.06.2020 р. №384-32, </w:t>
            </w:r>
            <w:hyperlink r:id="rId22" w:history="1">
              <w:r w:rsidR="002741E5" w:rsidRPr="00415D5B">
                <w:rPr>
                  <w:rStyle w:val="a5"/>
                  <w:rFonts w:ascii="Arial" w:hAnsi="Arial" w:cs="Arial"/>
                  <w:sz w:val="20"/>
                  <w:szCs w:val="20"/>
                </w:rPr>
                <w:t>https://knu.ua/pdfs/official/Quality</w:t>
              </w:r>
            </w:hyperlink>
            <w:r w:rsidR="002741E5" w:rsidRPr="00415D5B">
              <w:rPr>
                <w:rFonts w:ascii="Arial" w:hAnsi="Arial" w:cs="Arial"/>
                <w:sz w:val="20"/>
                <w:szCs w:val="20"/>
              </w:rPr>
              <w:br/>
            </w:r>
            <w:r w:rsidRPr="00415D5B">
              <w:rPr>
                <w:rFonts w:ascii="Arial" w:hAnsi="Arial" w:cs="Arial"/>
                <w:sz w:val="20"/>
                <w:szCs w:val="20"/>
              </w:rPr>
              <w:t>-assurance-system-of-education-and</w:t>
            </w:r>
            <w:r w:rsidR="002741E5" w:rsidRPr="00415D5B">
              <w:rPr>
                <w:rFonts w:ascii="Arial" w:hAnsi="Arial" w:cs="Arial"/>
                <w:sz w:val="20"/>
                <w:szCs w:val="20"/>
              </w:rPr>
              <w:br/>
            </w:r>
            <w:r w:rsidRPr="00415D5B">
              <w:rPr>
                <w:rFonts w:ascii="Arial" w:hAnsi="Arial" w:cs="Arial"/>
                <w:sz w:val="20"/>
                <w:szCs w:val="20"/>
              </w:rPr>
              <w:t xml:space="preserve">-educational-process.pdf); "Положення про опитування щодо якості освіти в Київському національному університеті імені Тараса Шевченка" ( Наказ ректора від 15.05.2024 р. № ?, </w:t>
            </w:r>
            <w:hyperlink r:id="rId23" w:history="1">
              <w:r w:rsidRPr="00415D5B">
                <w:rPr>
                  <w:rStyle w:val="a5"/>
                  <w:rFonts w:ascii="Arial" w:hAnsi="Arial" w:cs="Arial"/>
                  <w:sz w:val="20"/>
                  <w:szCs w:val="20"/>
                </w:rPr>
                <w:t>https://senate.knu.ua/</w:t>
              </w:r>
              <w:r w:rsidRPr="00415D5B">
                <w:rPr>
                  <w:rStyle w:val="a5"/>
                  <w:rFonts w:ascii="Arial" w:hAnsi="Arial" w:cs="Arial"/>
                  <w:sz w:val="20"/>
                  <w:szCs w:val="20"/>
                </w:rPr>
                <w:br/>
                <w:t>wp-content/uploads/2024/05/%D0%</w:t>
              </w:r>
            </w:hyperlink>
          </w:p>
          <w:p w14:paraId="48EB62BB" w14:textId="0ADD99E8" w:rsidR="00FC5C61" w:rsidRPr="00415D5B" w:rsidRDefault="00A67714" w:rsidP="002741E5">
            <w:pPr>
              <w:jc w:val="both"/>
              <w:rPr>
                <w:rFonts w:ascii="Arial" w:eastAsia="Times New Roman" w:hAnsi="Arial" w:cs="Arial"/>
                <w:color w:val="000000"/>
                <w:sz w:val="20"/>
                <w:szCs w:val="20"/>
                <w:lang w:eastAsia="uk-UA"/>
              </w:rPr>
            </w:pPr>
            <w:r w:rsidRPr="00415D5B">
              <w:rPr>
                <w:rFonts w:ascii="Arial" w:hAnsi="Arial" w:cs="Arial"/>
                <w:sz w:val="20"/>
                <w:szCs w:val="20"/>
              </w:rPr>
              <w:t>9F%D0%BE%D0%BB%D0%BE%D</w:t>
            </w:r>
            <w:r w:rsidRPr="00415D5B">
              <w:rPr>
                <w:rFonts w:ascii="Arial" w:hAnsi="Arial" w:cs="Arial"/>
                <w:sz w:val="20"/>
                <w:szCs w:val="20"/>
              </w:rPr>
              <w:br/>
              <w:t>0%B6%D0%B5%D0%BD%D0%BD%D1%</w:t>
            </w:r>
            <w:r w:rsidRPr="00415D5B">
              <w:rPr>
                <w:rFonts w:ascii="Arial" w:hAnsi="Arial" w:cs="Arial"/>
                <w:sz w:val="20"/>
                <w:szCs w:val="20"/>
              </w:rPr>
              <w:br/>
              <w:t>8F-%D0%BF%D1%80%D0%BE-%D0%BE</w:t>
            </w:r>
            <w:r w:rsidR="002741E5" w:rsidRPr="00415D5B">
              <w:rPr>
                <w:rFonts w:ascii="Arial" w:hAnsi="Arial" w:cs="Arial"/>
                <w:sz w:val="20"/>
                <w:szCs w:val="20"/>
              </w:rPr>
              <w:br/>
            </w:r>
            <w:r w:rsidRPr="00415D5B">
              <w:rPr>
                <w:rFonts w:ascii="Arial" w:hAnsi="Arial" w:cs="Arial"/>
                <w:sz w:val="20"/>
                <w:szCs w:val="20"/>
              </w:rPr>
              <w:t>%D0%B</w:t>
            </w:r>
            <w:r w:rsidRPr="00415D5B">
              <w:rPr>
                <w:rFonts w:ascii="Arial" w:hAnsi="Arial" w:cs="Arial"/>
                <w:sz w:val="20"/>
                <w:szCs w:val="20"/>
              </w:rPr>
              <w:br/>
              <w:t>F%D0%B8%D1%82%D1%</w:t>
            </w:r>
            <w:r w:rsidRPr="00415D5B">
              <w:rPr>
                <w:rFonts w:ascii="Arial" w:hAnsi="Arial" w:cs="Arial"/>
                <w:sz w:val="20"/>
                <w:szCs w:val="20"/>
              </w:rPr>
              <w:br/>
              <w:t>83%D0%B2%D0%B0%D0%BD%D0%BD%</w:t>
            </w:r>
            <w:r w:rsidR="002741E5" w:rsidRPr="00415D5B">
              <w:rPr>
                <w:rFonts w:ascii="Arial" w:hAnsi="Arial" w:cs="Arial"/>
                <w:sz w:val="20"/>
                <w:szCs w:val="20"/>
              </w:rPr>
              <w:br/>
            </w:r>
            <w:r w:rsidRPr="00415D5B">
              <w:rPr>
                <w:rFonts w:ascii="Arial" w:hAnsi="Arial" w:cs="Arial"/>
                <w:sz w:val="20"/>
                <w:szCs w:val="20"/>
              </w:rPr>
              <w:t>D1%8</w:t>
            </w:r>
            <w:r w:rsidRPr="00415D5B">
              <w:rPr>
                <w:rFonts w:ascii="Arial" w:hAnsi="Arial" w:cs="Arial"/>
                <w:sz w:val="20"/>
                <w:szCs w:val="20"/>
              </w:rPr>
              <w:br/>
              <w:t>F_%D0%BD%D0%BE%D0%B2%D0%B0-%</w:t>
            </w:r>
            <w:r w:rsidR="002741E5" w:rsidRPr="00415D5B">
              <w:rPr>
                <w:rFonts w:ascii="Arial" w:hAnsi="Arial" w:cs="Arial"/>
                <w:sz w:val="20"/>
                <w:szCs w:val="20"/>
              </w:rPr>
              <w:br/>
            </w:r>
            <w:r w:rsidRPr="00415D5B">
              <w:rPr>
                <w:rFonts w:ascii="Arial" w:hAnsi="Arial" w:cs="Arial"/>
                <w:sz w:val="20"/>
                <w:szCs w:val="20"/>
              </w:rPr>
              <w:t>D1%8</w:t>
            </w:r>
            <w:r w:rsidRPr="00415D5B">
              <w:rPr>
                <w:rFonts w:ascii="Arial" w:hAnsi="Arial" w:cs="Arial"/>
                <w:sz w:val="20"/>
                <w:szCs w:val="20"/>
              </w:rPr>
              <w:br/>
              <w:t>0%D0%B5%D0%B4%D0%B0%</w:t>
            </w:r>
            <w:r w:rsidRPr="00415D5B">
              <w:rPr>
                <w:rFonts w:ascii="Arial" w:hAnsi="Arial" w:cs="Arial"/>
                <w:sz w:val="20"/>
                <w:szCs w:val="20"/>
              </w:rPr>
              <w:br/>
              <w:t xml:space="preserve">D0%BA%D1%86%D1%96%D1%8F2.pdf); Ухвала Вченої ради університету "Оцінювання якості освітнього процесу в Київському національному університеті імені Тараса Шевченка здобувачами освіти" від 06.06.2022 р.;  </w:t>
            </w:r>
            <w:r w:rsidRPr="00415D5B">
              <w:rPr>
                <w:rFonts w:ascii="Arial" w:eastAsia="Times New Roman" w:hAnsi="Arial" w:cs="Arial"/>
                <w:color w:val="000000"/>
                <w:sz w:val="20"/>
                <w:szCs w:val="20"/>
                <w:lang w:eastAsia="uk-UA"/>
              </w:rPr>
              <w:t xml:space="preserve">Ухвала Вченої </w:t>
            </w:r>
            <w:r w:rsidRPr="00415D5B">
              <w:rPr>
                <w:rFonts w:ascii="Arial" w:eastAsia="Times New Roman" w:hAnsi="Arial" w:cs="Arial"/>
                <w:color w:val="000000"/>
                <w:sz w:val="20"/>
                <w:szCs w:val="20"/>
                <w:lang w:eastAsia="uk-UA"/>
              </w:rPr>
              <w:lastRenderedPageBreak/>
              <w:t>ради університету "Про розвиток та підтримку ефективної взаємодії з роботодавцями в умовах воєнного стану" від 04.03.2024 р.;  Ухвала Вченої ради університету "Індикатори якості освітніх програм у Київському національному університеті імені Тараса Шевченка та стану освітнього процесу" від 01.04.2024 р.</w:t>
            </w:r>
          </w:p>
          <w:p w14:paraId="09376A0B" w14:textId="77777777" w:rsidR="00A67714" w:rsidRPr="00415D5B" w:rsidRDefault="00A67714" w:rsidP="002741E5">
            <w:pPr>
              <w:jc w:val="both"/>
              <w:rPr>
                <w:rFonts w:ascii="Arial" w:hAnsi="Arial" w:cs="Arial"/>
                <w:sz w:val="20"/>
                <w:szCs w:val="20"/>
              </w:rPr>
            </w:pPr>
            <w:r w:rsidRPr="00415D5B">
              <w:rPr>
                <w:rFonts w:ascii="Arial" w:eastAsia="Times New Roman" w:hAnsi="Arial" w:cs="Arial"/>
                <w:color w:val="000000"/>
                <w:sz w:val="20"/>
                <w:szCs w:val="20"/>
                <w:lang w:eastAsia="uk-UA"/>
              </w:rPr>
              <w:t>Обговорення результатів опитування та рекомендацій стейкхолдерів щодо перегляду та оновлення ОНП відбувається на постійній основі на засіданнях кафедр економічного факультету, а також вченої ради (протоколи кафедр та вчено ради). На сайті економічного факультету є необхідні електронні сторінки для листування, для надання пропозицій щодо вдосконалення освітньо-наукових програм, налагодження співробітництва зі стейкхолдерами та наукової колаборації (</w:t>
            </w:r>
            <w:hyperlink r:id="rId24" w:history="1">
              <w:r w:rsidR="00FC5C61" w:rsidRPr="00415D5B">
                <w:rPr>
                  <w:rStyle w:val="a5"/>
                  <w:rFonts w:ascii="Arial" w:eastAsia="Times New Roman" w:hAnsi="Arial" w:cs="Arial"/>
                  <w:sz w:val="20"/>
                  <w:szCs w:val="20"/>
                  <w:lang w:eastAsia="uk-UA"/>
                </w:rPr>
                <w:t>https://econom.knu.ua/</w:t>
              </w:r>
              <w:r w:rsidR="00FC5C61" w:rsidRPr="00415D5B">
                <w:rPr>
                  <w:rStyle w:val="a5"/>
                  <w:rFonts w:ascii="Arial" w:eastAsia="Times New Roman" w:hAnsi="Arial" w:cs="Arial"/>
                  <w:sz w:val="20"/>
                  <w:szCs w:val="20"/>
                  <w:lang w:eastAsia="uk-UA"/>
                </w:rPr>
                <w:br/>
                <w:t>educational-</w:t>
              </w:r>
              <w:r w:rsidR="00FC5C61" w:rsidRPr="00415D5B">
                <w:rPr>
                  <w:rStyle w:val="a5"/>
                  <w:rFonts w:ascii="Arial" w:eastAsia="Times New Roman" w:hAnsi="Arial" w:cs="Arial"/>
                  <w:sz w:val="20"/>
                  <w:szCs w:val="20"/>
                  <w:lang w:eastAsia="uk-UA"/>
                </w:rPr>
                <w:br/>
                <w:t>programs/os-phd/051-economics/%d0%bf%d1%80%d0%</w:t>
              </w:r>
              <w:r w:rsidR="00FC5C61" w:rsidRPr="00415D5B">
                <w:rPr>
                  <w:rStyle w:val="a5"/>
                  <w:rFonts w:ascii="Arial" w:eastAsia="Times New Roman" w:hAnsi="Arial" w:cs="Arial"/>
                  <w:sz w:val="20"/>
                  <w:szCs w:val="20"/>
                  <w:lang w:eastAsia="uk-UA"/>
                </w:rPr>
                <w:br/>
                <w:t>be%d1%94</w:t>
              </w:r>
            </w:hyperlink>
            <w:r w:rsidRPr="00415D5B">
              <w:rPr>
                <w:rFonts w:ascii="Arial" w:eastAsia="Times New Roman" w:hAnsi="Arial" w:cs="Arial"/>
                <w:color w:val="000000"/>
                <w:sz w:val="20"/>
                <w:szCs w:val="20"/>
                <w:lang w:eastAsia="uk-UA"/>
              </w:rPr>
              <w:br/>
              <w:t>%d0%ba%d1%82%d0%b8-%d0%b7%d0%bc%d1%96%d0%</w:t>
            </w:r>
            <w:r w:rsidR="00FC5C61" w:rsidRPr="00415D5B">
              <w:rPr>
                <w:rFonts w:ascii="Arial" w:eastAsia="Times New Roman" w:hAnsi="Arial" w:cs="Arial"/>
                <w:color w:val="000000"/>
                <w:sz w:val="20"/>
                <w:szCs w:val="20"/>
                <w:lang w:eastAsia="uk-UA"/>
              </w:rPr>
              <w:br/>
            </w:r>
            <w:r w:rsidRPr="00415D5B">
              <w:rPr>
                <w:rFonts w:ascii="Arial" w:eastAsia="Times New Roman" w:hAnsi="Arial" w:cs="Arial"/>
                <w:color w:val="000000"/>
                <w:sz w:val="20"/>
                <w:szCs w:val="20"/>
                <w:lang w:eastAsia="uk-UA"/>
              </w:rPr>
              <w:t>bd-%d0%be%d0%bf/ ). Представлені результати опитування аспірантів, роботодавців та науково-педагогічних працівників (</w:t>
            </w:r>
            <w:hyperlink r:id="rId25" w:history="1">
              <w:r w:rsidR="00FC5C61" w:rsidRPr="00415D5B">
                <w:rPr>
                  <w:rStyle w:val="a5"/>
                  <w:rFonts w:ascii="Arial" w:eastAsia="Times New Roman" w:hAnsi="Arial" w:cs="Arial"/>
                  <w:sz w:val="20"/>
                  <w:szCs w:val="20"/>
                  <w:lang w:eastAsia="uk-UA"/>
                </w:rPr>
                <w:t>https://econom.knu.ua/educat</w:t>
              </w:r>
            </w:hyperlink>
            <w:r w:rsidR="00FC5C61" w:rsidRPr="00415D5B">
              <w:rPr>
                <w:rFonts w:ascii="Arial" w:eastAsia="Times New Roman" w:hAnsi="Arial" w:cs="Arial"/>
                <w:color w:val="000000"/>
                <w:sz w:val="20"/>
                <w:szCs w:val="20"/>
                <w:lang w:eastAsia="uk-UA"/>
              </w:rPr>
              <w:br/>
            </w:r>
            <w:r w:rsidRPr="00415D5B">
              <w:rPr>
                <w:rFonts w:ascii="Arial" w:eastAsia="Times New Roman" w:hAnsi="Arial" w:cs="Arial"/>
                <w:color w:val="000000"/>
                <w:sz w:val="20"/>
                <w:szCs w:val="20"/>
                <w:lang w:eastAsia="uk-UA"/>
              </w:rPr>
              <w:t>ional-programs/os-phd/051-</w:t>
            </w:r>
            <w:r w:rsidR="00FC5C61" w:rsidRPr="00415D5B">
              <w:rPr>
                <w:rFonts w:ascii="Arial" w:eastAsia="Times New Roman" w:hAnsi="Arial" w:cs="Arial"/>
                <w:color w:val="000000"/>
                <w:sz w:val="20"/>
                <w:szCs w:val="20"/>
                <w:lang w:eastAsia="uk-UA"/>
              </w:rPr>
              <w:br/>
            </w:r>
            <w:r w:rsidRPr="00415D5B">
              <w:rPr>
                <w:rFonts w:ascii="Arial" w:eastAsia="Times New Roman" w:hAnsi="Arial" w:cs="Arial"/>
                <w:color w:val="000000"/>
                <w:sz w:val="20"/>
                <w:szCs w:val="20"/>
                <w:lang w:eastAsia="uk-UA"/>
              </w:rPr>
              <w:t xml:space="preserve">economics/opyt_stake/ </w:t>
            </w:r>
            <w:hyperlink r:id="rId26" w:history="1">
              <w:r w:rsidR="00FC5C61" w:rsidRPr="00415D5B">
                <w:rPr>
                  <w:rStyle w:val="a5"/>
                  <w:rFonts w:ascii="Arial" w:eastAsia="Times New Roman" w:hAnsi="Arial" w:cs="Arial"/>
                  <w:sz w:val="20"/>
                  <w:szCs w:val="20"/>
                  <w:lang w:eastAsia="uk-UA"/>
                </w:rPr>
                <w:t>https://econom.knu.ua/science-2</w:t>
              </w:r>
            </w:hyperlink>
            <w:r w:rsidR="00FC5C61" w:rsidRPr="00415D5B">
              <w:rPr>
                <w:rFonts w:ascii="Arial" w:eastAsia="Times New Roman" w:hAnsi="Arial" w:cs="Arial"/>
                <w:color w:val="000000"/>
                <w:sz w:val="20"/>
                <w:szCs w:val="20"/>
                <w:lang w:eastAsia="uk-UA"/>
              </w:rPr>
              <w:br/>
            </w:r>
            <w:r w:rsidRPr="00415D5B">
              <w:rPr>
                <w:rFonts w:ascii="Arial" w:eastAsia="Times New Roman" w:hAnsi="Arial" w:cs="Arial"/>
                <w:color w:val="000000"/>
                <w:sz w:val="20"/>
                <w:szCs w:val="20"/>
                <w:lang w:eastAsia="uk-UA"/>
              </w:rPr>
              <w:t xml:space="preserve">/phd/poll/ ). Усі редакції освітньо-наукових програм також викладено у </w:t>
            </w:r>
            <w:r w:rsidRPr="00415D5B">
              <w:rPr>
                <w:rFonts w:ascii="Arial" w:eastAsia="Times New Roman" w:hAnsi="Arial" w:cs="Arial"/>
                <w:color w:val="000000"/>
                <w:sz w:val="20"/>
                <w:szCs w:val="20"/>
                <w:lang w:eastAsia="uk-UA"/>
              </w:rPr>
              <w:lastRenderedPageBreak/>
              <w:t xml:space="preserve">відкритому доступі для ознайомлення та надання пропозицій зацікавленими сторонами. Проєкти програм заздалегідь оприлюднюються на сайті факультету, зокрема ОНП «Економіка» є відкритою для обговорень та отримання зауважень і пропозицій усіх стейкхолдерів. Пропозиції направляються на електронну пошту гаранта (із назвою в темі листа: Пропозиції до ОНП Економіка, 051 Економіка – ignatuk@knu.ua, nauka701@ukr.net ). Також відповідна можливість представлена на сайті аспірантури і докторантури КНУТШ ( </w:t>
            </w:r>
            <w:hyperlink r:id="rId27" w:history="1">
              <w:r w:rsidRPr="00415D5B">
                <w:rPr>
                  <w:rStyle w:val="a5"/>
                  <w:rFonts w:ascii="Arial" w:eastAsia="Times New Roman" w:hAnsi="Arial" w:cs="Arial"/>
                  <w:sz w:val="20"/>
                  <w:szCs w:val="20"/>
                  <w:lang w:eastAsia="uk-UA"/>
                </w:rPr>
                <w:t>https://asp.knu.ua/index.php/o</w:t>
              </w:r>
            </w:hyperlink>
            <w:r w:rsidRPr="00415D5B">
              <w:rPr>
                <w:rFonts w:ascii="Arial" w:eastAsia="Times New Roman" w:hAnsi="Arial" w:cs="Arial"/>
                <w:color w:val="000000"/>
                <w:sz w:val="20"/>
                <w:szCs w:val="20"/>
                <w:lang w:eastAsia="uk-UA"/>
              </w:rPr>
              <w:br/>
              <w:t>bhovorennya-osvitno-naukovykh</w:t>
            </w:r>
          </w:p>
        </w:tc>
      </w:tr>
      <w:tr w:rsidR="00CF4049" w:rsidRPr="00415D5B" w14:paraId="5CD78A57" w14:textId="77777777" w:rsidTr="007424CB">
        <w:trPr>
          <w:trHeight w:val="828"/>
        </w:trPr>
        <w:tc>
          <w:tcPr>
            <w:tcW w:w="675" w:type="dxa"/>
          </w:tcPr>
          <w:p w14:paraId="4A417A4C" w14:textId="77777777" w:rsidR="00CF4049" w:rsidRPr="00415D5B" w:rsidRDefault="00CF4049" w:rsidP="00CF5824">
            <w:pPr>
              <w:pStyle w:val="a4"/>
              <w:numPr>
                <w:ilvl w:val="0"/>
                <w:numId w:val="8"/>
              </w:numPr>
              <w:ind w:left="284" w:hanging="142"/>
              <w:jc w:val="center"/>
              <w:rPr>
                <w:rFonts w:ascii="Arial" w:hAnsi="Arial" w:cs="Arial"/>
                <w:sz w:val="20"/>
                <w:szCs w:val="20"/>
              </w:rPr>
            </w:pPr>
          </w:p>
        </w:tc>
        <w:tc>
          <w:tcPr>
            <w:tcW w:w="1556" w:type="dxa"/>
          </w:tcPr>
          <w:p w14:paraId="4CFD81E3" w14:textId="77777777" w:rsidR="00CF4049" w:rsidRPr="00415D5B" w:rsidRDefault="00CF4049" w:rsidP="00CF5824">
            <w:pPr>
              <w:rPr>
                <w:rFonts w:ascii="Arial" w:hAnsi="Arial" w:cs="Arial"/>
                <w:sz w:val="20"/>
                <w:szCs w:val="20"/>
              </w:rPr>
            </w:pPr>
            <w:r w:rsidRPr="00415D5B">
              <w:rPr>
                <w:rFonts w:ascii="Arial" w:hAnsi="Arial" w:cs="Arial"/>
                <w:sz w:val="20"/>
                <w:szCs w:val="20"/>
              </w:rPr>
              <w:t>052 Політологія</w:t>
            </w:r>
          </w:p>
        </w:tc>
        <w:tc>
          <w:tcPr>
            <w:tcW w:w="1839" w:type="dxa"/>
          </w:tcPr>
          <w:p w14:paraId="346CB7DC" w14:textId="77777777" w:rsidR="00CF4049" w:rsidRPr="00415D5B" w:rsidRDefault="00CF4049" w:rsidP="00CF5824">
            <w:pPr>
              <w:rPr>
                <w:rFonts w:ascii="Arial" w:hAnsi="Arial" w:cs="Arial"/>
                <w:sz w:val="20"/>
                <w:szCs w:val="20"/>
              </w:rPr>
            </w:pPr>
            <w:r w:rsidRPr="00415D5B">
              <w:rPr>
                <w:rFonts w:ascii="Arial" w:hAnsi="Arial" w:cs="Arial"/>
                <w:sz w:val="20"/>
                <w:szCs w:val="20"/>
              </w:rPr>
              <w:t xml:space="preserve">Політологія </w:t>
            </w:r>
          </w:p>
        </w:tc>
        <w:tc>
          <w:tcPr>
            <w:tcW w:w="3693" w:type="dxa"/>
          </w:tcPr>
          <w:p w14:paraId="49D636F5" w14:textId="77777777" w:rsidR="00A6569A" w:rsidRPr="00415D5B" w:rsidRDefault="00A6569A" w:rsidP="00D05EAA">
            <w:pPr>
              <w:jc w:val="both"/>
              <w:rPr>
                <w:rFonts w:ascii="Arial" w:hAnsi="Arial" w:cs="Arial"/>
                <w:sz w:val="20"/>
                <w:szCs w:val="20"/>
              </w:rPr>
            </w:pPr>
            <w:r w:rsidRPr="00415D5B">
              <w:rPr>
                <w:rFonts w:ascii="Arial" w:hAnsi="Arial" w:cs="Arial"/>
                <w:sz w:val="20"/>
                <w:szCs w:val="20"/>
              </w:rPr>
              <w:t>1.</w:t>
            </w:r>
            <w:r w:rsidR="00D05EAA" w:rsidRPr="00415D5B">
              <w:rPr>
                <w:rFonts w:ascii="Arial" w:hAnsi="Arial" w:cs="Arial"/>
                <w:sz w:val="20"/>
                <w:szCs w:val="20"/>
              </w:rPr>
              <w:t xml:space="preserve">Механізм залучення здобувачів до перегляду ОНП та механізм впливу роботодавців (у тому числі зовнішніх) не є чіткими. </w:t>
            </w:r>
            <w:r w:rsidR="00D05EAA" w:rsidRPr="00415D5B">
              <w:rPr>
                <w:rFonts w:ascii="Arial" w:hAnsi="Arial" w:cs="Arial"/>
                <w:sz w:val="20"/>
                <w:szCs w:val="20"/>
                <w:highlight w:val="yellow"/>
              </w:rPr>
              <w:t>Рекомендація: формалізувати механізми залучення здобувачів та роботодавців до перегляду ОНП.</w:t>
            </w:r>
            <w:r w:rsidR="00D05EAA" w:rsidRPr="00415D5B">
              <w:rPr>
                <w:rFonts w:ascii="Arial" w:hAnsi="Arial" w:cs="Arial"/>
                <w:sz w:val="20"/>
                <w:szCs w:val="20"/>
              </w:rPr>
              <w:t xml:space="preserve"> </w:t>
            </w:r>
          </w:p>
          <w:p w14:paraId="3A072C25" w14:textId="77777777" w:rsidR="00CF4049" w:rsidRPr="00415D5B" w:rsidRDefault="00D05EAA" w:rsidP="00D05EAA">
            <w:pPr>
              <w:jc w:val="both"/>
              <w:rPr>
                <w:rFonts w:ascii="Arial" w:hAnsi="Arial" w:cs="Arial"/>
                <w:sz w:val="20"/>
                <w:szCs w:val="20"/>
              </w:rPr>
            </w:pPr>
            <w:r w:rsidRPr="00415D5B">
              <w:rPr>
                <w:rFonts w:ascii="Arial" w:hAnsi="Arial" w:cs="Arial"/>
                <w:sz w:val="20"/>
                <w:szCs w:val="20"/>
              </w:rPr>
              <w:t>2. Локальна система забезпечення якості університету недостатньо реагує на недоліки в ОНП та її реалізації (наприклад, зміст та відповідність до ОНП робочих програм дисциплін; необхідність перегляду у зв’язку із скороченням кількості дисциплін вибіркових блоків у 2017 році). Рекомендація: посилити функціональність локальної системи забезпечення якості університету на рівні філософського факультету.</w:t>
            </w:r>
          </w:p>
        </w:tc>
        <w:tc>
          <w:tcPr>
            <w:tcW w:w="3969" w:type="dxa"/>
          </w:tcPr>
          <w:p w14:paraId="40356ACC" w14:textId="77777777" w:rsidR="00D05EAA" w:rsidRPr="00415D5B" w:rsidRDefault="00A6569A" w:rsidP="00D05EAA">
            <w:pPr>
              <w:jc w:val="both"/>
              <w:rPr>
                <w:rFonts w:ascii="Arial" w:hAnsi="Arial" w:cs="Arial"/>
                <w:sz w:val="20"/>
                <w:szCs w:val="20"/>
              </w:rPr>
            </w:pPr>
            <w:r w:rsidRPr="00415D5B">
              <w:rPr>
                <w:rFonts w:ascii="Arial" w:hAnsi="Arial" w:cs="Arial"/>
                <w:sz w:val="20"/>
                <w:szCs w:val="20"/>
              </w:rPr>
              <w:t>1.</w:t>
            </w:r>
            <w:r w:rsidR="00D05EAA" w:rsidRPr="00415D5B">
              <w:rPr>
                <w:rFonts w:ascii="Arial" w:hAnsi="Arial" w:cs="Arial"/>
                <w:sz w:val="20"/>
                <w:szCs w:val="20"/>
              </w:rPr>
              <w:t xml:space="preserve">Гарантові програми удосконалити реалізацію механізмів оновлення ОНП та  її освітніх компонентів, особливо, у </w:t>
            </w:r>
            <w:r w:rsidR="00D05EAA" w:rsidRPr="00415D5B">
              <w:rPr>
                <w:rFonts w:ascii="Arial" w:hAnsi="Arial" w:cs="Arial"/>
                <w:sz w:val="20"/>
                <w:szCs w:val="20"/>
                <w:highlight w:val="yellow"/>
              </w:rPr>
              <w:t>частині регулярних опитувань та інших способів систематичного й відкритого зворотного зв’язку зі здобувачами та іншими стейкхолдерами.</w:t>
            </w:r>
          </w:p>
          <w:p w14:paraId="5C4EE867" w14:textId="77777777" w:rsidR="00CF4049" w:rsidRPr="00415D5B" w:rsidRDefault="00D05EAA" w:rsidP="00D05EAA">
            <w:pPr>
              <w:jc w:val="both"/>
              <w:rPr>
                <w:rFonts w:ascii="Arial" w:hAnsi="Arial" w:cs="Arial"/>
                <w:sz w:val="20"/>
                <w:szCs w:val="20"/>
              </w:rPr>
            </w:pPr>
            <w:r w:rsidRPr="00415D5B">
              <w:rPr>
                <w:rFonts w:ascii="Arial" w:hAnsi="Arial" w:cs="Arial"/>
                <w:sz w:val="20"/>
                <w:szCs w:val="20"/>
              </w:rPr>
              <w:t>Розвивати механізми участі стейкхолдерів в процесі щорічного оновлення і моніторингу ОНП та алгоритми урахування їх пропозицій.</w:t>
            </w:r>
          </w:p>
        </w:tc>
        <w:tc>
          <w:tcPr>
            <w:tcW w:w="4074" w:type="dxa"/>
          </w:tcPr>
          <w:p w14:paraId="5A369E85" w14:textId="77777777" w:rsidR="00CF4049" w:rsidRPr="00415D5B" w:rsidRDefault="00A6569A" w:rsidP="00A67714">
            <w:pPr>
              <w:jc w:val="both"/>
              <w:rPr>
                <w:rFonts w:ascii="Arial" w:hAnsi="Arial" w:cs="Arial"/>
                <w:sz w:val="20"/>
                <w:szCs w:val="20"/>
              </w:rPr>
            </w:pPr>
            <w:r w:rsidRPr="00415D5B">
              <w:rPr>
                <w:rFonts w:ascii="Arial" w:hAnsi="Arial" w:cs="Arial"/>
                <w:sz w:val="20"/>
                <w:szCs w:val="20"/>
              </w:rPr>
              <w:t>1.</w:t>
            </w:r>
            <w:r w:rsidR="00D05EAA" w:rsidRPr="00415D5B">
              <w:rPr>
                <w:rFonts w:ascii="Arial" w:hAnsi="Arial" w:cs="Arial"/>
                <w:sz w:val="20"/>
                <w:szCs w:val="20"/>
              </w:rPr>
              <w:t>Не зазначено</w:t>
            </w:r>
          </w:p>
          <w:p w14:paraId="7C6C2BC1" w14:textId="77777777" w:rsidR="00A6569A" w:rsidRPr="00415D5B" w:rsidRDefault="00A6569A" w:rsidP="00A67714">
            <w:pPr>
              <w:jc w:val="both"/>
              <w:rPr>
                <w:rFonts w:ascii="Arial" w:hAnsi="Arial" w:cs="Arial"/>
                <w:sz w:val="20"/>
                <w:szCs w:val="20"/>
              </w:rPr>
            </w:pPr>
            <w:r w:rsidRPr="00415D5B">
              <w:rPr>
                <w:rFonts w:ascii="Arial" w:hAnsi="Arial" w:cs="Arial"/>
                <w:sz w:val="20"/>
                <w:szCs w:val="20"/>
              </w:rPr>
              <w:t>2.Не зазначено</w:t>
            </w:r>
          </w:p>
        </w:tc>
      </w:tr>
      <w:tr w:rsidR="00CF4049" w:rsidRPr="00415D5B" w14:paraId="6460EE06" w14:textId="77777777" w:rsidTr="007424CB">
        <w:tc>
          <w:tcPr>
            <w:tcW w:w="675" w:type="dxa"/>
          </w:tcPr>
          <w:p w14:paraId="53E315EE" w14:textId="77777777" w:rsidR="00CF4049" w:rsidRPr="00415D5B" w:rsidRDefault="00CF4049" w:rsidP="00CF5824">
            <w:pPr>
              <w:pStyle w:val="a4"/>
              <w:numPr>
                <w:ilvl w:val="0"/>
                <w:numId w:val="8"/>
              </w:numPr>
              <w:ind w:left="284" w:hanging="142"/>
              <w:jc w:val="center"/>
              <w:rPr>
                <w:rFonts w:ascii="Arial" w:hAnsi="Arial" w:cs="Arial"/>
                <w:sz w:val="20"/>
                <w:szCs w:val="20"/>
              </w:rPr>
            </w:pPr>
          </w:p>
        </w:tc>
        <w:tc>
          <w:tcPr>
            <w:tcW w:w="1556" w:type="dxa"/>
          </w:tcPr>
          <w:p w14:paraId="49CD1BA2" w14:textId="77777777" w:rsidR="00CF4049" w:rsidRPr="00415D5B" w:rsidRDefault="00CF4049" w:rsidP="00CF5824">
            <w:pPr>
              <w:rPr>
                <w:rFonts w:ascii="Arial" w:hAnsi="Arial" w:cs="Arial"/>
                <w:sz w:val="20"/>
                <w:szCs w:val="20"/>
              </w:rPr>
            </w:pPr>
            <w:r w:rsidRPr="00415D5B">
              <w:rPr>
                <w:rFonts w:ascii="Arial" w:hAnsi="Arial" w:cs="Arial"/>
                <w:sz w:val="20"/>
                <w:szCs w:val="20"/>
              </w:rPr>
              <w:t xml:space="preserve">053 </w:t>
            </w:r>
            <w:r w:rsidRPr="00415D5B">
              <w:rPr>
                <w:rFonts w:ascii="Arial" w:hAnsi="Arial" w:cs="Arial"/>
                <w:sz w:val="20"/>
                <w:szCs w:val="20"/>
              </w:rPr>
              <w:lastRenderedPageBreak/>
              <w:t>Психологія</w:t>
            </w:r>
          </w:p>
        </w:tc>
        <w:tc>
          <w:tcPr>
            <w:tcW w:w="1839" w:type="dxa"/>
          </w:tcPr>
          <w:p w14:paraId="5CA9FD53" w14:textId="77777777" w:rsidR="00CF4049" w:rsidRPr="00415D5B" w:rsidRDefault="00CF4049" w:rsidP="00CF5824">
            <w:pPr>
              <w:rPr>
                <w:rFonts w:ascii="Arial" w:hAnsi="Arial" w:cs="Arial"/>
                <w:sz w:val="20"/>
                <w:szCs w:val="20"/>
              </w:rPr>
            </w:pPr>
            <w:r w:rsidRPr="00415D5B">
              <w:rPr>
                <w:rFonts w:ascii="Arial" w:hAnsi="Arial" w:cs="Arial"/>
                <w:sz w:val="20"/>
                <w:szCs w:val="20"/>
              </w:rPr>
              <w:lastRenderedPageBreak/>
              <w:t xml:space="preserve">Психологія </w:t>
            </w:r>
          </w:p>
        </w:tc>
        <w:tc>
          <w:tcPr>
            <w:tcW w:w="3693" w:type="dxa"/>
          </w:tcPr>
          <w:p w14:paraId="00685371" w14:textId="77777777" w:rsidR="00563E28" w:rsidRPr="00415D5B" w:rsidRDefault="008F0C10" w:rsidP="0086161B">
            <w:pPr>
              <w:jc w:val="both"/>
              <w:rPr>
                <w:rFonts w:ascii="Arial" w:hAnsi="Arial" w:cs="Arial"/>
                <w:sz w:val="20"/>
                <w:szCs w:val="20"/>
              </w:rPr>
            </w:pPr>
            <w:r w:rsidRPr="00415D5B">
              <w:rPr>
                <w:rFonts w:ascii="Arial" w:hAnsi="Arial" w:cs="Arial"/>
                <w:sz w:val="20"/>
                <w:szCs w:val="20"/>
              </w:rPr>
              <w:t>1.</w:t>
            </w:r>
            <w:r w:rsidR="0086161B" w:rsidRPr="00415D5B">
              <w:rPr>
                <w:rFonts w:ascii="Arial" w:hAnsi="Arial" w:cs="Arial"/>
                <w:sz w:val="20"/>
                <w:szCs w:val="20"/>
              </w:rPr>
              <w:t xml:space="preserve">Відсутність змістовного оновлення </w:t>
            </w:r>
            <w:r w:rsidR="0086161B" w:rsidRPr="00415D5B">
              <w:rPr>
                <w:rFonts w:ascii="Arial" w:hAnsi="Arial" w:cs="Arial"/>
                <w:sz w:val="20"/>
                <w:szCs w:val="20"/>
              </w:rPr>
              <w:lastRenderedPageBreak/>
              <w:t xml:space="preserve">ОНП 2016 року. Рекомендації: </w:t>
            </w:r>
          </w:p>
          <w:p w14:paraId="3D55B3F3" w14:textId="77777777" w:rsidR="00563E28" w:rsidRPr="00415D5B" w:rsidRDefault="008F0C10" w:rsidP="0086161B">
            <w:pPr>
              <w:jc w:val="both"/>
              <w:rPr>
                <w:rFonts w:ascii="Arial" w:hAnsi="Arial" w:cs="Arial"/>
                <w:sz w:val="20"/>
                <w:szCs w:val="20"/>
              </w:rPr>
            </w:pPr>
            <w:r w:rsidRPr="00415D5B">
              <w:rPr>
                <w:rFonts w:ascii="Arial" w:hAnsi="Arial" w:cs="Arial"/>
                <w:sz w:val="20"/>
                <w:szCs w:val="20"/>
              </w:rPr>
              <w:t>2.</w:t>
            </w:r>
            <w:r w:rsidR="0086161B" w:rsidRPr="00415D5B">
              <w:rPr>
                <w:rFonts w:ascii="Arial" w:hAnsi="Arial" w:cs="Arial"/>
                <w:sz w:val="20"/>
                <w:szCs w:val="20"/>
              </w:rPr>
              <w:t xml:space="preserve"> </w:t>
            </w:r>
            <w:r w:rsidR="0086161B" w:rsidRPr="00415D5B">
              <w:rPr>
                <w:rFonts w:ascii="Arial" w:hAnsi="Arial" w:cs="Arial"/>
                <w:sz w:val="20"/>
                <w:szCs w:val="20"/>
                <w:highlight w:val="yellow"/>
              </w:rPr>
              <w:t>Посилити залучення стей</w:t>
            </w:r>
            <w:r w:rsidR="00DA2F27" w:rsidRPr="00415D5B">
              <w:rPr>
                <w:rFonts w:ascii="Arial" w:hAnsi="Arial" w:cs="Arial"/>
                <w:sz w:val="20"/>
                <w:szCs w:val="20"/>
                <w:highlight w:val="yellow"/>
              </w:rPr>
              <w:t>кх</w:t>
            </w:r>
            <w:r w:rsidR="0086161B" w:rsidRPr="00415D5B">
              <w:rPr>
                <w:rFonts w:ascii="Arial" w:hAnsi="Arial" w:cs="Arial"/>
                <w:sz w:val="20"/>
                <w:szCs w:val="20"/>
                <w:highlight w:val="yellow"/>
              </w:rPr>
              <w:t>олдерів до перегляду ОНП для її</w:t>
            </w:r>
            <w:r w:rsidR="0086161B" w:rsidRPr="00415D5B">
              <w:rPr>
                <w:rFonts w:ascii="Arial" w:hAnsi="Arial" w:cs="Arial"/>
                <w:sz w:val="20"/>
                <w:szCs w:val="20"/>
              </w:rPr>
              <w:t xml:space="preserve"> змістовного оновлення з урахуванням конкретних пропозицій із протоколюванням відповідних зустрічей. </w:t>
            </w:r>
          </w:p>
          <w:p w14:paraId="1BE536F7" w14:textId="77777777" w:rsidR="00CF4049" w:rsidRPr="00415D5B" w:rsidRDefault="008F0C10" w:rsidP="0086161B">
            <w:pPr>
              <w:jc w:val="both"/>
              <w:rPr>
                <w:rFonts w:ascii="Arial" w:hAnsi="Arial" w:cs="Arial"/>
                <w:sz w:val="20"/>
                <w:szCs w:val="20"/>
              </w:rPr>
            </w:pPr>
            <w:r w:rsidRPr="00415D5B">
              <w:rPr>
                <w:rFonts w:ascii="Arial" w:hAnsi="Arial" w:cs="Arial"/>
                <w:sz w:val="20"/>
                <w:szCs w:val="20"/>
              </w:rPr>
              <w:t>3</w:t>
            </w:r>
            <w:r w:rsidR="0086161B" w:rsidRPr="00415D5B">
              <w:rPr>
                <w:rFonts w:ascii="Arial" w:hAnsi="Arial" w:cs="Arial"/>
                <w:sz w:val="20"/>
                <w:szCs w:val="20"/>
                <w:highlight w:val="green"/>
              </w:rPr>
              <w:t>. Створення електронної пошти або окремої сторінки на сайті ЗВО для подання пропозицій стейголдерами щодо зміни ОНП.</w:t>
            </w:r>
          </w:p>
        </w:tc>
        <w:tc>
          <w:tcPr>
            <w:tcW w:w="3969" w:type="dxa"/>
          </w:tcPr>
          <w:p w14:paraId="437A60BF" w14:textId="77777777" w:rsidR="008F0C10" w:rsidRPr="00415D5B" w:rsidRDefault="008F0C10" w:rsidP="00563E28">
            <w:pPr>
              <w:jc w:val="both"/>
              <w:rPr>
                <w:rFonts w:ascii="Arial" w:hAnsi="Arial" w:cs="Arial"/>
                <w:sz w:val="20"/>
                <w:szCs w:val="20"/>
              </w:rPr>
            </w:pPr>
            <w:r w:rsidRPr="00415D5B">
              <w:rPr>
                <w:rFonts w:ascii="Arial" w:hAnsi="Arial" w:cs="Arial"/>
                <w:sz w:val="20"/>
                <w:szCs w:val="20"/>
              </w:rPr>
              <w:lastRenderedPageBreak/>
              <w:t>2.</w:t>
            </w:r>
            <w:r w:rsidRPr="00415D5B">
              <w:rPr>
                <w:rFonts w:ascii="Arial" w:hAnsi="Arial" w:cs="Arial"/>
                <w:sz w:val="20"/>
                <w:szCs w:val="20"/>
                <w:highlight w:val="yellow"/>
              </w:rPr>
              <w:t xml:space="preserve">Врегулювати в локальних </w:t>
            </w:r>
            <w:r w:rsidRPr="00415D5B">
              <w:rPr>
                <w:rFonts w:ascii="Arial" w:hAnsi="Arial" w:cs="Arial"/>
                <w:sz w:val="20"/>
                <w:szCs w:val="20"/>
                <w:highlight w:val="yellow"/>
              </w:rPr>
              <w:lastRenderedPageBreak/>
              <w:t>регуляторних актах питання участі здобувачів, студентського самоврядування і роботодавців,</w:t>
            </w:r>
            <w:r w:rsidRPr="00415D5B">
              <w:rPr>
                <w:rFonts w:ascii="Arial" w:hAnsi="Arial" w:cs="Arial"/>
                <w:sz w:val="20"/>
                <w:szCs w:val="20"/>
              </w:rPr>
              <w:t xml:space="preserve"> а також урахування їх пропозицій при перегляді та оновленні ОП.</w:t>
            </w:r>
          </w:p>
          <w:p w14:paraId="48DE5002" w14:textId="77777777" w:rsidR="008F0C10" w:rsidRPr="00415D5B" w:rsidRDefault="008F0C10" w:rsidP="00563E28">
            <w:pPr>
              <w:jc w:val="both"/>
              <w:rPr>
                <w:rFonts w:ascii="Arial" w:hAnsi="Arial" w:cs="Arial"/>
                <w:sz w:val="20"/>
                <w:szCs w:val="20"/>
              </w:rPr>
            </w:pPr>
            <w:r w:rsidRPr="00415D5B">
              <w:rPr>
                <w:rFonts w:ascii="Arial" w:hAnsi="Arial" w:cs="Arial"/>
                <w:sz w:val="20"/>
                <w:szCs w:val="20"/>
              </w:rPr>
              <w:t xml:space="preserve">4. </w:t>
            </w:r>
            <w:r w:rsidR="00563E28" w:rsidRPr="00415D5B">
              <w:rPr>
                <w:rFonts w:ascii="Arial" w:hAnsi="Arial" w:cs="Arial"/>
                <w:sz w:val="20"/>
                <w:szCs w:val="20"/>
              </w:rPr>
              <w:t xml:space="preserve">Часткова невідповідність: </w:t>
            </w:r>
            <w:r w:rsidRPr="00415D5B">
              <w:rPr>
                <w:rFonts w:ascii="Arial" w:hAnsi="Arial" w:cs="Arial"/>
                <w:sz w:val="20"/>
                <w:szCs w:val="20"/>
              </w:rPr>
              <w:t>1)</w:t>
            </w:r>
            <w:r w:rsidR="00563E28" w:rsidRPr="00415D5B">
              <w:rPr>
                <w:rFonts w:ascii="Arial" w:hAnsi="Arial" w:cs="Arial"/>
                <w:sz w:val="20"/>
                <w:szCs w:val="20"/>
              </w:rPr>
              <w:t xml:space="preserve"> Процедури розроблення, затвердження та періодичного перегляду ОП врегульовано тимчасовими положеннями (2018, 2019 року), діяльність сектору моніторингу якості освіти також ґрунтується на тимчасовому порядку (2017- 2018 рр.), зазначені положення мають рамковий характер, процедури не деталізовані за змістом. </w:t>
            </w:r>
          </w:p>
          <w:p w14:paraId="13B047A7" w14:textId="77777777" w:rsidR="00563E28" w:rsidRPr="00415D5B" w:rsidRDefault="00563E28" w:rsidP="00563E28">
            <w:pPr>
              <w:jc w:val="both"/>
              <w:rPr>
                <w:rFonts w:ascii="Arial" w:hAnsi="Arial" w:cs="Arial"/>
                <w:sz w:val="20"/>
                <w:szCs w:val="20"/>
              </w:rPr>
            </w:pPr>
            <w:r w:rsidRPr="00415D5B">
              <w:rPr>
                <w:rFonts w:ascii="Arial" w:hAnsi="Arial" w:cs="Arial"/>
                <w:sz w:val="20"/>
                <w:szCs w:val="20"/>
              </w:rPr>
              <w:t>2</w:t>
            </w:r>
            <w:r w:rsidR="008F0C10" w:rsidRPr="00415D5B">
              <w:rPr>
                <w:rFonts w:ascii="Arial" w:hAnsi="Arial" w:cs="Arial"/>
                <w:sz w:val="20"/>
                <w:szCs w:val="20"/>
              </w:rPr>
              <w:t>)</w:t>
            </w:r>
            <w:r w:rsidRPr="00415D5B">
              <w:rPr>
                <w:rFonts w:ascii="Arial" w:hAnsi="Arial" w:cs="Arial"/>
                <w:sz w:val="20"/>
                <w:szCs w:val="20"/>
              </w:rPr>
              <w:t xml:space="preserve"> У своїй відповіді на звіт ЕГ ЗВО зазначає, що підставами для перегляду ОП мали б бути або введення в дію стандарту вищої освіти або завершення повного 4-річного циклу підготовки аспірантів. Зазначене твердження суперечить локальному регуляторному акту ЗВО, а саме розділу І Тимчасового порядку розгляду пропозицій щодо внесення змін до описів ступеневих освітніх програм (</w:t>
            </w:r>
            <w:hyperlink r:id="rId28" w:history="1">
              <w:r w:rsidRPr="00415D5B">
                <w:rPr>
                  <w:rStyle w:val="a5"/>
                  <w:rFonts w:ascii="Arial" w:hAnsi="Arial" w:cs="Arial"/>
                  <w:sz w:val="20"/>
                  <w:szCs w:val="20"/>
                </w:rPr>
                <w:t>http://nmc.univ.kiev.ua</w:t>
              </w:r>
            </w:hyperlink>
          </w:p>
          <w:p w14:paraId="6CB98CDC" w14:textId="77777777" w:rsidR="00563E28" w:rsidRPr="00415D5B" w:rsidRDefault="00563E28" w:rsidP="00563E28">
            <w:pPr>
              <w:jc w:val="both"/>
              <w:rPr>
                <w:rFonts w:ascii="Arial" w:hAnsi="Arial" w:cs="Arial"/>
                <w:sz w:val="20"/>
                <w:szCs w:val="20"/>
              </w:rPr>
            </w:pPr>
            <w:r w:rsidRPr="00415D5B">
              <w:rPr>
                <w:rFonts w:ascii="Arial" w:hAnsi="Arial" w:cs="Arial"/>
                <w:sz w:val="20"/>
                <w:szCs w:val="20"/>
              </w:rPr>
              <w:t>/docs/</w:t>
            </w:r>
            <w:r w:rsidRPr="00415D5B">
              <w:rPr>
                <w:rFonts w:ascii="Arial" w:hAnsi="Arial" w:cs="Arial"/>
                <w:sz w:val="20"/>
                <w:szCs w:val="20"/>
              </w:rPr>
              <w:br/>
              <w:t>Tymchasovyi%20poryadok%20vn esennya%20zmin%20do</w:t>
            </w:r>
          </w:p>
          <w:p w14:paraId="255DC0CB" w14:textId="77777777" w:rsidR="00CF4049" w:rsidRPr="00415D5B" w:rsidRDefault="00563E28" w:rsidP="00563E28">
            <w:pPr>
              <w:jc w:val="both"/>
              <w:rPr>
                <w:rFonts w:ascii="Arial" w:hAnsi="Arial" w:cs="Arial"/>
                <w:sz w:val="20"/>
                <w:szCs w:val="20"/>
              </w:rPr>
            </w:pPr>
            <w:r w:rsidRPr="00415D5B">
              <w:rPr>
                <w:rFonts w:ascii="Arial" w:hAnsi="Arial" w:cs="Arial"/>
                <w:sz w:val="20"/>
                <w:szCs w:val="20"/>
              </w:rPr>
              <w:t xml:space="preserve">%20OOP.pdf),де п. 1.5 свідчить про можливість перегляду ОП при зверненні здобувачів вищої освіти, а п. 1.4 - при зверненні роботодавців. </w:t>
            </w:r>
          </w:p>
        </w:tc>
        <w:tc>
          <w:tcPr>
            <w:tcW w:w="4074" w:type="dxa"/>
          </w:tcPr>
          <w:p w14:paraId="18BA02BE" w14:textId="77777777" w:rsidR="00DA2F27" w:rsidRPr="00415D5B" w:rsidRDefault="008F0C10" w:rsidP="00563E28">
            <w:pPr>
              <w:jc w:val="both"/>
              <w:rPr>
                <w:rFonts w:ascii="Arial" w:hAnsi="Arial" w:cs="Arial"/>
                <w:sz w:val="20"/>
                <w:szCs w:val="20"/>
              </w:rPr>
            </w:pPr>
            <w:r w:rsidRPr="00415D5B">
              <w:rPr>
                <w:rFonts w:ascii="Arial" w:hAnsi="Arial" w:cs="Arial"/>
                <w:sz w:val="20"/>
                <w:szCs w:val="20"/>
              </w:rPr>
              <w:lastRenderedPageBreak/>
              <w:t>1.</w:t>
            </w:r>
            <w:r w:rsidR="00DA2F27" w:rsidRPr="00415D5B">
              <w:rPr>
                <w:rFonts w:ascii="Arial" w:hAnsi="Arial" w:cs="Arial"/>
                <w:sz w:val="20"/>
                <w:szCs w:val="20"/>
              </w:rPr>
              <w:t xml:space="preserve">Підстав для ініціювання дострокового </w:t>
            </w:r>
            <w:r w:rsidR="00DA2F27" w:rsidRPr="00415D5B">
              <w:rPr>
                <w:rFonts w:ascii="Arial" w:hAnsi="Arial" w:cs="Arial"/>
                <w:sz w:val="20"/>
                <w:szCs w:val="20"/>
              </w:rPr>
              <w:lastRenderedPageBreak/>
              <w:t>внесення змін до ОНП не було. ОНП 2016 створювалась в умовах експерименту з підготовки докторів філософії (Постанова КМУ «Про затвердження Порядку підготовки здобувачів вищої освіти ступеня доктора філософії та доктора наук у вищих навчальних закладах (наукових установах)» від 23.03.2016 № 261 https://www.kmu.gov.ua/npas/</w:t>
            </w:r>
            <w:r w:rsidRPr="00415D5B">
              <w:rPr>
                <w:rFonts w:ascii="Arial" w:hAnsi="Arial" w:cs="Arial"/>
                <w:sz w:val="20"/>
                <w:szCs w:val="20"/>
              </w:rPr>
              <w:br/>
            </w:r>
            <w:r w:rsidR="00DA2F27" w:rsidRPr="00415D5B">
              <w:rPr>
                <w:rFonts w:ascii="Arial" w:hAnsi="Arial" w:cs="Arial"/>
                <w:sz w:val="20"/>
                <w:szCs w:val="20"/>
              </w:rPr>
              <w:t>248945529) та не мала аналогів у вітчизняному освітньому просторі. Тож вона потребувала апробації протягом повного чотирьохрічного циклу підготовки докторів філософії. Для внесення обґрунтованих змін до ОНП та навчального плану потрібно врахувати стандарти підготовки докторів філософії, які наразі розроблені підкомісією зі спеціальності 053 «Психологія» Науково-методичної комісії №5 з соціальних наук та журналістики сектору вищої освіти Науково-методичної ради Міністерства освіти і науки України під головуванням Гаранта ОНП «Психологія» у КНУ імені Тараса Шевченка д.психол.н., професора, членкореспондента НАПН України І. В. Данилюка та знаходяться на етапі затвердження.</w:t>
            </w:r>
          </w:p>
          <w:p w14:paraId="3307E214" w14:textId="77777777" w:rsidR="008F0C10" w:rsidRPr="00415D5B" w:rsidRDefault="008F0C10" w:rsidP="00563E28">
            <w:pPr>
              <w:jc w:val="both"/>
              <w:rPr>
                <w:rFonts w:ascii="Arial" w:hAnsi="Arial" w:cs="Arial"/>
                <w:sz w:val="20"/>
                <w:szCs w:val="20"/>
              </w:rPr>
            </w:pPr>
            <w:r w:rsidRPr="00415D5B">
              <w:rPr>
                <w:rFonts w:ascii="Arial" w:hAnsi="Arial" w:cs="Arial"/>
                <w:sz w:val="20"/>
                <w:szCs w:val="20"/>
              </w:rPr>
              <w:t xml:space="preserve">2. Підстав для ініціювання дострокового внесення змін до ОНП не було, а терміни, визначені при затвердженні ще не завершені. Зауважуємо, що після завершення процесу акредитації та обговорення зауважень ЕГ та ГЕР на засіданнях профільних кафедр та вченої ради факультету, зміни до РП ОК і навчального плану та проєкт ОНП 2021 </w:t>
            </w:r>
            <w:r w:rsidRPr="00415D5B">
              <w:rPr>
                <w:rFonts w:ascii="Arial" w:hAnsi="Arial" w:cs="Arial"/>
                <w:sz w:val="20"/>
                <w:szCs w:val="20"/>
              </w:rPr>
              <w:lastRenderedPageBreak/>
              <w:t>будуть оприлюднені для подальшого обговорення стейкхолдерами, чиї обґрунтовані рекомендації будуть враховані при затвердженні оновленої редакції ОНП зі спеціальності 053 – Психологія.</w:t>
            </w:r>
          </w:p>
          <w:p w14:paraId="5078F5CD" w14:textId="77777777" w:rsidR="008F0C10" w:rsidRPr="00415D5B" w:rsidRDefault="008F0C10" w:rsidP="00563E28">
            <w:pPr>
              <w:jc w:val="both"/>
              <w:rPr>
                <w:rFonts w:ascii="Arial" w:hAnsi="Arial" w:cs="Arial"/>
                <w:sz w:val="20"/>
                <w:szCs w:val="20"/>
              </w:rPr>
            </w:pPr>
            <w:r w:rsidRPr="00415D5B">
              <w:rPr>
                <w:rFonts w:ascii="Arial" w:hAnsi="Arial" w:cs="Arial"/>
                <w:sz w:val="20"/>
                <w:szCs w:val="20"/>
              </w:rPr>
              <w:t>3. Не зазначено</w:t>
            </w:r>
          </w:p>
          <w:p w14:paraId="4B7A9FD3" w14:textId="77777777" w:rsidR="008F0C10" w:rsidRPr="00415D5B" w:rsidRDefault="008F0C10" w:rsidP="00563E28">
            <w:pPr>
              <w:jc w:val="both"/>
              <w:rPr>
                <w:rFonts w:ascii="Arial" w:hAnsi="Arial" w:cs="Arial"/>
                <w:sz w:val="20"/>
                <w:szCs w:val="20"/>
              </w:rPr>
            </w:pPr>
            <w:r w:rsidRPr="00415D5B">
              <w:rPr>
                <w:rFonts w:ascii="Arial" w:hAnsi="Arial" w:cs="Arial"/>
                <w:sz w:val="20"/>
                <w:szCs w:val="20"/>
              </w:rPr>
              <w:t>4</w:t>
            </w:r>
            <w:r w:rsidR="00563E28" w:rsidRPr="00415D5B">
              <w:rPr>
                <w:rFonts w:ascii="Arial" w:hAnsi="Arial" w:cs="Arial"/>
                <w:sz w:val="20"/>
                <w:szCs w:val="20"/>
              </w:rPr>
              <w:t>.</w:t>
            </w:r>
            <w:r w:rsidR="00563E28" w:rsidRPr="00415D5B">
              <w:rPr>
                <w:rFonts w:ascii="Arial" w:hAnsi="Arial" w:cs="Arial"/>
                <w:i/>
                <w:iCs/>
                <w:sz w:val="20"/>
                <w:szCs w:val="20"/>
              </w:rPr>
              <w:t xml:space="preserve"> Категорично не погоджуємось із зауваженням!</w:t>
            </w:r>
            <w:r w:rsidR="00563E28" w:rsidRPr="00415D5B">
              <w:rPr>
                <w:rFonts w:ascii="Arial" w:hAnsi="Arial" w:cs="Arial"/>
                <w:sz w:val="20"/>
                <w:szCs w:val="20"/>
              </w:rPr>
              <w:t xml:space="preserve"> 1) в Університеті немає неврегульованих питань щодо внутрішньої системи забезпечення якості – всі ці питання врегульовані документами різного рівня – від центрального документу, яким є абсолютно новаторське (це є загальновизнаним) для України «Положення про організацію освітнього процесу» (http://nmc.univ.kiev.ua/docs/</w:t>
            </w:r>
            <w:r w:rsidRPr="00415D5B">
              <w:rPr>
                <w:rFonts w:ascii="Arial" w:hAnsi="Arial" w:cs="Arial"/>
                <w:sz w:val="20"/>
                <w:szCs w:val="20"/>
              </w:rPr>
              <w:br/>
            </w:r>
            <w:r w:rsidR="00563E28" w:rsidRPr="00415D5B">
              <w:rPr>
                <w:rFonts w:ascii="Arial" w:hAnsi="Arial" w:cs="Arial"/>
                <w:sz w:val="20"/>
                <w:szCs w:val="20"/>
              </w:rPr>
              <w:t xml:space="preserve">Poloz_org_osv_proc-2018.pdf), до Положення про Науково-методичну раду, яка виконує функції ради із забезпечення якості (http://senate.univ.kiev.ua/?p=798), Положення про систему забезпечення якості освіти та освітнього процесу в Київському національному університеті імені Тараса Шевченка (макет) (http://senate.univ.kiev.ua/?p=1089), який є серцевиною всієї системи забезпечення якості і розроблений за напрацюваннями консорціуму університетів при виконанні (разом із ЛНУ, ДНТУ, ОНУ, СумДУ, БПУ, ХмНУ) структурного проекту QUAERE – закладену в ньому п’ятирівневу систему внутрішнього забезпечення якості відверто копіюють багато університетів України. Серед інших документів: </w:t>
            </w:r>
            <w:r w:rsidR="00563E28" w:rsidRPr="00415D5B">
              <w:rPr>
                <w:rFonts w:ascii="Arial" w:hAnsi="Arial" w:cs="Arial"/>
                <w:sz w:val="20"/>
                <w:szCs w:val="20"/>
              </w:rPr>
              <w:lastRenderedPageBreak/>
              <w:t>Положення про ради роботодавців (http://senate.univ.kiev.ua/?p=1466), Положення про опитування здобувачів освіти і науково-педагогічних працівників (http://senate.univ.kiev.ua/?p=1469), Положення про Науково-методичний центр організації навчального процесу (http://senate.univ.kiev.ua/?p=1463), Положення про систему виявлення та запобігання академічному плагіату (http://senate.univ.kiev.ua/?p=1352), Положення про порядок реалізації студентами Київського національного університету імені Тараса Шевченка права на вільний вибір навчальних дисциплін (http://senate.univ.kiev.ua/?p=855) та багато інших оприлюднених документів із яким шановні члени комісії могли ознайомитись на сайті університету.</w:t>
            </w:r>
          </w:p>
          <w:p w14:paraId="3A524023" w14:textId="77777777" w:rsidR="008F0C10" w:rsidRPr="00415D5B" w:rsidRDefault="00563E28" w:rsidP="00563E28">
            <w:pPr>
              <w:jc w:val="both"/>
              <w:rPr>
                <w:rFonts w:ascii="Arial" w:hAnsi="Arial" w:cs="Arial"/>
                <w:sz w:val="20"/>
                <w:szCs w:val="20"/>
              </w:rPr>
            </w:pPr>
            <w:r w:rsidRPr="00415D5B">
              <w:rPr>
                <w:rFonts w:ascii="Arial" w:hAnsi="Arial" w:cs="Arial"/>
                <w:sz w:val="20"/>
                <w:szCs w:val="20"/>
              </w:rPr>
              <w:t xml:space="preserve"> </w:t>
            </w:r>
            <w:r w:rsidR="008F0C10" w:rsidRPr="00415D5B">
              <w:rPr>
                <w:rFonts w:ascii="Arial" w:hAnsi="Arial" w:cs="Arial"/>
                <w:sz w:val="20"/>
                <w:szCs w:val="20"/>
              </w:rPr>
              <w:t>Д</w:t>
            </w:r>
            <w:r w:rsidRPr="00415D5B">
              <w:rPr>
                <w:rFonts w:ascii="Arial" w:hAnsi="Arial" w:cs="Arial"/>
                <w:sz w:val="20"/>
                <w:szCs w:val="20"/>
              </w:rPr>
              <w:t xml:space="preserve">ля важливих регуляторних документів в Університеті прийнята практика затвердження тимчасових документів, їх використання упродовж 1-3 років (залежно від складності адміністрування і однозначності результатів пілотування) і затвердження остаточних редакцій із врахуванням виявлених недоліків. Саме така практика дозволяє створювати документи які, до речі, потім копіюються багатьма ЗВО України. </w:t>
            </w:r>
          </w:p>
          <w:p w14:paraId="00735A6E" w14:textId="77777777" w:rsidR="00CF4049" w:rsidRPr="00415D5B" w:rsidRDefault="00CF4049" w:rsidP="00563E28">
            <w:pPr>
              <w:jc w:val="both"/>
              <w:rPr>
                <w:rFonts w:ascii="Arial" w:hAnsi="Arial" w:cs="Arial"/>
                <w:sz w:val="20"/>
                <w:szCs w:val="20"/>
              </w:rPr>
            </w:pPr>
          </w:p>
        </w:tc>
      </w:tr>
      <w:tr w:rsidR="00351343" w:rsidRPr="00415D5B" w14:paraId="24EE6097" w14:textId="77777777" w:rsidTr="007424CB">
        <w:tc>
          <w:tcPr>
            <w:tcW w:w="675" w:type="dxa"/>
          </w:tcPr>
          <w:p w14:paraId="759841A1" w14:textId="77777777" w:rsidR="00351343" w:rsidRPr="00415D5B" w:rsidRDefault="00351343" w:rsidP="00351343">
            <w:pPr>
              <w:pStyle w:val="a4"/>
              <w:numPr>
                <w:ilvl w:val="0"/>
                <w:numId w:val="8"/>
              </w:numPr>
              <w:ind w:left="284" w:hanging="142"/>
              <w:jc w:val="center"/>
              <w:rPr>
                <w:rFonts w:ascii="Arial" w:hAnsi="Arial" w:cs="Arial"/>
                <w:sz w:val="20"/>
                <w:szCs w:val="20"/>
              </w:rPr>
            </w:pPr>
          </w:p>
        </w:tc>
        <w:tc>
          <w:tcPr>
            <w:tcW w:w="1556" w:type="dxa"/>
          </w:tcPr>
          <w:p w14:paraId="6D1AC6E8" w14:textId="77777777" w:rsidR="00351343" w:rsidRPr="00415D5B" w:rsidRDefault="00351343" w:rsidP="00351343">
            <w:pPr>
              <w:rPr>
                <w:rFonts w:ascii="Arial" w:hAnsi="Arial" w:cs="Arial"/>
                <w:sz w:val="20"/>
                <w:szCs w:val="20"/>
              </w:rPr>
            </w:pPr>
            <w:r w:rsidRPr="00415D5B">
              <w:rPr>
                <w:rFonts w:ascii="Arial" w:hAnsi="Arial" w:cs="Arial"/>
                <w:sz w:val="20"/>
                <w:szCs w:val="20"/>
              </w:rPr>
              <w:t>054 Соціологія</w:t>
            </w:r>
          </w:p>
        </w:tc>
        <w:tc>
          <w:tcPr>
            <w:tcW w:w="1839" w:type="dxa"/>
          </w:tcPr>
          <w:p w14:paraId="374D9137" w14:textId="77777777" w:rsidR="00351343" w:rsidRPr="00415D5B" w:rsidRDefault="00351343" w:rsidP="00351343">
            <w:pPr>
              <w:rPr>
                <w:rFonts w:ascii="Arial" w:hAnsi="Arial" w:cs="Arial"/>
                <w:sz w:val="20"/>
                <w:szCs w:val="20"/>
              </w:rPr>
            </w:pPr>
            <w:r w:rsidRPr="00415D5B">
              <w:rPr>
                <w:rFonts w:ascii="Arial" w:hAnsi="Arial" w:cs="Arial"/>
                <w:sz w:val="20"/>
                <w:szCs w:val="20"/>
              </w:rPr>
              <w:t xml:space="preserve">Соціологія </w:t>
            </w:r>
          </w:p>
        </w:tc>
        <w:tc>
          <w:tcPr>
            <w:tcW w:w="3693" w:type="dxa"/>
          </w:tcPr>
          <w:p w14:paraId="35C8CA37" w14:textId="77777777" w:rsidR="005022BB" w:rsidRPr="00415D5B" w:rsidRDefault="005022BB" w:rsidP="00351343">
            <w:pPr>
              <w:jc w:val="both"/>
              <w:rPr>
                <w:rFonts w:ascii="Arial" w:hAnsi="Arial" w:cs="Arial"/>
                <w:sz w:val="20"/>
                <w:szCs w:val="20"/>
              </w:rPr>
            </w:pPr>
            <w:r w:rsidRPr="00415D5B">
              <w:rPr>
                <w:rFonts w:ascii="Arial" w:hAnsi="Arial" w:cs="Arial"/>
                <w:sz w:val="20"/>
                <w:szCs w:val="20"/>
                <w:highlight w:val="cyan"/>
              </w:rPr>
              <w:t>1.</w:t>
            </w:r>
            <w:r w:rsidR="00F4414F" w:rsidRPr="00415D5B">
              <w:rPr>
                <w:rFonts w:ascii="Arial" w:hAnsi="Arial" w:cs="Arial"/>
                <w:sz w:val="20"/>
                <w:szCs w:val="20"/>
                <w:highlight w:val="cyan"/>
              </w:rPr>
              <w:t>Стейкґолдери (зокрема здобувачі)</w:t>
            </w:r>
            <w:r w:rsidRPr="00415D5B">
              <w:rPr>
                <w:rFonts w:ascii="Arial" w:hAnsi="Arial" w:cs="Arial"/>
                <w:sz w:val="20"/>
                <w:szCs w:val="20"/>
                <w:highlight w:val="cyan"/>
              </w:rPr>
              <w:t xml:space="preserve"> </w:t>
            </w:r>
            <w:r w:rsidR="00F4414F" w:rsidRPr="00415D5B">
              <w:rPr>
                <w:rFonts w:ascii="Arial" w:hAnsi="Arial" w:cs="Arial"/>
                <w:sz w:val="20"/>
                <w:szCs w:val="20"/>
                <w:highlight w:val="cyan"/>
              </w:rPr>
              <w:t>є недостатньо обізнаними щодо конкретних заходів вжитих у відповідь на їх зауваження та/або пропозиції щодо ОП.</w:t>
            </w:r>
            <w:r w:rsidR="00F4414F" w:rsidRPr="00415D5B">
              <w:rPr>
                <w:rFonts w:ascii="Arial" w:hAnsi="Arial" w:cs="Arial"/>
                <w:sz w:val="20"/>
                <w:szCs w:val="20"/>
              </w:rPr>
              <w:t xml:space="preserve"> У зв’язку з цим є рекомендація налагодити </w:t>
            </w:r>
            <w:r w:rsidR="00F4414F" w:rsidRPr="00415D5B">
              <w:rPr>
                <w:rFonts w:ascii="Arial" w:hAnsi="Arial" w:cs="Arial"/>
                <w:sz w:val="20"/>
                <w:szCs w:val="20"/>
              </w:rPr>
              <w:lastRenderedPageBreak/>
              <w:t xml:space="preserve">процедуру доведення до відома здобувачів та інших стейкґолдерів інформації про конкретні заходи, рішення та/або дії, що стосуються внесення змін/коригування ОП та є наслідком їх (здобувачів) участі та пропозицій, шляхом заслуховування відповідної інформації на Радах факультету соціології та/або засіданнях Комітету ОНП «Соціологія» із запрошенням представників від всіх ключових груп стейкґолдерів. </w:t>
            </w:r>
            <w:r w:rsidRPr="00415D5B">
              <w:rPr>
                <w:rFonts w:ascii="Arial" w:hAnsi="Arial" w:cs="Arial"/>
                <w:sz w:val="20"/>
                <w:szCs w:val="20"/>
              </w:rPr>
              <w:t>2.</w:t>
            </w:r>
            <w:r w:rsidR="00F4414F" w:rsidRPr="00415D5B">
              <w:rPr>
                <w:rFonts w:ascii="Arial" w:hAnsi="Arial" w:cs="Arial"/>
                <w:sz w:val="20"/>
                <w:szCs w:val="20"/>
                <w:highlight w:val="yellow"/>
              </w:rPr>
              <w:t>Оскільки опитування випускників не є систематичними, рекомендуємо регулярно проводити такі опитування, зокрема стосовно їх кар’єрного шляху після закінчення навчання та оцінки освітньої програми.</w:t>
            </w:r>
            <w:r w:rsidR="00F4414F" w:rsidRPr="00415D5B">
              <w:rPr>
                <w:rFonts w:ascii="Arial" w:hAnsi="Arial" w:cs="Arial"/>
                <w:sz w:val="20"/>
                <w:szCs w:val="20"/>
              </w:rPr>
              <w:t xml:space="preserve"> </w:t>
            </w:r>
          </w:p>
          <w:p w14:paraId="730274A6" w14:textId="77777777" w:rsidR="005022BB" w:rsidRPr="00415D5B" w:rsidRDefault="005022BB" w:rsidP="00351343">
            <w:pPr>
              <w:jc w:val="both"/>
              <w:rPr>
                <w:rFonts w:ascii="Arial" w:hAnsi="Arial" w:cs="Arial"/>
                <w:sz w:val="20"/>
                <w:szCs w:val="20"/>
              </w:rPr>
            </w:pPr>
            <w:r w:rsidRPr="00415D5B">
              <w:rPr>
                <w:rFonts w:ascii="Arial" w:hAnsi="Arial" w:cs="Arial"/>
                <w:sz w:val="20"/>
                <w:szCs w:val="20"/>
              </w:rPr>
              <w:t>3.</w:t>
            </w:r>
            <w:r w:rsidR="00F4414F" w:rsidRPr="00415D5B">
              <w:rPr>
                <w:rFonts w:ascii="Arial" w:hAnsi="Arial" w:cs="Arial"/>
                <w:sz w:val="20"/>
                <w:szCs w:val="20"/>
              </w:rPr>
              <w:t xml:space="preserve">Впровадити дієвий механізм послідовних дій щодо заміни викладачів та/або навчальних дисциплін, ефективність якого мінімум два рази поспіль негативно оцінили здобувачі під час опитуваннях. </w:t>
            </w:r>
          </w:p>
          <w:p w14:paraId="4041E7E2" w14:textId="77777777" w:rsidR="00351343" w:rsidRPr="00415D5B" w:rsidRDefault="005022BB" w:rsidP="00351343">
            <w:pPr>
              <w:jc w:val="both"/>
              <w:rPr>
                <w:rFonts w:ascii="Arial" w:hAnsi="Arial" w:cs="Arial"/>
                <w:sz w:val="20"/>
                <w:szCs w:val="20"/>
              </w:rPr>
            </w:pPr>
            <w:r w:rsidRPr="00415D5B">
              <w:rPr>
                <w:rFonts w:ascii="Arial" w:hAnsi="Arial" w:cs="Arial"/>
                <w:sz w:val="20"/>
                <w:szCs w:val="20"/>
              </w:rPr>
              <w:t>4.</w:t>
            </w:r>
            <w:r w:rsidR="00F4414F" w:rsidRPr="00415D5B">
              <w:rPr>
                <w:rFonts w:ascii="Arial" w:hAnsi="Arial" w:cs="Arial"/>
                <w:sz w:val="20"/>
                <w:szCs w:val="20"/>
              </w:rPr>
              <w:t>Посилити знання та використання новітніх ІТ-технологій у діяльності соціолога-науковця через впровадження нових, або вдосконалення вже існуючих дисциплін. Саме на нестачі таких знань у випускників аспірантури з соціології нарікають роботодавці.</w:t>
            </w:r>
          </w:p>
        </w:tc>
        <w:tc>
          <w:tcPr>
            <w:tcW w:w="3969" w:type="dxa"/>
          </w:tcPr>
          <w:p w14:paraId="3B69B260" w14:textId="77777777" w:rsidR="00351343" w:rsidRPr="00415D5B" w:rsidRDefault="005022BB" w:rsidP="00351343">
            <w:pPr>
              <w:jc w:val="both"/>
              <w:rPr>
                <w:rFonts w:ascii="Arial" w:hAnsi="Arial" w:cs="Arial"/>
                <w:sz w:val="20"/>
                <w:szCs w:val="20"/>
              </w:rPr>
            </w:pPr>
            <w:r w:rsidRPr="00415D5B">
              <w:rPr>
                <w:rFonts w:ascii="Arial" w:hAnsi="Arial" w:cs="Arial"/>
                <w:sz w:val="20"/>
                <w:szCs w:val="20"/>
                <w:highlight w:val="cyan"/>
              </w:rPr>
              <w:lastRenderedPageBreak/>
              <w:t>1.Удосконалити механізми зворотного впливу здобувачів на освітньо-наукову програму та оновлення її освітніх компонентів.</w:t>
            </w:r>
          </w:p>
        </w:tc>
        <w:tc>
          <w:tcPr>
            <w:tcW w:w="4074" w:type="dxa"/>
          </w:tcPr>
          <w:p w14:paraId="60ECEE94" w14:textId="77777777" w:rsidR="00351343" w:rsidRPr="00415D5B" w:rsidRDefault="005022BB" w:rsidP="00F4414F">
            <w:pPr>
              <w:rPr>
                <w:rFonts w:ascii="Arial" w:hAnsi="Arial" w:cs="Arial"/>
                <w:sz w:val="20"/>
                <w:szCs w:val="20"/>
              </w:rPr>
            </w:pPr>
            <w:r w:rsidRPr="00415D5B">
              <w:rPr>
                <w:rFonts w:ascii="Arial" w:hAnsi="Arial" w:cs="Arial"/>
                <w:sz w:val="20"/>
                <w:szCs w:val="20"/>
              </w:rPr>
              <w:t>1.</w:t>
            </w:r>
            <w:r w:rsidR="00F4414F" w:rsidRPr="00415D5B">
              <w:rPr>
                <w:rFonts w:ascii="Arial" w:hAnsi="Arial" w:cs="Arial"/>
                <w:sz w:val="20"/>
                <w:szCs w:val="20"/>
              </w:rPr>
              <w:t>Посилено взаємодію з роботодавцями в аспекті навичок і знань, які потрібні їм від здобувачів ОНП. Налагоджується пряма взаємодій між роботодавцями та здобувачами</w:t>
            </w:r>
          </w:p>
          <w:p w14:paraId="7C899E92" w14:textId="77777777" w:rsidR="005022BB" w:rsidRPr="00415D5B" w:rsidRDefault="005022BB" w:rsidP="00F4414F">
            <w:pPr>
              <w:rPr>
                <w:rFonts w:ascii="Arial" w:hAnsi="Arial" w:cs="Arial"/>
                <w:sz w:val="20"/>
                <w:szCs w:val="20"/>
              </w:rPr>
            </w:pPr>
            <w:r w:rsidRPr="00415D5B">
              <w:rPr>
                <w:rFonts w:ascii="Arial" w:hAnsi="Arial" w:cs="Arial"/>
                <w:sz w:val="20"/>
                <w:szCs w:val="20"/>
              </w:rPr>
              <w:t>2. Не зазначено</w:t>
            </w:r>
          </w:p>
          <w:p w14:paraId="46953C14" w14:textId="77777777" w:rsidR="005022BB" w:rsidRPr="00415D5B" w:rsidRDefault="005022BB" w:rsidP="00F4414F">
            <w:pPr>
              <w:rPr>
                <w:rFonts w:ascii="Arial" w:hAnsi="Arial" w:cs="Arial"/>
                <w:sz w:val="20"/>
                <w:szCs w:val="20"/>
              </w:rPr>
            </w:pPr>
            <w:r w:rsidRPr="00415D5B">
              <w:rPr>
                <w:rFonts w:ascii="Arial" w:hAnsi="Arial" w:cs="Arial"/>
                <w:sz w:val="20"/>
                <w:szCs w:val="20"/>
              </w:rPr>
              <w:lastRenderedPageBreak/>
              <w:t>3. Не зазначено</w:t>
            </w:r>
          </w:p>
          <w:p w14:paraId="662E9A9D" w14:textId="77777777" w:rsidR="005022BB" w:rsidRPr="00415D5B" w:rsidRDefault="005022BB" w:rsidP="00F4414F">
            <w:pPr>
              <w:rPr>
                <w:rFonts w:ascii="Arial" w:hAnsi="Arial" w:cs="Arial"/>
                <w:sz w:val="20"/>
                <w:szCs w:val="20"/>
              </w:rPr>
            </w:pPr>
            <w:r w:rsidRPr="00415D5B">
              <w:rPr>
                <w:rFonts w:ascii="Arial" w:hAnsi="Arial" w:cs="Arial"/>
                <w:sz w:val="20"/>
                <w:szCs w:val="20"/>
              </w:rPr>
              <w:t>4. Не зазначено</w:t>
            </w:r>
          </w:p>
        </w:tc>
      </w:tr>
      <w:tr w:rsidR="00351343" w:rsidRPr="00415D5B" w14:paraId="18222861" w14:textId="77777777" w:rsidTr="007424CB">
        <w:tc>
          <w:tcPr>
            <w:tcW w:w="675" w:type="dxa"/>
          </w:tcPr>
          <w:p w14:paraId="67FC3561" w14:textId="77777777" w:rsidR="00351343" w:rsidRPr="00415D5B" w:rsidRDefault="00351343" w:rsidP="00351343">
            <w:pPr>
              <w:pStyle w:val="a4"/>
              <w:numPr>
                <w:ilvl w:val="0"/>
                <w:numId w:val="8"/>
              </w:numPr>
              <w:ind w:left="284" w:hanging="142"/>
              <w:jc w:val="center"/>
              <w:rPr>
                <w:rFonts w:ascii="Arial" w:hAnsi="Arial" w:cs="Arial"/>
                <w:sz w:val="20"/>
                <w:szCs w:val="20"/>
              </w:rPr>
            </w:pPr>
          </w:p>
        </w:tc>
        <w:tc>
          <w:tcPr>
            <w:tcW w:w="1556" w:type="dxa"/>
          </w:tcPr>
          <w:p w14:paraId="5198B0BD" w14:textId="77777777" w:rsidR="00351343" w:rsidRPr="00415D5B" w:rsidRDefault="00351343" w:rsidP="00351343">
            <w:pPr>
              <w:rPr>
                <w:rFonts w:ascii="Arial" w:hAnsi="Arial" w:cs="Arial"/>
                <w:sz w:val="20"/>
                <w:szCs w:val="20"/>
              </w:rPr>
            </w:pPr>
            <w:r w:rsidRPr="00415D5B">
              <w:rPr>
                <w:rFonts w:ascii="Arial" w:hAnsi="Arial" w:cs="Arial"/>
                <w:sz w:val="20"/>
                <w:szCs w:val="20"/>
              </w:rPr>
              <w:t>061 Журналістика</w:t>
            </w:r>
          </w:p>
        </w:tc>
        <w:tc>
          <w:tcPr>
            <w:tcW w:w="1839" w:type="dxa"/>
          </w:tcPr>
          <w:p w14:paraId="69C12F14" w14:textId="77777777" w:rsidR="00351343" w:rsidRPr="00415D5B" w:rsidRDefault="00351343" w:rsidP="00351343">
            <w:pPr>
              <w:rPr>
                <w:rFonts w:ascii="Arial" w:hAnsi="Arial" w:cs="Arial"/>
                <w:sz w:val="20"/>
                <w:szCs w:val="20"/>
              </w:rPr>
            </w:pPr>
            <w:r w:rsidRPr="00415D5B">
              <w:rPr>
                <w:rFonts w:ascii="Arial" w:hAnsi="Arial" w:cs="Arial"/>
                <w:sz w:val="20"/>
                <w:szCs w:val="20"/>
              </w:rPr>
              <w:t xml:space="preserve">Журналістика </w:t>
            </w:r>
          </w:p>
        </w:tc>
        <w:tc>
          <w:tcPr>
            <w:tcW w:w="3693" w:type="dxa"/>
          </w:tcPr>
          <w:p w14:paraId="33380C1A" w14:textId="77777777" w:rsidR="0054064A" w:rsidRPr="00415D5B" w:rsidRDefault="0054064A" w:rsidP="0054064A">
            <w:pPr>
              <w:jc w:val="both"/>
              <w:rPr>
                <w:rFonts w:ascii="Arial" w:hAnsi="Arial" w:cs="Arial"/>
                <w:sz w:val="20"/>
                <w:szCs w:val="20"/>
              </w:rPr>
            </w:pPr>
            <w:r w:rsidRPr="00415D5B">
              <w:rPr>
                <w:rFonts w:ascii="Arial" w:hAnsi="Arial" w:cs="Arial"/>
                <w:sz w:val="20"/>
                <w:szCs w:val="20"/>
                <w:highlight w:val="yellow"/>
              </w:rPr>
              <w:t xml:space="preserve">Не відбувся процес активного залучення здобувачів та роботодавців до процесу </w:t>
            </w:r>
            <w:r w:rsidRPr="00415D5B">
              <w:rPr>
                <w:rFonts w:ascii="Arial" w:hAnsi="Arial" w:cs="Arial"/>
                <w:sz w:val="20"/>
                <w:szCs w:val="20"/>
                <w:highlight w:val="yellow"/>
              </w:rPr>
              <w:lastRenderedPageBreak/>
              <w:t>періодичного перегляду ОНП та інших процедур</w:t>
            </w:r>
            <w:r w:rsidRPr="00415D5B">
              <w:rPr>
                <w:rFonts w:ascii="Arial" w:hAnsi="Arial" w:cs="Arial"/>
                <w:sz w:val="20"/>
                <w:szCs w:val="20"/>
              </w:rPr>
              <w:t xml:space="preserve"> забезпечення її якості. Експертна група рекомендує активізувати цей процес і зробити його</w:t>
            </w:r>
          </w:p>
          <w:p w14:paraId="08350243" w14:textId="77777777" w:rsidR="00351343" w:rsidRPr="00415D5B" w:rsidRDefault="0054064A" w:rsidP="0054064A">
            <w:pPr>
              <w:jc w:val="both"/>
              <w:rPr>
                <w:rFonts w:ascii="Arial" w:hAnsi="Arial" w:cs="Arial"/>
                <w:sz w:val="20"/>
                <w:szCs w:val="20"/>
              </w:rPr>
            </w:pPr>
            <w:r w:rsidRPr="00415D5B">
              <w:rPr>
                <w:rFonts w:ascii="Arial" w:hAnsi="Arial" w:cs="Arial"/>
                <w:sz w:val="20"/>
                <w:szCs w:val="20"/>
              </w:rPr>
              <w:t>систематичним.</w:t>
            </w:r>
          </w:p>
        </w:tc>
        <w:tc>
          <w:tcPr>
            <w:tcW w:w="3969" w:type="dxa"/>
          </w:tcPr>
          <w:p w14:paraId="74A47C62" w14:textId="77777777" w:rsidR="00351343" w:rsidRPr="00415D5B" w:rsidRDefault="0054064A" w:rsidP="0054064A">
            <w:pPr>
              <w:jc w:val="both"/>
              <w:rPr>
                <w:rFonts w:ascii="Arial" w:hAnsi="Arial" w:cs="Arial"/>
                <w:sz w:val="20"/>
                <w:szCs w:val="20"/>
              </w:rPr>
            </w:pPr>
            <w:r w:rsidRPr="00415D5B">
              <w:rPr>
                <w:rFonts w:ascii="Arial" w:hAnsi="Arial" w:cs="Arial"/>
                <w:sz w:val="20"/>
                <w:szCs w:val="20"/>
                <w:highlight w:val="yellow"/>
              </w:rPr>
              <w:lastRenderedPageBreak/>
              <w:t xml:space="preserve">Залучати здобувачів освіти й роботодавців до процесу періодичного перегляду ОНП та інших процедур </w:t>
            </w:r>
            <w:r w:rsidRPr="00415D5B">
              <w:rPr>
                <w:rFonts w:ascii="Arial" w:hAnsi="Arial" w:cs="Arial"/>
                <w:sz w:val="20"/>
                <w:szCs w:val="20"/>
                <w:highlight w:val="yellow"/>
              </w:rPr>
              <w:lastRenderedPageBreak/>
              <w:t>забезпечення її якості.</w:t>
            </w:r>
            <w:r w:rsidRPr="00415D5B">
              <w:rPr>
                <w:rFonts w:ascii="Arial" w:hAnsi="Arial" w:cs="Arial"/>
                <w:sz w:val="20"/>
                <w:szCs w:val="20"/>
              </w:rPr>
              <w:t xml:space="preserve"> Зробити цей процес систематичним</w:t>
            </w:r>
            <w:r w:rsidR="00F04467" w:rsidRPr="00415D5B">
              <w:rPr>
                <w:rFonts w:ascii="Arial" w:hAnsi="Arial" w:cs="Arial"/>
                <w:sz w:val="20"/>
                <w:szCs w:val="20"/>
              </w:rPr>
              <w:t>.</w:t>
            </w:r>
          </w:p>
        </w:tc>
        <w:tc>
          <w:tcPr>
            <w:tcW w:w="4074" w:type="dxa"/>
          </w:tcPr>
          <w:p w14:paraId="6544B6B5" w14:textId="77777777" w:rsidR="00351343" w:rsidRPr="00415D5B" w:rsidRDefault="0054064A" w:rsidP="0054064A">
            <w:pPr>
              <w:jc w:val="both"/>
              <w:rPr>
                <w:rFonts w:ascii="Arial" w:hAnsi="Arial" w:cs="Arial"/>
                <w:sz w:val="20"/>
                <w:szCs w:val="20"/>
              </w:rPr>
            </w:pPr>
            <w:r w:rsidRPr="00415D5B">
              <w:rPr>
                <w:rFonts w:ascii="Arial" w:hAnsi="Arial" w:cs="Arial"/>
                <w:sz w:val="20"/>
                <w:szCs w:val="20"/>
              </w:rPr>
              <w:lastRenderedPageBreak/>
              <w:t xml:space="preserve">Погоджуємося з такою оцінкою та рекомендацією, оскільки за чотири роки ми набули досвіду в реалізації нової </w:t>
            </w:r>
            <w:r w:rsidRPr="00415D5B">
              <w:rPr>
                <w:rFonts w:ascii="Arial" w:hAnsi="Arial" w:cs="Arial"/>
                <w:sz w:val="20"/>
                <w:szCs w:val="20"/>
              </w:rPr>
              <w:lastRenderedPageBreak/>
              <w:t>ОНП і нам є з чим вийти тепер на обговорення до роботодавців та здобувачів.</w:t>
            </w:r>
          </w:p>
        </w:tc>
      </w:tr>
      <w:tr w:rsidR="00351343" w:rsidRPr="00415D5B" w14:paraId="56181EB4" w14:textId="77777777" w:rsidTr="007424CB">
        <w:tc>
          <w:tcPr>
            <w:tcW w:w="675" w:type="dxa"/>
          </w:tcPr>
          <w:p w14:paraId="7173D6EB" w14:textId="77777777" w:rsidR="00351343" w:rsidRPr="00415D5B" w:rsidRDefault="00351343" w:rsidP="00351343">
            <w:pPr>
              <w:pStyle w:val="a4"/>
              <w:numPr>
                <w:ilvl w:val="0"/>
                <w:numId w:val="8"/>
              </w:numPr>
              <w:ind w:left="284" w:hanging="142"/>
              <w:jc w:val="center"/>
              <w:rPr>
                <w:rFonts w:ascii="Arial" w:hAnsi="Arial" w:cs="Arial"/>
                <w:sz w:val="20"/>
                <w:szCs w:val="20"/>
              </w:rPr>
            </w:pPr>
          </w:p>
        </w:tc>
        <w:tc>
          <w:tcPr>
            <w:tcW w:w="1556" w:type="dxa"/>
          </w:tcPr>
          <w:p w14:paraId="0408F2BB" w14:textId="77777777" w:rsidR="00351343" w:rsidRPr="00415D5B" w:rsidRDefault="00351343" w:rsidP="00351343">
            <w:pPr>
              <w:rPr>
                <w:rFonts w:ascii="Arial" w:hAnsi="Arial" w:cs="Arial"/>
                <w:sz w:val="20"/>
                <w:szCs w:val="20"/>
              </w:rPr>
            </w:pPr>
            <w:r w:rsidRPr="00415D5B">
              <w:rPr>
                <w:rFonts w:ascii="Arial" w:hAnsi="Arial" w:cs="Arial"/>
                <w:sz w:val="20"/>
                <w:szCs w:val="20"/>
              </w:rPr>
              <w:t>071 Облік і оподаткування</w:t>
            </w:r>
          </w:p>
        </w:tc>
        <w:tc>
          <w:tcPr>
            <w:tcW w:w="1839" w:type="dxa"/>
          </w:tcPr>
          <w:p w14:paraId="66549F10" w14:textId="77777777" w:rsidR="00351343" w:rsidRPr="00415D5B" w:rsidRDefault="00351343" w:rsidP="00351343">
            <w:pPr>
              <w:rPr>
                <w:rFonts w:ascii="Arial" w:hAnsi="Arial" w:cs="Arial"/>
                <w:sz w:val="20"/>
                <w:szCs w:val="20"/>
              </w:rPr>
            </w:pPr>
            <w:r w:rsidRPr="00415D5B">
              <w:rPr>
                <w:rFonts w:ascii="Arial" w:hAnsi="Arial" w:cs="Arial"/>
                <w:sz w:val="20"/>
                <w:szCs w:val="20"/>
              </w:rPr>
              <w:t xml:space="preserve">Облік і оподаткування </w:t>
            </w:r>
          </w:p>
        </w:tc>
        <w:tc>
          <w:tcPr>
            <w:tcW w:w="3693" w:type="dxa"/>
          </w:tcPr>
          <w:p w14:paraId="57670C51" w14:textId="77777777" w:rsidR="00353287" w:rsidRPr="00415D5B" w:rsidRDefault="00717E7C" w:rsidP="00717E7C">
            <w:pPr>
              <w:jc w:val="both"/>
              <w:rPr>
                <w:rFonts w:ascii="Arial" w:hAnsi="Arial" w:cs="Arial"/>
                <w:sz w:val="20"/>
                <w:szCs w:val="20"/>
              </w:rPr>
            </w:pPr>
            <w:r w:rsidRPr="00415D5B">
              <w:rPr>
                <w:rFonts w:ascii="Arial" w:hAnsi="Arial" w:cs="Arial"/>
                <w:sz w:val="20"/>
                <w:szCs w:val="20"/>
              </w:rPr>
              <w:t xml:space="preserve">1.КНУТШ не дотримується процедур моніторингу та періодичного перегляду ОНП. </w:t>
            </w:r>
            <w:r w:rsidRPr="00415D5B">
              <w:rPr>
                <w:rFonts w:ascii="Arial" w:hAnsi="Arial" w:cs="Arial"/>
                <w:sz w:val="20"/>
                <w:szCs w:val="20"/>
                <w:highlight w:val="yellow"/>
              </w:rPr>
              <w:t>Не встановлена чітка періодичність опитування роботодавців, НПП, випускників, здобувачів та представників студентського самоврядування.</w:t>
            </w:r>
            <w:r w:rsidRPr="00415D5B">
              <w:rPr>
                <w:rFonts w:ascii="Arial" w:hAnsi="Arial" w:cs="Arial"/>
                <w:sz w:val="20"/>
                <w:szCs w:val="20"/>
              </w:rPr>
              <w:t xml:space="preserve"> </w:t>
            </w:r>
            <w:r w:rsidR="00353287" w:rsidRPr="00415D5B">
              <w:rPr>
                <w:rFonts w:ascii="Arial" w:hAnsi="Arial" w:cs="Arial"/>
                <w:sz w:val="20"/>
                <w:szCs w:val="20"/>
              </w:rPr>
              <w:t>Встановити періодичність опитування роботодавців, НПП, випускників, здобувачів та представників студентського самоврядування.</w:t>
            </w:r>
          </w:p>
          <w:p w14:paraId="275061A9" w14:textId="77777777" w:rsidR="00717E7C" w:rsidRPr="00415D5B" w:rsidRDefault="00353287" w:rsidP="00717E7C">
            <w:pPr>
              <w:jc w:val="both"/>
              <w:rPr>
                <w:rFonts w:ascii="Arial" w:hAnsi="Arial" w:cs="Arial"/>
                <w:sz w:val="20"/>
                <w:szCs w:val="20"/>
              </w:rPr>
            </w:pPr>
            <w:r w:rsidRPr="00415D5B">
              <w:rPr>
                <w:rFonts w:ascii="Arial" w:hAnsi="Arial" w:cs="Arial"/>
                <w:sz w:val="20"/>
                <w:szCs w:val="20"/>
              </w:rPr>
              <w:t>2.</w:t>
            </w:r>
            <w:r w:rsidR="00717E7C" w:rsidRPr="00415D5B">
              <w:rPr>
                <w:rFonts w:ascii="Arial" w:hAnsi="Arial" w:cs="Arial"/>
                <w:sz w:val="20"/>
                <w:szCs w:val="20"/>
              </w:rPr>
              <w:t xml:space="preserve">Роботодавці залучені до процесу періодичного перегляду і обговорення ОНП, однак складно оцінити рівень врахування їх пропозицій, оскільки не відбулося змін в ОК, ЗК, ФК і ПРН протягом дії даної ОНП. </w:t>
            </w:r>
            <w:r w:rsidR="00F468E4" w:rsidRPr="00415D5B">
              <w:rPr>
                <w:rFonts w:ascii="Arial" w:hAnsi="Arial" w:cs="Arial"/>
                <w:sz w:val="20"/>
                <w:szCs w:val="20"/>
              </w:rPr>
              <w:t>Чітко встановити обов'язки і визначити контрольні функції відповідних структурних підрозділів системи забезпечення якості освіти КНУТШ з метою швидкого реагування на виявлені недоліки в освітній діяльності.</w:t>
            </w:r>
          </w:p>
          <w:p w14:paraId="51BF48E4" w14:textId="77777777" w:rsidR="00351343" w:rsidRPr="00415D5B" w:rsidRDefault="00353287" w:rsidP="00717E7C">
            <w:pPr>
              <w:jc w:val="both"/>
              <w:rPr>
                <w:rFonts w:ascii="Arial" w:hAnsi="Arial" w:cs="Arial"/>
                <w:sz w:val="20"/>
                <w:szCs w:val="20"/>
              </w:rPr>
            </w:pPr>
            <w:r w:rsidRPr="00415D5B">
              <w:rPr>
                <w:rFonts w:ascii="Arial" w:hAnsi="Arial" w:cs="Arial"/>
                <w:sz w:val="20"/>
                <w:szCs w:val="20"/>
              </w:rPr>
              <w:t>3</w:t>
            </w:r>
            <w:r w:rsidR="00717E7C" w:rsidRPr="00415D5B">
              <w:rPr>
                <w:rFonts w:ascii="Arial" w:hAnsi="Arial" w:cs="Arial"/>
                <w:sz w:val="20"/>
                <w:szCs w:val="20"/>
              </w:rPr>
              <w:t>.Сформована система забезпечення якості освіти КНУТШ не дозволяє виявляти всі наявні недоліки в освітній діяльності.</w:t>
            </w:r>
            <w:r w:rsidRPr="00415D5B">
              <w:rPr>
                <w:rFonts w:ascii="Arial" w:hAnsi="Arial" w:cs="Arial"/>
                <w:sz w:val="20"/>
                <w:szCs w:val="20"/>
              </w:rPr>
              <w:t xml:space="preserve"> </w:t>
            </w:r>
            <w:r w:rsidR="00717E7C" w:rsidRPr="00415D5B">
              <w:rPr>
                <w:rFonts w:ascii="Arial" w:hAnsi="Arial" w:cs="Arial"/>
                <w:sz w:val="20"/>
                <w:szCs w:val="20"/>
                <w:highlight w:val="cyan"/>
              </w:rPr>
              <w:t xml:space="preserve">Більшість зауважень та пропозицій, сформульованих під час попередніх акредитацій не враховано, в т.ч. при </w:t>
            </w:r>
            <w:r w:rsidR="00717E7C" w:rsidRPr="00415D5B">
              <w:rPr>
                <w:rFonts w:ascii="Arial" w:hAnsi="Arial" w:cs="Arial"/>
                <w:sz w:val="20"/>
                <w:szCs w:val="20"/>
                <w:highlight w:val="cyan"/>
              </w:rPr>
              <w:lastRenderedPageBreak/>
              <w:t>перегляді ОНП.</w:t>
            </w:r>
            <w:r w:rsidR="00717E7C" w:rsidRPr="00415D5B">
              <w:rPr>
                <w:rFonts w:ascii="Arial" w:hAnsi="Arial" w:cs="Arial"/>
                <w:sz w:val="20"/>
                <w:szCs w:val="20"/>
              </w:rPr>
              <w:t xml:space="preserve"> </w:t>
            </w:r>
          </w:p>
        </w:tc>
        <w:tc>
          <w:tcPr>
            <w:tcW w:w="3969" w:type="dxa"/>
          </w:tcPr>
          <w:p w14:paraId="325C2B05" w14:textId="77777777" w:rsidR="00353287" w:rsidRPr="00415D5B" w:rsidRDefault="00353287" w:rsidP="00353287">
            <w:pPr>
              <w:jc w:val="both"/>
              <w:rPr>
                <w:rFonts w:ascii="Arial" w:hAnsi="Arial" w:cs="Arial"/>
                <w:sz w:val="20"/>
                <w:szCs w:val="20"/>
              </w:rPr>
            </w:pPr>
            <w:r w:rsidRPr="00415D5B">
              <w:rPr>
                <w:rFonts w:ascii="Arial" w:hAnsi="Arial" w:cs="Arial"/>
                <w:sz w:val="20"/>
                <w:szCs w:val="20"/>
              </w:rPr>
              <w:lastRenderedPageBreak/>
              <w:t xml:space="preserve">1.Дотримуватися процедур моніторингу та періодичного перегляду ОНП. </w:t>
            </w:r>
            <w:r w:rsidRPr="00415D5B">
              <w:rPr>
                <w:rFonts w:ascii="Arial" w:hAnsi="Arial" w:cs="Arial"/>
                <w:sz w:val="20"/>
                <w:szCs w:val="20"/>
                <w:highlight w:val="yellow"/>
              </w:rPr>
              <w:t>Встановити періодичність опитування роботодавців, НПП, випускників, здобувачів та представників студентського самоврядування</w:t>
            </w:r>
            <w:r w:rsidRPr="00415D5B">
              <w:rPr>
                <w:rFonts w:ascii="Arial" w:hAnsi="Arial" w:cs="Arial"/>
                <w:sz w:val="20"/>
                <w:szCs w:val="20"/>
              </w:rPr>
              <w:t>.</w:t>
            </w:r>
          </w:p>
          <w:p w14:paraId="14EB30A4" w14:textId="77777777" w:rsidR="00353287" w:rsidRPr="00415D5B" w:rsidRDefault="00353287" w:rsidP="00353287">
            <w:pPr>
              <w:jc w:val="both"/>
              <w:rPr>
                <w:rFonts w:ascii="Arial" w:hAnsi="Arial" w:cs="Arial"/>
                <w:sz w:val="20"/>
                <w:szCs w:val="20"/>
              </w:rPr>
            </w:pPr>
            <w:r w:rsidRPr="00415D5B">
              <w:rPr>
                <w:rFonts w:ascii="Arial" w:hAnsi="Arial" w:cs="Arial"/>
                <w:sz w:val="20"/>
                <w:szCs w:val="20"/>
              </w:rPr>
              <w:t xml:space="preserve">2.Чітко встановити  обов'язки і визначити контрольні функції відповідних структурних підрозділів системи забезпечення якості освіти КНУТШ з метою </w:t>
            </w:r>
            <w:r w:rsidRPr="00415D5B">
              <w:rPr>
                <w:rFonts w:ascii="Arial" w:hAnsi="Arial" w:cs="Arial"/>
                <w:sz w:val="20"/>
                <w:szCs w:val="20"/>
                <w:highlight w:val="cyan"/>
              </w:rPr>
              <w:t>швидкого реагування на виявлені недоліки в освітній діяльності</w:t>
            </w:r>
            <w:r w:rsidRPr="00415D5B">
              <w:rPr>
                <w:rFonts w:ascii="Arial" w:hAnsi="Arial" w:cs="Arial"/>
                <w:sz w:val="20"/>
                <w:szCs w:val="20"/>
              </w:rPr>
              <w:t>.</w:t>
            </w:r>
          </w:p>
          <w:p w14:paraId="1DB5C48B" w14:textId="77777777" w:rsidR="00353287" w:rsidRPr="00415D5B" w:rsidRDefault="00353287" w:rsidP="00353287">
            <w:pPr>
              <w:jc w:val="both"/>
              <w:rPr>
                <w:rFonts w:ascii="Arial" w:hAnsi="Arial" w:cs="Arial"/>
                <w:sz w:val="20"/>
                <w:szCs w:val="20"/>
              </w:rPr>
            </w:pPr>
            <w:r w:rsidRPr="00415D5B">
              <w:rPr>
                <w:rFonts w:ascii="Arial" w:hAnsi="Arial" w:cs="Arial"/>
                <w:sz w:val="20"/>
                <w:szCs w:val="20"/>
              </w:rPr>
              <w:t>4</w:t>
            </w:r>
            <w:r w:rsidR="00717E7C" w:rsidRPr="00415D5B">
              <w:rPr>
                <w:rFonts w:ascii="Arial" w:hAnsi="Arial" w:cs="Arial"/>
                <w:sz w:val="20"/>
                <w:szCs w:val="20"/>
              </w:rPr>
              <w:t xml:space="preserve">.Залучення до реалізації даної ОНП більшої кількості НП із достатнім рівнем володіння іноземною мовою для викладання навчальних дисциплін (В2), що сформує необхідний потенціал для здобуття аспірантами сертифікатів за міжнародними професійними програмами CIMA та АССА, полегшить їх участь у міжнародних програмах мобільності, науково-дослідних проектах, дозволить активніше публікувати наукові праці у міжнародних виданнях. </w:t>
            </w:r>
          </w:p>
          <w:p w14:paraId="6141CE7A" w14:textId="77777777" w:rsidR="00A644E4" w:rsidRPr="00415D5B" w:rsidRDefault="00A644E4" w:rsidP="00717E7C">
            <w:pPr>
              <w:jc w:val="both"/>
              <w:rPr>
                <w:rFonts w:ascii="Arial" w:hAnsi="Arial" w:cs="Arial"/>
                <w:sz w:val="20"/>
                <w:szCs w:val="20"/>
              </w:rPr>
            </w:pPr>
          </w:p>
        </w:tc>
        <w:tc>
          <w:tcPr>
            <w:tcW w:w="4074" w:type="dxa"/>
          </w:tcPr>
          <w:p w14:paraId="349B1130" w14:textId="77777777" w:rsidR="007A4F6A" w:rsidRPr="00415D5B" w:rsidRDefault="007A4F6A" w:rsidP="00717E7C">
            <w:pPr>
              <w:jc w:val="both"/>
              <w:rPr>
                <w:rFonts w:ascii="Arial" w:hAnsi="Arial" w:cs="Arial"/>
                <w:sz w:val="20"/>
                <w:szCs w:val="20"/>
              </w:rPr>
            </w:pPr>
            <w:r w:rsidRPr="00415D5B">
              <w:rPr>
                <w:rFonts w:ascii="Arial" w:hAnsi="Arial" w:cs="Arial"/>
                <w:sz w:val="20"/>
                <w:szCs w:val="20"/>
              </w:rPr>
              <w:t>1. В університеті встановлено і періодичність опитувань і здійснюється постійний моніторинг відповідно до Тимчасового порядку розгляду пропозицій щодо внесення змін до описів ступеневих освітніх програм, схваленого НМР КНУТШ від 21.06.2019р., протокол №7- 18/19</w:t>
            </w:r>
          </w:p>
          <w:p w14:paraId="3BEF235F" w14:textId="77777777" w:rsidR="007A4F6A" w:rsidRPr="00415D5B" w:rsidRDefault="007A4F6A" w:rsidP="007A4F6A">
            <w:pPr>
              <w:jc w:val="both"/>
              <w:rPr>
                <w:rFonts w:ascii="Arial" w:hAnsi="Arial" w:cs="Arial"/>
                <w:sz w:val="20"/>
                <w:szCs w:val="20"/>
              </w:rPr>
            </w:pPr>
            <w:r w:rsidRPr="00415D5B">
              <w:rPr>
                <w:rFonts w:ascii="Arial" w:hAnsi="Arial" w:cs="Arial"/>
                <w:sz w:val="20"/>
                <w:szCs w:val="20"/>
              </w:rPr>
              <w:t>3. Система працює надійно і вивчається та наслідується багатьма університетами України. Вказані у звіті ЕГ недоліки є технічними помилками, які здійснені на другому рівні (рівень програми і кафедр), вони ідентифіковані на наступному (третьому рівні) і їх зміна передбачена в майбутньому (при перезатвердженні програми)</w:t>
            </w:r>
          </w:p>
          <w:p w14:paraId="602CD18C" w14:textId="77777777" w:rsidR="00A644E4" w:rsidRPr="00415D5B" w:rsidRDefault="00A644E4" w:rsidP="00A644E4">
            <w:pPr>
              <w:jc w:val="both"/>
              <w:rPr>
                <w:rFonts w:ascii="Arial" w:hAnsi="Arial" w:cs="Arial"/>
                <w:sz w:val="20"/>
                <w:szCs w:val="20"/>
              </w:rPr>
            </w:pPr>
            <w:r w:rsidRPr="00415D5B">
              <w:rPr>
                <w:rFonts w:ascii="Arial" w:hAnsi="Arial" w:cs="Arial"/>
                <w:sz w:val="20"/>
                <w:szCs w:val="20"/>
              </w:rPr>
              <w:t>3. ОНП акредитується вперше. Результати акредитації інших програм постійно аналізуються на різних рівнях (факультет, університет), посилання на матеріали такого узагальненого аналізу (наприклад</w:t>
            </w:r>
          </w:p>
          <w:p w14:paraId="326FC020" w14:textId="77777777" w:rsidR="00A644E4" w:rsidRPr="00415D5B" w:rsidRDefault="00A644E4" w:rsidP="00A644E4">
            <w:pPr>
              <w:jc w:val="both"/>
              <w:rPr>
                <w:rFonts w:ascii="Arial" w:hAnsi="Arial" w:cs="Arial"/>
                <w:sz w:val="20"/>
                <w:szCs w:val="20"/>
              </w:rPr>
            </w:pPr>
            <w:r w:rsidRPr="00415D5B">
              <w:rPr>
                <w:rFonts w:ascii="Arial" w:hAnsi="Arial" w:cs="Arial"/>
                <w:sz w:val="20"/>
                <w:szCs w:val="20"/>
              </w:rPr>
              <w:t>http://senate.univ.kiev.ua/?p=1650)</w:t>
            </w:r>
          </w:p>
          <w:p w14:paraId="042A646B" w14:textId="77777777" w:rsidR="00A644E4" w:rsidRPr="00415D5B" w:rsidRDefault="00A644E4" w:rsidP="00A644E4">
            <w:pPr>
              <w:jc w:val="both"/>
              <w:rPr>
                <w:rFonts w:ascii="Arial" w:hAnsi="Arial" w:cs="Arial"/>
                <w:sz w:val="20"/>
                <w:szCs w:val="20"/>
              </w:rPr>
            </w:pPr>
            <w:r w:rsidRPr="00415D5B">
              <w:rPr>
                <w:rFonts w:ascii="Arial" w:hAnsi="Arial" w:cs="Arial"/>
                <w:sz w:val="20"/>
                <w:szCs w:val="20"/>
              </w:rPr>
              <w:t>надавалися експертній групі. Університет крім того детально аналізує кожен звіт ЕГ та кожен висновок ГЕР (див.сторінки: https://knu.ua/ua/official/accreditation/bachelor-degree/</w:t>
            </w:r>
          </w:p>
          <w:p w14:paraId="695B19B6" w14:textId="77777777" w:rsidR="00A644E4" w:rsidRPr="00415D5B" w:rsidRDefault="00A644E4" w:rsidP="00A644E4">
            <w:pPr>
              <w:jc w:val="both"/>
              <w:rPr>
                <w:rFonts w:ascii="Arial" w:hAnsi="Arial" w:cs="Arial"/>
                <w:sz w:val="20"/>
                <w:szCs w:val="20"/>
              </w:rPr>
            </w:pPr>
            <w:r w:rsidRPr="00415D5B">
              <w:rPr>
                <w:rFonts w:ascii="Arial" w:hAnsi="Arial" w:cs="Arial"/>
                <w:sz w:val="20"/>
                <w:szCs w:val="20"/>
              </w:rPr>
              <w:t>https://knu.ua/ua/official/accreditation/master-degree/</w:t>
            </w:r>
          </w:p>
          <w:p w14:paraId="66F647D6" w14:textId="77777777" w:rsidR="00A644E4" w:rsidRPr="00415D5B" w:rsidRDefault="00A644E4" w:rsidP="00A644E4">
            <w:pPr>
              <w:jc w:val="both"/>
              <w:rPr>
                <w:rFonts w:ascii="Arial" w:hAnsi="Arial" w:cs="Arial"/>
                <w:sz w:val="20"/>
                <w:szCs w:val="20"/>
              </w:rPr>
            </w:pPr>
            <w:r w:rsidRPr="00415D5B">
              <w:rPr>
                <w:rFonts w:ascii="Arial" w:hAnsi="Arial" w:cs="Arial"/>
                <w:sz w:val="20"/>
                <w:szCs w:val="20"/>
              </w:rPr>
              <w:lastRenderedPageBreak/>
              <w:t>https://knu.ua/ua/official/accreditation/phd-degree/)</w:t>
            </w:r>
          </w:p>
          <w:p w14:paraId="112ECC17" w14:textId="77777777" w:rsidR="00A644E4" w:rsidRPr="00415D5B" w:rsidRDefault="00A644E4" w:rsidP="00A644E4">
            <w:pPr>
              <w:jc w:val="both"/>
              <w:rPr>
                <w:rFonts w:ascii="Arial" w:hAnsi="Arial" w:cs="Arial"/>
                <w:sz w:val="20"/>
                <w:szCs w:val="20"/>
              </w:rPr>
            </w:pPr>
            <w:r w:rsidRPr="00415D5B">
              <w:rPr>
                <w:rFonts w:ascii="Arial" w:hAnsi="Arial" w:cs="Arial"/>
                <w:sz w:val="20"/>
                <w:szCs w:val="20"/>
              </w:rPr>
              <w:t>За цими посиланнями можна пересвідчитись що всі без виключення зауваження і рекомендації ЕГ та ГЕР аналізуються на предмет відповідності чинному законодавству і освітній політиці</w:t>
            </w:r>
          </w:p>
          <w:p w14:paraId="4B583EAF" w14:textId="77777777" w:rsidR="007A4F6A" w:rsidRPr="00415D5B" w:rsidRDefault="00A644E4" w:rsidP="007A4F6A">
            <w:pPr>
              <w:jc w:val="both"/>
              <w:rPr>
                <w:rFonts w:ascii="Arial" w:hAnsi="Arial" w:cs="Arial"/>
                <w:sz w:val="20"/>
                <w:szCs w:val="20"/>
              </w:rPr>
            </w:pPr>
            <w:r w:rsidRPr="00415D5B">
              <w:rPr>
                <w:rFonts w:ascii="Arial" w:hAnsi="Arial" w:cs="Arial"/>
                <w:sz w:val="20"/>
                <w:szCs w:val="20"/>
              </w:rPr>
              <w:t>Університету, а також на можливість/необхідність їх виконання.</w:t>
            </w:r>
            <w:r w:rsidR="007A4F6A" w:rsidRPr="00415D5B">
              <w:rPr>
                <w:rFonts w:ascii="Arial" w:hAnsi="Arial" w:cs="Arial"/>
                <w:sz w:val="20"/>
                <w:szCs w:val="20"/>
              </w:rPr>
              <w:t xml:space="preserve"> </w:t>
            </w:r>
          </w:p>
          <w:p w14:paraId="13699F7C" w14:textId="77777777" w:rsidR="00A644E4" w:rsidRPr="00415D5B" w:rsidRDefault="007A4F6A" w:rsidP="00A644E4">
            <w:pPr>
              <w:jc w:val="both"/>
              <w:rPr>
                <w:rFonts w:ascii="Arial" w:hAnsi="Arial" w:cs="Arial"/>
                <w:sz w:val="20"/>
                <w:szCs w:val="20"/>
              </w:rPr>
            </w:pPr>
            <w:r w:rsidRPr="00415D5B">
              <w:rPr>
                <w:rFonts w:ascii="Arial" w:hAnsi="Arial" w:cs="Arial"/>
                <w:sz w:val="20"/>
                <w:szCs w:val="20"/>
              </w:rPr>
              <w:t xml:space="preserve">4.Враховано положення Концепції вивчення іноземних мов в Київському університеті імені Тараса Шевченка, а саме збільшено кількість дисциплін або окремих модулів дисциплін, які викладаються англійською мовою: 4 кредити з 7 обов’язкової дисциплін ОК2 «Філософія науки та інновацій» та 5 з 19 дисциплін вибіркового блоку №2 викладаються англійською мовою; в межах обов’язкової дисциплін ОК3 «Студії з обліку і оподаткування» введено завдання опрацювання статей з напряму дисертації в науко-метричних базах  Scopus, WоS. </w:t>
            </w:r>
          </w:p>
        </w:tc>
      </w:tr>
      <w:tr w:rsidR="00351343" w:rsidRPr="00415D5B" w14:paraId="76113BDA" w14:textId="77777777" w:rsidTr="007424CB">
        <w:tc>
          <w:tcPr>
            <w:tcW w:w="675" w:type="dxa"/>
          </w:tcPr>
          <w:p w14:paraId="765EC43E" w14:textId="77777777" w:rsidR="00351343" w:rsidRPr="00415D5B" w:rsidRDefault="00351343" w:rsidP="00351343">
            <w:pPr>
              <w:pStyle w:val="a4"/>
              <w:numPr>
                <w:ilvl w:val="0"/>
                <w:numId w:val="8"/>
              </w:numPr>
              <w:ind w:left="284" w:hanging="142"/>
              <w:jc w:val="center"/>
              <w:rPr>
                <w:rFonts w:ascii="Arial" w:hAnsi="Arial" w:cs="Arial"/>
                <w:sz w:val="20"/>
                <w:szCs w:val="20"/>
              </w:rPr>
            </w:pPr>
          </w:p>
        </w:tc>
        <w:tc>
          <w:tcPr>
            <w:tcW w:w="1556" w:type="dxa"/>
          </w:tcPr>
          <w:p w14:paraId="2C9B6B19" w14:textId="77777777" w:rsidR="00351343" w:rsidRPr="00415D5B" w:rsidRDefault="00351343" w:rsidP="00351343">
            <w:pPr>
              <w:rPr>
                <w:rFonts w:ascii="Arial" w:hAnsi="Arial" w:cs="Arial"/>
                <w:sz w:val="20"/>
                <w:szCs w:val="20"/>
              </w:rPr>
            </w:pPr>
            <w:r w:rsidRPr="00415D5B">
              <w:rPr>
                <w:rFonts w:ascii="Arial" w:hAnsi="Arial" w:cs="Arial"/>
                <w:sz w:val="20"/>
                <w:szCs w:val="20"/>
              </w:rPr>
              <w:t>072 Фінанси, банківська справа, страхування</w:t>
            </w:r>
          </w:p>
        </w:tc>
        <w:tc>
          <w:tcPr>
            <w:tcW w:w="1839" w:type="dxa"/>
          </w:tcPr>
          <w:p w14:paraId="61685933" w14:textId="77777777" w:rsidR="00351343" w:rsidRPr="00415D5B" w:rsidRDefault="00351343" w:rsidP="00351343">
            <w:pPr>
              <w:rPr>
                <w:rFonts w:ascii="Arial" w:hAnsi="Arial" w:cs="Arial"/>
                <w:sz w:val="20"/>
                <w:szCs w:val="20"/>
              </w:rPr>
            </w:pPr>
            <w:r w:rsidRPr="00415D5B">
              <w:rPr>
                <w:rFonts w:ascii="Arial" w:hAnsi="Arial" w:cs="Arial"/>
                <w:sz w:val="20"/>
                <w:szCs w:val="20"/>
              </w:rPr>
              <w:t>Фінанси, банківська справа та страхування</w:t>
            </w:r>
          </w:p>
        </w:tc>
        <w:tc>
          <w:tcPr>
            <w:tcW w:w="3693" w:type="dxa"/>
          </w:tcPr>
          <w:p w14:paraId="7B32DF6D" w14:textId="77777777" w:rsidR="00E1642C" w:rsidRPr="00415D5B" w:rsidRDefault="00E1642C" w:rsidP="00E1642C">
            <w:pPr>
              <w:jc w:val="both"/>
              <w:rPr>
                <w:rFonts w:ascii="Arial" w:hAnsi="Arial" w:cs="Arial"/>
                <w:sz w:val="20"/>
                <w:szCs w:val="20"/>
              </w:rPr>
            </w:pPr>
            <w:r w:rsidRPr="00415D5B">
              <w:rPr>
                <w:rFonts w:ascii="Arial" w:hAnsi="Arial" w:cs="Arial"/>
                <w:sz w:val="20"/>
                <w:szCs w:val="20"/>
                <w:highlight w:val="yellow"/>
              </w:rPr>
              <w:t>1. Здобувачі та роботодавці не залучені до розробки та перегляду ОП у складі робочих груп.</w:t>
            </w:r>
            <w:r w:rsidRPr="00415D5B">
              <w:rPr>
                <w:rFonts w:ascii="Arial" w:hAnsi="Arial" w:cs="Arial"/>
                <w:sz w:val="20"/>
                <w:szCs w:val="20"/>
              </w:rPr>
              <w:t xml:space="preserve"> </w:t>
            </w:r>
          </w:p>
          <w:p w14:paraId="69B259FF" w14:textId="77777777" w:rsidR="00E1642C" w:rsidRPr="00415D5B" w:rsidRDefault="00E1642C" w:rsidP="00E1642C">
            <w:pPr>
              <w:jc w:val="both"/>
              <w:rPr>
                <w:rFonts w:ascii="Arial" w:hAnsi="Arial" w:cs="Arial"/>
                <w:sz w:val="20"/>
                <w:szCs w:val="20"/>
              </w:rPr>
            </w:pPr>
            <w:r w:rsidRPr="00415D5B">
              <w:rPr>
                <w:rFonts w:ascii="Arial" w:hAnsi="Arial" w:cs="Arial"/>
                <w:sz w:val="20"/>
                <w:szCs w:val="20"/>
              </w:rPr>
              <w:t xml:space="preserve">2. Слабка активність асоціації випускників економічного факультету. </w:t>
            </w:r>
          </w:p>
          <w:p w14:paraId="7A338026" w14:textId="77777777" w:rsidR="00E1642C" w:rsidRPr="00415D5B" w:rsidRDefault="00E1642C" w:rsidP="00E1642C">
            <w:pPr>
              <w:jc w:val="both"/>
              <w:rPr>
                <w:rFonts w:ascii="Arial" w:hAnsi="Arial" w:cs="Arial"/>
                <w:sz w:val="20"/>
                <w:szCs w:val="20"/>
              </w:rPr>
            </w:pPr>
            <w:r w:rsidRPr="00415D5B">
              <w:rPr>
                <w:rFonts w:ascii="Arial" w:hAnsi="Arial" w:cs="Arial"/>
                <w:sz w:val="20"/>
                <w:szCs w:val="20"/>
              </w:rPr>
              <w:t xml:space="preserve">3.Рекомендовано продемонструвати дані діяльності сектору працевлаштування, а також висвітлювати шаблони анкет аспірантів, наукових працівників та роботодавців. Крім того, сектору працевлаштування слід </w:t>
            </w:r>
            <w:r w:rsidRPr="00415D5B">
              <w:rPr>
                <w:rFonts w:ascii="Arial" w:hAnsi="Arial" w:cs="Arial"/>
                <w:sz w:val="20"/>
                <w:szCs w:val="20"/>
              </w:rPr>
              <w:lastRenderedPageBreak/>
              <w:t xml:space="preserve">систематично проводити </w:t>
            </w:r>
            <w:r w:rsidRPr="00415D5B">
              <w:rPr>
                <w:rFonts w:ascii="Arial" w:hAnsi="Arial" w:cs="Arial"/>
                <w:sz w:val="20"/>
                <w:szCs w:val="20"/>
                <w:highlight w:val="darkYellow"/>
              </w:rPr>
              <w:t>анкетування щодо кар’єрного шляху випускників</w:t>
            </w:r>
            <w:r w:rsidRPr="00415D5B">
              <w:rPr>
                <w:rFonts w:ascii="Arial" w:hAnsi="Arial" w:cs="Arial"/>
                <w:sz w:val="20"/>
                <w:szCs w:val="20"/>
              </w:rPr>
              <w:t xml:space="preserve"> та відокремлювати результати опитування за спеціальностями. </w:t>
            </w:r>
          </w:p>
          <w:p w14:paraId="24C81CF4" w14:textId="77777777" w:rsidR="00351343" w:rsidRPr="00415D5B" w:rsidRDefault="00E1642C" w:rsidP="00E1642C">
            <w:pPr>
              <w:jc w:val="both"/>
              <w:rPr>
                <w:rFonts w:ascii="Arial" w:hAnsi="Arial" w:cs="Arial"/>
                <w:sz w:val="20"/>
                <w:szCs w:val="20"/>
              </w:rPr>
            </w:pPr>
            <w:r w:rsidRPr="00415D5B">
              <w:rPr>
                <w:rFonts w:ascii="Arial" w:hAnsi="Arial" w:cs="Arial"/>
                <w:sz w:val="20"/>
                <w:szCs w:val="20"/>
              </w:rPr>
              <w:t>4.Рекомендовано удосконалити зміст анкет та процесу анкетування усіх стейкголдерів.</w:t>
            </w:r>
          </w:p>
        </w:tc>
        <w:tc>
          <w:tcPr>
            <w:tcW w:w="3969" w:type="dxa"/>
          </w:tcPr>
          <w:p w14:paraId="2C0B8CE4" w14:textId="77777777" w:rsidR="00351343" w:rsidRPr="00415D5B" w:rsidRDefault="003213A1" w:rsidP="003213A1">
            <w:pPr>
              <w:jc w:val="both"/>
              <w:rPr>
                <w:rFonts w:ascii="Arial" w:hAnsi="Arial" w:cs="Arial"/>
                <w:sz w:val="20"/>
                <w:szCs w:val="20"/>
              </w:rPr>
            </w:pPr>
            <w:r w:rsidRPr="00415D5B">
              <w:rPr>
                <w:rFonts w:ascii="Arial" w:hAnsi="Arial" w:cs="Arial"/>
                <w:sz w:val="20"/>
                <w:szCs w:val="20"/>
              </w:rPr>
              <w:lastRenderedPageBreak/>
              <w:t>Відсутні</w:t>
            </w:r>
          </w:p>
        </w:tc>
        <w:tc>
          <w:tcPr>
            <w:tcW w:w="4074" w:type="dxa"/>
          </w:tcPr>
          <w:p w14:paraId="5228CEE9" w14:textId="77777777" w:rsidR="00351343" w:rsidRPr="00415D5B" w:rsidRDefault="00E1642C" w:rsidP="00E1642C">
            <w:pPr>
              <w:jc w:val="both"/>
              <w:rPr>
                <w:rFonts w:ascii="Arial" w:hAnsi="Arial" w:cs="Arial"/>
                <w:sz w:val="20"/>
                <w:szCs w:val="20"/>
              </w:rPr>
            </w:pPr>
            <w:r w:rsidRPr="00415D5B">
              <w:rPr>
                <w:rFonts w:ascii="Arial" w:hAnsi="Arial" w:cs="Arial"/>
                <w:sz w:val="20"/>
                <w:szCs w:val="20"/>
              </w:rPr>
              <w:t xml:space="preserve">1. Під час формулювання цілей та програмних результатів навчання за заявленою ОНП було повністю враховано інтереси та пропозиції стейкхолдерів, зокрема одержано схвальні рецензії на ОНП від представників закладів вищої освіти та науково-дослідних інститутів (ДВНЗ «Київський національний економічний університет імені Вадима Гетьмана», ДУ «Інститут економіки та прогнозування НАН України»). Формат взаємодії зі здобувачами та роботодавців </w:t>
            </w:r>
            <w:r w:rsidRPr="00415D5B">
              <w:rPr>
                <w:rFonts w:ascii="Arial" w:hAnsi="Arial" w:cs="Arial"/>
                <w:sz w:val="20"/>
                <w:szCs w:val="20"/>
              </w:rPr>
              <w:lastRenderedPageBreak/>
              <w:t>передбачає не лише проведення експертизи (отримання рецензій/відзивів), а також обговорення питань в межах форумів, конференцій, семінарів на економічному факультеті (Міжнародний економічний форум EFBM’2019 (http://econom.univ.kiev.ua/2019/05/23/%</w:t>
            </w:r>
            <w:r w:rsidRPr="00415D5B">
              <w:rPr>
                <w:rFonts w:ascii="Arial" w:hAnsi="Arial" w:cs="Arial"/>
                <w:sz w:val="20"/>
                <w:szCs w:val="20"/>
              </w:rPr>
              <w:br/>
              <w:t xml:space="preserve">d1%82%d1%80%d0%b5%d1%82%d1% </w:t>
            </w:r>
            <w:r w:rsidRPr="00415D5B">
              <w:rPr>
                <w:rFonts w:ascii="Arial" w:hAnsi="Arial" w:cs="Arial"/>
                <w:sz w:val="20"/>
                <w:szCs w:val="20"/>
              </w:rPr>
              <w:br/>
              <w:t>96%d0%b9-%d0%b4%d0%b5%d0%bd%d1%8c- %d0%bc%d1%96%d0%b6%d0%bd%</w:t>
            </w:r>
            <w:r w:rsidRPr="00415D5B">
              <w:rPr>
                <w:rFonts w:ascii="Arial" w:hAnsi="Arial" w:cs="Arial"/>
                <w:sz w:val="20"/>
                <w:szCs w:val="20"/>
              </w:rPr>
              <w:br/>
              <w:t>d0%b0%d1%80%d0%be%d0%b4%d0%bd %d0%be%d0%b3%d0%be-%d1%84%d0%be%d1%80%d1%83%d0%b</w:t>
            </w:r>
            <w:r w:rsidR="003213A1" w:rsidRPr="00415D5B">
              <w:rPr>
                <w:rFonts w:ascii="Arial" w:hAnsi="Arial" w:cs="Arial"/>
                <w:sz w:val="20"/>
                <w:szCs w:val="20"/>
              </w:rPr>
              <w:br/>
            </w:r>
            <w:r w:rsidRPr="00415D5B">
              <w:rPr>
                <w:rFonts w:ascii="Arial" w:hAnsi="Arial" w:cs="Arial"/>
                <w:sz w:val="20"/>
                <w:szCs w:val="20"/>
              </w:rPr>
              <w:t>c%d1%83- efbm2019-%d0%b2/), щорічна конференція «Світові тенденції та перспективи розвитку фінансової системи України» (</w:t>
            </w:r>
            <w:hyperlink r:id="rId29" w:history="1">
              <w:r w:rsidR="003213A1" w:rsidRPr="00415D5B">
                <w:rPr>
                  <w:rStyle w:val="a5"/>
                  <w:rFonts w:ascii="Arial" w:hAnsi="Arial" w:cs="Arial"/>
                  <w:sz w:val="20"/>
                  <w:szCs w:val="20"/>
                </w:rPr>
                <w:t>http://econom.univ.kiev.ua/2017/10/02</w:t>
              </w:r>
            </w:hyperlink>
            <w:r w:rsidR="003213A1" w:rsidRPr="00415D5B">
              <w:rPr>
                <w:rFonts w:ascii="Arial" w:hAnsi="Arial" w:cs="Arial"/>
                <w:sz w:val="20"/>
                <w:szCs w:val="20"/>
              </w:rPr>
              <w:br/>
            </w:r>
            <w:r w:rsidRPr="00415D5B">
              <w:rPr>
                <w:rFonts w:ascii="Arial" w:hAnsi="Arial" w:cs="Arial"/>
                <w:sz w:val="20"/>
                <w:szCs w:val="20"/>
              </w:rPr>
              <w:t xml:space="preserve">/conference-7/, </w:t>
            </w:r>
            <w:hyperlink r:id="rId30" w:history="1">
              <w:r w:rsidR="003213A1" w:rsidRPr="00415D5B">
                <w:rPr>
                  <w:rStyle w:val="a5"/>
                  <w:rFonts w:ascii="Arial" w:hAnsi="Arial" w:cs="Arial"/>
                  <w:sz w:val="20"/>
                  <w:szCs w:val="20"/>
                </w:rPr>
                <w:t>http://econom.univ.kiev.ua/2018/10/01</w:t>
              </w:r>
            </w:hyperlink>
            <w:r w:rsidR="003213A1" w:rsidRPr="00415D5B">
              <w:rPr>
                <w:rFonts w:ascii="Arial" w:hAnsi="Arial" w:cs="Arial"/>
                <w:sz w:val="20"/>
                <w:szCs w:val="20"/>
              </w:rPr>
              <w:br/>
            </w:r>
            <w:r w:rsidRPr="00415D5B">
              <w:rPr>
                <w:rFonts w:ascii="Arial" w:hAnsi="Arial" w:cs="Arial"/>
                <w:sz w:val="20"/>
                <w:szCs w:val="20"/>
              </w:rPr>
              <w:t>/conference-12/ та ін.)</w:t>
            </w:r>
          </w:p>
          <w:p w14:paraId="02969072" w14:textId="77777777" w:rsidR="00E1642C" w:rsidRPr="00415D5B" w:rsidRDefault="00E1642C" w:rsidP="00E1642C">
            <w:pPr>
              <w:jc w:val="both"/>
              <w:rPr>
                <w:rFonts w:ascii="Arial" w:hAnsi="Arial" w:cs="Arial"/>
                <w:sz w:val="20"/>
                <w:szCs w:val="20"/>
              </w:rPr>
            </w:pPr>
            <w:r w:rsidRPr="00415D5B">
              <w:rPr>
                <w:rFonts w:ascii="Arial" w:hAnsi="Arial" w:cs="Arial"/>
                <w:sz w:val="20"/>
                <w:szCs w:val="20"/>
              </w:rPr>
              <w:t xml:space="preserve">2. Асоціації випускників економічного факультету Alumni Club EF (https://www.facebook.com/alumniclubef/) була створена у 2019 році і наразі активно веде свою діяльність. Враховуючи сучасні тенденції, процеси діджиталізації, основний канал зв’язку для збирання та врахування інформації щодо кар’єрного шляху та траєкторій працевлаштування випускників ОНП здійснюється через Facebook (https://www.facebook.com/alumniclubef/). Це сприяє швидкому інформуванню про заплановані події та дає можливість </w:t>
            </w:r>
            <w:r w:rsidRPr="00415D5B">
              <w:rPr>
                <w:rFonts w:ascii="Arial" w:hAnsi="Arial" w:cs="Arial"/>
                <w:sz w:val="20"/>
                <w:szCs w:val="20"/>
              </w:rPr>
              <w:lastRenderedPageBreak/>
              <w:t>спільно проводити різноманітні заходи для здобувачів вищої освіти. Зокрема під час Міжнародного форуму EFBM’2019 «Економіка. Фінанси. Бізнес. Управління» (https://efbm.org) відбулася дискусійна панель випускників економічного факультету. Регулярні зустрічі в межах діяльності Alumni Club EF стають надихаючим прикладом для здобувачів. На стендах в холі економічного факультету та в соціальних мережах висвітлюються успішні бізнес-проекти випускників факультету. Також особливою гордістю та вагомим здобутком діяльності Асоціації випускників економічного факультету є серії нетворкінгів з випускниками КНУТШ, які відбуваються постійно.</w:t>
            </w:r>
          </w:p>
          <w:p w14:paraId="65302A0C" w14:textId="77777777" w:rsidR="00E62164" w:rsidRPr="00415D5B" w:rsidRDefault="00E1642C" w:rsidP="00E1642C">
            <w:pPr>
              <w:jc w:val="both"/>
              <w:rPr>
                <w:rFonts w:ascii="Arial" w:hAnsi="Arial" w:cs="Arial"/>
                <w:sz w:val="20"/>
                <w:szCs w:val="20"/>
              </w:rPr>
            </w:pPr>
            <w:r w:rsidRPr="00415D5B">
              <w:rPr>
                <w:rFonts w:ascii="Arial" w:hAnsi="Arial" w:cs="Arial"/>
                <w:sz w:val="20"/>
                <w:szCs w:val="20"/>
              </w:rPr>
              <w:t>3</w:t>
            </w:r>
            <w:r w:rsidR="003213A1" w:rsidRPr="00415D5B">
              <w:rPr>
                <w:rFonts w:ascii="Arial" w:hAnsi="Arial" w:cs="Arial"/>
                <w:sz w:val="20"/>
                <w:szCs w:val="20"/>
              </w:rPr>
              <w:t>.</w:t>
            </w:r>
            <w:r w:rsidRPr="00415D5B">
              <w:rPr>
                <w:rFonts w:ascii="Arial" w:hAnsi="Arial" w:cs="Arial"/>
                <w:sz w:val="20"/>
                <w:szCs w:val="20"/>
              </w:rPr>
              <w:t xml:space="preserve"> Враховуючи щорічну кількість випускників різних факультетів КНУТШ Сектор працевлаштування (http://job.univ.kiev.ua/) передав можливість постійного моніторингу кар’єрного шляху випускників Асоціаціям випускників відповідних факультетів. На Економічному факультеті успішно функціонує Alumni Club EF (https://www.facebook.com/alumniclubef/), який займається моніторингом кар’єрного шляху та траєкторій працевлаштування випускників ОНП, шляхом їх членства у даній Асоціації. </w:t>
            </w:r>
            <w:r w:rsidR="003213A1" w:rsidRPr="00415D5B">
              <w:rPr>
                <w:rFonts w:ascii="Arial" w:hAnsi="Arial" w:cs="Arial"/>
                <w:sz w:val="20"/>
                <w:szCs w:val="20"/>
              </w:rPr>
              <w:t>4.</w:t>
            </w:r>
            <w:r w:rsidRPr="00415D5B">
              <w:rPr>
                <w:rFonts w:ascii="Arial" w:hAnsi="Arial" w:cs="Arial"/>
                <w:sz w:val="20"/>
                <w:szCs w:val="20"/>
              </w:rPr>
              <w:t xml:space="preserve">Удосконалення шаблонів анкет аспірантів, наукових працівників і роботодавців та процесу анкетування здійснюється на постійній основі спеціальною Навчальною лабораторією </w:t>
            </w:r>
            <w:r w:rsidRPr="00415D5B">
              <w:rPr>
                <w:rFonts w:ascii="Arial" w:hAnsi="Arial" w:cs="Arial"/>
                <w:sz w:val="20"/>
                <w:szCs w:val="20"/>
              </w:rPr>
              <w:lastRenderedPageBreak/>
              <w:t>соціологічних та освітніх досліджень при факультеті соціології КНУТШ (</w:t>
            </w:r>
            <w:hyperlink r:id="rId31" w:history="1">
              <w:r w:rsidR="00E62164" w:rsidRPr="00415D5B">
                <w:rPr>
                  <w:rStyle w:val="a5"/>
                  <w:rFonts w:ascii="Arial" w:hAnsi="Arial" w:cs="Arial"/>
                  <w:sz w:val="20"/>
                  <w:szCs w:val="20"/>
                </w:rPr>
                <w:t>https://sociology.knu.ua/uk/</w:t>
              </w:r>
            </w:hyperlink>
          </w:p>
          <w:p w14:paraId="03C9F6E4" w14:textId="77777777" w:rsidR="00E1642C" w:rsidRPr="00415D5B" w:rsidRDefault="00E1642C" w:rsidP="00E1642C">
            <w:pPr>
              <w:jc w:val="both"/>
              <w:rPr>
                <w:rFonts w:ascii="Arial" w:hAnsi="Arial" w:cs="Arial"/>
                <w:sz w:val="20"/>
                <w:szCs w:val="20"/>
              </w:rPr>
            </w:pPr>
            <w:r w:rsidRPr="00415D5B">
              <w:rPr>
                <w:rFonts w:ascii="Arial" w:hAnsi="Arial" w:cs="Arial"/>
                <w:sz w:val="20"/>
                <w:szCs w:val="20"/>
              </w:rPr>
              <w:t>department/navchalna-laboratoriya-</w:t>
            </w:r>
            <w:r w:rsidR="00E62164" w:rsidRPr="00415D5B">
              <w:rPr>
                <w:rFonts w:ascii="Arial" w:hAnsi="Arial" w:cs="Arial"/>
                <w:sz w:val="20"/>
                <w:szCs w:val="20"/>
              </w:rPr>
              <w:br/>
            </w:r>
            <w:r w:rsidRPr="00415D5B">
              <w:rPr>
                <w:rFonts w:ascii="Arial" w:hAnsi="Arial" w:cs="Arial"/>
                <w:sz w:val="20"/>
                <w:szCs w:val="20"/>
              </w:rPr>
              <w:t>sociologichnyh-taosvitnih-doslidzhen).</w:t>
            </w:r>
          </w:p>
        </w:tc>
      </w:tr>
      <w:tr w:rsidR="00351343" w:rsidRPr="00415D5B" w14:paraId="30331CD3" w14:textId="77777777" w:rsidTr="007424CB">
        <w:tc>
          <w:tcPr>
            <w:tcW w:w="675" w:type="dxa"/>
          </w:tcPr>
          <w:p w14:paraId="0E320EC9" w14:textId="77777777" w:rsidR="00351343" w:rsidRPr="00415D5B" w:rsidRDefault="00351343" w:rsidP="00351343">
            <w:pPr>
              <w:pStyle w:val="a4"/>
              <w:numPr>
                <w:ilvl w:val="0"/>
                <w:numId w:val="8"/>
              </w:numPr>
              <w:ind w:left="284" w:hanging="142"/>
              <w:jc w:val="center"/>
              <w:rPr>
                <w:rFonts w:ascii="Arial" w:hAnsi="Arial" w:cs="Arial"/>
                <w:sz w:val="20"/>
                <w:szCs w:val="20"/>
              </w:rPr>
            </w:pPr>
          </w:p>
        </w:tc>
        <w:tc>
          <w:tcPr>
            <w:tcW w:w="1556" w:type="dxa"/>
          </w:tcPr>
          <w:p w14:paraId="316E00C6" w14:textId="77777777" w:rsidR="00351343" w:rsidRPr="00415D5B" w:rsidRDefault="00351343" w:rsidP="00351343">
            <w:pPr>
              <w:rPr>
                <w:rFonts w:ascii="Arial" w:hAnsi="Arial" w:cs="Arial"/>
                <w:sz w:val="20"/>
                <w:szCs w:val="20"/>
              </w:rPr>
            </w:pPr>
            <w:r w:rsidRPr="00415D5B">
              <w:rPr>
                <w:rFonts w:ascii="Arial" w:hAnsi="Arial" w:cs="Arial"/>
                <w:sz w:val="20"/>
                <w:szCs w:val="20"/>
              </w:rPr>
              <w:t>073 Менеджмент</w:t>
            </w:r>
          </w:p>
        </w:tc>
        <w:tc>
          <w:tcPr>
            <w:tcW w:w="1839" w:type="dxa"/>
          </w:tcPr>
          <w:p w14:paraId="642077E8" w14:textId="77777777" w:rsidR="00351343" w:rsidRPr="00415D5B" w:rsidRDefault="00351343" w:rsidP="00351343">
            <w:pPr>
              <w:rPr>
                <w:rFonts w:ascii="Arial" w:hAnsi="Arial" w:cs="Arial"/>
                <w:sz w:val="20"/>
                <w:szCs w:val="20"/>
              </w:rPr>
            </w:pPr>
            <w:r w:rsidRPr="00415D5B">
              <w:rPr>
                <w:rFonts w:ascii="Arial" w:hAnsi="Arial" w:cs="Arial"/>
                <w:sz w:val="20"/>
                <w:szCs w:val="20"/>
              </w:rPr>
              <w:t>Менеджмент</w:t>
            </w:r>
          </w:p>
        </w:tc>
        <w:tc>
          <w:tcPr>
            <w:tcW w:w="3693" w:type="dxa"/>
          </w:tcPr>
          <w:p w14:paraId="4CA4E02A" w14:textId="77777777" w:rsidR="00E62164" w:rsidRPr="00415D5B" w:rsidRDefault="00E62164" w:rsidP="0069563F">
            <w:pPr>
              <w:jc w:val="both"/>
              <w:rPr>
                <w:rFonts w:ascii="Arial" w:hAnsi="Arial" w:cs="Arial"/>
                <w:sz w:val="20"/>
                <w:szCs w:val="20"/>
              </w:rPr>
            </w:pPr>
            <w:r w:rsidRPr="00415D5B">
              <w:rPr>
                <w:rFonts w:ascii="Arial" w:hAnsi="Arial" w:cs="Arial"/>
                <w:sz w:val="20"/>
                <w:szCs w:val="20"/>
              </w:rPr>
              <w:t>1.</w:t>
            </w:r>
            <w:r w:rsidR="0069563F" w:rsidRPr="00415D5B">
              <w:rPr>
                <w:rFonts w:ascii="Arial" w:hAnsi="Arial" w:cs="Arial"/>
                <w:sz w:val="20"/>
                <w:szCs w:val="20"/>
              </w:rPr>
              <w:t xml:space="preserve">Недостатня структурованість внутрішньої системи забезпечення якості освіти. </w:t>
            </w:r>
            <w:r w:rsidR="0069563F" w:rsidRPr="00415D5B">
              <w:rPr>
                <w:rFonts w:ascii="Arial" w:hAnsi="Arial" w:cs="Arial"/>
                <w:sz w:val="20"/>
                <w:szCs w:val="20"/>
                <w:highlight w:val="yellow"/>
              </w:rPr>
              <w:t>Врахування думки здобувачів під час розробки та перегляду ОП носить епізодичний характер.</w:t>
            </w:r>
            <w:r w:rsidR="0069563F" w:rsidRPr="00415D5B">
              <w:rPr>
                <w:rFonts w:ascii="Arial" w:hAnsi="Arial" w:cs="Arial"/>
                <w:sz w:val="20"/>
                <w:szCs w:val="20"/>
              </w:rPr>
              <w:t xml:space="preserve"> </w:t>
            </w:r>
            <w:r w:rsidRPr="00415D5B">
              <w:rPr>
                <w:rFonts w:ascii="Arial" w:hAnsi="Arial" w:cs="Arial"/>
                <w:sz w:val="20"/>
                <w:szCs w:val="20"/>
              </w:rPr>
              <w:t>Рекомендовано провести подальшу розбудову внутрішньої системи забезпечення через удосконалення координації заходів щодо моніторингу якості освітніх програми та освітньої діяльності на рівні Університету. Зокрема, через розширення функціональний обов’язків сектору моніторингу якості освіти. Рекомендовано удосконалити зміст анкет та процесу анкетування усіх стейкголдерів.</w:t>
            </w:r>
          </w:p>
          <w:p w14:paraId="6C387FC6" w14:textId="77777777" w:rsidR="00B91C1E" w:rsidRPr="00415D5B" w:rsidRDefault="00E62164" w:rsidP="00B91C1E">
            <w:pPr>
              <w:jc w:val="both"/>
              <w:rPr>
                <w:rFonts w:ascii="Arial" w:hAnsi="Arial" w:cs="Arial"/>
                <w:sz w:val="20"/>
                <w:szCs w:val="20"/>
              </w:rPr>
            </w:pPr>
            <w:r w:rsidRPr="00415D5B">
              <w:rPr>
                <w:rFonts w:ascii="Arial" w:hAnsi="Arial" w:cs="Arial"/>
                <w:sz w:val="20"/>
                <w:szCs w:val="20"/>
              </w:rPr>
              <w:t>2.</w:t>
            </w:r>
            <w:r w:rsidR="0069563F" w:rsidRPr="00415D5B">
              <w:rPr>
                <w:rFonts w:ascii="Arial" w:hAnsi="Arial" w:cs="Arial"/>
                <w:sz w:val="20"/>
                <w:szCs w:val="20"/>
              </w:rPr>
              <w:t xml:space="preserve">В Університеті відсутній систематичний моніторинг кар’єрного шляху та траєкторій працевлаштування випускників. </w:t>
            </w:r>
            <w:r w:rsidR="0069563F" w:rsidRPr="00415D5B">
              <w:rPr>
                <w:rFonts w:ascii="Arial" w:hAnsi="Arial" w:cs="Arial"/>
                <w:sz w:val="20"/>
                <w:szCs w:val="20"/>
                <w:highlight w:val="yellow"/>
              </w:rPr>
              <w:t>Здобувачі та роботодавці не залучені до розробки та перегляду ОП у складі робочих груп</w:t>
            </w:r>
            <w:r w:rsidR="0069563F" w:rsidRPr="00415D5B">
              <w:rPr>
                <w:rFonts w:ascii="Arial" w:hAnsi="Arial" w:cs="Arial"/>
                <w:sz w:val="20"/>
                <w:szCs w:val="20"/>
              </w:rPr>
              <w:t xml:space="preserve">. </w:t>
            </w:r>
            <w:r w:rsidRPr="00415D5B">
              <w:rPr>
                <w:rFonts w:ascii="Arial" w:hAnsi="Arial" w:cs="Arial"/>
                <w:sz w:val="20"/>
                <w:szCs w:val="20"/>
                <w:highlight w:val="darkYellow"/>
              </w:rPr>
              <w:t>Рекомендовано проводити систематичний моніторинг кар’єрного шляху та траєкторій працевлаштування випускників на рівні Університету.</w:t>
            </w:r>
            <w:r w:rsidRPr="00415D5B">
              <w:rPr>
                <w:rFonts w:ascii="Arial" w:hAnsi="Arial" w:cs="Arial"/>
                <w:sz w:val="20"/>
                <w:szCs w:val="20"/>
              </w:rPr>
              <w:t xml:space="preserve"> </w:t>
            </w:r>
          </w:p>
        </w:tc>
        <w:tc>
          <w:tcPr>
            <w:tcW w:w="3969" w:type="dxa"/>
          </w:tcPr>
          <w:p w14:paraId="4E8ACAEF" w14:textId="77777777" w:rsidR="0069563F" w:rsidRPr="00415D5B" w:rsidRDefault="00E62164" w:rsidP="0069563F">
            <w:pPr>
              <w:jc w:val="both"/>
              <w:rPr>
                <w:rFonts w:ascii="Arial" w:hAnsi="Arial" w:cs="Arial"/>
                <w:color w:val="000000" w:themeColor="text1"/>
                <w:sz w:val="20"/>
                <w:szCs w:val="20"/>
              </w:rPr>
            </w:pPr>
            <w:r w:rsidRPr="00415D5B">
              <w:rPr>
                <w:rFonts w:ascii="Arial" w:hAnsi="Arial" w:cs="Arial"/>
                <w:color w:val="000000" w:themeColor="text1"/>
                <w:sz w:val="20"/>
                <w:szCs w:val="20"/>
              </w:rPr>
              <w:t>1.</w:t>
            </w:r>
            <w:r w:rsidR="0069563F" w:rsidRPr="00415D5B">
              <w:rPr>
                <w:rFonts w:ascii="Arial" w:hAnsi="Arial" w:cs="Arial"/>
                <w:color w:val="000000" w:themeColor="text1"/>
                <w:sz w:val="20"/>
                <w:szCs w:val="20"/>
                <w:highlight w:val="yellow"/>
              </w:rPr>
              <w:t>Рекомендується долучити аспірантів до удосконалення ОП включивши їх до груп по розробці або удосконаленню ОП.</w:t>
            </w:r>
          </w:p>
          <w:p w14:paraId="3D982457" w14:textId="77777777" w:rsidR="00351343" w:rsidRPr="00415D5B" w:rsidRDefault="0069563F" w:rsidP="0069563F">
            <w:pPr>
              <w:jc w:val="both"/>
              <w:rPr>
                <w:rFonts w:ascii="Arial" w:hAnsi="Arial" w:cs="Arial"/>
                <w:color w:val="FF0000"/>
                <w:sz w:val="20"/>
                <w:szCs w:val="20"/>
              </w:rPr>
            </w:pPr>
            <w:r w:rsidRPr="00415D5B">
              <w:rPr>
                <w:rFonts w:ascii="Arial" w:hAnsi="Arial" w:cs="Arial"/>
                <w:color w:val="000000" w:themeColor="text1"/>
                <w:sz w:val="20"/>
                <w:szCs w:val="20"/>
                <w:highlight w:val="green"/>
              </w:rPr>
              <w:t xml:space="preserve">Рекомендується окрім інформації за адресою для обговорення ОП </w:t>
            </w:r>
            <w:hyperlink r:id="rId32" w:history="1">
              <w:r w:rsidRPr="00415D5B">
                <w:rPr>
                  <w:rStyle w:val="a5"/>
                  <w:rFonts w:ascii="Arial" w:hAnsi="Arial" w:cs="Arial"/>
                  <w:color w:val="000000" w:themeColor="text1"/>
                  <w:sz w:val="20"/>
                  <w:szCs w:val="20"/>
                  <w:highlight w:val="green"/>
                </w:rPr>
                <w:t>http://econom.univ.kiev.ua/science</w:t>
              </w:r>
            </w:hyperlink>
            <w:r w:rsidRPr="00415D5B">
              <w:rPr>
                <w:rFonts w:ascii="Arial" w:hAnsi="Arial" w:cs="Arial"/>
                <w:color w:val="000000" w:themeColor="text1"/>
                <w:sz w:val="20"/>
                <w:szCs w:val="20"/>
                <w:highlight w:val="green"/>
              </w:rPr>
              <w:br/>
              <w:t>/phd_and_doc/feedback/  включити сам проєкт ОП та форми для обговорення або анкет для стейкхолдерів.</w:t>
            </w:r>
          </w:p>
        </w:tc>
        <w:tc>
          <w:tcPr>
            <w:tcW w:w="4074" w:type="dxa"/>
          </w:tcPr>
          <w:p w14:paraId="10B6FE91" w14:textId="77777777" w:rsidR="00B91C1E" w:rsidRPr="00415D5B" w:rsidRDefault="00E62164" w:rsidP="0069563F">
            <w:pPr>
              <w:jc w:val="both"/>
              <w:rPr>
                <w:rFonts w:ascii="Arial" w:hAnsi="Arial" w:cs="Arial"/>
                <w:sz w:val="20"/>
                <w:szCs w:val="20"/>
              </w:rPr>
            </w:pPr>
            <w:r w:rsidRPr="00415D5B">
              <w:rPr>
                <w:rFonts w:ascii="Arial" w:hAnsi="Arial" w:cs="Arial"/>
                <w:sz w:val="20"/>
                <w:szCs w:val="20"/>
              </w:rPr>
              <w:t xml:space="preserve">1. Аспіранти деталізують перед членами Проєктної групи ОНП «Менеджмент» отримані враження від різних вибіркових навчальних дисциплін, акцентуючи на їх актуальності та підтверджуючи використання засвоєного інструментарію  у власних наукових дослідженнях, для написання аналітичних та прикладних розділів своїх дисертацій, при підготовці наукових статей, які вони опублікували у рейтингових наукових виданнях. На сайті економічного факультету є необхідні електронні сторінки для листування, для надання пропозицій щодо вдосконалення освітньо-наукових програм, налагодження співробітництва зі стейкхолдерами та наукової колаборації ( https://econom.knu.ua/science-2/phd/feedback/ ). Представлені результати опитування аспірантів, роботодавців та науково-педагогічних працівників ( https://econom.knu.ua/science-2/phd/poll/ ). Усі редакції освітньо-наукових програм також викладено у відкритому доступі для ознайомлення та надання пропозицій зацікавленими сторонами. Проєкти програм заздалегідь оприлюднюються на сайті факультету, зокрема ОНП «Менеджмент» є відкритою для обговорень та отримання зауважень і пропозицій усіх </w:t>
            </w:r>
            <w:r w:rsidRPr="00415D5B">
              <w:rPr>
                <w:rFonts w:ascii="Arial" w:hAnsi="Arial" w:cs="Arial"/>
                <w:sz w:val="20"/>
                <w:szCs w:val="20"/>
              </w:rPr>
              <w:lastRenderedPageBreak/>
              <w:t>стейкхолдерів. Пропозиції направляються на електронну пошту гаранта (із назвою в темі листа: Пропозиції до ОНП Менеджмент, 073 Менеджмент – baiura_da@knu.ua, bayura_d@ukr.net, nauka701@ukr.net ). Також відповідна можливість представлена на сайті аспірантури і докторантури КНУТШ ( https://asp.knu.ua/index.php/</w:t>
            </w:r>
            <w:r w:rsidR="00C70649" w:rsidRPr="00415D5B">
              <w:rPr>
                <w:rFonts w:ascii="Arial" w:hAnsi="Arial" w:cs="Arial"/>
                <w:sz w:val="20"/>
                <w:szCs w:val="20"/>
              </w:rPr>
              <w:br/>
            </w:r>
            <w:r w:rsidRPr="00415D5B">
              <w:rPr>
                <w:rFonts w:ascii="Arial" w:hAnsi="Arial" w:cs="Arial"/>
                <w:sz w:val="20"/>
                <w:szCs w:val="20"/>
              </w:rPr>
              <w:t>obhovorennya-osvitno-naukovykh</w:t>
            </w:r>
            <w:r w:rsidR="00C70649" w:rsidRPr="00415D5B">
              <w:rPr>
                <w:rFonts w:ascii="Arial" w:hAnsi="Arial" w:cs="Arial"/>
                <w:sz w:val="20"/>
                <w:szCs w:val="20"/>
              </w:rPr>
              <w:br/>
            </w:r>
            <w:r w:rsidRPr="00415D5B">
              <w:rPr>
                <w:rFonts w:ascii="Arial" w:hAnsi="Arial" w:cs="Arial"/>
                <w:sz w:val="20"/>
                <w:szCs w:val="20"/>
              </w:rPr>
              <w:t>-prohram-proekty-onp ).</w:t>
            </w:r>
          </w:p>
          <w:p w14:paraId="5750B5CD" w14:textId="77777777" w:rsidR="00C70649" w:rsidRPr="00415D5B" w:rsidRDefault="00C70649" w:rsidP="0069563F">
            <w:pPr>
              <w:jc w:val="both"/>
              <w:rPr>
                <w:rFonts w:ascii="Arial" w:hAnsi="Arial" w:cs="Arial"/>
                <w:sz w:val="20"/>
                <w:szCs w:val="20"/>
              </w:rPr>
            </w:pPr>
            <w:r w:rsidRPr="00415D5B">
              <w:rPr>
                <w:rFonts w:ascii="Arial" w:hAnsi="Arial" w:cs="Arial"/>
                <w:sz w:val="20"/>
                <w:szCs w:val="20"/>
              </w:rPr>
              <w:t>Розроблена за участі Університету модель внутрішньої системи забезпечення якості освіти (на основі якої створено діючу систему) отримала схвальну оцінку європейських акредитаційних агенцій. Функції структурних підрозділів які беруть участь у забезпеченні якості (у тому числі сектору моніторингу якості освіти) чітко розподілені і збалансовані, тому виконання рекомендаціє ЕГ щодо розширення функціональних обов’язків сектору моніторингу якості освіти слід вважати недоцільним.</w:t>
            </w:r>
          </w:p>
          <w:p w14:paraId="4E5B4AFE" w14:textId="77777777" w:rsidR="00351343" w:rsidRPr="00415D5B" w:rsidRDefault="00C70649" w:rsidP="0069563F">
            <w:pPr>
              <w:jc w:val="both"/>
              <w:rPr>
                <w:rFonts w:ascii="Arial" w:hAnsi="Arial" w:cs="Arial"/>
                <w:sz w:val="20"/>
                <w:szCs w:val="20"/>
              </w:rPr>
            </w:pPr>
            <w:r w:rsidRPr="00415D5B">
              <w:rPr>
                <w:rFonts w:ascii="Arial" w:hAnsi="Arial" w:cs="Arial"/>
                <w:sz w:val="20"/>
                <w:szCs w:val="20"/>
              </w:rPr>
              <w:t>2</w:t>
            </w:r>
            <w:r w:rsidR="00E62164" w:rsidRPr="00415D5B">
              <w:rPr>
                <w:rFonts w:ascii="Arial" w:hAnsi="Arial" w:cs="Arial"/>
                <w:sz w:val="20"/>
                <w:szCs w:val="20"/>
              </w:rPr>
              <w:t>.</w:t>
            </w:r>
            <w:r w:rsidR="0069563F" w:rsidRPr="00415D5B">
              <w:rPr>
                <w:rFonts w:ascii="Arial" w:hAnsi="Arial" w:cs="Arial"/>
                <w:sz w:val="20"/>
                <w:szCs w:val="20"/>
              </w:rPr>
              <w:t xml:space="preserve"> За цією програмою випуску ще не було, але наявна постійна взаємодія з Асоціацією випускників економічного факультету, проводяться зустрічі студентів з випускниками в рамках Alumni Club EF, під час «Днів кар’єри», упродовж бізнес-форумів, на які запрошуються випускники, які зробили успішну кар’єру в бізнесі, для отримання інформації щодо кар’єрного шляху та працевлаштування випускників використовуються різноманітні канали </w:t>
            </w:r>
            <w:r w:rsidR="0069563F" w:rsidRPr="00415D5B">
              <w:rPr>
                <w:rFonts w:ascii="Arial" w:hAnsi="Arial" w:cs="Arial"/>
                <w:sz w:val="20"/>
                <w:szCs w:val="20"/>
              </w:rPr>
              <w:lastRenderedPageBreak/>
              <w:t>комунікації, у тому числі в соціальних мережах. Асоціація випускників економічного факультету Київського національного університету імені Тараса Шевченка:</w:t>
            </w:r>
          </w:p>
          <w:p w14:paraId="1F58E418" w14:textId="77777777" w:rsidR="0069563F" w:rsidRPr="00415D5B" w:rsidRDefault="0069563F" w:rsidP="0069563F">
            <w:pPr>
              <w:jc w:val="both"/>
              <w:rPr>
                <w:rFonts w:ascii="Arial" w:hAnsi="Arial" w:cs="Arial"/>
                <w:sz w:val="20"/>
                <w:szCs w:val="20"/>
              </w:rPr>
            </w:pPr>
            <w:r w:rsidRPr="00415D5B">
              <w:rPr>
                <w:rFonts w:ascii="Arial" w:hAnsi="Arial" w:cs="Arial"/>
                <w:sz w:val="20"/>
                <w:szCs w:val="20"/>
              </w:rPr>
              <w:t>http://alumni.econom.univ.kiev.ua/</w:t>
            </w:r>
            <w:r w:rsidR="00E62164" w:rsidRPr="00415D5B">
              <w:rPr>
                <w:rFonts w:ascii="Arial" w:hAnsi="Arial" w:cs="Arial"/>
                <w:sz w:val="20"/>
                <w:szCs w:val="20"/>
              </w:rPr>
              <w:br/>
            </w:r>
            <w:r w:rsidRPr="00415D5B">
              <w:rPr>
                <w:rFonts w:ascii="Arial" w:hAnsi="Arial" w:cs="Arial"/>
                <w:sz w:val="20"/>
                <w:szCs w:val="20"/>
              </w:rPr>
              <w:t xml:space="preserve">about.php?a=mission </w:t>
            </w:r>
            <w:r w:rsidR="00E62164" w:rsidRPr="00415D5B">
              <w:rPr>
                <w:rFonts w:ascii="Arial" w:hAnsi="Arial" w:cs="Arial"/>
                <w:sz w:val="20"/>
                <w:szCs w:val="20"/>
              </w:rPr>
              <w:t xml:space="preserve">. </w:t>
            </w:r>
            <w:r w:rsidRPr="00415D5B">
              <w:rPr>
                <w:rFonts w:ascii="Arial" w:hAnsi="Arial" w:cs="Arial"/>
                <w:sz w:val="20"/>
                <w:szCs w:val="20"/>
              </w:rPr>
              <w:t xml:space="preserve">Рівень взаємодії із випускниками значно високий, як і багато інших сторін внутрішньої системи забезпечення якості Київського національного університету імені Тараса Шевченка, заслуговує на поширення як «гарна практика» в інших ЗВО України. Багаторівнева структура системи внутрішнього забезпечення якості Університету повною мірою враховує результати міжнародних структурних проектів із розбудови систем забезпечення якості у вищій освіті України. </w:t>
            </w:r>
          </w:p>
        </w:tc>
      </w:tr>
      <w:tr w:rsidR="00351343" w:rsidRPr="00415D5B" w14:paraId="20DA0FD0" w14:textId="77777777" w:rsidTr="007424CB">
        <w:tc>
          <w:tcPr>
            <w:tcW w:w="675" w:type="dxa"/>
          </w:tcPr>
          <w:p w14:paraId="33E595A8" w14:textId="77777777" w:rsidR="00351343" w:rsidRPr="00415D5B" w:rsidRDefault="00351343" w:rsidP="00351343">
            <w:pPr>
              <w:pStyle w:val="a4"/>
              <w:numPr>
                <w:ilvl w:val="0"/>
                <w:numId w:val="8"/>
              </w:numPr>
              <w:ind w:left="284" w:hanging="142"/>
              <w:jc w:val="center"/>
              <w:rPr>
                <w:rFonts w:ascii="Arial" w:hAnsi="Arial" w:cs="Arial"/>
                <w:sz w:val="20"/>
                <w:szCs w:val="20"/>
              </w:rPr>
            </w:pPr>
          </w:p>
        </w:tc>
        <w:tc>
          <w:tcPr>
            <w:tcW w:w="1556" w:type="dxa"/>
          </w:tcPr>
          <w:p w14:paraId="09AB210E" w14:textId="77777777" w:rsidR="00351343" w:rsidRPr="00415D5B" w:rsidRDefault="00351343" w:rsidP="00351343">
            <w:pPr>
              <w:rPr>
                <w:rFonts w:ascii="Arial" w:hAnsi="Arial" w:cs="Arial"/>
                <w:sz w:val="20"/>
                <w:szCs w:val="20"/>
              </w:rPr>
            </w:pPr>
            <w:r w:rsidRPr="00415D5B">
              <w:rPr>
                <w:rFonts w:ascii="Arial" w:hAnsi="Arial" w:cs="Arial"/>
                <w:sz w:val="20"/>
                <w:szCs w:val="20"/>
              </w:rPr>
              <w:t>075 Маркетинг</w:t>
            </w:r>
          </w:p>
        </w:tc>
        <w:tc>
          <w:tcPr>
            <w:tcW w:w="1839" w:type="dxa"/>
          </w:tcPr>
          <w:p w14:paraId="051FD375" w14:textId="77777777" w:rsidR="00351343" w:rsidRPr="00415D5B" w:rsidRDefault="00351343" w:rsidP="00351343">
            <w:pPr>
              <w:rPr>
                <w:rFonts w:ascii="Arial" w:hAnsi="Arial" w:cs="Arial"/>
                <w:sz w:val="20"/>
                <w:szCs w:val="20"/>
              </w:rPr>
            </w:pPr>
            <w:r w:rsidRPr="00415D5B">
              <w:rPr>
                <w:rFonts w:ascii="Arial" w:hAnsi="Arial" w:cs="Arial"/>
                <w:sz w:val="20"/>
                <w:szCs w:val="20"/>
              </w:rPr>
              <w:t xml:space="preserve">Маркетинг </w:t>
            </w:r>
          </w:p>
        </w:tc>
        <w:tc>
          <w:tcPr>
            <w:tcW w:w="3693" w:type="dxa"/>
          </w:tcPr>
          <w:p w14:paraId="30FFD9EA" w14:textId="77777777" w:rsidR="009C1A2C" w:rsidRPr="00415D5B" w:rsidRDefault="009C1A2C" w:rsidP="00563CDE">
            <w:pPr>
              <w:jc w:val="both"/>
              <w:rPr>
                <w:rFonts w:ascii="Arial" w:hAnsi="Arial" w:cs="Arial"/>
                <w:sz w:val="20"/>
                <w:szCs w:val="20"/>
              </w:rPr>
            </w:pPr>
            <w:r w:rsidRPr="00415D5B">
              <w:rPr>
                <w:rFonts w:ascii="Arial" w:hAnsi="Arial" w:cs="Arial"/>
                <w:sz w:val="20"/>
                <w:szCs w:val="20"/>
                <w:highlight w:val="yellow"/>
              </w:rPr>
              <w:t>1.</w:t>
            </w:r>
            <w:r w:rsidR="00563CDE" w:rsidRPr="00415D5B">
              <w:rPr>
                <w:rFonts w:ascii="Arial" w:hAnsi="Arial" w:cs="Arial"/>
                <w:sz w:val="20"/>
                <w:szCs w:val="20"/>
                <w:highlight w:val="yellow"/>
              </w:rPr>
              <w:t>Відсутність механізму відкритого і широкого обговорення ОНП усіма зацікавленими особами (стейкхолдерами),</w:t>
            </w:r>
            <w:r w:rsidR="00563CDE" w:rsidRPr="00415D5B">
              <w:rPr>
                <w:rFonts w:ascii="Arial" w:hAnsi="Arial" w:cs="Arial"/>
                <w:sz w:val="20"/>
                <w:szCs w:val="20"/>
              </w:rPr>
              <w:t xml:space="preserve"> у т.ч. випускниками. Рекомендаціями ЕГ є: запровадити механізм електронного обговорення ОНП; </w:t>
            </w:r>
          </w:p>
          <w:p w14:paraId="6257B881" w14:textId="77777777" w:rsidR="00351343" w:rsidRPr="00415D5B" w:rsidRDefault="00563CDE" w:rsidP="00563CDE">
            <w:pPr>
              <w:jc w:val="both"/>
              <w:rPr>
                <w:rFonts w:ascii="Arial" w:hAnsi="Arial" w:cs="Arial"/>
                <w:sz w:val="20"/>
                <w:szCs w:val="20"/>
              </w:rPr>
            </w:pPr>
            <w:r w:rsidRPr="00415D5B">
              <w:rPr>
                <w:rFonts w:ascii="Arial" w:hAnsi="Arial" w:cs="Arial"/>
                <w:sz w:val="20"/>
                <w:szCs w:val="20"/>
              </w:rPr>
              <w:t>2</w:t>
            </w:r>
            <w:r w:rsidR="00EE0A63" w:rsidRPr="00415D5B">
              <w:rPr>
                <w:rFonts w:ascii="Arial" w:hAnsi="Arial" w:cs="Arial"/>
                <w:sz w:val="20"/>
                <w:szCs w:val="20"/>
              </w:rPr>
              <w:t xml:space="preserve">. </w:t>
            </w:r>
            <w:r w:rsidRPr="00415D5B">
              <w:rPr>
                <w:rFonts w:ascii="Arial" w:hAnsi="Arial" w:cs="Arial"/>
                <w:sz w:val="20"/>
                <w:szCs w:val="20"/>
                <w:highlight w:val="darkYellow"/>
              </w:rPr>
              <w:t>актуалізувати електронну базу випускників економічного факультету Університету після 2008р.</w:t>
            </w:r>
          </w:p>
        </w:tc>
        <w:tc>
          <w:tcPr>
            <w:tcW w:w="3969" w:type="dxa"/>
          </w:tcPr>
          <w:p w14:paraId="5A4E062D" w14:textId="77777777" w:rsidR="00563CDE" w:rsidRPr="00415D5B" w:rsidRDefault="00563CDE" w:rsidP="00563CDE">
            <w:pPr>
              <w:jc w:val="both"/>
              <w:rPr>
                <w:rFonts w:ascii="Arial" w:hAnsi="Arial" w:cs="Arial"/>
                <w:sz w:val="20"/>
                <w:szCs w:val="20"/>
              </w:rPr>
            </w:pPr>
            <w:r w:rsidRPr="00415D5B">
              <w:rPr>
                <w:rFonts w:ascii="Arial" w:hAnsi="Arial" w:cs="Arial"/>
                <w:sz w:val="20"/>
                <w:szCs w:val="20"/>
              </w:rPr>
              <w:t>1</w:t>
            </w:r>
            <w:r w:rsidR="00EE0A63" w:rsidRPr="00415D5B">
              <w:rPr>
                <w:rFonts w:ascii="Arial" w:hAnsi="Arial" w:cs="Arial"/>
                <w:sz w:val="20"/>
                <w:szCs w:val="20"/>
                <w:highlight w:val="green"/>
              </w:rPr>
              <w:t>.</w:t>
            </w:r>
            <w:r w:rsidRPr="00415D5B">
              <w:rPr>
                <w:rFonts w:ascii="Arial" w:hAnsi="Arial" w:cs="Arial"/>
                <w:sz w:val="20"/>
                <w:szCs w:val="20"/>
                <w:highlight w:val="green"/>
              </w:rPr>
              <w:t xml:space="preserve"> </w:t>
            </w:r>
            <w:r w:rsidR="009C1A2C" w:rsidRPr="00415D5B">
              <w:rPr>
                <w:rFonts w:ascii="Arial" w:hAnsi="Arial" w:cs="Arial"/>
                <w:sz w:val="20"/>
                <w:szCs w:val="20"/>
                <w:highlight w:val="green"/>
              </w:rPr>
              <w:t>З</w:t>
            </w:r>
            <w:r w:rsidRPr="00415D5B">
              <w:rPr>
                <w:rFonts w:ascii="Arial" w:hAnsi="Arial" w:cs="Arial"/>
                <w:sz w:val="20"/>
                <w:szCs w:val="20"/>
                <w:highlight w:val="green"/>
              </w:rPr>
              <w:t>апровадити механізм електронного обговорення ОНП</w:t>
            </w:r>
            <w:r w:rsidRPr="00415D5B">
              <w:rPr>
                <w:rFonts w:ascii="Arial" w:hAnsi="Arial" w:cs="Arial"/>
                <w:sz w:val="20"/>
                <w:szCs w:val="20"/>
              </w:rPr>
              <w:t xml:space="preserve">; </w:t>
            </w:r>
          </w:p>
          <w:p w14:paraId="7E4FD9F7" w14:textId="77777777" w:rsidR="00351343" w:rsidRPr="00415D5B" w:rsidRDefault="00563CDE" w:rsidP="00563CDE">
            <w:pPr>
              <w:jc w:val="both"/>
              <w:rPr>
                <w:rFonts w:ascii="Arial" w:hAnsi="Arial" w:cs="Arial"/>
                <w:sz w:val="20"/>
                <w:szCs w:val="20"/>
              </w:rPr>
            </w:pPr>
            <w:r w:rsidRPr="00415D5B">
              <w:rPr>
                <w:rFonts w:ascii="Arial" w:hAnsi="Arial" w:cs="Arial"/>
                <w:sz w:val="20"/>
                <w:szCs w:val="20"/>
              </w:rPr>
              <w:t>2</w:t>
            </w:r>
            <w:r w:rsidR="00EE0A63" w:rsidRPr="00415D5B">
              <w:rPr>
                <w:rFonts w:ascii="Arial" w:hAnsi="Arial" w:cs="Arial"/>
                <w:sz w:val="20"/>
                <w:szCs w:val="20"/>
              </w:rPr>
              <w:t>.</w:t>
            </w:r>
            <w:r w:rsidRPr="00415D5B">
              <w:rPr>
                <w:rFonts w:ascii="Arial" w:hAnsi="Arial" w:cs="Arial"/>
                <w:sz w:val="20"/>
                <w:szCs w:val="20"/>
              </w:rPr>
              <w:t xml:space="preserve"> </w:t>
            </w:r>
            <w:r w:rsidR="009C1A2C" w:rsidRPr="00415D5B">
              <w:rPr>
                <w:rFonts w:ascii="Arial" w:hAnsi="Arial" w:cs="Arial"/>
                <w:sz w:val="20"/>
                <w:szCs w:val="20"/>
                <w:highlight w:val="darkYellow"/>
              </w:rPr>
              <w:t>А</w:t>
            </w:r>
            <w:r w:rsidRPr="00415D5B">
              <w:rPr>
                <w:rFonts w:ascii="Arial" w:hAnsi="Arial" w:cs="Arial"/>
                <w:sz w:val="20"/>
                <w:szCs w:val="20"/>
                <w:highlight w:val="darkYellow"/>
              </w:rPr>
              <w:t>ктуалізувати електронну базу випускників економічного факультету Університету після 2008р.</w:t>
            </w:r>
          </w:p>
        </w:tc>
        <w:tc>
          <w:tcPr>
            <w:tcW w:w="4074" w:type="dxa"/>
          </w:tcPr>
          <w:p w14:paraId="5869CEF7" w14:textId="77777777" w:rsidR="009C1A2C" w:rsidRPr="00415D5B" w:rsidRDefault="00EE0A63" w:rsidP="00563CDE">
            <w:pPr>
              <w:jc w:val="both"/>
              <w:rPr>
                <w:rFonts w:ascii="Arial" w:hAnsi="Arial" w:cs="Arial"/>
                <w:sz w:val="20"/>
                <w:szCs w:val="20"/>
              </w:rPr>
            </w:pPr>
            <w:r w:rsidRPr="00415D5B">
              <w:rPr>
                <w:rFonts w:ascii="Arial" w:hAnsi="Arial" w:cs="Arial"/>
                <w:sz w:val="20"/>
                <w:szCs w:val="20"/>
              </w:rPr>
              <w:t>1.</w:t>
            </w:r>
            <w:r w:rsidR="00563CDE" w:rsidRPr="00415D5B">
              <w:rPr>
                <w:rFonts w:ascii="Arial" w:hAnsi="Arial" w:cs="Arial"/>
                <w:sz w:val="20"/>
                <w:szCs w:val="20"/>
              </w:rPr>
              <w:t xml:space="preserve">Представлені результати опитування аспірантів, роботодавців та науково-педагогічних працівників ( </w:t>
            </w:r>
            <w:hyperlink r:id="rId33" w:history="1">
              <w:r w:rsidR="009C1A2C" w:rsidRPr="00415D5B">
                <w:rPr>
                  <w:rStyle w:val="a5"/>
                  <w:rFonts w:ascii="Arial" w:hAnsi="Arial" w:cs="Arial"/>
                  <w:sz w:val="20"/>
                  <w:szCs w:val="20"/>
                </w:rPr>
                <w:t>https://econom.knu.ua/science</w:t>
              </w:r>
            </w:hyperlink>
            <w:r w:rsidR="009C1A2C" w:rsidRPr="00415D5B">
              <w:rPr>
                <w:rFonts w:ascii="Arial" w:hAnsi="Arial" w:cs="Arial"/>
                <w:sz w:val="20"/>
                <w:szCs w:val="20"/>
              </w:rPr>
              <w:br/>
            </w:r>
            <w:r w:rsidR="00563CDE" w:rsidRPr="00415D5B">
              <w:rPr>
                <w:rFonts w:ascii="Arial" w:hAnsi="Arial" w:cs="Arial"/>
                <w:sz w:val="20"/>
                <w:szCs w:val="20"/>
              </w:rPr>
              <w:t xml:space="preserve">-2/phd/poll/ ). Усі редакції освітньо-наукових програм також викладено у відкритому доступі для ознайомлення та надання пропозицій зацікавленими сторонами. Проєкти програм заздалегідь оприлюднюються на сайті факультету, зокрема ОНП 075 «Маркетинг» є відкритою для обговорень та отримання зауважень і пропозицій усіх стейкхолдерів, створено можливості для активізації зворотного зв’язку: </w:t>
            </w:r>
            <w:hyperlink r:id="rId34" w:history="1">
              <w:r w:rsidR="009C1A2C" w:rsidRPr="00415D5B">
                <w:rPr>
                  <w:rStyle w:val="a5"/>
                  <w:rFonts w:ascii="Arial" w:hAnsi="Arial" w:cs="Arial"/>
                  <w:sz w:val="20"/>
                  <w:szCs w:val="20"/>
                </w:rPr>
                <w:t>https://econom.knu.ua/science-2</w:t>
              </w:r>
            </w:hyperlink>
            <w:r w:rsidR="009C1A2C" w:rsidRPr="00415D5B">
              <w:rPr>
                <w:rFonts w:ascii="Arial" w:hAnsi="Arial" w:cs="Arial"/>
                <w:sz w:val="20"/>
                <w:szCs w:val="20"/>
              </w:rPr>
              <w:br/>
            </w:r>
            <w:r w:rsidR="00563CDE" w:rsidRPr="00415D5B">
              <w:rPr>
                <w:rFonts w:ascii="Arial" w:hAnsi="Arial" w:cs="Arial"/>
                <w:sz w:val="20"/>
                <w:szCs w:val="20"/>
              </w:rPr>
              <w:t xml:space="preserve">/phd/feedback/ </w:t>
            </w:r>
          </w:p>
          <w:p w14:paraId="6E35CBD8" w14:textId="77777777" w:rsidR="00EE0A63" w:rsidRPr="00415D5B" w:rsidRDefault="009C1A2C" w:rsidP="00563CDE">
            <w:pPr>
              <w:jc w:val="both"/>
              <w:rPr>
                <w:rFonts w:ascii="Arial" w:hAnsi="Arial" w:cs="Arial"/>
                <w:sz w:val="20"/>
                <w:szCs w:val="20"/>
              </w:rPr>
            </w:pPr>
            <w:r w:rsidRPr="00415D5B">
              <w:rPr>
                <w:rFonts w:ascii="Arial" w:hAnsi="Arial" w:cs="Arial"/>
                <w:sz w:val="20"/>
                <w:szCs w:val="20"/>
              </w:rPr>
              <w:t>2.</w:t>
            </w:r>
            <w:r w:rsidR="00563CDE" w:rsidRPr="00415D5B">
              <w:rPr>
                <w:rFonts w:ascii="Arial" w:hAnsi="Arial" w:cs="Arial"/>
                <w:sz w:val="20"/>
                <w:szCs w:val="20"/>
              </w:rPr>
              <w:t xml:space="preserve">Існує практика збирання інформації </w:t>
            </w:r>
            <w:r w:rsidR="00563CDE" w:rsidRPr="00415D5B">
              <w:rPr>
                <w:rFonts w:ascii="Arial" w:hAnsi="Arial" w:cs="Arial"/>
                <w:sz w:val="20"/>
                <w:szCs w:val="20"/>
              </w:rPr>
              <w:lastRenderedPageBreak/>
              <w:t xml:space="preserve">щодо випускників економічного факультету, що відображено на web-сторінці Асоціаці випускників: </w:t>
            </w:r>
            <w:hyperlink r:id="rId35" w:history="1">
              <w:r w:rsidRPr="00415D5B">
                <w:rPr>
                  <w:rStyle w:val="a5"/>
                  <w:rFonts w:ascii="Arial" w:hAnsi="Arial" w:cs="Arial"/>
                  <w:sz w:val="20"/>
                  <w:szCs w:val="20"/>
                </w:rPr>
                <w:t>https://econom.knu.ua/about-</w:t>
              </w:r>
              <w:r w:rsidRPr="00415D5B">
                <w:rPr>
                  <w:rStyle w:val="a5"/>
                  <w:rFonts w:ascii="Arial" w:hAnsi="Arial" w:cs="Arial"/>
                  <w:sz w:val="20"/>
                  <w:szCs w:val="20"/>
                </w:rPr>
                <w:br/>
                <w:t>faculty/alumni-club/</w:t>
              </w:r>
            </w:hyperlink>
            <w:r w:rsidR="00EE0A63" w:rsidRPr="00415D5B">
              <w:rPr>
                <w:rFonts w:ascii="Arial" w:hAnsi="Arial" w:cs="Arial"/>
                <w:sz w:val="20"/>
                <w:szCs w:val="20"/>
              </w:rPr>
              <w:t>На економічному факультеті функціонує клуб випускників, деталізований облік яких відбувається за напрямами підготовки. Першого випуску докторів філософії ще не було, але всі випускники аспірантури спеціальності 08.00.04, які навчались на кафедрі міжнародної економіки та маркетингу, залишились працювати викладачами на кафедрі (д.е.н., доцент Длігач А.О., к.е.н., доц. Журило В.В., к.е.н., доц. Пащук Л.В. та ін..).</w:t>
            </w:r>
          </w:p>
        </w:tc>
      </w:tr>
      <w:tr w:rsidR="00351343" w:rsidRPr="00415D5B" w14:paraId="781E8A40" w14:textId="77777777" w:rsidTr="007424CB">
        <w:tc>
          <w:tcPr>
            <w:tcW w:w="675" w:type="dxa"/>
          </w:tcPr>
          <w:p w14:paraId="689D593B" w14:textId="77777777" w:rsidR="00351343" w:rsidRPr="00415D5B" w:rsidRDefault="00351343" w:rsidP="00351343">
            <w:pPr>
              <w:pStyle w:val="a4"/>
              <w:numPr>
                <w:ilvl w:val="0"/>
                <w:numId w:val="8"/>
              </w:numPr>
              <w:ind w:left="284" w:hanging="142"/>
              <w:jc w:val="center"/>
              <w:rPr>
                <w:rFonts w:ascii="Arial" w:hAnsi="Arial" w:cs="Arial"/>
                <w:sz w:val="20"/>
                <w:szCs w:val="20"/>
              </w:rPr>
            </w:pPr>
          </w:p>
        </w:tc>
        <w:tc>
          <w:tcPr>
            <w:tcW w:w="1556" w:type="dxa"/>
          </w:tcPr>
          <w:p w14:paraId="77750EE3" w14:textId="77777777" w:rsidR="00351343" w:rsidRPr="00415D5B" w:rsidRDefault="00351343" w:rsidP="00351343">
            <w:pPr>
              <w:rPr>
                <w:rFonts w:ascii="Arial" w:hAnsi="Arial" w:cs="Arial"/>
                <w:sz w:val="20"/>
                <w:szCs w:val="20"/>
              </w:rPr>
            </w:pPr>
            <w:r w:rsidRPr="00415D5B">
              <w:rPr>
                <w:rFonts w:ascii="Arial" w:hAnsi="Arial" w:cs="Arial"/>
                <w:sz w:val="20"/>
                <w:szCs w:val="20"/>
              </w:rPr>
              <w:t>076 Підприємництво та торгівля</w:t>
            </w:r>
          </w:p>
        </w:tc>
        <w:tc>
          <w:tcPr>
            <w:tcW w:w="1839" w:type="dxa"/>
          </w:tcPr>
          <w:p w14:paraId="60C90E3A" w14:textId="77777777" w:rsidR="00351343" w:rsidRPr="00415D5B" w:rsidRDefault="00351343" w:rsidP="00351343">
            <w:pPr>
              <w:rPr>
                <w:rFonts w:ascii="Arial" w:hAnsi="Arial" w:cs="Arial"/>
                <w:sz w:val="20"/>
                <w:szCs w:val="20"/>
              </w:rPr>
            </w:pPr>
            <w:r w:rsidRPr="00415D5B">
              <w:rPr>
                <w:rFonts w:ascii="Arial" w:hAnsi="Arial" w:cs="Arial"/>
                <w:sz w:val="20"/>
                <w:szCs w:val="20"/>
              </w:rPr>
              <w:t>Підприємництво, торгівля та біржова діяльність</w:t>
            </w:r>
          </w:p>
        </w:tc>
        <w:tc>
          <w:tcPr>
            <w:tcW w:w="3693" w:type="dxa"/>
          </w:tcPr>
          <w:p w14:paraId="1C33B957" w14:textId="77777777" w:rsidR="00351343" w:rsidRPr="00415D5B" w:rsidRDefault="00351343" w:rsidP="00351343">
            <w:pPr>
              <w:jc w:val="both"/>
              <w:rPr>
                <w:rFonts w:ascii="Arial" w:hAnsi="Arial" w:cs="Arial"/>
                <w:sz w:val="20"/>
                <w:szCs w:val="20"/>
              </w:rPr>
            </w:pPr>
            <w:r w:rsidRPr="00415D5B">
              <w:rPr>
                <w:rFonts w:ascii="Arial" w:hAnsi="Arial" w:cs="Arial"/>
                <w:sz w:val="20"/>
                <w:szCs w:val="20"/>
              </w:rPr>
              <w:t xml:space="preserve">До слабких сторін в аспекті даного критерію слід віднести відсутність </w:t>
            </w:r>
            <w:r w:rsidRPr="00415D5B">
              <w:rPr>
                <w:rFonts w:ascii="Arial" w:hAnsi="Arial" w:cs="Arial"/>
                <w:sz w:val="20"/>
                <w:szCs w:val="20"/>
                <w:highlight w:val="darkGray"/>
              </w:rPr>
              <w:t>загальноуніверситетського опитування в 2022р., яке не реалізовувалося через військові дії та рекомендувати відповідальним за реалізацію процедур опитування</w:t>
            </w:r>
            <w:r w:rsidRPr="00415D5B">
              <w:rPr>
                <w:rFonts w:ascii="Arial" w:hAnsi="Arial" w:cs="Arial"/>
                <w:sz w:val="20"/>
                <w:szCs w:val="20"/>
              </w:rPr>
              <w:t xml:space="preserve"> поновити даний тип опитувань в 2023р відповідно до прийнятих в КНУТШ процедур.</w:t>
            </w:r>
          </w:p>
        </w:tc>
        <w:tc>
          <w:tcPr>
            <w:tcW w:w="3969" w:type="dxa"/>
          </w:tcPr>
          <w:p w14:paraId="0759F229" w14:textId="77777777" w:rsidR="00351343" w:rsidRPr="00415D5B" w:rsidRDefault="00351343" w:rsidP="00351343">
            <w:pPr>
              <w:jc w:val="both"/>
              <w:rPr>
                <w:rFonts w:ascii="Arial" w:hAnsi="Arial" w:cs="Arial"/>
                <w:sz w:val="20"/>
                <w:szCs w:val="20"/>
              </w:rPr>
            </w:pPr>
            <w:r w:rsidRPr="00415D5B">
              <w:rPr>
                <w:rFonts w:ascii="Arial" w:hAnsi="Arial" w:cs="Arial"/>
                <w:sz w:val="20"/>
                <w:szCs w:val="20"/>
                <w:highlight w:val="darkGray"/>
              </w:rPr>
              <w:t>Удосконалити процедури щодо внутрішнього опитування здобувачів в умовах сучасних кризових ситуацій</w:t>
            </w:r>
          </w:p>
        </w:tc>
        <w:tc>
          <w:tcPr>
            <w:tcW w:w="4074" w:type="dxa"/>
          </w:tcPr>
          <w:p w14:paraId="20ABC12C" w14:textId="77777777" w:rsidR="000D65EC" w:rsidRPr="00415D5B" w:rsidRDefault="00351343" w:rsidP="000D65EC">
            <w:pPr>
              <w:jc w:val="both"/>
              <w:rPr>
                <w:rFonts w:ascii="Arial" w:hAnsi="Arial" w:cs="Arial"/>
                <w:sz w:val="20"/>
                <w:szCs w:val="20"/>
              </w:rPr>
            </w:pPr>
            <w:r w:rsidRPr="00415D5B">
              <w:rPr>
                <w:rFonts w:ascii="Arial" w:hAnsi="Arial" w:cs="Arial"/>
                <w:sz w:val="20"/>
                <w:szCs w:val="20"/>
              </w:rPr>
              <w:t>КНУ робить опитування аспірантів, зокрема було проведено опитування аспірантів "Якість ОНП Програм" КНУ у 2023 році</w:t>
            </w:r>
            <w:r w:rsidR="000D65EC" w:rsidRPr="00415D5B">
              <w:rPr>
                <w:rFonts w:ascii="Arial" w:hAnsi="Arial" w:cs="Arial"/>
                <w:sz w:val="20"/>
                <w:szCs w:val="20"/>
              </w:rPr>
              <w:t>.</w:t>
            </w:r>
          </w:p>
        </w:tc>
      </w:tr>
      <w:tr w:rsidR="00351343" w:rsidRPr="00415D5B" w14:paraId="1A747924" w14:textId="77777777" w:rsidTr="007424CB">
        <w:tc>
          <w:tcPr>
            <w:tcW w:w="675" w:type="dxa"/>
          </w:tcPr>
          <w:p w14:paraId="46AAAE37" w14:textId="77777777" w:rsidR="00351343" w:rsidRPr="00415D5B" w:rsidRDefault="00351343" w:rsidP="00351343">
            <w:pPr>
              <w:pStyle w:val="a4"/>
              <w:numPr>
                <w:ilvl w:val="0"/>
                <w:numId w:val="8"/>
              </w:numPr>
              <w:ind w:left="284" w:hanging="142"/>
              <w:jc w:val="center"/>
              <w:rPr>
                <w:rFonts w:ascii="Arial" w:hAnsi="Arial" w:cs="Arial"/>
                <w:sz w:val="20"/>
                <w:szCs w:val="20"/>
              </w:rPr>
            </w:pPr>
          </w:p>
        </w:tc>
        <w:tc>
          <w:tcPr>
            <w:tcW w:w="1556" w:type="dxa"/>
          </w:tcPr>
          <w:p w14:paraId="1CEA3C4A" w14:textId="77777777" w:rsidR="00351343" w:rsidRPr="00415D5B" w:rsidRDefault="00351343" w:rsidP="00351343">
            <w:pPr>
              <w:rPr>
                <w:rFonts w:ascii="Arial" w:hAnsi="Arial" w:cs="Arial"/>
                <w:sz w:val="20"/>
                <w:szCs w:val="20"/>
              </w:rPr>
            </w:pPr>
            <w:r w:rsidRPr="00415D5B">
              <w:rPr>
                <w:rFonts w:ascii="Arial" w:hAnsi="Arial" w:cs="Arial"/>
                <w:sz w:val="20"/>
                <w:szCs w:val="20"/>
              </w:rPr>
              <w:t>081 Право</w:t>
            </w:r>
          </w:p>
        </w:tc>
        <w:tc>
          <w:tcPr>
            <w:tcW w:w="1839" w:type="dxa"/>
          </w:tcPr>
          <w:p w14:paraId="6117A139" w14:textId="77777777" w:rsidR="00351343" w:rsidRPr="00415D5B" w:rsidRDefault="00351343" w:rsidP="00351343">
            <w:pPr>
              <w:rPr>
                <w:rFonts w:ascii="Arial" w:hAnsi="Arial" w:cs="Arial"/>
                <w:sz w:val="20"/>
                <w:szCs w:val="20"/>
              </w:rPr>
            </w:pPr>
            <w:r w:rsidRPr="00415D5B">
              <w:rPr>
                <w:rFonts w:ascii="Arial" w:hAnsi="Arial" w:cs="Arial"/>
                <w:sz w:val="20"/>
                <w:szCs w:val="20"/>
              </w:rPr>
              <w:t>Право</w:t>
            </w:r>
          </w:p>
        </w:tc>
        <w:tc>
          <w:tcPr>
            <w:tcW w:w="3693" w:type="dxa"/>
          </w:tcPr>
          <w:p w14:paraId="6290E657" w14:textId="77777777" w:rsidR="00052DAB" w:rsidRPr="00415D5B" w:rsidRDefault="00052DAB" w:rsidP="00052DAB">
            <w:pPr>
              <w:jc w:val="both"/>
              <w:rPr>
                <w:rFonts w:ascii="Arial" w:hAnsi="Arial" w:cs="Arial"/>
                <w:sz w:val="20"/>
                <w:szCs w:val="20"/>
              </w:rPr>
            </w:pPr>
            <w:r w:rsidRPr="00415D5B">
              <w:rPr>
                <w:rFonts w:ascii="Arial" w:hAnsi="Arial" w:cs="Arial"/>
                <w:sz w:val="20"/>
                <w:szCs w:val="20"/>
              </w:rPr>
              <w:t xml:space="preserve">Рекомендується: </w:t>
            </w:r>
          </w:p>
          <w:p w14:paraId="6BE18141" w14:textId="77777777" w:rsidR="00052DAB" w:rsidRPr="00415D5B" w:rsidRDefault="00052DAB" w:rsidP="00052DAB">
            <w:pPr>
              <w:jc w:val="both"/>
              <w:rPr>
                <w:rFonts w:ascii="Arial" w:hAnsi="Arial" w:cs="Arial"/>
                <w:sz w:val="20"/>
                <w:szCs w:val="20"/>
              </w:rPr>
            </w:pPr>
            <w:r w:rsidRPr="00415D5B">
              <w:rPr>
                <w:rFonts w:ascii="Arial" w:hAnsi="Arial" w:cs="Arial"/>
                <w:sz w:val="20"/>
                <w:szCs w:val="20"/>
              </w:rPr>
              <w:t>1</w:t>
            </w:r>
            <w:r w:rsidR="00B9607E" w:rsidRPr="00415D5B">
              <w:rPr>
                <w:rFonts w:ascii="Arial" w:hAnsi="Arial" w:cs="Arial"/>
                <w:sz w:val="20"/>
                <w:szCs w:val="20"/>
              </w:rPr>
              <w:t>.</w:t>
            </w:r>
            <w:r w:rsidRPr="00415D5B">
              <w:rPr>
                <w:rFonts w:ascii="Arial" w:hAnsi="Arial" w:cs="Arial"/>
                <w:sz w:val="20"/>
                <w:szCs w:val="20"/>
              </w:rPr>
              <w:t xml:space="preserve"> </w:t>
            </w:r>
            <w:r w:rsidR="00F62CAE" w:rsidRPr="00415D5B">
              <w:rPr>
                <w:rFonts w:ascii="Arial" w:hAnsi="Arial" w:cs="Arial"/>
                <w:sz w:val="20"/>
                <w:szCs w:val="20"/>
                <w:highlight w:val="magenta"/>
              </w:rPr>
              <w:t>З</w:t>
            </w:r>
            <w:r w:rsidRPr="00415D5B">
              <w:rPr>
                <w:rFonts w:ascii="Arial" w:hAnsi="Arial" w:cs="Arial"/>
                <w:sz w:val="20"/>
                <w:szCs w:val="20"/>
                <w:highlight w:val="magenta"/>
              </w:rPr>
              <w:t>вернути увагу на питання визначення статусу Ради молодих вчених відповідно до законодавства України</w:t>
            </w:r>
            <w:r w:rsidRPr="00415D5B">
              <w:rPr>
                <w:rFonts w:ascii="Arial" w:hAnsi="Arial" w:cs="Arial"/>
                <w:sz w:val="20"/>
                <w:szCs w:val="20"/>
              </w:rPr>
              <w:t xml:space="preserve"> з метою забезпечення її функціонування дійсно як органу самоврядування здобувачів; Керівництво Ради молодих вчених (орган громадського самоврядування здобувачів) призначає адміністрація ЗВО, крім того Рада молодих вчених не надає </w:t>
            </w:r>
            <w:r w:rsidRPr="00415D5B">
              <w:rPr>
                <w:rFonts w:ascii="Arial" w:hAnsi="Arial" w:cs="Arial"/>
                <w:sz w:val="20"/>
                <w:szCs w:val="20"/>
              </w:rPr>
              <w:lastRenderedPageBreak/>
              <w:t xml:space="preserve">згоду на відрахування здобувачів. </w:t>
            </w:r>
          </w:p>
          <w:p w14:paraId="452878CC" w14:textId="77777777" w:rsidR="00052DAB" w:rsidRPr="00415D5B" w:rsidRDefault="00052DAB" w:rsidP="00052DAB">
            <w:pPr>
              <w:jc w:val="both"/>
              <w:rPr>
                <w:rFonts w:ascii="Arial" w:hAnsi="Arial" w:cs="Arial"/>
                <w:sz w:val="20"/>
                <w:szCs w:val="20"/>
              </w:rPr>
            </w:pPr>
            <w:r w:rsidRPr="00415D5B">
              <w:rPr>
                <w:rFonts w:ascii="Arial" w:hAnsi="Arial" w:cs="Arial"/>
                <w:sz w:val="20"/>
                <w:szCs w:val="20"/>
              </w:rPr>
              <w:t>2</w:t>
            </w:r>
            <w:r w:rsidR="00B9607E" w:rsidRPr="00415D5B">
              <w:rPr>
                <w:rFonts w:ascii="Arial" w:hAnsi="Arial" w:cs="Arial"/>
                <w:sz w:val="20"/>
                <w:szCs w:val="20"/>
                <w:highlight w:val="yellow"/>
              </w:rPr>
              <w:t>.</w:t>
            </w:r>
            <w:r w:rsidRPr="00415D5B">
              <w:rPr>
                <w:rFonts w:ascii="Arial" w:hAnsi="Arial" w:cs="Arial"/>
                <w:sz w:val="20"/>
                <w:szCs w:val="20"/>
                <w:highlight w:val="yellow"/>
              </w:rPr>
              <w:t xml:space="preserve"> </w:t>
            </w:r>
            <w:r w:rsidR="00F62CAE" w:rsidRPr="00415D5B">
              <w:rPr>
                <w:rFonts w:ascii="Arial" w:hAnsi="Arial" w:cs="Arial"/>
                <w:sz w:val="20"/>
                <w:szCs w:val="20"/>
                <w:highlight w:val="yellow"/>
              </w:rPr>
              <w:t>З</w:t>
            </w:r>
            <w:r w:rsidRPr="00415D5B">
              <w:rPr>
                <w:rFonts w:ascii="Arial" w:hAnsi="Arial" w:cs="Arial"/>
                <w:sz w:val="20"/>
                <w:szCs w:val="20"/>
                <w:highlight w:val="yellow"/>
              </w:rPr>
              <w:t>вернути увагу на належне інформування здобувачів про їх можливість участі в перегляді та внесенні змін до ОНП;</w:t>
            </w:r>
            <w:r w:rsidRPr="00415D5B">
              <w:rPr>
                <w:rFonts w:ascii="Arial" w:hAnsi="Arial" w:cs="Arial"/>
                <w:sz w:val="20"/>
                <w:szCs w:val="20"/>
              </w:rPr>
              <w:t xml:space="preserve"> Низький рівень залученості здобувачів (не окремих їх представників, а загалом) до процедур перегляду та внесення змін до ОНП, про що свідчать результати опитування.</w:t>
            </w:r>
          </w:p>
          <w:p w14:paraId="3CAF1063" w14:textId="77777777" w:rsidR="00052DAB" w:rsidRPr="00415D5B" w:rsidRDefault="00052DAB" w:rsidP="00052DAB">
            <w:pPr>
              <w:jc w:val="both"/>
              <w:rPr>
                <w:rFonts w:ascii="Arial" w:hAnsi="Arial" w:cs="Arial"/>
                <w:sz w:val="20"/>
                <w:szCs w:val="20"/>
              </w:rPr>
            </w:pPr>
            <w:r w:rsidRPr="00415D5B">
              <w:rPr>
                <w:rFonts w:ascii="Arial" w:hAnsi="Arial" w:cs="Arial"/>
                <w:sz w:val="20"/>
                <w:szCs w:val="20"/>
              </w:rPr>
              <w:t>3</w:t>
            </w:r>
            <w:r w:rsidR="00B9607E" w:rsidRPr="00415D5B">
              <w:rPr>
                <w:rFonts w:ascii="Arial" w:hAnsi="Arial" w:cs="Arial"/>
                <w:sz w:val="20"/>
                <w:szCs w:val="20"/>
                <w:highlight w:val="darkYellow"/>
              </w:rPr>
              <w:t>.</w:t>
            </w:r>
            <w:r w:rsidR="001812B2" w:rsidRPr="00415D5B">
              <w:rPr>
                <w:rFonts w:ascii="Arial" w:hAnsi="Arial" w:cs="Arial"/>
                <w:sz w:val="20"/>
                <w:szCs w:val="20"/>
                <w:highlight w:val="darkYellow"/>
              </w:rPr>
              <w:t xml:space="preserve"> П</w:t>
            </w:r>
            <w:r w:rsidRPr="00415D5B">
              <w:rPr>
                <w:rFonts w:ascii="Arial" w:hAnsi="Arial" w:cs="Arial"/>
                <w:sz w:val="20"/>
                <w:szCs w:val="20"/>
                <w:highlight w:val="darkYellow"/>
              </w:rPr>
              <w:t>риділити особливу увагу налагодженню зв'язків з першими випускниками за ОНП, які можуть дати повноцінний зворотній зв'язок про навчання за ОНП; З</w:t>
            </w:r>
            <w:r w:rsidRPr="00415D5B">
              <w:rPr>
                <w:rFonts w:ascii="Arial" w:hAnsi="Arial" w:cs="Arial"/>
                <w:sz w:val="20"/>
                <w:szCs w:val="20"/>
              </w:rPr>
              <w:t xml:space="preserve">ВО не підтримує зв'язок з випускниками, які достроково завершили виконання освітньої та наукової складових за ОНП. </w:t>
            </w:r>
          </w:p>
          <w:p w14:paraId="23147D7C" w14:textId="77777777" w:rsidR="00351343" w:rsidRPr="00415D5B" w:rsidRDefault="00052DAB" w:rsidP="00052DAB">
            <w:pPr>
              <w:jc w:val="both"/>
              <w:rPr>
                <w:rFonts w:ascii="Arial" w:hAnsi="Arial" w:cs="Arial"/>
                <w:sz w:val="20"/>
                <w:szCs w:val="20"/>
              </w:rPr>
            </w:pPr>
            <w:r w:rsidRPr="00415D5B">
              <w:rPr>
                <w:rFonts w:ascii="Arial" w:hAnsi="Arial" w:cs="Arial"/>
                <w:sz w:val="20"/>
                <w:szCs w:val="20"/>
              </w:rPr>
              <w:t>4</w:t>
            </w:r>
            <w:r w:rsidR="00B9607E" w:rsidRPr="00415D5B">
              <w:rPr>
                <w:rFonts w:ascii="Arial" w:hAnsi="Arial" w:cs="Arial"/>
                <w:sz w:val="20"/>
                <w:szCs w:val="20"/>
              </w:rPr>
              <w:t>.</w:t>
            </w:r>
            <w:r w:rsidRPr="00415D5B">
              <w:rPr>
                <w:rFonts w:ascii="Arial" w:hAnsi="Arial" w:cs="Arial"/>
                <w:sz w:val="20"/>
                <w:szCs w:val="20"/>
              </w:rPr>
              <w:t xml:space="preserve"> </w:t>
            </w:r>
            <w:r w:rsidR="00F62CAE" w:rsidRPr="00415D5B">
              <w:rPr>
                <w:rFonts w:ascii="Arial" w:hAnsi="Arial" w:cs="Arial"/>
                <w:sz w:val="20"/>
                <w:szCs w:val="20"/>
                <w:highlight w:val="yellow"/>
              </w:rPr>
              <w:t>З</w:t>
            </w:r>
            <w:r w:rsidRPr="00415D5B">
              <w:rPr>
                <w:rFonts w:ascii="Arial" w:hAnsi="Arial" w:cs="Arial"/>
                <w:sz w:val="20"/>
                <w:szCs w:val="20"/>
                <w:highlight w:val="yellow"/>
              </w:rPr>
              <w:t>алучати представників роботодавців до змістовного оновлення ОНП та предметного наповнення навчальних дисциплін.</w:t>
            </w:r>
            <w:r w:rsidRPr="00415D5B">
              <w:rPr>
                <w:rFonts w:ascii="Arial" w:hAnsi="Arial" w:cs="Arial"/>
                <w:sz w:val="20"/>
                <w:szCs w:val="20"/>
              </w:rPr>
              <w:t xml:space="preserve"> Роботодавці не залучаються до змістовного оновлення ОНП та предметного наповнення навчальних дисциплін.</w:t>
            </w:r>
          </w:p>
        </w:tc>
        <w:tc>
          <w:tcPr>
            <w:tcW w:w="3969" w:type="dxa"/>
          </w:tcPr>
          <w:p w14:paraId="641EB784" w14:textId="77777777" w:rsidR="00B9607E" w:rsidRPr="00415D5B" w:rsidRDefault="00B9607E" w:rsidP="00052DAB">
            <w:pPr>
              <w:jc w:val="both"/>
              <w:rPr>
                <w:rFonts w:ascii="Arial" w:hAnsi="Arial" w:cs="Arial"/>
                <w:sz w:val="20"/>
                <w:szCs w:val="20"/>
              </w:rPr>
            </w:pPr>
            <w:r w:rsidRPr="00415D5B">
              <w:rPr>
                <w:rFonts w:ascii="Arial" w:hAnsi="Arial" w:cs="Arial"/>
                <w:sz w:val="20"/>
                <w:szCs w:val="20"/>
              </w:rPr>
              <w:lastRenderedPageBreak/>
              <w:t>1.</w:t>
            </w:r>
            <w:r w:rsidR="00052DAB" w:rsidRPr="00415D5B">
              <w:rPr>
                <w:rFonts w:ascii="Arial" w:hAnsi="Arial" w:cs="Arial"/>
                <w:sz w:val="20"/>
                <w:szCs w:val="20"/>
                <w:highlight w:val="magenta"/>
              </w:rPr>
              <w:t>Доцільно нормативно закріпити процедуру вибору голів РМВ університету та РМВ Інституту права.</w:t>
            </w:r>
            <w:r w:rsidR="00052DAB" w:rsidRPr="00415D5B">
              <w:rPr>
                <w:rFonts w:ascii="Arial" w:hAnsi="Arial" w:cs="Arial"/>
                <w:sz w:val="20"/>
                <w:szCs w:val="20"/>
              </w:rPr>
              <w:t xml:space="preserve"> Згідно з п. 3.3.1 Положення 2019 р. член РМВ може бути обраним головою РМВ університету. Проте відповідно до п.4.2. та п. 4.5. цього Положення голова РМВ призначається керівництвом навчального закладу, а не шляхом волевиявлення здобувачів вищої освіти. Рекомендуємо навчальному закладу внести зміни до Положення </w:t>
            </w:r>
            <w:r w:rsidR="00052DAB" w:rsidRPr="00415D5B">
              <w:rPr>
                <w:rFonts w:ascii="Arial" w:hAnsi="Arial" w:cs="Arial"/>
                <w:sz w:val="20"/>
                <w:szCs w:val="20"/>
              </w:rPr>
              <w:lastRenderedPageBreak/>
              <w:t>2019 р. щодо процедури призначення голови Ради молодих вчених та передбачити можливість його вибору здобувачами вищої освіти. Це буде відповідати</w:t>
            </w:r>
            <w:r w:rsidR="00193310" w:rsidRPr="00415D5B">
              <w:rPr>
                <w:rFonts w:ascii="Arial" w:hAnsi="Arial" w:cs="Arial"/>
                <w:sz w:val="20"/>
                <w:szCs w:val="20"/>
              </w:rPr>
              <w:t xml:space="preserve"> вимогам п. 8 ЗУ «Про вищу освіту», яким зазначено, що органи управління наукових товариств студентів, аспірантів, докторантів і молодих вчених формуються на демократичних засадах шляхом виборів. </w:t>
            </w:r>
          </w:p>
          <w:p w14:paraId="09732902" w14:textId="77777777" w:rsidR="00EE2004" w:rsidRPr="00415D5B" w:rsidRDefault="00B9607E" w:rsidP="00052DAB">
            <w:pPr>
              <w:jc w:val="both"/>
              <w:rPr>
                <w:rFonts w:ascii="Arial" w:hAnsi="Arial" w:cs="Arial"/>
                <w:sz w:val="20"/>
                <w:szCs w:val="20"/>
              </w:rPr>
            </w:pPr>
            <w:r w:rsidRPr="00415D5B">
              <w:rPr>
                <w:rFonts w:ascii="Arial" w:hAnsi="Arial" w:cs="Arial"/>
                <w:sz w:val="20"/>
                <w:szCs w:val="20"/>
              </w:rPr>
              <w:t>5.</w:t>
            </w:r>
            <w:r w:rsidR="00193310" w:rsidRPr="00415D5B">
              <w:rPr>
                <w:rFonts w:ascii="Arial" w:hAnsi="Arial" w:cs="Arial"/>
                <w:sz w:val="20"/>
                <w:szCs w:val="20"/>
              </w:rPr>
              <w:t xml:space="preserve">Незважаючи на те, що практика участі аспірантів в Студентському парламенті існує, проте слід звернути увагу на те, що в Положенні про студентське самоврядування КНУ імені Тараса Шевченка мовиться про участь студентів. Про аспірантів, тобто здобувачів третього рівня вищої освіти, в цьому Положенні нічого не вказано. У зв’язку з цим рекомендуємо внести зміни до Положення та замінити термін «студенти», який вживається у положенні, на термін – «здобувачі вищої освіти». Назву цього Положення можна представити в такій редакції: «Положення про Парламент здобувачів вищої освіти Київського національного університету імені Тараса Шевченка». П. 12.3.3 Положення 31.08.2018 р. зазначено, що до процесу формування та реалізації політики забезпечення якості освітньої діяльності обов'язково залучаються студенти та їх органи самоврядування. </w:t>
            </w:r>
          </w:p>
          <w:p w14:paraId="21F8F457" w14:textId="77777777" w:rsidR="00351343" w:rsidRPr="00415D5B" w:rsidRDefault="00B9607E" w:rsidP="00052DAB">
            <w:pPr>
              <w:jc w:val="both"/>
              <w:rPr>
                <w:rFonts w:ascii="Arial" w:hAnsi="Arial" w:cs="Arial"/>
                <w:color w:val="FF0000"/>
                <w:sz w:val="20"/>
                <w:szCs w:val="20"/>
              </w:rPr>
            </w:pPr>
            <w:r w:rsidRPr="00415D5B">
              <w:rPr>
                <w:rFonts w:ascii="Arial" w:hAnsi="Arial" w:cs="Arial"/>
                <w:color w:val="000000" w:themeColor="text1"/>
                <w:sz w:val="20"/>
                <w:szCs w:val="20"/>
              </w:rPr>
              <w:t>6</w:t>
            </w:r>
            <w:r w:rsidR="00EE2004" w:rsidRPr="00415D5B">
              <w:rPr>
                <w:rFonts w:ascii="Arial" w:hAnsi="Arial" w:cs="Arial"/>
                <w:color w:val="000000" w:themeColor="text1"/>
                <w:sz w:val="20"/>
                <w:szCs w:val="20"/>
              </w:rPr>
              <w:t>.</w:t>
            </w:r>
            <w:r w:rsidR="00193310" w:rsidRPr="00415D5B">
              <w:rPr>
                <w:rFonts w:ascii="Arial" w:hAnsi="Arial" w:cs="Arial"/>
                <w:color w:val="000000" w:themeColor="text1"/>
                <w:sz w:val="20"/>
                <w:szCs w:val="20"/>
              </w:rPr>
              <w:t xml:space="preserve">Експертна група зазначила, що не була впроваджена і реалізована ініціатива роботодавців щодо </w:t>
            </w:r>
            <w:r w:rsidR="00193310" w:rsidRPr="00415D5B">
              <w:rPr>
                <w:rFonts w:ascii="Arial" w:hAnsi="Arial" w:cs="Arial"/>
                <w:color w:val="000000" w:themeColor="text1"/>
                <w:sz w:val="20"/>
                <w:szCs w:val="20"/>
              </w:rPr>
              <w:lastRenderedPageBreak/>
              <w:t>оновлення змістовної частини ОНП, предметного наповнення навчальних дисциплін. Це свідчить, на її думку, про слабкий організаційний потенціал на рівні прогнозування потреб здобувачів.</w:t>
            </w:r>
          </w:p>
        </w:tc>
        <w:tc>
          <w:tcPr>
            <w:tcW w:w="4074" w:type="dxa"/>
          </w:tcPr>
          <w:p w14:paraId="66C27370" w14:textId="77777777" w:rsidR="001911A4" w:rsidRPr="00415D5B" w:rsidRDefault="00193310" w:rsidP="00193310">
            <w:pPr>
              <w:jc w:val="both"/>
              <w:rPr>
                <w:rFonts w:ascii="Arial" w:hAnsi="Arial" w:cs="Arial"/>
                <w:sz w:val="20"/>
                <w:szCs w:val="20"/>
              </w:rPr>
            </w:pPr>
            <w:r w:rsidRPr="00415D5B">
              <w:rPr>
                <w:rFonts w:ascii="Arial" w:hAnsi="Arial" w:cs="Arial"/>
                <w:sz w:val="20"/>
                <w:szCs w:val="20"/>
              </w:rPr>
              <w:lastRenderedPageBreak/>
              <w:t xml:space="preserve">1) Статус РМВ визначений на законодавчому рівні, а саме Законом України «Про наукову та науково-технічну діяльність». Відповідно до вимог законодавства України РМВ – це колегіальний виборчий дорадчий орган, створений для забезпечення захисту прав та інтересів молодих вчених, зокрема й аспірантів, що здійснюють свої наукові дослідження в межах програми підготовки докторів філософії. Положення про РМВ Університету та </w:t>
            </w:r>
            <w:r w:rsidRPr="00415D5B">
              <w:rPr>
                <w:rFonts w:ascii="Arial" w:hAnsi="Arial" w:cs="Arial"/>
                <w:sz w:val="20"/>
                <w:szCs w:val="20"/>
              </w:rPr>
              <w:lastRenderedPageBreak/>
              <w:t xml:space="preserve">Інституту розроблені на виконання положень законодавства і повністю відповідають йому. </w:t>
            </w:r>
            <w:r w:rsidR="001911A4" w:rsidRPr="00415D5B">
              <w:rPr>
                <w:rFonts w:ascii="Arial" w:hAnsi="Arial" w:cs="Arial"/>
                <w:sz w:val="20"/>
                <w:szCs w:val="20"/>
              </w:rPr>
              <w:t>Ч</w:t>
            </w:r>
            <w:r w:rsidRPr="00415D5B">
              <w:rPr>
                <w:rFonts w:ascii="Arial" w:hAnsi="Arial" w:cs="Arial"/>
                <w:sz w:val="20"/>
                <w:szCs w:val="20"/>
              </w:rPr>
              <w:t xml:space="preserve">ленство у цих органах є добровільним, а формування керівних органів відповідає демократичним принципам. Унормування призначення голів відповідних РМВ керівництвом Університету та Інституту права реалізовується лише після представлення відповідної кандидатури голови, обраного аспірантами, для забезпечення за формальними ознаками їх участі у складі керівних органів, що свідчить про співпрацю адміністрації Університету з цим дорадчим органом. Таким чином, в Університеті забезпечується виконання ч. 2 ст. 41 вищезазначеного закону. </w:t>
            </w:r>
          </w:p>
          <w:p w14:paraId="4CD3749E" w14:textId="77777777" w:rsidR="00F62CAE" w:rsidRPr="00415D5B" w:rsidRDefault="00F62CAE" w:rsidP="00F62CAE">
            <w:pPr>
              <w:jc w:val="both"/>
              <w:rPr>
                <w:rFonts w:ascii="Arial" w:hAnsi="Arial" w:cs="Arial"/>
                <w:sz w:val="20"/>
                <w:szCs w:val="20"/>
              </w:rPr>
            </w:pPr>
            <w:r w:rsidRPr="00415D5B">
              <w:rPr>
                <w:rFonts w:ascii="Arial" w:hAnsi="Arial" w:cs="Arial"/>
                <w:sz w:val="20"/>
                <w:szCs w:val="20"/>
              </w:rPr>
              <w:t xml:space="preserve">2. Працюватимемо над ще більшим залученням здобувачів до оновлення ОНП, разом з тим на періодичних зустрічах, що проводяться зі здобувачами та керівництвом Інституту права та Університету (останні відбулися в Інституті права 01.10.2020 та в Університеті 15.10.2020) здобувачам роз’яснювали дане питання, таким чином результати проведеного опитування здобувачів, зокрема і з цього питання знайшли відповідну реакцію з боку керівництва університету. До того ж програма ОНП знаходиться у відкритому доступі як і нормативні документи, що передбачають внесення змін до неї, тому здобувачі можуть вільно ознайомитись з цією процедурою та скористатись своїм правом. Дане </w:t>
            </w:r>
            <w:r w:rsidRPr="00415D5B">
              <w:rPr>
                <w:rFonts w:ascii="Arial" w:hAnsi="Arial" w:cs="Arial"/>
                <w:sz w:val="20"/>
                <w:szCs w:val="20"/>
              </w:rPr>
              <w:lastRenderedPageBreak/>
              <w:t>питання стосується ініціативи самих здобувачів, процедурні можливості для цього забезпечені Університетом.</w:t>
            </w:r>
          </w:p>
          <w:p w14:paraId="672D9E93" w14:textId="77777777" w:rsidR="00F62CAE" w:rsidRPr="00415D5B" w:rsidRDefault="00F62CAE" w:rsidP="00F62CAE">
            <w:pPr>
              <w:jc w:val="both"/>
              <w:rPr>
                <w:rFonts w:ascii="Arial" w:hAnsi="Arial" w:cs="Arial"/>
                <w:sz w:val="20"/>
                <w:szCs w:val="20"/>
              </w:rPr>
            </w:pPr>
            <w:r w:rsidRPr="00415D5B">
              <w:rPr>
                <w:rFonts w:ascii="Arial" w:hAnsi="Arial" w:cs="Arial"/>
                <w:sz w:val="20"/>
                <w:szCs w:val="20"/>
              </w:rPr>
              <w:t>3.Відзначаючи важливість подальшої співпраці з випускниками і погоджуючись у цьому питанні з ЕГ, вважаємо за доцільне зауважити, що випускники програми завершили навчання лише місяць тому, частина з них готуються до останнього етапу захисту дисертаційних досліджень. Тому адміністрацією Інституту права прийнято рішення розробити комплексну анкету з залученням соціологічної лабораторії, та заплановано провести анкетування випускників взимку 2020-2021 року.</w:t>
            </w:r>
          </w:p>
          <w:p w14:paraId="5C294AB0" w14:textId="77777777" w:rsidR="00EE2004" w:rsidRPr="00415D5B" w:rsidRDefault="00EE2004" w:rsidP="00193310">
            <w:pPr>
              <w:jc w:val="both"/>
              <w:rPr>
                <w:rFonts w:ascii="Arial" w:hAnsi="Arial" w:cs="Arial"/>
                <w:sz w:val="20"/>
                <w:szCs w:val="20"/>
              </w:rPr>
            </w:pPr>
            <w:r w:rsidRPr="00415D5B">
              <w:rPr>
                <w:rFonts w:ascii="Arial" w:hAnsi="Arial" w:cs="Arial"/>
                <w:sz w:val="20"/>
                <w:szCs w:val="20"/>
              </w:rPr>
              <w:t>4</w:t>
            </w:r>
            <w:r w:rsidR="00F62CAE" w:rsidRPr="00415D5B">
              <w:rPr>
                <w:rFonts w:ascii="Arial" w:hAnsi="Arial" w:cs="Arial"/>
                <w:sz w:val="20"/>
                <w:szCs w:val="20"/>
              </w:rPr>
              <w:t>.</w:t>
            </w:r>
            <w:r w:rsidRPr="00415D5B">
              <w:rPr>
                <w:rFonts w:ascii="Arial" w:hAnsi="Arial" w:cs="Arial"/>
                <w:sz w:val="20"/>
                <w:szCs w:val="20"/>
              </w:rPr>
              <w:t xml:space="preserve"> Співробітництво з роботодавцями здійснюється у різних формах, як безпосередньо через звернення до них так і у межах виконання договорів про співпрацю, під час обговорення актуальних питань на університетських наукових заходах різного рівня та організаційної форми – конференціях, круглих столах, майстер класах, тренінгах. На цих заходах обговорюються актуальні проблеми теорії та практики, висловлюються рекомендації роботодавцями, зокрема і щодо включення до робочих програм відповідних тем і модулів. Дані пропозиції оформлюються у резолюції конференції, протоколи засідань круглих столів. Представники роботодавців безпосередньо залучаються до формування робочої програми і змістовного наповнення курсу та його постійного оновлення відповідно до </w:t>
            </w:r>
            <w:r w:rsidRPr="00415D5B">
              <w:rPr>
                <w:rFonts w:ascii="Arial" w:hAnsi="Arial" w:cs="Arial"/>
                <w:sz w:val="20"/>
                <w:szCs w:val="20"/>
              </w:rPr>
              <w:lastRenderedPageBreak/>
              <w:t>актуальних тенденцій, як, наприклад, Мироненко Н.В., що є представником роботодавця і залучалась до розробки РП з дисципліни «Методологія проведення наукових досліджень у галузі права». Звертаємо увагу, що у межах викладення дисциплін залучаються до прочитання окремих тем із визначенням їх змістовного наповнення представники роботодавця, зокрема Р.Бабанли з тематики кримінального процесу. Таким чином, форми залучення роботодавців до формування змісту ОНП і внесення змін є різноманітними.</w:t>
            </w:r>
          </w:p>
          <w:p w14:paraId="3723213F" w14:textId="77777777" w:rsidR="00F62CAE" w:rsidRPr="00415D5B" w:rsidRDefault="00F62CAE" w:rsidP="00F62CAE">
            <w:pPr>
              <w:jc w:val="both"/>
              <w:rPr>
                <w:rFonts w:ascii="Arial" w:hAnsi="Arial" w:cs="Arial"/>
                <w:color w:val="000000" w:themeColor="text1"/>
                <w:sz w:val="20"/>
                <w:szCs w:val="20"/>
              </w:rPr>
            </w:pPr>
            <w:r w:rsidRPr="00415D5B">
              <w:rPr>
                <w:rFonts w:ascii="Arial" w:hAnsi="Arial" w:cs="Arial"/>
                <w:color w:val="000000" w:themeColor="text1"/>
                <w:sz w:val="20"/>
                <w:szCs w:val="20"/>
              </w:rPr>
              <w:t>5. Не зазначено.</w:t>
            </w:r>
          </w:p>
          <w:p w14:paraId="59BF4986" w14:textId="77777777" w:rsidR="00351343" w:rsidRPr="00415D5B" w:rsidRDefault="00F62CAE" w:rsidP="00193310">
            <w:pPr>
              <w:jc w:val="both"/>
              <w:rPr>
                <w:rFonts w:ascii="Arial" w:hAnsi="Arial" w:cs="Arial"/>
                <w:color w:val="000000" w:themeColor="text1"/>
                <w:sz w:val="20"/>
                <w:szCs w:val="20"/>
              </w:rPr>
            </w:pPr>
            <w:r w:rsidRPr="00415D5B">
              <w:rPr>
                <w:rFonts w:ascii="Arial" w:hAnsi="Arial" w:cs="Arial"/>
                <w:color w:val="000000" w:themeColor="text1"/>
                <w:sz w:val="20"/>
                <w:szCs w:val="20"/>
              </w:rPr>
              <w:t>6. Повідомляємо, що відповідні документи про впровадження та реалізацію ініціатив роботодавців щодо оновлення змістовної частини ОНП та предметного наповнення навчальних дисциплін надавалися ЕГ. Окрім цього, питання щодо позитивного досвіду врахування ініціатив роботодавців обговорювалися під час зустрічі останніх з ЕГ.</w:t>
            </w:r>
          </w:p>
        </w:tc>
      </w:tr>
      <w:tr w:rsidR="00351343" w:rsidRPr="00415D5B" w14:paraId="22CECEA6" w14:textId="77777777" w:rsidTr="007424CB">
        <w:tc>
          <w:tcPr>
            <w:tcW w:w="675" w:type="dxa"/>
          </w:tcPr>
          <w:p w14:paraId="01581D4B" w14:textId="77777777" w:rsidR="00351343" w:rsidRPr="00415D5B" w:rsidRDefault="00351343" w:rsidP="00351343">
            <w:pPr>
              <w:pStyle w:val="a4"/>
              <w:numPr>
                <w:ilvl w:val="0"/>
                <w:numId w:val="8"/>
              </w:numPr>
              <w:ind w:left="284" w:hanging="142"/>
              <w:jc w:val="center"/>
              <w:rPr>
                <w:rFonts w:ascii="Arial" w:hAnsi="Arial" w:cs="Arial"/>
                <w:sz w:val="20"/>
                <w:szCs w:val="20"/>
              </w:rPr>
            </w:pPr>
          </w:p>
        </w:tc>
        <w:tc>
          <w:tcPr>
            <w:tcW w:w="1556" w:type="dxa"/>
            <w:vMerge w:val="restart"/>
          </w:tcPr>
          <w:p w14:paraId="2C68771A" w14:textId="77777777" w:rsidR="00351343" w:rsidRPr="00415D5B" w:rsidRDefault="00351343" w:rsidP="00351343">
            <w:pPr>
              <w:rPr>
                <w:rFonts w:ascii="Arial" w:hAnsi="Arial" w:cs="Arial"/>
                <w:sz w:val="20"/>
                <w:szCs w:val="20"/>
              </w:rPr>
            </w:pPr>
            <w:r w:rsidRPr="00415D5B">
              <w:rPr>
                <w:rFonts w:ascii="Arial" w:hAnsi="Arial" w:cs="Arial"/>
                <w:sz w:val="20"/>
                <w:szCs w:val="20"/>
              </w:rPr>
              <w:t>091 Біологія та біохімія</w:t>
            </w:r>
          </w:p>
        </w:tc>
        <w:tc>
          <w:tcPr>
            <w:tcW w:w="1839" w:type="dxa"/>
          </w:tcPr>
          <w:p w14:paraId="3EADE468" w14:textId="77777777" w:rsidR="00351343" w:rsidRPr="00415D5B" w:rsidRDefault="00351343" w:rsidP="00351343">
            <w:pPr>
              <w:rPr>
                <w:rFonts w:ascii="Arial" w:hAnsi="Arial" w:cs="Arial"/>
                <w:sz w:val="20"/>
                <w:szCs w:val="20"/>
              </w:rPr>
            </w:pPr>
            <w:r w:rsidRPr="00415D5B">
              <w:rPr>
                <w:rFonts w:ascii="Arial" w:hAnsi="Arial" w:cs="Arial"/>
                <w:sz w:val="20"/>
                <w:szCs w:val="20"/>
              </w:rPr>
              <w:t>Біологія</w:t>
            </w:r>
          </w:p>
        </w:tc>
        <w:tc>
          <w:tcPr>
            <w:tcW w:w="3693" w:type="dxa"/>
          </w:tcPr>
          <w:p w14:paraId="30204575" w14:textId="77777777" w:rsidR="00523150" w:rsidRPr="00415D5B" w:rsidRDefault="003524C5" w:rsidP="001320A1">
            <w:pPr>
              <w:jc w:val="both"/>
              <w:rPr>
                <w:rFonts w:ascii="Arial" w:hAnsi="Arial" w:cs="Arial"/>
                <w:sz w:val="20"/>
                <w:szCs w:val="20"/>
              </w:rPr>
            </w:pPr>
            <w:r w:rsidRPr="00415D5B">
              <w:rPr>
                <w:rFonts w:ascii="Arial" w:hAnsi="Arial" w:cs="Arial"/>
                <w:sz w:val="20"/>
                <w:szCs w:val="20"/>
              </w:rPr>
              <w:t>1.</w:t>
            </w:r>
            <w:r w:rsidR="00523150" w:rsidRPr="00415D5B">
              <w:rPr>
                <w:rFonts w:ascii="Arial" w:hAnsi="Arial" w:cs="Arial"/>
                <w:sz w:val="20"/>
                <w:szCs w:val="20"/>
              </w:rPr>
              <w:t>У ЗВО створено положення «Про систему забезпечення якості освіти та освітнього процесу в Київському національному університеті імені Тараса Шевченка (http://nmc.univ.kiev.ua/docs/</w:t>
            </w:r>
            <w:r w:rsidR="00523150" w:rsidRPr="00415D5B">
              <w:rPr>
                <w:rFonts w:ascii="Arial" w:hAnsi="Arial" w:cs="Arial"/>
                <w:sz w:val="20"/>
                <w:szCs w:val="20"/>
              </w:rPr>
              <w:br/>
              <w:t xml:space="preserve">Polojennya%20QAS%202 019.pdf) який вміщує в себе інформацію стосовно реагування на недоліки, а саме частина ІІ. «Перелік процедур», які виявлені в ОНП та поширюють позитивні практики в </w:t>
            </w:r>
            <w:r w:rsidR="00523150" w:rsidRPr="00415D5B">
              <w:rPr>
                <w:rFonts w:ascii="Arial" w:hAnsi="Arial" w:cs="Arial"/>
                <w:sz w:val="20"/>
                <w:szCs w:val="20"/>
              </w:rPr>
              <w:lastRenderedPageBreak/>
              <w:t xml:space="preserve">ОНП. </w:t>
            </w:r>
            <w:r w:rsidR="00523150" w:rsidRPr="00415D5B">
              <w:rPr>
                <w:rFonts w:ascii="Arial" w:hAnsi="Arial" w:cs="Arial"/>
                <w:sz w:val="20"/>
                <w:szCs w:val="20"/>
                <w:highlight w:val="darkRed"/>
              </w:rPr>
              <w:t>Але при перегляді даного положення, експертами виявлено, що положення потребує доповнення та чіткого опису процедур забезпечення якості освіти.</w:t>
            </w:r>
          </w:p>
          <w:p w14:paraId="6115693A" w14:textId="77777777" w:rsidR="007A0EDC" w:rsidRPr="00415D5B" w:rsidRDefault="00523150" w:rsidP="001320A1">
            <w:pPr>
              <w:jc w:val="both"/>
              <w:rPr>
                <w:rFonts w:ascii="Arial" w:hAnsi="Arial" w:cs="Arial"/>
                <w:sz w:val="20"/>
                <w:szCs w:val="20"/>
              </w:rPr>
            </w:pPr>
            <w:r w:rsidRPr="00415D5B">
              <w:rPr>
                <w:rFonts w:ascii="Arial" w:hAnsi="Arial" w:cs="Arial"/>
                <w:sz w:val="20"/>
                <w:szCs w:val="20"/>
              </w:rPr>
              <w:t>2</w:t>
            </w:r>
            <w:r w:rsidR="007A0EDC" w:rsidRPr="00415D5B">
              <w:rPr>
                <w:rFonts w:ascii="Arial" w:hAnsi="Arial" w:cs="Arial"/>
                <w:sz w:val="20"/>
                <w:szCs w:val="20"/>
              </w:rPr>
              <w:t>.</w:t>
            </w:r>
            <w:r w:rsidR="001320A1" w:rsidRPr="00415D5B">
              <w:rPr>
                <w:rFonts w:ascii="Arial" w:hAnsi="Arial" w:cs="Arial"/>
                <w:sz w:val="20"/>
                <w:szCs w:val="20"/>
              </w:rPr>
              <w:t xml:space="preserve"> </w:t>
            </w:r>
            <w:r w:rsidR="001320A1" w:rsidRPr="00415D5B">
              <w:rPr>
                <w:rFonts w:ascii="Arial" w:hAnsi="Arial" w:cs="Arial"/>
                <w:sz w:val="20"/>
                <w:szCs w:val="20"/>
                <w:highlight w:val="yellow"/>
              </w:rPr>
              <w:t>Посилити зворотній зв’язок із стейкголдерами, в тому числі з випускниками, НПП та роботодавцями, академічною спільнотою у вигляді їх регулярного опитування в усній формі,</w:t>
            </w:r>
            <w:r w:rsidR="001320A1" w:rsidRPr="00415D5B">
              <w:rPr>
                <w:rFonts w:ascii="Arial" w:hAnsi="Arial" w:cs="Arial"/>
                <w:sz w:val="20"/>
                <w:szCs w:val="20"/>
              </w:rPr>
              <w:t xml:space="preserve"> шляхом письмового чи online анкетування. </w:t>
            </w:r>
          </w:p>
          <w:p w14:paraId="0D72BA1A" w14:textId="77777777" w:rsidR="00351343" w:rsidRPr="00415D5B" w:rsidRDefault="00523150" w:rsidP="001320A1">
            <w:pPr>
              <w:jc w:val="both"/>
              <w:rPr>
                <w:rFonts w:ascii="Arial" w:hAnsi="Arial" w:cs="Arial"/>
                <w:sz w:val="20"/>
                <w:szCs w:val="20"/>
              </w:rPr>
            </w:pPr>
            <w:r w:rsidRPr="00415D5B">
              <w:rPr>
                <w:rFonts w:ascii="Arial" w:hAnsi="Arial" w:cs="Arial"/>
                <w:sz w:val="20"/>
                <w:szCs w:val="20"/>
              </w:rPr>
              <w:t>3</w:t>
            </w:r>
            <w:r w:rsidR="007A0EDC" w:rsidRPr="00415D5B">
              <w:rPr>
                <w:rFonts w:ascii="Arial" w:hAnsi="Arial" w:cs="Arial"/>
                <w:sz w:val="20"/>
                <w:szCs w:val="20"/>
              </w:rPr>
              <w:t>.</w:t>
            </w:r>
            <w:r w:rsidR="001320A1" w:rsidRPr="00415D5B">
              <w:rPr>
                <w:rFonts w:ascii="Arial" w:hAnsi="Arial" w:cs="Arial"/>
                <w:sz w:val="20"/>
                <w:szCs w:val="20"/>
              </w:rPr>
              <w:t xml:space="preserve">Доповнити положення про систему забезпечення якості освіти та освітнього процесу в Київському національному університеті імені Тараса Шевченка </w:t>
            </w:r>
            <w:r w:rsidR="001320A1" w:rsidRPr="00415D5B">
              <w:rPr>
                <w:rFonts w:ascii="Arial" w:hAnsi="Arial" w:cs="Arial"/>
                <w:sz w:val="20"/>
                <w:szCs w:val="20"/>
                <w:highlight w:val="darkRed"/>
              </w:rPr>
              <w:t>чіткими описами процедур забезпечення якості освіти.</w:t>
            </w:r>
          </w:p>
        </w:tc>
        <w:tc>
          <w:tcPr>
            <w:tcW w:w="3969" w:type="dxa"/>
          </w:tcPr>
          <w:p w14:paraId="055A3DBB" w14:textId="77777777" w:rsidR="00CC5758" w:rsidRPr="00415D5B" w:rsidRDefault="00523150" w:rsidP="00CC5758">
            <w:pPr>
              <w:jc w:val="both"/>
              <w:rPr>
                <w:rFonts w:ascii="Arial" w:hAnsi="Arial" w:cs="Arial"/>
                <w:sz w:val="20"/>
                <w:szCs w:val="20"/>
              </w:rPr>
            </w:pPr>
            <w:r w:rsidRPr="00415D5B">
              <w:rPr>
                <w:rFonts w:ascii="Arial" w:hAnsi="Arial" w:cs="Arial"/>
                <w:sz w:val="20"/>
                <w:szCs w:val="20"/>
              </w:rPr>
              <w:lastRenderedPageBreak/>
              <w:t>2</w:t>
            </w:r>
            <w:r w:rsidR="00CC5758" w:rsidRPr="00415D5B">
              <w:rPr>
                <w:rFonts w:ascii="Arial" w:hAnsi="Arial" w:cs="Arial"/>
                <w:sz w:val="20"/>
                <w:szCs w:val="20"/>
              </w:rPr>
              <w:t>.</w:t>
            </w:r>
            <w:r w:rsidR="00CC5758" w:rsidRPr="00415D5B">
              <w:rPr>
                <w:rFonts w:ascii="Arial" w:hAnsi="Arial" w:cs="Arial"/>
                <w:sz w:val="20"/>
                <w:szCs w:val="20"/>
                <w:highlight w:val="yellow"/>
              </w:rPr>
              <w:t>Посилити зворотній зв’язок із стейкголдерами, в тому числі з випускниками, НПП та роботодавцями, академічною спільнотою у вигляді їх регулярного опитування в усній формі, ш</w:t>
            </w:r>
            <w:r w:rsidR="00CC5758" w:rsidRPr="00415D5B">
              <w:rPr>
                <w:rFonts w:ascii="Arial" w:hAnsi="Arial" w:cs="Arial"/>
                <w:sz w:val="20"/>
                <w:szCs w:val="20"/>
              </w:rPr>
              <w:t xml:space="preserve">ляхом письмового чи online анкетування. </w:t>
            </w:r>
          </w:p>
          <w:p w14:paraId="71FEF0F1" w14:textId="77777777" w:rsidR="00351343" w:rsidRPr="00415D5B" w:rsidRDefault="00523150" w:rsidP="00CC5758">
            <w:pPr>
              <w:jc w:val="both"/>
              <w:rPr>
                <w:rFonts w:ascii="Arial" w:hAnsi="Arial" w:cs="Arial"/>
                <w:sz w:val="20"/>
                <w:szCs w:val="20"/>
              </w:rPr>
            </w:pPr>
            <w:r w:rsidRPr="00415D5B">
              <w:rPr>
                <w:rFonts w:ascii="Arial" w:hAnsi="Arial" w:cs="Arial"/>
                <w:sz w:val="20"/>
                <w:szCs w:val="20"/>
              </w:rPr>
              <w:t>3</w:t>
            </w:r>
            <w:r w:rsidR="00CC5758" w:rsidRPr="00415D5B">
              <w:rPr>
                <w:rFonts w:ascii="Arial" w:hAnsi="Arial" w:cs="Arial"/>
                <w:sz w:val="20"/>
                <w:szCs w:val="20"/>
              </w:rPr>
              <w:t xml:space="preserve">.Доповнити положення про систему забезпечення якості освіти та освітнього процесу в Київському національному університеті імені Тараса Шевченка </w:t>
            </w:r>
            <w:r w:rsidR="00CC5758" w:rsidRPr="00415D5B">
              <w:rPr>
                <w:rFonts w:ascii="Arial" w:hAnsi="Arial" w:cs="Arial"/>
                <w:sz w:val="20"/>
                <w:szCs w:val="20"/>
                <w:highlight w:val="darkRed"/>
              </w:rPr>
              <w:t xml:space="preserve">чіткими описами </w:t>
            </w:r>
            <w:r w:rsidR="00CC5758" w:rsidRPr="00415D5B">
              <w:rPr>
                <w:rFonts w:ascii="Arial" w:hAnsi="Arial" w:cs="Arial"/>
                <w:sz w:val="20"/>
                <w:szCs w:val="20"/>
                <w:highlight w:val="darkRed"/>
              </w:rPr>
              <w:lastRenderedPageBreak/>
              <w:t>процедур забезпечення якості освіти.</w:t>
            </w:r>
          </w:p>
          <w:p w14:paraId="5C6E4EBA" w14:textId="77777777" w:rsidR="004B3D6E" w:rsidRPr="00415D5B" w:rsidRDefault="004B3D6E" w:rsidP="004B3D6E">
            <w:pPr>
              <w:jc w:val="both"/>
              <w:rPr>
                <w:rFonts w:ascii="Arial" w:hAnsi="Arial" w:cs="Arial"/>
                <w:sz w:val="20"/>
                <w:szCs w:val="20"/>
              </w:rPr>
            </w:pPr>
            <w:r w:rsidRPr="00415D5B">
              <w:rPr>
                <w:rFonts w:ascii="Arial" w:hAnsi="Arial" w:cs="Arial"/>
                <w:sz w:val="20"/>
                <w:szCs w:val="20"/>
              </w:rPr>
              <w:t>Продемонструвати, що розроблення, затвердження, моніторинг та періодичний перегляд ОП відбувається згідно із</w:t>
            </w:r>
          </w:p>
          <w:p w14:paraId="0ECF151B" w14:textId="77777777" w:rsidR="004B3D6E" w:rsidRPr="00415D5B" w:rsidRDefault="004B3D6E" w:rsidP="004B3D6E">
            <w:pPr>
              <w:jc w:val="both"/>
              <w:rPr>
                <w:rFonts w:ascii="Arial" w:hAnsi="Arial" w:cs="Arial"/>
                <w:sz w:val="20"/>
                <w:szCs w:val="20"/>
              </w:rPr>
            </w:pPr>
            <w:r w:rsidRPr="00415D5B">
              <w:rPr>
                <w:rFonts w:ascii="Arial" w:hAnsi="Arial" w:cs="Arial"/>
                <w:sz w:val="20"/>
                <w:szCs w:val="20"/>
              </w:rPr>
              <w:t>визначеною загальноінституційною політикою та процедурами внутрішнього забезпечення якості вищої освіти із</w:t>
            </w:r>
          </w:p>
          <w:p w14:paraId="396976FD" w14:textId="77777777" w:rsidR="004B3D6E" w:rsidRPr="00415D5B" w:rsidRDefault="004B3D6E" w:rsidP="004B3D6E">
            <w:pPr>
              <w:jc w:val="both"/>
              <w:rPr>
                <w:rFonts w:ascii="Arial" w:hAnsi="Arial" w:cs="Arial"/>
                <w:sz w:val="20"/>
                <w:szCs w:val="20"/>
              </w:rPr>
            </w:pPr>
            <w:r w:rsidRPr="00415D5B">
              <w:rPr>
                <w:rFonts w:ascii="Arial" w:hAnsi="Arial" w:cs="Arial"/>
                <w:sz w:val="20"/>
                <w:szCs w:val="20"/>
              </w:rPr>
              <w:t>залученням різних категорій стейхолдерів</w:t>
            </w:r>
          </w:p>
        </w:tc>
        <w:tc>
          <w:tcPr>
            <w:tcW w:w="4074" w:type="dxa"/>
          </w:tcPr>
          <w:p w14:paraId="1E069B02" w14:textId="77777777" w:rsidR="00CC5758" w:rsidRPr="00415D5B" w:rsidRDefault="00523150" w:rsidP="00CC5758">
            <w:pPr>
              <w:jc w:val="both"/>
              <w:rPr>
                <w:rFonts w:ascii="Arial" w:hAnsi="Arial" w:cs="Arial"/>
                <w:sz w:val="20"/>
                <w:szCs w:val="20"/>
              </w:rPr>
            </w:pPr>
            <w:r w:rsidRPr="00415D5B">
              <w:rPr>
                <w:rFonts w:ascii="Arial" w:hAnsi="Arial" w:cs="Arial"/>
                <w:sz w:val="20"/>
                <w:szCs w:val="20"/>
              </w:rPr>
              <w:lastRenderedPageBreak/>
              <w:t>1,3</w:t>
            </w:r>
            <w:r w:rsidR="00CC5758" w:rsidRPr="00415D5B">
              <w:rPr>
                <w:rFonts w:ascii="Arial" w:hAnsi="Arial" w:cs="Arial"/>
                <w:sz w:val="20"/>
                <w:szCs w:val="20"/>
              </w:rPr>
              <w:t>. Положення про систему забезпечення якості освіти та освітнього процесу У Київському національному університеті імені Тараса Шевченка містить всі необхідні правила і алгоритми щодо якісної підготовки фахівців</w:t>
            </w:r>
          </w:p>
          <w:p w14:paraId="7E75600F" w14:textId="77777777" w:rsidR="00351343" w:rsidRPr="00415D5B" w:rsidRDefault="00CC5758" w:rsidP="00CC5758">
            <w:pPr>
              <w:jc w:val="both"/>
              <w:rPr>
                <w:rFonts w:ascii="Arial" w:hAnsi="Arial" w:cs="Arial"/>
                <w:sz w:val="20"/>
                <w:szCs w:val="20"/>
              </w:rPr>
            </w:pPr>
            <w:r w:rsidRPr="00415D5B">
              <w:rPr>
                <w:rFonts w:ascii="Arial" w:hAnsi="Arial" w:cs="Arial"/>
                <w:sz w:val="20"/>
                <w:szCs w:val="20"/>
              </w:rPr>
              <w:t xml:space="preserve">Положення про систему забезпечення якості освіти та освітнього процесу в Київському національному університеті імені Тараса Шевченка (2019 рік: </w:t>
            </w:r>
            <w:hyperlink r:id="rId36" w:history="1">
              <w:r w:rsidRPr="00415D5B">
                <w:rPr>
                  <w:rStyle w:val="a5"/>
                  <w:rFonts w:ascii="Arial" w:hAnsi="Arial" w:cs="Arial"/>
                  <w:sz w:val="20"/>
                  <w:szCs w:val="20"/>
                </w:rPr>
                <w:t>http://nmc.univ.kiev.ua/docs/Polojennya</w:t>
              </w:r>
            </w:hyperlink>
            <w:r w:rsidRPr="00415D5B">
              <w:rPr>
                <w:rFonts w:ascii="Arial" w:hAnsi="Arial" w:cs="Arial"/>
                <w:sz w:val="20"/>
                <w:szCs w:val="20"/>
              </w:rPr>
              <w:br/>
            </w:r>
            <w:r w:rsidRPr="00415D5B">
              <w:rPr>
                <w:rFonts w:ascii="Arial" w:hAnsi="Arial" w:cs="Arial"/>
                <w:sz w:val="20"/>
                <w:szCs w:val="20"/>
              </w:rPr>
              <w:lastRenderedPageBreak/>
              <w:t xml:space="preserve">%20QAS%2020 19.pdf) містить всю необхідну інформацію щодо структури системи забезпечення якості освіти в Університеті, розподілу відповідальності та прав, базових принципів тощо. Наведений у тому документі перелік процедур окреслював коло питань регуляторні норми щодо яких потребують перенесення (з певною уніфікацією формату викладу) із інших (чинних) документів до даного положення, з перетворенням його таким чином на кодекс забезпечення якості. Ця </w:t>
            </w:r>
            <w:r w:rsidR="00523150" w:rsidRPr="00415D5B">
              <w:rPr>
                <w:rFonts w:ascii="Arial" w:hAnsi="Arial" w:cs="Arial"/>
                <w:sz w:val="20"/>
                <w:szCs w:val="20"/>
              </w:rPr>
              <w:t xml:space="preserve">робота триває, Вчена рада Університету своїм рішення від 03.06.2020 року схвалила включення 130 процедур до нової редакції цього Положення, яке буде опубліковане одночасно із скасуванням дії норм відповідних раніше чинних документів. </w:t>
            </w:r>
          </w:p>
          <w:p w14:paraId="77F31276" w14:textId="77777777" w:rsidR="00523150" w:rsidRPr="00415D5B" w:rsidRDefault="00523150" w:rsidP="00CC5758">
            <w:pPr>
              <w:jc w:val="both"/>
              <w:rPr>
                <w:rFonts w:ascii="Arial" w:hAnsi="Arial" w:cs="Arial"/>
                <w:sz w:val="20"/>
                <w:szCs w:val="20"/>
              </w:rPr>
            </w:pPr>
            <w:r w:rsidRPr="00415D5B">
              <w:rPr>
                <w:rFonts w:ascii="Arial" w:hAnsi="Arial" w:cs="Arial"/>
                <w:sz w:val="20"/>
                <w:szCs w:val="20"/>
              </w:rPr>
              <w:t xml:space="preserve">2.На рівні ННЦ «Інститут біології і медицини» укладено близько 70 договорів про співпрацю в освітній і науковій діяльності, серед яких договори з різними установами Національної академії наук України, окремі представники яких викладають загальні і вузькофахові дисципліни. Наявні договори також свідчать про нашу активну співпрацю з державними і приватними підприємствами, де по закінченню свого навчання працюють за фахом наші випускники. Роботодавці беруть участь у обговоренні питань щодо якості підготовки аспірантів, про що також наведено у звіті експертів. У розділі Звіту Критерій 6, п.3 і п.4. експерти підтверджують, що в Інституті </w:t>
            </w:r>
            <w:r w:rsidRPr="00415D5B">
              <w:rPr>
                <w:rFonts w:ascii="Arial" w:hAnsi="Arial" w:cs="Arial"/>
                <w:sz w:val="20"/>
                <w:szCs w:val="20"/>
              </w:rPr>
              <w:lastRenderedPageBreak/>
              <w:t>робота з роботодавцями організована на достатньо високому рівні. Це принципово важливий аргумент, що підтверджує ефективну взаємодію з роботодавцями. Можна погодитись з тим, що випускники аспірантури, які працюють поза межами університету, не часто беруть активну участь у обговоренні питань підготовки аспірантів, що обумовлено різними причинами. Однак випускники аспірантури, які працюють в університеті, безумовно (за замовченням) є активними учасниками освітнього процесу і обов’язково беруть участь у обговорені програм підготовки фахівців на всіх рівнях.</w:t>
            </w:r>
          </w:p>
          <w:p w14:paraId="4318322D" w14:textId="77777777" w:rsidR="00CC5758" w:rsidRPr="00415D5B" w:rsidRDefault="00CC5758" w:rsidP="00CC5758">
            <w:pPr>
              <w:jc w:val="both"/>
              <w:rPr>
                <w:rFonts w:ascii="Arial" w:hAnsi="Arial" w:cs="Arial"/>
                <w:sz w:val="20"/>
                <w:szCs w:val="20"/>
              </w:rPr>
            </w:pPr>
            <w:r w:rsidRPr="00415D5B">
              <w:rPr>
                <w:rFonts w:ascii="Arial" w:hAnsi="Arial" w:cs="Arial"/>
                <w:sz w:val="20"/>
                <w:szCs w:val="20"/>
              </w:rPr>
              <w:t xml:space="preserve">Найбільш активними у цій роботі є випускники-члени Ради молодих учених, на що також звертають свою увагу експерти. Рекомендації щодо проведення опитування і анкетування роботодавців прийняті до опрацювання і будуть реалізовані найближчиим часом. </w:t>
            </w:r>
          </w:p>
          <w:p w14:paraId="1249C530" w14:textId="77777777" w:rsidR="004B3D6E" w:rsidRPr="00415D5B" w:rsidRDefault="004B3D6E" w:rsidP="004B3D6E">
            <w:pPr>
              <w:jc w:val="both"/>
              <w:rPr>
                <w:rFonts w:ascii="Arial" w:hAnsi="Arial" w:cs="Arial"/>
                <w:sz w:val="20"/>
                <w:szCs w:val="20"/>
              </w:rPr>
            </w:pPr>
            <w:r w:rsidRPr="00415D5B">
              <w:rPr>
                <w:rFonts w:ascii="Arial" w:hAnsi="Arial" w:cs="Arial"/>
                <w:sz w:val="20"/>
                <w:szCs w:val="20"/>
              </w:rPr>
              <w:t>4. Рішення Вченої ради ННЦ "Інститут бології та медицини", Вченої ради університету, накази ректора.  . ПОЛОЖЕННЯ про організацію освітнього процесу у Київському національному університеті імені Тараса Шевченка</w:t>
            </w:r>
          </w:p>
          <w:p w14:paraId="331E77F0" w14:textId="77777777" w:rsidR="004B3D6E" w:rsidRPr="00415D5B" w:rsidRDefault="004B3D6E" w:rsidP="004B3D6E">
            <w:pPr>
              <w:jc w:val="both"/>
              <w:rPr>
                <w:rFonts w:ascii="Arial" w:hAnsi="Arial" w:cs="Arial"/>
                <w:sz w:val="20"/>
                <w:szCs w:val="20"/>
              </w:rPr>
            </w:pPr>
            <w:r w:rsidRPr="00415D5B">
              <w:rPr>
                <w:rFonts w:ascii="Arial" w:hAnsi="Arial" w:cs="Arial"/>
                <w:sz w:val="20"/>
                <w:szCs w:val="20"/>
              </w:rPr>
              <w:t>http://nmc.univ.kiev.ua/docs/</w:t>
            </w:r>
            <w:r w:rsidR="003524C5" w:rsidRPr="00415D5B">
              <w:rPr>
                <w:rFonts w:ascii="Arial" w:hAnsi="Arial" w:cs="Arial"/>
                <w:sz w:val="20"/>
                <w:szCs w:val="20"/>
              </w:rPr>
              <w:br/>
            </w:r>
            <w:r w:rsidRPr="00415D5B">
              <w:rPr>
                <w:rFonts w:ascii="Arial" w:hAnsi="Arial" w:cs="Arial"/>
                <w:sz w:val="20"/>
                <w:szCs w:val="20"/>
              </w:rPr>
              <w:t>Polozhennia-pro-organizatsiyu</w:t>
            </w:r>
            <w:r w:rsidR="003524C5" w:rsidRPr="00415D5B">
              <w:rPr>
                <w:rFonts w:ascii="Arial" w:hAnsi="Arial" w:cs="Arial"/>
                <w:sz w:val="20"/>
                <w:szCs w:val="20"/>
              </w:rPr>
              <w:br/>
            </w:r>
            <w:r w:rsidRPr="00415D5B">
              <w:rPr>
                <w:rFonts w:ascii="Arial" w:hAnsi="Arial" w:cs="Arial"/>
                <w:sz w:val="20"/>
                <w:szCs w:val="20"/>
              </w:rPr>
              <w:t xml:space="preserve">-osvitniogo-procesu-11_04_2022.pdf </w:t>
            </w:r>
          </w:p>
          <w:p w14:paraId="32EC0030" w14:textId="77777777" w:rsidR="004B3D6E" w:rsidRPr="00415D5B" w:rsidRDefault="004B3D6E" w:rsidP="004B3D6E">
            <w:pPr>
              <w:jc w:val="both"/>
              <w:rPr>
                <w:rFonts w:ascii="Arial" w:hAnsi="Arial" w:cs="Arial"/>
                <w:sz w:val="20"/>
                <w:szCs w:val="20"/>
              </w:rPr>
            </w:pPr>
            <w:r w:rsidRPr="00415D5B">
              <w:rPr>
                <w:rFonts w:ascii="Arial" w:hAnsi="Arial" w:cs="Arial"/>
                <w:sz w:val="20"/>
                <w:szCs w:val="20"/>
              </w:rPr>
              <w:t xml:space="preserve">ПОЛОЖЕННЯ про систему забезпечення якості освіти та освітнього процесу в Київському національному університеті імені Тараса Шевченка </w:t>
            </w:r>
          </w:p>
          <w:p w14:paraId="22D00EA7" w14:textId="77777777" w:rsidR="00523150" w:rsidRPr="00415D5B" w:rsidRDefault="004B3D6E" w:rsidP="00CC5758">
            <w:pPr>
              <w:jc w:val="both"/>
              <w:rPr>
                <w:rFonts w:ascii="Arial" w:hAnsi="Arial" w:cs="Arial"/>
                <w:sz w:val="20"/>
                <w:szCs w:val="20"/>
              </w:rPr>
            </w:pPr>
            <w:r w:rsidRPr="00415D5B">
              <w:rPr>
                <w:rFonts w:ascii="Arial" w:hAnsi="Arial" w:cs="Arial"/>
                <w:sz w:val="20"/>
                <w:szCs w:val="20"/>
              </w:rPr>
              <w:lastRenderedPageBreak/>
              <w:t>https://knu.ua/pdfs/official/</w:t>
            </w:r>
            <w:r w:rsidR="003524C5" w:rsidRPr="00415D5B">
              <w:rPr>
                <w:rFonts w:ascii="Arial" w:hAnsi="Arial" w:cs="Arial"/>
                <w:sz w:val="20"/>
                <w:szCs w:val="20"/>
              </w:rPr>
              <w:br/>
            </w:r>
            <w:r w:rsidRPr="00415D5B">
              <w:rPr>
                <w:rFonts w:ascii="Arial" w:hAnsi="Arial" w:cs="Arial"/>
                <w:sz w:val="20"/>
                <w:szCs w:val="20"/>
              </w:rPr>
              <w:t>Quality-assurance-system-of-</w:t>
            </w:r>
            <w:r w:rsidR="003524C5" w:rsidRPr="00415D5B">
              <w:rPr>
                <w:rFonts w:ascii="Arial" w:hAnsi="Arial" w:cs="Arial"/>
                <w:sz w:val="20"/>
                <w:szCs w:val="20"/>
              </w:rPr>
              <w:br/>
            </w:r>
            <w:r w:rsidRPr="00415D5B">
              <w:rPr>
                <w:rFonts w:ascii="Arial" w:hAnsi="Arial" w:cs="Arial"/>
                <w:sz w:val="20"/>
                <w:szCs w:val="20"/>
              </w:rPr>
              <w:t>education-and-educational-process.pdf</w:t>
            </w:r>
          </w:p>
        </w:tc>
      </w:tr>
      <w:tr w:rsidR="00351343" w:rsidRPr="00415D5B" w14:paraId="300A0059" w14:textId="77777777" w:rsidTr="007424CB">
        <w:tc>
          <w:tcPr>
            <w:tcW w:w="675" w:type="dxa"/>
          </w:tcPr>
          <w:p w14:paraId="72DA6FB2" w14:textId="77777777" w:rsidR="00351343" w:rsidRPr="00415D5B" w:rsidRDefault="00351343" w:rsidP="00351343">
            <w:pPr>
              <w:pStyle w:val="a4"/>
              <w:numPr>
                <w:ilvl w:val="0"/>
                <w:numId w:val="8"/>
              </w:numPr>
              <w:ind w:left="284" w:hanging="142"/>
              <w:jc w:val="center"/>
              <w:rPr>
                <w:rFonts w:ascii="Arial" w:hAnsi="Arial" w:cs="Arial"/>
                <w:sz w:val="20"/>
                <w:szCs w:val="20"/>
              </w:rPr>
            </w:pPr>
          </w:p>
        </w:tc>
        <w:tc>
          <w:tcPr>
            <w:tcW w:w="1556" w:type="dxa"/>
            <w:vMerge/>
          </w:tcPr>
          <w:p w14:paraId="40FC051D" w14:textId="77777777" w:rsidR="00351343" w:rsidRPr="00415D5B" w:rsidRDefault="00351343" w:rsidP="00351343">
            <w:pPr>
              <w:rPr>
                <w:rFonts w:ascii="Arial" w:hAnsi="Arial" w:cs="Arial"/>
                <w:sz w:val="20"/>
                <w:szCs w:val="20"/>
              </w:rPr>
            </w:pPr>
          </w:p>
        </w:tc>
        <w:tc>
          <w:tcPr>
            <w:tcW w:w="1839" w:type="dxa"/>
          </w:tcPr>
          <w:p w14:paraId="1F5CF058" w14:textId="77777777" w:rsidR="00351343" w:rsidRPr="00415D5B" w:rsidRDefault="00351343" w:rsidP="00351343">
            <w:pPr>
              <w:rPr>
                <w:rFonts w:ascii="Arial" w:hAnsi="Arial" w:cs="Arial"/>
                <w:sz w:val="20"/>
                <w:szCs w:val="20"/>
              </w:rPr>
            </w:pPr>
            <w:r w:rsidRPr="00415D5B">
              <w:rPr>
                <w:rFonts w:ascii="Arial" w:hAnsi="Arial" w:cs="Arial"/>
                <w:sz w:val="20"/>
                <w:szCs w:val="20"/>
              </w:rPr>
              <w:t>Молекулярна біотехнологія</w:t>
            </w:r>
          </w:p>
        </w:tc>
        <w:tc>
          <w:tcPr>
            <w:tcW w:w="3693" w:type="dxa"/>
          </w:tcPr>
          <w:p w14:paraId="4B7D2C65" w14:textId="77777777" w:rsidR="00351343" w:rsidRPr="00415D5B" w:rsidRDefault="00351343" w:rsidP="00351343">
            <w:pPr>
              <w:jc w:val="center"/>
              <w:rPr>
                <w:rFonts w:ascii="Arial" w:hAnsi="Arial" w:cs="Arial"/>
                <w:sz w:val="20"/>
                <w:szCs w:val="20"/>
              </w:rPr>
            </w:pPr>
          </w:p>
        </w:tc>
        <w:tc>
          <w:tcPr>
            <w:tcW w:w="3969" w:type="dxa"/>
          </w:tcPr>
          <w:p w14:paraId="1C1D0306" w14:textId="77777777" w:rsidR="00351343" w:rsidRPr="00415D5B" w:rsidRDefault="00351343" w:rsidP="00351343">
            <w:pPr>
              <w:jc w:val="center"/>
              <w:rPr>
                <w:rFonts w:ascii="Arial" w:hAnsi="Arial" w:cs="Arial"/>
                <w:sz w:val="20"/>
                <w:szCs w:val="20"/>
              </w:rPr>
            </w:pPr>
          </w:p>
        </w:tc>
        <w:tc>
          <w:tcPr>
            <w:tcW w:w="4074" w:type="dxa"/>
          </w:tcPr>
          <w:p w14:paraId="2009B8FA" w14:textId="77777777" w:rsidR="00351343" w:rsidRPr="00415D5B" w:rsidRDefault="00351343" w:rsidP="00351343">
            <w:pPr>
              <w:jc w:val="center"/>
              <w:rPr>
                <w:rFonts w:ascii="Arial" w:hAnsi="Arial" w:cs="Arial"/>
                <w:sz w:val="20"/>
                <w:szCs w:val="20"/>
              </w:rPr>
            </w:pPr>
          </w:p>
        </w:tc>
      </w:tr>
      <w:tr w:rsidR="00351343" w:rsidRPr="00415D5B" w14:paraId="176AA3EF" w14:textId="77777777" w:rsidTr="007424CB">
        <w:tc>
          <w:tcPr>
            <w:tcW w:w="675" w:type="dxa"/>
          </w:tcPr>
          <w:p w14:paraId="0ABC32A6" w14:textId="77777777" w:rsidR="00351343" w:rsidRPr="00415D5B" w:rsidRDefault="00351343" w:rsidP="00351343">
            <w:pPr>
              <w:pStyle w:val="a4"/>
              <w:numPr>
                <w:ilvl w:val="0"/>
                <w:numId w:val="8"/>
              </w:numPr>
              <w:ind w:left="284" w:hanging="142"/>
              <w:jc w:val="center"/>
              <w:rPr>
                <w:rFonts w:ascii="Arial" w:hAnsi="Arial" w:cs="Arial"/>
                <w:sz w:val="20"/>
                <w:szCs w:val="20"/>
              </w:rPr>
            </w:pPr>
          </w:p>
        </w:tc>
        <w:tc>
          <w:tcPr>
            <w:tcW w:w="1556" w:type="dxa"/>
          </w:tcPr>
          <w:p w14:paraId="70EFB563" w14:textId="77777777" w:rsidR="00351343" w:rsidRPr="00415D5B" w:rsidRDefault="00351343" w:rsidP="00351343">
            <w:pPr>
              <w:rPr>
                <w:rFonts w:ascii="Arial" w:hAnsi="Arial" w:cs="Arial"/>
                <w:sz w:val="20"/>
                <w:szCs w:val="20"/>
              </w:rPr>
            </w:pPr>
            <w:r w:rsidRPr="00415D5B">
              <w:rPr>
                <w:rFonts w:ascii="Arial" w:hAnsi="Arial" w:cs="Arial"/>
                <w:sz w:val="20"/>
                <w:szCs w:val="20"/>
              </w:rPr>
              <w:t>101 Екологія</w:t>
            </w:r>
          </w:p>
        </w:tc>
        <w:tc>
          <w:tcPr>
            <w:tcW w:w="1839" w:type="dxa"/>
          </w:tcPr>
          <w:p w14:paraId="370E81D0" w14:textId="77777777" w:rsidR="00351343" w:rsidRPr="00415D5B" w:rsidRDefault="00351343" w:rsidP="00351343">
            <w:pPr>
              <w:rPr>
                <w:rFonts w:ascii="Arial" w:hAnsi="Arial" w:cs="Arial"/>
                <w:sz w:val="20"/>
                <w:szCs w:val="20"/>
              </w:rPr>
            </w:pPr>
            <w:r w:rsidRPr="00415D5B">
              <w:rPr>
                <w:rFonts w:ascii="Arial" w:hAnsi="Arial" w:cs="Arial"/>
                <w:sz w:val="20"/>
                <w:szCs w:val="20"/>
              </w:rPr>
              <w:t>Екологія</w:t>
            </w:r>
          </w:p>
        </w:tc>
        <w:tc>
          <w:tcPr>
            <w:tcW w:w="3693" w:type="dxa"/>
          </w:tcPr>
          <w:p w14:paraId="4296E34D" w14:textId="77777777" w:rsidR="00351343" w:rsidRPr="00415D5B" w:rsidRDefault="00347AB2" w:rsidP="00E81FE1">
            <w:pPr>
              <w:jc w:val="both"/>
              <w:rPr>
                <w:rFonts w:ascii="Arial" w:hAnsi="Arial" w:cs="Arial"/>
                <w:sz w:val="20"/>
                <w:szCs w:val="20"/>
              </w:rPr>
            </w:pPr>
            <w:r w:rsidRPr="00415D5B">
              <w:rPr>
                <w:rFonts w:ascii="Arial" w:hAnsi="Arial" w:cs="Arial"/>
                <w:sz w:val="20"/>
                <w:szCs w:val="20"/>
              </w:rPr>
              <w:t>1.</w:t>
            </w:r>
            <w:r w:rsidR="00E81FE1" w:rsidRPr="00415D5B">
              <w:rPr>
                <w:rFonts w:ascii="Arial" w:hAnsi="Arial" w:cs="Arial"/>
                <w:sz w:val="20"/>
                <w:szCs w:val="20"/>
              </w:rPr>
              <w:t>Загалом позитивно оцінюючи дотримання Критерію 8, експертна група рекомендує створити окрему вкладку «Якість освіти» на сайті КНУТШ або інституту</w:t>
            </w:r>
            <w:r w:rsidR="00E81FE1" w:rsidRPr="00415D5B">
              <w:rPr>
                <w:rFonts w:ascii="Arial" w:hAnsi="Arial" w:cs="Arial"/>
                <w:sz w:val="20"/>
                <w:szCs w:val="20"/>
                <w:highlight w:val="green"/>
              </w:rPr>
              <w:t>, де передбачити он-лайн форму внесення пропозицій здобувачами, роботодавцями та іншими зацікавленими особами.</w:t>
            </w:r>
          </w:p>
        </w:tc>
        <w:tc>
          <w:tcPr>
            <w:tcW w:w="3969" w:type="dxa"/>
          </w:tcPr>
          <w:p w14:paraId="319AD98A" w14:textId="77777777" w:rsidR="00351343" w:rsidRPr="00415D5B" w:rsidRDefault="00347AB2" w:rsidP="00347AB2">
            <w:pPr>
              <w:jc w:val="both"/>
              <w:rPr>
                <w:rFonts w:ascii="Arial" w:hAnsi="Arial" w:cs="Arial"/>
                <w:sz w:val="20"/>
                <w:szCs w:val="20"/>
              </w:rPr>
            </w:pPr>
            <w:r w:rsidRPr="00415D5B">
              <w:rPr>
                <w:rFonts w:ascii="Arial" w:hAnsi="Arial" w:cs="Arial"/>
                <w:sz w:val="20"/>
                <w:szCs w:val="20"/>
              </w:rPr>
              <w:t xml:space="preserve">2. </w:t>
            </w:r>
            <w:r w:rsidRPr="00415D5B">
              <w:rPr>
                <w:rFonts w:ascii="Arial" w:hAnsi="Arial" w:cs="Arial"/>
                <w:sz w:val="20"/>
                <w:szCs w:val="20"/>
                <w:highlight w:val="magenta"/>
              </w:rPr>
              <w:t>Рада молодих вчених не залучаються до процесу перегляду ОНП та інших процедур</w:t>
            </w:r>
            <w:r w:rsidRPr="00415D5B">
              <w:rPr>
                <w:rFonts w:ascii="Arial" w:hAnsi="Arial" w:cs="Arial"/>
                <w:sz w:val="20"/>
                <w:szCs w:val="20"/>
              </w:rPr>
              <w:t xml:space="preserve"> забезпечення її якості як партнери.</w:t>
            </w:r>
          </w:p>
          <w:p w14:paraId="1C98516F" w14:textId="77777777" w:rsidR="00347AB2" w:rsidRPr="00415D5B" w:rsidRDefault="00347AB2" w:rsidP="00347AB2">
            <w:pPr>
              <w:jc w:val="both"/>
              <w:rPr>
                <w:rFonts w:ascii="Arial" w:hAnsi="Arial" w:cs="Arial"/>
                <w:sz w:val="20"/>
                <w:szCs w:val="20"/>
              </w:rPr>
            </w:pPr>
            <w:r w:rsidRPr="00415D5B">
              <w:rPr>
                <w:rFonts w:ascii="Arial" w:hAnsi="Arial" w:cs="Arial"/>
                <w:sz w:val="20"/>
                <w:szCs w:val="20"/>
              </w:rPr>
              <w:t>3. За даною ОНП випуск планувався лише у вересні - жовтні 2020 року. В університеті працює сектор працевлаштування http://job.univ.kiev.ua/, завданнями якого є сприяння працевлаштуванню здобувачів та налагодження співпраці з роботодавцями. Однак тут присутня тільки інформація про проєкт Положення про роботодавців для університету. В даному проєкті особливості ОНП «Екологія» не відображені.</w:t>
            </w:r>
          </w:p>
        </w:tc>
        <w:tc>
          <w:tcPr>
            <w:tcW w:w="4074" w:type="dxa"/>
          </w:tcPr>
          <w:p w14:paraId="1A78E20C" w14:textId="77777777" w:rsidR="00351343" w:rsidRPr="00415D5B" w:rsidRDefault="00347AB2" w:rsidP="00347AB2">
            <w:pPr>
              <w:jc w:val="both"/>
              <w:rPr>
                <w:rFonts w:ascii="Arial" w:hAnsi="Arial" w:cs="Arial"/>
                <w:sz w:val="20"/>
                <w:szCs w:val="20"/>
              </w:rPr>
            </w:pPr>
            <w:r w:rsidRPr="00415D5B">
              <w:rPr>
                <w:rFonts w:ascii="Arial" w:hAnsi="Arial" w:cs="Arial"/>
                <w:sz w:val="20"/>
                <w:szCs w:val="20"/>
              </w:rPr>
              <w:t>1.Буде внесено зміни до структури сайту відповідно рекомендаціям ЕГ</w:t>
            </w:r>
          </w:p>
          <w:p w14:paraId="2A84AE38" w14:textId="77777777" w:rsidR="00347AB2" w:rsidRPr="00415D5B" w:rsidRDefault="00347AB2" w:rsidP="00347AB2">
            <w:pPr>
              <w:jc w:val="both"/>
              <w:rPr>
                <w:rFonts w:ascii="Arial" w:hAnsi="Arial" w:cs="Arial"/>
                <w:sz w:val="20"/>
                <w:szCs w:val="20"/>
              </w:rPr>
            </w:pPr>
            <w:r w:rsidRPr="00415D5B">
              <w:rPr>
                <w:rFonts w:ascii="Arial" w:hAnsi="Arial" w:cs="Arial"/>
                <w:sz w:val="20"/>
                <w:szCs w:val="20"/>
              </w:rPr>
              <w:t xml:space="preserve">2. У відомостях СО та за даними звіту ЕГ зазначено, що Рада молодих вчених залучена до забезпечення якості ОНП. Також функціонують інші механізми такої участі– через аспірантів-членів НМК, Вченої ради. Здобувачі за ОНП «Екологія» мають можливість впливати на ці процес. Під час співбесіди вони підтвердили свою участь. Тому вважаємо, що підстав вважати відсутність залучення здобувачів до перегляду ОНП немає. </w:t>
            </w:r>
          </w:p>
          <w:p w14:paraId="3F1C553D" w14:textId="77777777" w:rsidR="00347AB2" w:rsidRPr="00415D5B" w:rsidRDefault="00347AB2" w:rsidP="00347AB2">
            <w:pPr>
              <w:jc w:val="both"/>
              <w:rPr>
                <w:rFonts w:ascii="Arial" w:hAnsi="Arial" w:cs="Arial"/>
                <w:sz w:val="20"/>
                <w:szCs w:val="20"/>
              </w:rPr>
            </w:pPr>
            <w:r w:rsidRPr="00415D5B">
              <w:rPr>
                <w:rFonts w:ascii="Arial" w:hAnsi="Arial" w:cs="Arial"/>
                <w:sz w:val="20"/>
                <w:szCs w:val="20"/>
              </w:rPr>
              <w:t>3. Положення Про ради роботодавців (http://senate.univ.kiev.ua/?p=1466) має загально університетський характер і за своєю суттю не може враховувати особливості кожної ОНП, яких в університеті понад 600. Пропонуємо зняти зауваження як некоректне.</w:t>
            </w:r>
          </w:p>
          <w:p w14:paraId="3CFED628" w14:textId="77777777" w:rsidR="00347AB2" w:rsidRPr="00415D5B" w:rsidRDefault="00347AB2" w:rsidP="00347AB2">
            <w:pPr>
              <w:jc w:val="both"/>
              <w:rPr>
                <w:rFonts w:ascii="Arial" w:hAnsi="Arial" w:cs="Arial"/>
                <w:sz w:val="20"/>
                <w:szCs w:val="20"/>
              </w:rPr>
            </w:pPr>
          </w:p>
        </w:tc>
      </w:tr>
      <w:tr w:rsidR="00351343" w:rsidRPr="00415D5B" w14:paraId="33391639" w14:textId="77777777" w:rsidTr="007424CB">
        <w:tc>
          <w:tcPr>
            <w:tcW w:w="675" w:type="dxa"/>
          </w:tcPr>
          <w:p w14:paraId="711FD4C6" w14:textId="77777777" w:rsidR="00351343" w:rsidRPr="00415D5B" w:rsidRDefault="00351343" w:rsidP="00351343">
            <w:pPr>
              <w:pStyle w:val="a4"/>
              <w:numPr>
                <w:ilvl w:val="0"/>
                <w:numId w:val="8"/>
              </w:numPr>
              <w:ind w:left="284" w:hanging="142"/>
              <w:jc w:val="center"/>
              <w:rPr>
                <w:rFonts w:ascii="Arial" w:hAnsi="Arial" w:cs="Arial"/>
                <w:sz w:val="20"/>
                <w:szCs w:val="20"/>
              </w:rPr>
            </w:pPr>
          </w:p>
        </w:tc>
        <w:tc>
          <w:tcPr>
            <w:tcW w:w="1556" w:type="dxa"/>
            <w:vMerge w:val="restart"/>
          </w:tcPr>
          <w:p w14:paraId="6D329EAC" w14:textId="77777777" w:rsidR="00351343" w:rsidRPr="00415D5B" w:rsidRDefault="00351343" w:rsidP="00351343">
            <w:pPr>
              <w:rPr>
                <w:rFonts w:ascii="Arial" w:hAnsi="Arial" w:cs="Arial"/>
                <w:sz w:val="20"/>
                <w:szCs w:val="20"/>
              </w:rPr>
            </w:pPr>
            <w:r w:rsidRPr="00415D5B">
              <w:rPr>
                <w:rFonts w:ascii="Arial" w:hAnsi="Arial" w:cs="Arial"/>
                <w:sz w:val="20"/>
                <w:szCs w:val="20"/>
              </w:rPr>
              <w:t>102 Хімія</w:t>
            </w:r>
          </w:p>
        </w:tc>
        <w:tc>
          <w:tcPr>
            <w:tcW w:w="1839" w:type="dxa"/>
          </w:tcPr>
          <w:p w14:paraId="49FE184E" w14:textId="77777777" w:rsidR="00351343" w:rsidRPr="00415D5B" w:rsidRDefault="00351343" w:rsidP="00351343">
            <w:pPr>
              <w:rPr>
                <w:rFonts w:ascii="Arial" w:hAnsi="Arial" w:cs="Arial"/>
                <w:sz w:val="20"/>
                <w:szCs w:val="20"/>
              </w:rPr>
            </w:pPr>
            <w:r w:rsidRPr="00415D5B">
              <w:rPr>
                <w:rFonts w:ascii="Arial" w:hAnsi="Arial" w:cs="Arial"/>
                <w:sz w:val="20"/>
                <w:szCs w:val="20"/>
              </w:rPr>
              <w:t>Хімія</w:t>
            </w:r>
          </w:p>
        </w:tc>
        <w:tc>
          <w:tcPr>
            <w:tcW w:w="3693" w:type="dxa"/>
          </w:tcPr>
          <w:p w14:paraId="33F750DD" w14:textId="77777777" w:rsidR="00351343" w:rsidRPr="00415D5B" w:rsidRDefault="00351343" w:rsidP="00351343">
            <w:pPr>
              <w:jc w:val="both"/>
              <w:rPr>
                <w:rFonts w:ascii="Arial" w:hAnsi="Arial" w:cs="Arial"/>
                <w:sz w:val="20"/>
                <w:szCs w:val="20"/>
              </w:rPr>
            </w:pPr>
            <w:r w:rsidRPr="00415D5B">
              <w:rPr>
                <w:rFonts w:ascii="Arial" w:hAnsi="Arial" w:cs="Arial"/>
                <w:sz w:val="20"/>
                <w:szCs w:val="20"/>
                <w:highlight w:val="yellow"/>
              </w:rPr>
              <w:t>Варто розробити механізми більш активного залучення стейкхолдерів до процедури покращення ОНП та публічно фіксувати пропозиції до змін ОНП «Хімія».</w:t>
            </w:r>
          </w:p>
        </w:tc>
        <w:tc>
          <w:tcPr>
            <w:tcW w:w="3969" w:type="dxa"/>
          </w:tcPr>
          <w:p w14:paraId="31E5F0AC" w14:textId="77777777" w:rsidR="00351343" w:rsidRPr="00415D5B" w:rsidRDefault="00351343" w:rsidP="00351343">
            <w:pPr>
              <w:jc w:val="both"/>
              <w:rPr>
                <w:rFonts w:ascii="Arial" w:hAnsi="Arial" w:cs="Arial"/>
                <w:sz w:val="20"/>
                <w:szCs w:val="20"/>
              </w:rPr>
            </w:pPr>
            <w:r w:rsidRPr="00415D5B">
              <w:rPr>
                <w:rFonts w:ascii="Arial" w:hAnsi="Arial" w:cs="Arial"/>
                <w:sz w:val="20"/>
                <w:szCs w:val="20"/>
              </w:rPr>
              <w:t>Не зазначено</w:t>
            </w:r>
          </w:p>
        </w:tc>
        <w:tc>
          <w:tcPr>
            <w:tcW w:w="4074" w:type="dxa"/>
          </w:tcPr>
          <w:p w14:paraId="5D4ECDC6" w14:textId="77777777" w:rsidR="00351343" w:rsidRPr="00415D5B" w:rsidRDefault="00351343" w:rsidP="00351343">
            <w:pPr>
              <w:jc w:val="center"/>
              <w:rPr>
                <w:rFonts w:ascii="Arial" w:hAnsi="Arial" w:cs="Arial"/>
                <w:sz w:val="20"/>
                <w:szCs w:val="20"/>
              </w:rPr>
            </w:pPr>
            <w:r w:rsidRPr="00415D5B">
              <w:rPr>
                <w:rFonts w:ascii="Arial" w:hAnsi="Arial" w:cs="Arial"/>
                <w:sz w:val="20"/>
                <w:szCs w:val="20"/>
              </w:rPr>
              <w:t>-</w:t>
            </w:r>
          </w:p>
        </w:tc>
      </w:tr>
      <w:tr w:rsidR="00351343" w:rsidRPr="00415D5B" w14:paraId="59E64B7F" w14:textId="77777777" w:rsidTr="007424CB">
        <w:tc>
          <w:tcPr>
            <w:tcW w:w="675" w:type="dxa"/>
          </w:tcPr>
          <w:p w14:paraId="301654C3" w14:textId="77777777" w:rsidR="00351343" w:rsidRPr="00415D5B" w:rsidRDefault="00351343" w:rsidP="00351343">
            <w:pPr>
              <w:pStyle w:val="a4"/>
              <w:numPr>
                <w:ilvl w:val="0"/>
                <w:numId w:val="8"/>
              </w:numPr>
              <w:ind w:left="284" w:hanging="142"/>
              <w:jc w:val="center"/>
              <w:rPr>
                <w:rFonts w:ascii="Arial" w:hAnsi="Arial" w:cs="Arial"/>
                <w:sz w:val="20"/>
                <w:szCs w:val="20"/>
              </w:rPr>
            </w:pPr>
          </w:p>
        </w:tc>
        <w:tc>
          <w:tcPr>
            <w:tcW w:w="1556" w:type="dxa"/>
            <w:vMerge/>
          </w:tcPr>
          <w:p w14:paraId="63BE7E53" w14:textId="77777777" w:rsidR="00351343" w:rsidRPr="00415D5B" w:rsidRDefault="00351343" w:rsidP="00351343">
            <w:pPr>
              <w:rPr>
                <w:rFonts w:ascii="Arial" w:hAnsi="Arial" w:cs="Arial"/>
                <w:sz w:val="20"/>
                <w:szCs w:val="20"/>
              </w:rPr>
            </w:pPr>
          </w:p>
        </w:tc>
        <w:tc>
          <w:tcPr>
            <w:tcW w:w="1839" w:type="dxa"/>
          </w:tcPr>
          <w:p w14:paraId="1E012CEB" w14:textId="77777777" w:rsidR="00351343" w:rsidRPr="00415D5B" w:rsidRDefault="00351343" w:rsidP="00351343">
            <w:pPr>
              <w:rPr>
                <w:rFonts w:ascii="Arial" w:hAnsi="Arial" w:cs="Arial"/>
                <w:sz w:val="20"/>
                <w:szCs w:val="20"/>
              </w:rPr>
            </w:pPr>
            <w:r w:rsidRPr="00415D5B">
              <w:rPr>
                <w:rFonts w:ascii="Arial" w:hAnsi="Arial" w:cs="Arial"/>
                <w:sz w:val="20"/>
                <w:szCs w:val="20"/>
              </w:rPr>
              <w:t>Молекулярний дизайн та синтез</w:t>
            </w:r>
          </w:p>
        </w:tc>
        <w:tc>
          <w:tcPr>
            <w:tcW w:w="3693" w:type="dxa"/>
          </w:tcPr>
          <w:p w14:paraId="2E24E307" w14:textId="77777777" w:rsidR="00351343" w:rsidRPr="00415D5B" w:rsidRDefault="000F0DED" w:rsidP="000F0DED">
            <w:pPr>
              <w:jc w:val="both"/>
              <w:rPr>
                <w:rFonts w:ascii="Arial" w:hAnsi="Arial" w:cs="Arial"/>
                <w:sz w:val="20"/>
                <w:szCs w:val="20"/>
              </w:rPr>
            </w:pPr>
            <w:r w:rsidRPr="00415D5B">
              <w:rPr>
                <w:rFonts w:ascii="Arial" w:hAnsi="Arial" w:cs="Arial"/>
                <w:sz w:val="20"/>
                <w:szCs w:val="20"/>
                <w:highlight w:val="darkYellow"/>
              </w:rPr>
              <w:t>На сайті ННІВТ впродовж року варто створити розділ з інформацією про кар’єрний шлях випускників, адже існують</w:t>
            </w:r>
            <w:r w:rsidR="00AF5D7F" w:rsidRPr="00415D5B">
              <w:rPr>
                <w:rFonts w:ascii="Arial" w:hAnsi="Arial" w:cs="Arial"/>
                <w:sz w:val="20"/>
                <w:szCs w:val="20"/>
              </w:rPr>
              <w:t xml:space="preserve"> </w:t>
            </w:r>
            <w:r w:rsidRPr="00415D5B">
              <w:rPr>
                <w:rFonts w:ascii="Arial" w:hAnsi="Arial" w:cs="Arial"/>
                <w:sz w:val="20"/>
                <w:szCs w:val="20"/>
              </w:rPr>
              <w:t>успішні історії працевлаштувань випускників попередніх років.</w:t>
            </w:r>
          </w:p>
        </w:tc>
        <w:tc>
          <w:tcPr>
            <w:tcW w:w="3969" w:type="dxa"/>
          </w:tcPr>
          <w:p w14:paraId="58264B19" w14:textId="77777777" w:rsidR="00351343" w:rsidRPr="00415D5B" w:rsidRDefault="000F0DED" w:rsidP="000F0DED">
            <w:pPr>
              <w:jc w:val="both"/>
              <w:rPr>
                <w:rFonts w:ascii="Arial" w:hAnsi="Arial" w:cs="Arial"/>
                <w:sz w:val="20"/>
                <w:szCs w:val="20"/>
              </w:rPr>
            </w:pPr>
            <w:r w:rsidRPr="00415D5B">
              <w:rPr>
                <w:rFonts w:ascii="Arial" w:hAnsi="Arial" w:cs="Arial"/>
                <w:sz w:val="20"/>
                <w:szCs w:val="20"/>
              </w:rPr>
              <w:t>Відсутні</w:t>
            </w:r>
          </w:p>
        </w:tc>
        <w:tc>
          <w:tcPr>
            <w:tcW w:w="4074" w:type="dxa"/>
          </w:tcPr>
          <w:p w14:paraId="501BE9D4" w14:textId="77777777" w:rsidR="00351343" w:rsidRPr="00415D5B" w:rsidRDefault="000F0DED" w:rsidP="000F0DED">
            <w:pPr>
              <w:jc w:val="both"/>
              <w:rPr>
                <w:rFonts w:ascii="Arial" w:hAnsi="Arial" w:cs="Arial"/>
                <w:sz w:val="20"/>
                <w:szCs w:val="20"/>
              </w:rPr>
            </w:pPr>
            <w:r w:rsidRPr="00415D5B">
              <w:rPr>
                <w:rFonts w:ascii="Arial" w:hAnsi="Arial" w:cs="Arial"/>
                <w:sz w:val="20"/>
                <w:szCs w:val="20"/>
              </w:rPr>
              <w:t>Виконано</w:t>
            </w:r>
          </w:p>
        </w:tc>
      </w:tr>
      <w:tr w:rsidR="00351343" w:rsidRPr="00415D5B" w14:paraId="551B1CD0" w14:textId="77777777" w:rsidTr="007424CB">
        <w:tc>
          <w:tcPr>
            <w:tcW w:w="675" w:type="dxa"/>
          </w:tcPr>
          <w:p w14:paraId="72EB2D09" w14:textId="77777777" w:rsidR="00351343" w:rsidRPr="00415D5B" w:rsidRDefault="00351343" w:rsidP="00351343">
            <w:pPr>
              <w:pStyle w:val="a4"/>
              <w:numPr>
                <w:ilvl w:val="0"/>
                <w:numId w:val="8"/>
              </w:numPr>
              <w:ind w:left="284" w:hanging="142"/>
              <w:jc w:val="center"/>
              <w:rPr>
                <w:rFonts w:ascii="Arial" w:hAnsi="Arial" w:cs="Arial"/>
                <w:sz w:val="20"/>
                <w:szCs w:val="20"/>
              </w:rPr>
            </w:pPr>
          </w:p>
        </w:tc>
        <w:tc>
          <w:tcPr>
            <w:tcW w:w="1556" w:type="dxa"/>
          </w:tcPr>
          <w:p w14:paraId="432BB3AC" w14:textId="77777777" w:rsidR="00351343" w:rsidRPr="00415D5B" w:rsidRDefault="00351343" w:rsidP="00351343">
            <w:pPr>
              <w:rPr>
                <w:rFonts w:ascii="Arial" w:hAnsi="Arial" w:cs="Arial"/>
                <w:sz w:val="20"/>
                <w:szCs w:val="20"/>
              </w:rPr>
            </w:pPr>
            <w:r w:rsidRPr="00415D5B">
              <w:rPr>
                <w:rFonts w:ascii="Arial" w:hAnsi="Arial" w:cs="Arial"/>
                <w:sz w:val="20"/>
                <w:szCs w:val="20"/>
              </w:rPr>
              <w:t>103 Науки про Землю</w:t>
            </w:r>
          </w:p>
        </w:tc>
        <w:tc>
          <w:tcPr>
            <w:tcW w:w="1839" w:type="dxa"/>
          </w:tcPr>
          <w:p w14:paraId="7E989BA2" w14:textId="77777777" w:rsidR="00351343" w:rsidRPr="00415D5B" w:rsidRDefault="00351343" w:rsidP="00351343">
            <w:pPr>
              <w:rPr>
                <w:rFonts w:ascii="Arial" w:hAnsi="Arial" w:cs="Arial"/>
                <w:sz w:val="20"/>
                <w:szCs w:val="20"/>
              </w:rPr>
            </w:pPr>
            <w:r w:rsidRPr="00415D5B">
              <w:rPr>
                <w:rFonts w:ascii="Arial" w:hAnsi="Arial" w:cs="Arial"/>
                <w:sz w:val="20"/>
                <w:szCs w:val="20"/>
              </w:rPr>
              <w:t>Науки про Землю</w:t>
            </w:r>
          </w:p>
        </w:tc>
        <w:tc>
          <w:tcPr>
            <w:tcW w:w="3693" w:type="dxa"/>
          </w:tcPr>
          <w:p w14:paraId="3F978100" w14:textId="77777777" w:rsidR="00351343" w:rsidRPr="00415D5B" w:rsidRDefault="00E27DB2" w:rsidP="00E27DB2">
            <w:pPr>
              <w:jc w:val="both"/>
              <w:rPr>
                <w:rFonts w:ascii="Arial" w:hAnsi="Arial" w:cs="Arial"/>
                <w:sz w:val="20"/>
                <w:szCs w:val="20"/>
              </w:rPr>
            </w:pPr>
            <w:r w:rsidRPr="00415D5B">
              <w:rPr>
                <w:rFonts w:ascii="Arial" w:hAnsi="Arial" w:cs="Arial"/>
                <w:sz w:val="20"/>
                <w:szCs w:val="20"/>
                <w:highlight w:val="cyan"/>
              </w:rPr>
              <w:t>1.Не всі пропозиції стейкхолдерів були враховані під час перегляду ОНП через несистиматизованість</w:t>
            </w:r>
            <w:r w:rsidRPr="00415D5B">
              <w:rPr>
                <w:rFonts w:ascii="Arial" w:hAnsi="Arial" w:cs="Arial"/>
                <w:sz w:val="20"/>
                <w:szCs w:val="20"/>
              </w:rPr>
              <w:t xml:space="preserve"> внесення пропозицій від них, тому ЕГ радить, перед внесенням фактичних змін, опитати здобувачів даної ОНП після першого випуску.</w:t>
            </w:r>
          </w:p>
        </w:tc>
        <w:tc>
          <w:tcPr>
            <w:tcW w:w="3969" w:type="dxa"/>
          </w:tcPr>
          <w:p w14:paraId="323CAD40" w14:textId="77777777" w:rsidR="00351343" w:rsidRPr="00415D5B" w:rsidRDefault="00E27DB2" w:rsidP="00E27DB2">
            <w:pPr>
              <w:jc w:val="both"/>
              <w:rPr>
                <w:rFonts w:ascii="Arial" w:hAnsi="Arial" w:cs="Arial"/>
                <w:sz w:val="20"/>
                <w:szCs w:val="20"/>
              </w:rPr>
            </w:pPr>
            <w:r w:rsidRPr="00415D5B">
              <w:rPr>
                <w:rFonts w:ascii="Arial" w:hAnsi="Arial" w:cs="Arial"/>
                <w:sz w:val="20"/>
                <w:szCs w:val="20"/>
              </w:rPr>
              <w:t>2. Згідно [https://office.naqa.gov.ua/v0/form-se/2181/view] аспіранти ознайомлені із механізмом звернення до органів студентського самоврядування у разі виникнення пропозицій із забезпечення якості ОНП «Науки про Землю</w:t>
            </w:r>
            <w:r w:rsidRPr="00415D5B">
              <w:rPr>
                <w:rFonts w:ascii="Arial" w:hAnsi="Arial" w:cs="Arial"/>
                <w:sz w:val="20"/>
                <w:szCs w:val="20"/>
                <w:highlight w:val="yellow"/>
              </w:rPr>
              <w:t>». Але самі аспіранти запевнили, що впродовж навчання за даною ОНП конкретні пропозиції щодо вдосконалення не надавали, проте брали участь в опитуваннях, результати який розміщені на офіційному сайті</w:t>
            </w:r>
            <w:r w:rsidRPr="00415D5B">
              <w:rPr>
                <w:rFonts w:ascii="Arial" w:hAnsi="Arial" w:cs="Arial"/>
                <w:sz w:val="20"/>
                <w:szCs w:val="20"/>
              </w:rPr>
              <w:t>.</w:t>
            </w:r>
          </w:p>
          <w:p w14:paraId="5CCF3854" w14:textId="77777777" w:rsidR="00290C6A" w:rsidRPr="00415D5B" w:rsidRDefault="00290C6A" w:rsidP="00E27DB2">
            <w:pPr>
              <w:jc w:val="both"/>
              <w:rPr>
                <w:rFonts w:ascii="Arial" w:hAnsi="Arial" w:cs="Arial"/>
                <w:sz w:val="20"/>
                <w:szCs w:val="20"/>
              </w:rPr>
            </w:pPr>
            <w:r w:rsidRPr="00415D5B">
              <w:rPr>
                <w:rFonts w:ascii="Arial" w:hAnsi="Arial" w:cs="Arial"/>
                <w:sz w:val="20"/>
                <w:szCs w:val="20"/>
              </w:rPr>
              <w:t xml:space="preserve">3. Згідно [https://office.naqa.gov.ua/v0/form-se/2181/view] роботодавці безпосередньо залучені до розробки та  реалізації ОНП через участь у щорічних на Ярмарках вакансій, Круглих столах тощо. </w:t>
            </w:r>
            <w:r w:rsidRPr="00415D5B">
              <w:rPr>
                <w:rFonts w:ascii="Arial" w:hAnsi="Arial" w:cs="Arial"/>
                <w:sz w:val="20"/>
                <w:szCs w:val="20"/>
                <w:highlight w:val="yellow"/>
              </w:rPr>
              <w:t>Проте  роботодавці зазначили, що зустрічі щодо внесення змін до даної ОНП є не достатньо частими та проводяться без чітких порад та пропозицій.</w:t>
            </w:r>
          </w:p>
          <w:p w14:paraId="14B0E4AE" w14:textId="77777777" w:rsidR="00290C6A" w:rsidRPr="00415D5B" w:rsidRDefault="00290C6A" w:rsidP="00E27DB2">
            <w:pPr>
              <w:jc w:val="both"/>
              <w:rPr>
                <w:rFonts w:ascii="Arial" w:hAnsi="Arial" w:cs="Arial"/>
                <w:sz w:val="20"/>
                <w:szCs w:val="20"/>
              </w:rPr>
            </w:pPr>
            <w:r w:rsidRPr="00415D5B">
              <w:rPr>
                <w:rFonts w:ascii="Arial" w:hAnsi="Arial" w:cs="Arial"/>
                <w:sz w:val="20"/>
                <w:szCs w:val="20"/>
              </w:rPr>
              <w:t>4. Згідно [https://office.naqa.gov.ua</w:t>
            </w:r>
            <w:r w:rsidRPr="00415D5B">
              <w:rPr>
                <w:rFonts w:ascii="Arial" w:hAnsi="Arial" w:cs="Arial"/>
                <w:sz w:val="20"/>
                <w:szCs w:val="20"/>
              </w:rPr>
              <w:br/>
              <w:t>/v0/form-se/2181/view] в ЗВО є процедура своєчасного реагування на виявлені недоліки на ОНП. На сайті розміщені також результати опитування щодо якості освіти [http://www.geol.univ.kiev.ua/</w:t>
            </w:r>
          </w:p>
          <w:p w14:paraId="6141ABD8" w14:textId="77777777" w:rsidR="00290C6A" w:rsidRPr="00415D5B" w:rsidRDefault="00290C6A" w:rsidP="00E27DB2">
            <w:pPr>
              <w:jc w:val="both"/>
              <w:rPr>
                <w:rFonts w:ascii="Arial" w:hAnsi="Arial" w:cs="Arial"/>
                <w:sz w:val="20"/>
                <w:szCs w:val="20"/>
              </w:rPr>
            </w:pPr>
            <w:r w:rsidRPr="00415D5B">
              <w:rPr>
                <w:rFonts w:ascii="Arial" w:hAnsi="Arial" w:cs="Arial"/>
                <w:sz w:val="20"/>
                <w:szCs w:val="20"/>
              </w:rPr>
              <w:t>docs/asp/2020/results_of_</w:t>
            </w:r>
          </w:p>
          <w:p w14:paraId="2F6A65FF" w14:textId="77777777" w:rsidR="00290C6A" w:rsidRPr="00415D5B" w:rsidRDefault="00290C6A" w:rsidP="00E27DB2">
            <w:pPr>
              <w:jc w:val="both"/>
              <w:rPr>
                <w:rFonts w:ascii="Arial" w:hAnsi="Arial" w:cs="Arial"/>
                <w:sz w:val="20"/>
                <w:szCs w:val="20"/>
              </w:rPr>
            </w:pPr>
            <w:r w:rsidRPr="00415D5B">
              <w:rPr>
                <w:rFonts w:ascii="Arial" w:hAnsi="Arial" w:cs="Arial"/>
                <w:sz w:val="20"/>
                <w:szCs w:val="20"/>
              </w:rPr>
              <w:t xml:space="preserve">questionnaire.pdf]. Проте, під час зустрічей у фокус-групах було виявлено, що процес моніторингу якості освіти у межах даної ОНП є не конкретним, тому доцільною буде рекомендація </w:t>
            </w:r>
            <w:r w:rsidRPr="00415D5B">
              <w:rPr>
                <w:rFonts w:ascii="Arial" w:hAnsi="Arial" w:cs="Arial"/>
                <w:sz w:val="20"/>
                <w:szCs w:val="20"/>
                <w:highlight w:val="yellow"/>
              </w:rPr>
              <w:t xml:space="preserve">запровадити дане </w:t>
            </w:r>
            <w:r w:rsidRPr="00415D5B">
              <w:rPr>
                <w:rFonts w:ascii="Arial" w:hAnsi="Arial" w:cs="Arial"/>
                <w:sz w:val="20"/>
                <w:szCs w:val="20"/>
                <w:highlight w:val="yellow"/>
              </w:rPr>
              <w:lastRenderedPageBreak/>
              <w:t>опитування з місцем для внесення пропозицій як від здобувачів, так від роботодавців</w:t>
            </w:r>
            <w:r w:rsidRPr="00415D5B">
              <w:rPr>
                <w:rFonts w:ascii="Arial" w:hAnsi="Arial" w:cs="Arial"/>
                <w:sz w:val="20"/>
                <w:szCs w:val="20"/>
              </w:rPr>
              <w:t xml:space="preserve">.  </w:t>
            </w:r>
          </w:p>
        </w:tc>
        <w:tc>
          <w:tcPr>
            <w:tcW w:w="4074" w:type="dxa"/>
          </w:tcPr>
          <w:p w14:paraId="1FD7AA07" w14:textId="77777777" w:rsidR="00290C6A" w:rsidRPr="00415D5B" w:rsidRDefault="00290C6A" w:rsidP="00290C6A">
            <w:pPr>
              <w:jc w:val="both"/>
              <w:rPr>
                <w:rFonts w:ascii="Arial" w:hAnsi="Arial" w:cs="Arial"/>
                <w:sz w:val="20"/>
                <w:szCs w:val="20"/>
              </w:rPr>
            </w:pPr>
            <w:r w:rsidRPr="00415D5B">
              <w:rPr>
                <w:rFonts w:ascii="Arial" w:hAnsi="Arial" w:cs="Arial"/>
                <w:sz w:val="20"/>
                <w:szCs w:val="20"/>
              </w:rPr>
              <w:lastRenderedPageBreak/>
              <w:t>2. Аналіз опитувань аспірантів сприяв покращенню змісту та оновленню ОНП, зміні РПНД та залученню до викладання професіоналів-практиків.</w:t>
            </w:r>
          </w:p>
          <w:p w14:paraId="2FA27F79" w14:textId="77777777" w:rsidR="00290C6A" w:rsidRPr="00415D5B" w:rsidRDefault="00290C6A" w:rsidP="00290C6A">
            <w:pPr>
              <w:jc w:val="both"/>
              <w:rPr>
                <w:rFonts w:ascii="Arial" w:hAnsi="Arial" w:cs="Arial"/>
                <w:sz w:val="20"/>
                <w:szCs w:val="20"/>
              </w:rPr>
            </w:pPr>
            <w:r w:rsidRPr="00415D5B">
              <w:rPr>
                <w:rFonts w:ascii="Arial" w:hAnsi="Arial" w:cs="Arial"/>
                <w:sz w:val="20"/>
                <w:szCs w:val="20"/>
              </w:rPr>
              <w:t>3. Підготовка за ОНП ще тільки завершує повний перший цикл. Про які «недостатньо часті зустрічі» може йти мова? При цьому про всі заходи зазначено у першій частині навіть коментарю ГЕР.</w:t>
            </w:r>
          </w:p>
          <w:p w14:paraId="08010FE4" w14:textId="77777777" w:rsidR="00290C6A" w:rsidRPr="00415D5B" w:rsidRDefault="00290C6A" w:rsidP="00290C6A">
            <w:pPr>
              <w:jc w:val="both"/>
              <w:rPr>
                <w:rFonts w:ascii="Arial" w:hAnsi="Arial" w:cs="Arial"/>
                <w:sz w:val="20"/>
                <w:szCs w:val="20"/>
              </w:rPr>
            </w:pPr>
            <w:r w:rsidRPr="00415D5B">
              <w:rPr>
                <w:rFonts w:ascii="Arial" w:hAnsi="Arial" w:cs="Arial"/>
                <w:sz w:val="20"/>
                <w:szCs w:val="20"/>
              </w:rPr>
              <w:t>4. На сайтах ННІ «Інститут геології» (http://www.geol.univ.kiev.ua/ua/asp/) та географічного факультету (http://geo.univ.kiev.ua/uk/aspirantura-ta-doktorantura.html) розміщено рубрики</w:t>
            </w:r>
          </w:p>
          <w:p w14:paraId="2BCB4385" w14:textId="77777777" w:rsidR="00290C6A" w:rsidRPr="00415D5B" w:rsidRDefault="00290C6A" w:rsidP="00290C6A">
            <w:pPr>
              <w:jc w:val="both"/>
              <w:rPr>
                <w:rFonts w:ascii="Arial" w:hAnsi="Arial" w:cs="Arial"/>
                <w:sz w:val="20"/>
                <w:szCs w:val="20"/>
              </w:rPr>
            </w:pPr>
            <w:r w:rsidRPr="00415D5B">
              <w:rPr>
                <w:rFonts w:ascii="Arial" w:hAnsi="Arial" w:cs="Arial"/>
                <w:sz w:val="20"/>
                <w:szCs w:val="20"/>
              </w:rPr>
              <w:t>ДЛЯ ОБГОВОРЕННЯ,</w:t>
            </w:r>
          </w:p>
          <w:p w14:paraId="2FEA06CE" w14:textId="77777777" w:rsidR="00290C6A" w:rsidRPr="00415D5B" w:rsidRDefault="00290C6A" w:rsidP="00290C6A">
            <w:pPr>
              <w:jc w:val="both"/>
              <w:rPr>
                <w:rFonts w:ascii="Arial" w:hAnsi="Arial" w:cs="Arial"/>
                <w:sz w:val="20"/>
                <w:szCs w:val="20"/>
              </w:rPr>
            </w:pPr>
            <w:r w:rsidRPr="00415D5B">
              <w:rPr>
                <w:rFonts w:ascii="Arial" w:hAnsi="Arial" w:cs="Arial"/>
                <w:sz w:val="20"/>
                <w:szCs w:val="20"/>
              </w:rPr>
              <w:t>де розміщено пропозиції до обговорення ОНП, наприклад:</w:t>
            </w:r>
          </w:p>
          <w:p w14:paraId="4013DD3C" w14:textId="77777777" w:rsidR="00351343" w:rsidRPr="00415D5B" w:rsidRDefault="00290C6A" w:rsidP="00290C6A">
            <w:pPr>
              <w:jc w:val="both"/>
              <w:rPr>
                <w:rFonts w:ascii="Arial" w:hAnsi="Arial" w:cs="Arial"/>
                <w:sz w:val="20"/>
                <w:szCs w:val="20"/>
              </w:rPr>
            </w:pPr>
            <w:r w:rsidRPr="00415D5B">
              <w:rPr>
                <w:rFonts w:ascii="Arial" w:hAnsi="Arial" w:cs="Arial"/>
                <w:sz w:val="20"/>
                <w:szCs w:val="20"/>
              </w:rPr>
              <w:t>Всі освітні програми є відкритими для обговорення та отримання зауважень і пропозицій всіх стейкхолдерів. Всі пропозиції відправляти на електронну пошту деканату ННІ "Інститут геології" – geology_dpt.head@univ.net.ua   з назвою в темі листа - ПРОПОЗИЦІЇ_ДО_ОП куди роботодавці або здобувачі можуть надіслати свої пропозиції щодо покращення ОНП.</w:t>
            </w:r>
          </w:p>
        </w:tc>
      </w:tr>
      <w:tr w:rsidR="00351343" w:rsidRPr="00415D5B" w14:paraId="2C9CB4B3" w14:textId="77777777" w:rsidTr="007424CB">
        <w:tc>
          <w:tcPr>
            <w:tcW w:w="675" w:type="dxa"/>
          </w:tcPr>
          <w:p w14:paraId="0C2D457C" w14:textId="77777777" w:rsidR="00351343" w:rsidRPr="00415D5B" w:rsidRDefault="00351343" w:rsidP="00351343">
            <w:pPr>
              <w:pStyle w:val="a4"/>
              <w:numPr>
                <w:ilvl w:val="0"/>
                <w:numId w:val="8"/>
              </w:numPr>
              <w:ind w:left="284" w:hanging="142"/>
              <w:jc w:val="center"/>
              <w:rPr>
                <w:rFonts w:ascii="Arial" w:hAnsi="Arial" w:cs="Arial"/>
                <w:sz w:val="20"/>
                <w:szCs w:val="20"/>
              </w:rPr>
            </w:pPr>
          </w:p>
        </w:tc>
        <w:tc>
          <w:tcPr>
            <w:tcW w:w="1556" w:type="dxa"/>
          </w:tcPr>
          <w:p w14:paraId="3FCF6B6E" w14:textId="77777777" w:rsidR="00351343" w:rsidRPr="00415D5B" w:rsidRDefault="00351343" w:rsidP="00351343">
            <w:pPr>
              <w:rPr>
                <w:rFonts w:ascii="Arial" w:hAnsi="Arial" w:cs="Arial"/>
                <w:sz w:val="20"/>
                <w:szCs w:val="20"/>
              </w:rPr>
            </w:pPr>
            <w:r w:rsidRPr="00415D5B">
              <w:rPr>
                <w:rFonts w:ascii="Arial" w:hAnsi="Arial" w:cs="Arial"/>
                <w:sz w:val="20"/>
                <w:szCs w:val="20"/>
              </w:rPr>
              <w:t>104 Фізика та астрономія</w:t>
            </w:r>
          </w:p>
        </w:tc>
        <w:tc>
          <w:tcPr>
            <w:tcW w:w="1839" w:type="dxa"/>
          </w:tcPr>
          <w:p w14:paraId="13593C72" w14:textId="77777777" w:rsidR="00351343" w:rsidRPr="00415D5B" w:rsidRDefault="00351343" w:rsidP="00351343">
            <w:pPr>
              <w:rPr>
                <w:rFonts w:ascii="Arial" w:hAnsi="Arial" w:cs="Arial"/>
                <w:sz w:val="20"/>
                <w:szCs w:val="20"/>
              </w:rPr>
            </w:pPr>
            <w:r w:rsidRPr="00415D5B">
              <w:rPr>
                <w:rFonts w:ascii="Arial" w:hAnsi="Arial" w:cs="Arial"/>
                <w:sz w:val="20"/>
                <w:szCs w:val="20"/>
              </w:rPr>
              <w:t>Фізика та астрономія</w:t>
            </w:r>
          </w:p>
        </w:tc>
        <w:tc>
          <w:tcPr>
            <w:tcW w:w="3693" w:type="dxa"/>
          </w:tcPr>
          <w:p w14:paraId="6170A0F4" w14:textId="77777777" w:rsidR="00351343" w:rsidRPr="00415D5B" w:rsidRDefault="00351343" w:rsidP="00351343">
            <w:pPr>
              <w:jc w:val="center"/>
              <w:rPr>
                <w:rFonts w:ascii="Arial" w:hAnsi="Arial" w:cs="Arial"/>
                <w:sz w:val="20"/>
                <w:szCs w:val="20"/>
              </w:rPr>
            </w:pPr>
          </w:p>
        </w:tc>
        <w:tc>
          <w:tcPr>
            <w:tcW w:w="3969" w:type="dxa"/>
          </w:tcPr>
          <w:p w14:paraId="38DB8BAE" w14:textId="77777777" w:rsidR="00351343" w:rsidRPr="00415D5B" w:rsidRDefault="00351343" w:rsidP="00351343">
            <w:pPr>
              <w:jc w:val="center"/>
              <w:rPr>
                <w:rFonts w:ascii="Arial" w:hAnsi="Arial" w:cs="Arial"/>
                <w:sz w:val="20"/>
                <w:szCs w:val="20"/>
              </w:rPr>
            </w:pPr>
          </w:p>
        </w:tc>
        <w:tc>
          <w:tcPr>
            <w:tcW w:w="4074" w:type="dxa"/>
          </w:tcPr>
          <w:p w14:paraId="598A6049" w14:textId="77777777" w:rsidR="00351343" w:rsidRPr="00415D5B" w:rsidRDefault="00351343" w:rsidP="00351343">
            <w:pPr>
              <w:jc w:val="center"/>
              <w:rPr>
                <w:rFonts w:ascii="Arial" w:hAnsi="Arial" w:cs="Arial"/>
                <w:sz w:val="20"/>
                <w:szCs w:val="20"/>
              </w:rPr>
            </w:pPr>
          </w:p>
        </w:tc>
      </w:tr>
      <w:tr w:rsidR="00DD7B9F" w:rsidRPr="00415D5B" w14:paraId="3BCFC257" w14:textId="77777777" w:rsidTr="007424CB">
        <w:tc>
          <w:tcPr>
            <w:tcW w:w="675" w:type="dxa"/>
          </w:tcPr>
          <w:p w14:paraId="12CD0B40"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tcPr>
          <w:p w14:paraId="5F355005" w14:textId="77777777" w:rsidR="00DD7B9F" w:rsidRPr="00415D5B" w:rsidRDefault="00DD7B9F" w:rsidP="00DD7B9F">
            <w:pPr>
              <w:rPr>
                <w:rFonts w:ascii="Arial" w:hAnsi="Arial" w:cs="Arial"/>
                <w:sz w:val="20"/>
                <w:szCs w:val="20"/>
              </w:rPr>
            </w:pPr>
            <w:r w:rsidRPr="00415D5B">
              <w:rPr>
                <w:rFonts w:ascii="Arial" w:hAnsi="Arial" w:cs="Arial"/>
                <w:sz w:val="20"/>
                <w:szCs w:val="20"/>
              </w:rPr>
              <w:t>105 Прикладна фізика та наноматеріали</w:t>
            </w:r>
          </w:p>
        </w:tc>
        <w:tc>
          <w:tcPr>
            <w:tcW w:w="1839" w:type="dxa"/>
          </w:tcPr>
          <w:p w14:paraId="1B4BAB62" w14:textId="77777777" w:rsidR="00DD7B9F" w:rsidRPr="00415D5B" w:rsidRDefault="00DD7B9F" w:rsidP="00DD7B9F">
            <w:pPr>
              <w:rPr>
                <w:rFonts w:ascii="Arial" w:hAnsi="Arial" w:cs="Arial"/>
                <w:sz w:val="20"/>
                <w:szCs w:val="20"/>
              </w:rPr>
            </w:pPr>
            <w:r w:rsidRPr="00415D5B">
              <w:rPr>
                <w:rFonts w:ascii="Arial" w:hAnsi="Arial" w:cs="Arial"/>
                <w:sz w:val="20"/>
                <w:szCs w:val="20"/>
              </w:rPr>
              <w:t>Прикладна фізика та наноматеріали</w:t>
            </w:r>
          </w:p>
        </w:tc>
        <w:tc>
          <w:tcPr>
            <w:tcW w:w="3693" w:type="dxa"/>
          </w:tcPr>
          <w:p w14:paraId="40FA80BB" w14:textId="77777777" w:rsidR="00DD7B9F" w:rsidRPr="00415D5B" w:rsidRDefault="00467E8D" w:rsidP="001105A5">
            <w:pPr>
              <w:jc w:val="both"/>
              <w:rPr>
                <w:rFonts w:ascii="Arial" w:hAnsi="Arial" w:cs="Arial"/>
                <w:sz w:val="20"/>
                <w:szCs w:val="20"/>
              </w:rPr>
            </w:pPr>
            <w:r w:rsidRPr="00415D5B">
              <w:rPr>
                <w:rFonts w:ascii="Arial" w:hAnsi="Arial" w:cs="Arial"/>
                <w:sz w:val="20"/>
                <w:szCs w:val="20"/>
                <w:highlight w:val="red"/>
              </w:rPr>
              <w:t>Відсутність перегляду ОНП.</w:t>
            </w:r>
            <w:r w:rsidRPr="00415D5B">
              <w:rPr>
                <w:rFonts w:ascii="Arial" w:hAnsi="Arial" w:cs="Arial"/>
                <w:sz w:val="20"/>
                <w:szCs w:val="20"/>
              </w:rPr>
              <w:t xml:space="preserve"> Багато положень в сфері якості освіти є тимчасовими.</w:t>
            </w:r>
            <w:r w:rsidR="001105A5" w:rsidRPr="00415D5B">
              <w:rPr>
                <w:rFonts w:ascii="Arial" w:hAnsi="Arial" w:cs="Arial"/>
                <w:sz w:val="20"/>
                <w:szCs w:val="20"/>
              </w:rPr>
              <w:t xml:space="preserve"> </w:t>
            </w:r>
            <w:r w:rsidRPr="00415D5B">
              <w:rPr>
                <w:rFonts w:ascii="Arial" w:hAnsi="Arial" w:cs="Arial"/>
                <w:sz w:val="20"/>
                <w:szCs w:val="20"/>
              </w:rPr>
              <w:t>Експертна група вважає завищеними обсяги на Асистентську практику та Філософію. Експертна група рекомендує замінити їх на дисципліни що формують фахові компетентності.  За рахунок філософії або асистентської практики ввести освітню компоненту, що дає навички проектної та грантової діяльності. Також рекомендується перенести фаховий кваліфікаційний іспит з четвертого року навчання на третій, оскільки на ОНП «Прикладна фізика та наноматеріали» є не поодинокі випадки виходу аспірантів на дострокові захисти дисертацій. Вибірковий блок дисциплін №1 являє собою хаотичний конгломерат дисциплін Soft Skills, що в своїй більшості не потрібні прикладним фізикам. Експертна група рекомендує замінити їх на дисципліни,</w:t>
            </w:r>
          </w:p>
        </w:tc>
        <w:tc>
          <w:tcPr>
            <w:tcW w:w="3969" w:type="dxa"/>
          </w:tcPr>
          <w:p w14:paraId="65294D43" w14:textId="77777777" w:rsidR="00DD7B9F" w:rsidRPr="00415D5B" w:rsidRDefault="00DD7B9F" w:rsidP="00DD7B9F">
            <w:pPr>
              <w:jc w:val="both"/>
              <w:rPr>
                <w:rFonts w:ascii="Arial" w:hAnsi="Arial" w:cs="Arial"/>
                <w:sz w:val="20"/>
                <w:szCs w:val="20"/>
              </w:rPr>
            </w:pPr>
            <w:r w:rsidRPr="00415D5B">
              <w:rPr>
                <w:rFonts w:ascii="Arial" w:hAnsi="Arial" w:cs="Arial"/>
                <w:sz w:val="20"/>
                <w:szCs w:val="20"/>
              </w:rPr>
              <w:t>Відсутні</w:t>
            </w:r>
          </w:p>
        </w:tc>
        <w:tc>
          <w:tcPr>
            <w:tcW w:w="4074" w:type="dxa"/>
          </w:tcPr>
          <w:p w14:paraId="7C86008B" w14:textId="77777777" w:rsidR="00DD7B9F" w:rsidRPr="00415D5B" w:rsidRDefault="00467E8D" w:rsidP="00467E8D">
            <w:pPr>
              <w:jc w:val="both"/>
              <w:rPr>
                <w:rFonts w:ascii="Arial" w:hAnsi="Arial" w:cs="Arial"/>
                <w:sz w:val="20"/>
                <w:szCs w:val="20"/>
              </w:rPr>
            </w:pPr>
            <w:r w:rsidRPr="00415D5B">
              <w:rPr>
                <w:rFonts w:ascii="Arial" w:hAnsi="Arial" w:cs="Arial"/>
                <w:sz w:val="20"/>
                <w:szCs w:val="20"/>
              </w:rPr>
              <w:t>Перегляд ОНП за звітний період мав місце (перенесення строку комплексного іспиту http://rex.knu.ua/wp/wp-content/uploads/2017/</w:t>
            </w:r>
            <w:r w:rsidRPr="00415D5B">
              <w:rPr>
                <w:rFonts w:ascii="Arial" w:hAnsi="Arial" w:cs="Arial"/>
                <w:sz w:val="20"/>
                <w:szCs w:val="20"/>
              </w:rPr>
              <w:br/>
              <w:t>science/Plan_105_REX.pdf Обсяги годин на філософію та асистентську практику однакові в рамках Університету (ОК). З великого загальноуніверситетського вибіркового блоку дисциплін №1 здобувачі ОП мають змогу обрати те, що їх цікавить</w:t>
            </w:r>
          </w:p>
        </w:tc>
      </w:tr>
      <w:tr w:rsidR="00DD7B9F" w:rsidRPr="00415D5B" w14:paraId="307FE367" w14:textId="77777777" w:rsidTr="007424CB">
        <w:tc>
          <w:tcPr>
            <w:tcW w:w="675" w:type="dxa"/>
          </w:tcPr>
          <w:p w14:paraId="2C5F6889"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tcPr>
          <w:p w14:paraId="633A1CF2" w14:textId="77777777" w:rsidR="00DD7B9F" w:rsidRPr="00415D5B" w:rsidRDefault="00DD7B9F" w:rsidP="00DD7B9F">
            <w:pPr>
              <w:rPr>
                <w:rFonts w:ascii="Arial" w:hAnsi="Arial" w:cs="Arial"/>
                <w:sz w:val="20"/>
                <w:szCs w:val="20"/>
              </w:rPr>
            </w:pPr>
            <w:r w:rsidRPr="00415D5B">
              <w:rPr>
                <w:rFonts w:ascii="Arial" w:hAnsi="Arial" w:cs="Arial"/>
                <w:sz w:val="20"/>
                <w:szCs w:val="20"/>
              </w:rPr>
              <w:t>106 Географія</w:t>
            </w:r>
          </w:p>
        </w:tc>
        <w:tc>
          <w:tcPr>
            <w:tcW w:w="1839" w:type="dxa"/>
          </w:tcPr>
          <w:p w14:paraId="47754D33" w14:textId="77777777" w:rsidR="00DD7B9F" w:rsidRPr="00415D5B" w:rsidRDefault="00DD7B9F" w:rsidP="00DD7B9F">
            <w:pPr>
              <w:rPr>
                <w:rFonts w:ascii="Arial" w:hAnsi="Arial" w:cs="Arial"/>
                <w:sz w:val="20"/>
                <w:szCs w:val="20"/>
              </w:rPr>
            </w:pPr>
            <w:r w:rsidRPr="00415D5B">
              <w:rPr>
                <w:rFonts w:ascii="Arial" w:hAnsi="Arial" w:cs="Arial"/>
                <w:sz w:val="20"/>
                <w:szCs w:val="20"/>
              </w:rPr>
              <w:t>Географія</w:t>
            </w:r>
          </w:p>
        </w:tc>
        <w:tc>
          <w:tcPr>
            <w:tcW w:w="3693" w:type="dxa"/>
          </w:tcPr>
          <w:p w14:paraId="7A1F7CD5" w14:textId="77777777" w:rsidR="00DD7B9F" w:rsidRPr="00415D5B" w:rsidRDefault="00DA0E81" w:rsidP="00DA0E81">
            <w:pPr>
              <w:jc w:val="both"/>
              <w:rPr>
                <w:rFonts w:ascii="Arial" w:hAnsi="Arial" w:cs="Arial"/>
                <w:sz w:val="20"/>
                <w:szCs w:val="20"/>
              </w:rPr>
            </w:pPr>
            <w:r w:rsidRPr="00415D5B">
              <w:rPr>
                <w:rFonts w:ascii="Arial" w:hAnsi="Arial" w:cs="Arial"/>
                <w:sz w:val="20"/>
                <w:szCs w:val="20"/>
              </w:rPr>
              <w:t>Відсутні</w:t>
            </w:r>
          </w:p>
        </w:tc>
        <w:tc>
          <w:tcPr>
            <w:tcW w:w="3969" w:type="dxa"/>
          </w:tcPr>
          <w:p w14:paraId="2504F962" w14:textId="77777777" w:rsidR="00E7285F" w:rsidRPr="00415D5B" w:rsidRDefault="00DA0E81" w:rsidP="00E7285F">
            <w:pPr>
              <w:jc w:val="both"/>
              <w:rPr>
                <w:rFonts w:ascii="Arial" w:hAnsi="Arial" w:cs="Arial"/>
                <w:sz w:val="20"/>
                <w:szCs w:val="20"/>
              </w:rPr>
            </w:pPr>
            <w:r w:rsidRPr="00415D5B">
              <w:rPr>
                <w:rFonts w:ascii="Arial" w:hAnsi="Arial" w:cs="Arial"/>
                <w:sz w:val="20"/>
                <w:szCs w:val="20"/>
              </w:rPr>
              <w:t>1.</w:t>
            </w:r>
            <w:r w:rsidR="00E7285F" w:rsidRPr="00415D5B">
              <w:rPr>
                <w:rFonts w:ascii="Arial" w:hAnsi="Arial" w:cs="Arial"/>
                <w:sz w:val="20"/>
                <w:szCs w:val="20"/>
              </w:rPr>
              <w:t>Організувати на сайті ЗВО / факультету сторінку для поточного інформування всіх учасників освітнього процесу про методичну роботу, результати моніторингу освітнього процесу, внутрішнього аудиту, тощо.</w:t>
            </w:r>
          </w:p>
          <w:p w14:paraId="4ADFDDC6" w14:textId="77777777" w:rsidR="00E7285F" w:rsidRPr="00415D5B" w:rsidRDefault="00DA0E81" w:rsidP="00E7285F">
            <w:pPr>
              <w:jc w:val="both"/>
              <w:rPr>
                <w:rFonts w:ascii="Arial" w:hAnsi="Arial" w:cs="Arial"/>
                <w:sz w:val="20"/>
                <w:szCs w:val="20"/>
              </w:rPr>
            </w:pPr>
            <w:r w:rsidRPr="00415D5B">
              <w:rPr>
                <w:rFonts w:ascii="Arial" w:hAnsi="Arial" w:cs="Arial"/>
                <w:sz w:val="20"/>
                <w:szCs w:val="20"/>
              </w:rPr>
              <w:t>2.</w:t>
            </w:r>
            <w:r w:rsidR="00E7285F" w:rsidRPr="00415D5B">
              <w:rPr>
                <w:rFonts w:ascii="Arial" w:hAnsi="Arial" w:cs="Arial"/>
                <w:sz w:val="20"/>
                <w:szCs w:val="20"/>
              </w:rPr>
              <w:t xml:space="preserve">Посилити популяризацію програми та </w:t>
            </w:r>
            <w:r w:rsidR="00E7285F" w:rsidRPr="00415D5B">
              <w:rPr>
                <w:rFonts w:ascii="Arial" w:hAnsi="Arial" w:cs="Arial"/>
                <w:sz w:val="20"/>
                <w:szCs w:val="20"/>
              </w:rPr>
              <w:lastRenderedPageBreak/>
              <w:t xml:space="preserve">заохочення на навчання іноземних здобувачів шляхом інформування консульств іноземних країн та комунікації із закордонними університетами, що показує чітку та активну роботу над вдосконаленням ОНП. </w:t>
            </w:r>
          </w:p>
          <w:p w14:paraId="094BBF1D" w14:textId="77777777" w:rsidR="00DD7B9F" w:rsidRPr="00415D5B" w:rsidRDefault="00DA0E81" w:rsidP="00E7285F">
            <w:pPr>
              <w:jc w:val="both"/>
              <w:rPr>
                <w:rFonts w:ascii="Arial" w:hAnsi="Arial" w:cs="Arial"/>
                <w:sz w:val="20"/>
                <w:szCs w:val="20"/>
              </w:rPr>
            </w:pPr>
            <w:r w:rsidRPr="00415D5B">
              <w:rPr>
                <w:rFonts w:ascii="Arial" w:hAnsi="Arial" w:cs="Arial"/>
                <w:sz w:val="20"/>
                <w:szCs w:val="20"/>
              </w:rPr>
              <w:t>3.</w:t>
            </w:r>
            <w:r w:rsidR="00E7285F" w:rsidRPr="00415D5B">
              <w:rPr>
                <w:rFonts w:ascii="Arial" w:hAnsi="Arial" w:cs="Arial"/>
                <w:sz w:val="20"/>
                <w:szCs w:val="20"/>
              </w:rPr>
              <w:t xml:space="preserve">Здійснювати регулярний (кожного року) моніторинг та перегляд ОНП як реагування на законодавчі зміни, так і на  вимоги ринку праці та надані рекомендації роботодавців. </w:t>
            </w:r>
            <w:r w:rsidRPr="00415D5B">
              <w:rPr>
                <w:rFonts w:ascii="Arial" w:hAnsi="Arial" w:cs="Arial"/>
                <w:sz w:val="20"/>
                <w:szCs w:val="20"/>
              </w:rPr>
              <w:t>4</w:t>
            </w:r>
            <w:r w:rsidRPr="00415D5B">
              <w:rPr>
                <w:rFonts w:ascii="Arial" w:hAnsi="Arial" w:cs="Arial"/>
                <w:sz w:val="20"/>
                <w:szCs w:val="20"/>
                <w:highlight w:val="yellow"/>
              </w:rPr>
              <w:t>.</w:t>
            </w:r>
            <w:r w:rsidR="00E7285F" w:rsidRPr="00415D5B">
              <w:rPr>
                <w:rFonts w:ascii="Arial" w:hAnsi="Arial" w:cs="Arial"/>
                <w:sz w:val="20"/>
                <w:szCs w:val="20"/>
                <w:highlight w:val="yellow"/>
              </w:rPr>
              <w:t>Покращити роботу з роботодавцями, завдяки розробці планів систематичного і постійного їх долучення до вдосконалення ОП для врахування позицій роботодавців із забезпечення якості ОП</w:t>
            </w:r>
            <w:r w:rsidR="00E7285F" w:rsidRPr="00415D5B">
              <w:rPr>
                <w:rFonts w:ascii="Arial" w:hAnsi="Arial" w:cs="Arial"/>
                <w:sz w:val="20"/>
                <w:szCs w:val="20"/>
              </w:rPr>
              <w:t>.</w:t>
            </w:r>
          </w:p>
        </w:tc>
        <w:tc>
          <w:tcPr>
            <w:tcW w:w="4074" w:type="dxa"/>
          </w:tcPr>
          <w:p w14:paraId="39EF6845" w14:textId="77777777" w:rsidR="00DD7B9F" w:rsidRPr="00415D5B" w:rsidRDefault="00DA0E81" w:rsidP="00DA0E81">
            <w:pPr>
              <w:jc w:val="both"/>
              <w:rPr>
                <w:rFonts w:ascii="Arial" w:hAnsi="Arial" w:cs="Arial"/>
                <w:sz w:val="20"/>
                <w:szCs w:val="20"/>
              </w:rPr>
            </w:pPr>
            <w:r w:rsidRPr="00415D5B">
              <w:rPr>
                <w:rFonts w:ascii="Arial" w:hAnsi="Arial" w:cs="Arial"/>
                <w:sz w:val="20"/>
                <w:szCs w:val="20"/>
              </w:rPr>
              <w:lastRenderedPageBreak/>
              <w:t>Не зазаначено</w:t>
            </w:r>
          </w:p>
        </w:tc>
      </w:tr>
      <w:tr w:rsidR="00DD7B9F" w:rsidRPr="00415D5B" w14:paraId="734E857A" w14:textId="77777777" w:rsidTr="007424CB">
        <w:tc>
          <w:tcPr>
            <w:tcW w:w="675" w:type="dxa"/>
          </w:tcPr>
          <w:p w14:paraId="3543B312"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tcPr>
          <w:p w14:paraId="01398C6A" w14:textId="77777777" w:rsidR="00DD7B9F" w:rsidRPr="00415D5B" w:rsidRDefault="00DD7B9F" w:rsidP="00DD7B9F">
            <w:pPr>
              <w:rPr>
                <w:rFonts w:ascii="Arial" w:hAnsi="Arial" w:cs="Arial"/>
                <w:sz w:val="20"/>
                <w:szCs w:val="20"/>
              </w:rPr>
            </w:pPr>
            <w:r w:rsidRPr="00415D5B">
              <w:rPr>
                <w:rFonts w:ascii="Arial" w:hAnsi="Arial" w:cs="Arial"/>
                <w:sz w:val="20"/>
                <w:szCs w:val="20"/>
              </w:rPr>
              <w:t>111 Математика</w:t>
            </w:r>
          </w:p>
        </w:tc>
        <w:tc>
          <w:tcPr>
            <w:tcW w:w="1839" w:type="dxa"/>
          </w:tcPr>
          <w:p w14:paraId="17CC6DF1" w14:textId="77777777" w:rsidR="00DD7B9F" w:rsidRPr="00415D5B" w:rsidRDefault="00DD7B9F" w:rsidP="00DD7B9F">
            <w:pPr>
              <w:rPr>
                <w:rFonts w:ascii="Arial" w:hAnsi="Arial" w:cs="Arial"/>
                <w:sz w:val="20"/>
                <w:szCs w:val="20"/>
              </w:rPr>
            </w:pPr>
            <w:r w:rsidRPr="00415D5B">
              <w:rPr>
                <w:rFonts w:ascii="Arial" w:hAnsi="Arial" w:cs="Arial"/>
                <w:sz w:val="20"/>
                <w:szCs w:val="20"/>
              </w:rPr>
              <w:t>Математика</w:t>
            </w:r>
          </w:p>
        </w:tc>
        <w:tc>
          <w:tcPr>
            <w:tcW w:w="3693" w:type="dxa"/>
          </w:tcPr>
          <w:p w14:paraId="18A26935" w14:textId="77777777" w:rsidR="00DD7B9F" w:rsidRPr="00415D5B" w:rsidRDefault="004E2FA1" w:rsidP="004E2FA1">
            <w:pPr>
              <w:jc w:val="both"/>
              <w:rPr>
                <w:rFonts w:ascii="Arial" w:hAnsi="Arial" w:cs="Arial"/>
                <w:sz w:val="20"/>
                <w:szCs w:val="20"/>
              </w:rPr>
            </w:pPr>
            <w:r w:rsidRPr="00415D5B">
              <w:rPr>
                <w:rFonts w:ascii="Arial" w:hAnsi="Arial" w:cs="Arial"/>
                <w:sz w:val="20"/>
                <w:szCs w:val="20"/>
              </w:rPr>
              <w:t xml:space="preserve">Встановлено, що у ОНП 2018 р. є недоліки, які не було виявлено протягом 2 років (див. Критерій 2), що свідчить про недостатню дієвість ВСЗЯО на рівні Науково-методичної комісії факультету. </w:t>
            </w:r>
            <w:r w:rsidRPr="00415D5B">
              <w:rPr>
                <w:rFonts w:ascii="Arial" w:hAnsi="Arial" w:cs="Arial"/>
                <w:sz w:val="20"/>
                <w:szCs w:val="20"/>
                <w:highlight w:val="yellow"/>
              </w:rPr>
              <w:t>Рекомендуємо переглянути ОНП та розробити Проект ОНП відповідно до чинної редакції НРК 2020 із залученням до обговорення здобувачів освіти, випускників та роботодавців.</w:t>
            </w:r>
          </w:p>
        </w:tc>
        <w:tc>
          <w:tcPr>
            <w:tcW w:w="3969" w:type="dxa"/>
          </w:tcPr>
          <w:p w14:paraId="29AACD24" w14:textId="77777777" w:rsidR="00DD7B9F" w:rsidRPr="00415D5B" w:rsidRDefault="00391157" w:rsidP="00391157">
            <w:pPr>
              <w:jc w:val="both"/>
              <w:rPr>
                <w:rFonts w:ascii="Arial" w:hAnsi="Arial" w:cs="Arial"/>
                <w:sz w:val="20"/>
                <w:szCs w:val="20"/>
              </w:rPr>
            </w:pPr>
            <w:r w:rsidRPr="00415D5B">
              <w:rPr>
                <w:rFonts w:ascii="Arial" w:hAnsi="Arial" w:cs="Arial"/>
                <w:sz w:val="20"/>
                <w:szCs w:val="20"/>
              </w:rPr>
              <w:t>Відсутні</w:t>
            </w:r>
          </w:p>
        </w:tc>
        <w:tc>
          <w:tcPr>
            <w:tcW w:w="4074" w:type="dxa"/>
          </w:tcPr>
          <w:p w14:paraId="188CA6B9" w14:textId="77777777" w:rsidR="00391157" w:rsidRPr="00415D5B" w:rsidRDefault="00391157" w:rsidP="00391157">
            <w:pPr>
              <w:jc w:val="both"/>
              <w:rPr>
                <w:rFonts w:ascii="Arial" w:hAnsi="Arial" w:cs="Arial"/>
                <w:sz w:val="20"/>
                <w:szCs w:val="20"/>
              </w:rPr>
            </w:pPr>
            <w:r w:rsidRPr="00415D5B">
              <w:rPr>
                <w:rFonts w:ascii="Arial" w:hAnsi="Arial" w:cs="Arial"/>
                <w:sz w:val="20"/>
                <w:szCs w:val="20"/>
              </w:rPr>
              <w:t xml:space="preserve">Весною 2018 року, організація навчального процесу на ОНП обговорювалася на кафедрах, науково-методичній комісії, вченій раді факультету. Як наслідок, були прийняті зміни до ОНП, які стосувалися структурування вибіркової частини. На нашу думку, ці зміни були прийняті максимально оперативно, ще до повного завершення освітньої частини підготовки здобувачів першого набору на ОНП, тобто, як тільки був отриманий перший досвід підготовки і висловлені перші відгуки аспірантів та їх наукових керівників. На зустрічах з ЕГ було повідомлено про наступні етапи внесення змін до ОНП, про що свідчать витяги із засідань кафедр та вченої ради факультету із вказаними термінами розгляду і внесення  змін до ОНП, </w:t>
            </w:r>
            <w:r w:rsidRPr="00415D5B">
              <w:rPr>
                <w:rFonts w:ascii="Arial" w:hAnsi="Arial" w:cs="Arial"/>
                <w:sz w:val="20"/>
                <w:szCs w:val="20"/>
              </w:rPr>
              <w:lastRenderedPageBreak/>
              <w:t xml:space="preserve">включно із необхідністю внесення змін у відповідності до НРК 2020, які датовані червнем 2020 року. Тому твердження про недостатню дієвість ВСЗЯО у цьому напрямку вважаємо необґрунтованим. </w:t>
            </w:r>
          </w:p>
          <w:p w14:paraId="66E4D1B9" w14:textId="77777777" w:rsidR="00DD7B9F" w:rsidRPr="00415D5B" w:rsidRDefault="00DD7B9F" w:rsidP="00391157">
            <w:pPr>
              <w:jc w:val="both"/>
              <w:rPr>
                <w:rFonts w:ascii="Arial" w:hAnsi="Arial" w:cs="Arial"/>
                <w:sz w:val="20"/>
                <w:szCs w:val="20"/>
              </w:rPr>
            </w:pPr>
          </w:p>
        </w:tc>
      </w:tr>
      <w:tr w:rsidR="00DD7B9F" w:rsidRPr="00415D5B" w14:paraId="1B633884" w14:textId="77777777" w:rsidTr="007424CB">
        <w:tc>
          <w:tcPr>
            <w:tcW w:w="675" w:type="dxa"/>
          </w:tcPr>
          <w:p w14:paraId="2663849F"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tcPr>
          <w:p w14:paraId="52E37F6F" w14:textId="77777777" w:rsidR="00DD7B9F" w:rsidRPr="00415D5B" w:rsidRDefault="00DD7B9F" w:rsidP="00DD7B9F">
            <w:pPr>
              <w:rPr>
                <w:rFonts w:ascii="Arial" w:hAnsi="Arial" w:cs="Arial"/>
                <w:sz w:val="20"/>
                <w:szCs w:val="20"/>
              </w:rPr>
            </w:pPr>
            <w:r w:rsidRPr="00415D5B">
              <w:rPr>
                <w:rFonts w:ascii="Arial" w:hAnsi="Arial" w:cs="Arial"/>
                <w:sz w:val="20"/>
                <w:szCs w:val="20"/>
              </w:rPr>
              <w:t>112 Статистика</w:t>
            </w:r>
          </w:p>
        </w:tc>
        <w:tc>
          <w:tcPr>
            <w:tcW w:w="1839" w:type="dxa"/>
          </w:tcPr>
          <w:p w14:paraId="7C9C9D96" w14:textId="77777777" w:rsidR="00DD7B9F" w:rsidRPr="00415D5B" w:rsidRDefault="00DD7B9F" w:rsidP="00DD7B9F">
            <w:pPr>
              <w:rPr>
                <w:rFonts w:ascii="Arial" w:hAnsi="Arial" w:cs="Arial"/>
                <w:sz w:val="20"/>
                <w:szCs w:val="20"/>
              </w:rPr>
            </w:pPr>
            <w:r w:rsidRPr="00415D5B">
              <w:rPr>
                <w:rFonts w:ascii="Arial" w:hAnsi="Arial" w:cs="Arial"/>
                <w:sz w:val="20"/>
                <w:szCs w:val="20"/>
              </w:rPr>
              <w:t>Статистика</w:t>
            </w:r>
          </w:p>
        </w:tc>
        <w:tc>
          <w:tcPr>
            <w:tcW w:w="3693" w:type="dxa"/>
          </w:tcPr>
          <w:p w14:paraId="1F5682A6" w14:textId="77777777" w:rsidR="00417F24" w:rsidRPr="00415D5B" w:rsidRDefault="00417F24" w:rsidP="00417F24">
            <w:pPr>
              <w:jc w:val="both"/>
              <w:rPr>
                <w:rFonts w:ascii="Arial" w:hAnsi="Arial" w:cs="Arial"/>
                <w:sz w:val="20"/>
                <w:szCs w:val="20"/>
              </w:rPr>
            </w:pPr>
            <w:r w:rsidRPr="00415D5B">
              <w:rPr>
                <w:rFonts w:ascii="Arial" w:hAnsi="Arial" w:cs="Arial"/>
                <w:sz w:val="20"/>
                <w:szCs w:val="20"/>
              </w:rPr>
              <w:t xml:space="preserve">1.Встановлено, що у ОНП «Статистика» 2018 р. є недоліки, які не було виявлено протягом 2 років (Критерій 2); частину з них виправлено у новому Проекті ОНП 2020 р. після ознайомлення із звітом ЕГ, яка здійснювала акредитаційну експертизу ОНП «Математика», але </w:t>
            </w:r>
            <w:r w:rsidRPr="00415D5B">
              <w:rPr>
                <w:rFonts w:ascii="Arial" w:hAnsi="Arial" w:cs="Arial"/>
                <w:sz w:val="20"/>
                <w:szCs w:val="20"/>
                <w:highlight w:val="red"/>
              </w:rPr>
              <w:t>частина недоліків і досі невиправлена, що свідчить про недостатню дієвість СВЗЯО</w:t>
            </w:r>
            <w:r w:rsidRPr="00415D5B">
              <w:rPr>
                <w:rFonts w:ascii="Arial" w:hAnsi="Arial" w:cs="Arial"/>
                <w:sz w:val="20"/>
                <w:szCs w:val="20"/>
              </w:rPr>
              <w:t>. Рекомендуємо переглянути ОНП, внести виправлення у Проекті ОНП 2020 відповідно до вказаних зауважень у Критерії 2 з урахуванням чинної редакції НРК 2020 та із залученням до обговорення здобувачів освіти, випускників та роботодавців.</w:t>
            </w:r>
          </w:p>
          <w:p w14:paraId="54DED738" w14:textId="77777777" w:rsidR="00417F24" w:rsidRPr="00415D5B" w:rsidRDefault="00417F24" w:rsidP="00417F24">
            <w:pPr>
              <w:jc w:val="both"/>
              <w:rPr>
                <w:rFonts w:ascii="Arial" w:hAnsi="Arial" w:cs="Arial"/>
                <w:sz w:val="20"/>
                <w:szCs w:val="20"/>
              </w:rPr>
            </w:pPr>
            <w:r w:rsidRPr="00415D5B">
              <w:rPr>
                <w:rFonts w:ascii="Arial" w:hAnsi="Arial" w:cs="Arial"/>
                <w:sz w:val="20"/>
                <w:szCs w:val="20"/>
              </w:rPr>
              <w:t xml:space="preserve">2. Оскільки відповідно до «Тимчасового порядку розроблення, розгляду і затвердження освітніх (освітньо-професійних, освітньо-наукових) програм» щонайменше одна рецензія має бути від науково-педагогічного працівника, у ЗВО якого здійснюється підготовка фахівців за подібними програмами, і в Україні є такі ЗВО, які здійснюють підготовку докторів філософії за спеціальністю 112, але у 2018 р. такого рецензента за спеціальністю </w:t>
            </w:r>
            <w:r w:rsidRPr="00415D5B">
              <w:rPr>
                <w:rFonts w:ascii="Arial" w:hAnsi="Arial" w:cs="Arial"/>
                <w:sz w:val="20"/>
                <w:szCs w:val="20"/>
              </w:rPr>
              <w:lastRenderedPageBreak/>
              <w:t xml:space="preserve">112 Статистика не було, то </w:t>
            </w:r>
            <w:r w:rsidRPr="00415D5B">
              <w:rPr>
                <w:rFonts w:ascii="Arial" w:hAnsi="Arial" w:cs="Arial"/>
                <w:sz w:val="20"/>
                <w:szCs w:val="20"/>
                <w:highlight w:val="blue"/>
              </w:rPr>
              <w:t>рекомендувати залучити до рецензування Проекту ОНП 2020 фахівця, в установі якого здійснюється підготовка аспірантів за спеціальністю 112</w:t>
            </w:r>
          </w:p>
          <w:p w14:paraId="03F37309" w14:textId="77777777" w:rsidR="00DD7B9F" w:rsidRPr="00415D5B" w:rsidRDefault="00DD7B9F" w:rsidP="00417F24">
            <w:pPr>
              <w:jc w:val="both"/>
              <w:rPr>
                <w:rFonts w:ascii="Arial" w:hAnsi="Arial" w:cs="Arial"/>
                <w:sz w:val="20"/>
                <w:szCs w:val="20"/>
              </w:rPr>
            </w:pPr>
          </w:p>
        </w:tc>
        <w:tc>
          <w:tcPr>
            <w:tcW w:w="3969" w:type="dxa"/>
          </w:tcPr>
          <w:p w14:paraId="2D90E521" w14:textId="77777777" w:rsidR="00AA52BB" w:rsidRPr="00415D5B" w:rsidRDefault="00AA52BB" w:rsidP="00AA52BB">
            <w:pPr>
              <w:jc w:val="both"/>
              <w:rPr>
                <w:rFonts w:ascii="Arial" w:hAnsi="Arial" w:cs="Arial"/>
                <w:sz w:val="20"/>
                <w:szCs w:val="20"/>
              </w:rPr>
            </w:pPr>
            <w:r w:rsidRPr="00415D5B">
              <w:rPr>
                <w:rFonts w:ascii="Arial" w:hAnsi="Arial" w:cs="Arial"/>
                <w:sz w:val="20"/>
                <w:szCs w:val="20"/>
              </w:rPr>
              <w:lastRenderedPageBreak/>
              <w:t xml:space="preserve">1. Частину із зауважень виправлено у новому Проекті ОНП 2020 р. після ознайомлення із звітом ЕГ, яка здійснювала акредитаційну експертизу </w:t>
            </w:r>
            <w:r w:rsidRPr="00415D5B">
              <w:rPr>
                <w:rFonts w:ascii="Arial" w:hAnsi="Arial" w:cs="Arial"/>
                <w:sz w:val="20"/>
                <w:szCs w:val="20"/>
                <w:highlight w:val="red"/>
              </w:rPr>
              <w:t>ОНП «Математика», але частина недоліків і досі невиправлена, що свідчить про недостатню дієвість ВСЗЯО.</w:t>
            </w:r>
          </w:p>
          <w:p w14:paraId="2AB2FA0E" w14:textId="77777777" w:rsidR="00AA52BB" w:rsidRPr="00415D5B" w:rsidRDefault="00AA52BB" w:rsidP="00AA52BB">
            <w:pPr>
              <w:jc w:val="both"/>
              <w:rPr>
                <w:rFonts w:ascii="Arial" w:hAnsi="Arial" w:cs="Arial"/>
                <w:sz w:val="20"/>
                <w:szCs w:val="20"/>
              </w:rPr>
            </w:pPr>
            <w:r w:rsidRPr="00415D5B">
              <w:rPr>
                <w:rFonts w:ascii="Arial" w:hAnsi="Arial" w:cs="Arial"/>
                <w:sz w:val="20"/>
                <w:szCs w:val="20"/>
              </w:rPr>
              <w:t xml:space="preserve">2. У матеріалах акредитаційної справи додано </w:t>
            </w:r>
            <w:r w:rsidRPr="00415D5B">
              <w:rPr>
                <w:rFonts w:ascii="Arial" w:hAnsi="Arial" w:cs="Arial"/>
                <w:sz w:val="20"/>
                <w:szCs w:val="20"/>
                <w:highlight w:val="blue"/>
              </w:rPr>
              <w:t>рецензії на ОНП 2018 від експертів, в установах яких не здійснюється підготовка за спеціальністю 112, але є підготовка за спеціальністю 111, зокрема докторів філософії.</w:t>
            </w:r>
          </w:p>
          <w:p w14:paraId="2F2FC779" w14:textId="77777777" w:rsidR="00DD7B9F" w:rsidRPr="00415D5B" w:rsidRDefault="00AA52BB" w:rsidP="00AA52BB">
            <w:pPr>
              <w:jc w:val="both"/>
              <w:rPr>
                <w:rFonts w:ascii="Arial" w:hAnsi="Arial" w:cs="Arial"/>
                <w:sz w:val="20"/>
                <w:szCs w:val="20"/>
              </w:rPr>
            </w:pPr>
            <w:r w:rsidRPr="00415D5B">
              <w:rPr>
                <w:rFonts w:ascii="Arial" w:hAnsi="Arial" w:cs="Arial"/>
                <w:sz w:val="20"/>
                <w:szCs w:val="20"/>
              </w:rPr>
              <w:t>3.Відповідно до «Положення про студентське самоврядування КНУ імені Тараса Шевченка » http://surl.li/ipua, студентське самоврядування забезпечує захист прав та інтересів студентів. Встановлено, що аспіранти не входять до керівного складу Студпарламенту ММФ і Студпарламент звертається до аспірантів більше за допомогою у проведенні наук. заходів, зокрема олімпіад.</w:t>
            </w:r>
          </w:p>
        </w:tc>
        <w:tc>
          <w:tcPr>
            <w:tcW w:w="4074" w:type="dxa"/>
          </w:tcPr>
          <w:p w14:paraId="5704455F" w14:textId="77777777" w:rsidR="00417F24" w:rsidRPr="00415D5B" w:rsidRDefault="00417F24" w:rsidP="00417F24">
            <w:pPr>
              <w:jc w:val="both"/>
              <w:rPr>
                <w:rFonts w:ascii="Arial" w:hAnsi="Arial" w:cs="Arial"/>
                <w:sz w:val="20"/>
                <w:szCs w:val="20"/>
              </w:rPr>
            </w:pPr>
            <w:r w:rsidRPr="00415D5B">
              <w:rPr>
                <w:rFonts w:ascii="Arial" w:hAnsi="Arial" w:cs="Arial"/>
                <w:sz w:val="20"/>
                <w:szCs w:val="20"/>
              </w:rPr>
              <w:t>1. Механіко-математичний факультет приділяє велику увагу забезпеченню якості освітньої програми. У січні-лютому 2020 року факультетом було проведено додатково своє опитування аспірантів, результати якого обговорювалися на засіданні вченої ради механіко-математичного факультету 1 квітня 2020, де була затверджена дорожня карта заходів по вдосконаленню навчання на ОНП із чітко прописаними термінами. Відповідно до цього плану, а також з урахуванням результатів опитування та пропозицій роботодавців розроблено новий проєкт ОНП, який опубліковано на сайті факультету. У ньому, зокрема, виправлено зазначені у критерії 2 недоліки, у тому числі враховано чинну редакцію НРК 2020. Аспіранти та випускники проінформовані про наявність проєкту через групу Telegram, усі зацікавлені особи мають можливість подати пропозиції до проєкту через зворотній зв'язок на сайті факультету.</w:t>
            </w:r>
          </w:p>
          <w:p w14:paraId="59E6343D" w14:textId="77777777" w:rsidR="00AA52BB" w:rsidRPr="00415D5B" w:rsidRDefault="00417F24" w:rsidP="00417F24">
            <w:pPr>
              <w:jc w:val="both"/>
              <w:rPr>
                <w:rFonts w:ascii="Arial" w:hAnsi="Arial" w:cs="Arial"/>
                <w:sz w:val="20"/>
                <w:szCs w:val="20"/>
              </w:rPr>
            </w:pPr>
            <w:r w:rsidRPr="00415D5B">
              <w:rPr>
                <w:rFonts w:ascii="Arial" w:hAnsi="Arial" w:cs="Arial"/>
                <w:sz w:val="20"/>
                <w:szCs w:val="20"/>
              </w:rPr>
              <w:t xml:space="preserve">2. Розроблення ОНП «Статистика» у 2016 році та внесення змін у 2018 році відбувалося на підставі, у тому числі, рекомендацій підкомісії зі спеціальності 112 «Статистика» Науково-методичної комісії № 7 з біології, природничих наук та математики Науково-методичної ради </w:t>
            </w:r>
            <w:r w:rsidRPr="00415D5B">
              <w:rPr>
                <w:rFonts w:ascii="Arial" w:hAnsi="Arial" w:cs="Arial"/>
                <w:sz w:val="20"/>
                <w:szCs w:val="20"/>
              </w:rPr>
              <w:lastRenderedPageBreak/>
              <w:t xml:space="preserve">МОН України, до складу якої входять представники Дніпровського національного університету імені Олеся Гончара, Львівського національного університету імені Івана Франка, Прикарпатського національного університету імені Василя Стефаника. </w:t>
            </w:r>
          </w:p>
          <w:p w14:paraId="6F6EE31F" w14:textId="77777777" w:rsidR="00417F24" w:rsidRPr="00415D5B" w:rsidRDefault="00417F24" w:rsidP="00417F24">
            <w:pPr>
              <w:jc w:val="both"/>
              <w:rPr>
                <w:rFonts w:ascii="Arial" w:hAnsi="Arial" w:cs="Arial"/>
                <w:sz w:val="20"/>
                <w:szCs w:val="20"/>
              </w:rPr>
            </w:pPr>
            <w:r w:rsidRPr="00415D5B">
              <w:rPr>
                <w:rFonts w:ascii="Arial" w:hAnsi="Arial" w:cs="Arial"/>
                <w:sz w:val="20"/>
                <w:szCs w:val="20"/>
              </w:rPr>
              <w:t>У 2016-2018 рр. підготовку аспірантів за спеціальністю 112 «Статистика» в Україні здійснював лише механіко-математичний факультет КНУТШ. Тому до рецензування ОНП було залучено представників інших ЗВО та наукових установ, а саме, Інститут математики НАНУ та НПУ ім. М.П. Драгоманова, в яких наявні фахівці зі статистики. Зауважимо, що одним із рецензентів виступав декан фізико-математичного факультету НПУ ім. М.П.Драгоманова проф. Працьовитий М.В., який є доктором фізико-математичних наук зі спеціальності 01.01.05 – теорія ймовірностей і математична статистика, має значний досвід наукового керівництва аспірантами з цієї спеціальності, неодноразово залучався до опонування кандидатських та докторських дисертацій з теорії ймовірностей та математичної статистики.</w:t>
            </w:r>
          </w:p>
          <w:p w14:paraId="0C0C09BC" w14:textId="77777777" w:rsidR="00DD7B9F" w:rsidRPr="00415D5B" w:rsidRDefault="00417F24" w:rsidP="00417F24">
            <w:pPr>
              <w:jc w:val="both"/>
              <w:rPr>
                <w:rFonts w:ascii="Arial" w:hAnsi="Arial" w:cs="Arial"/>
                <w:sz w:val="20"/>
                <w:szCs w:val="20"/>
              </w:rPr>
            </w:pPr>
            <w:r w:rsidRPr="00415D5B">
              <w:rPr>
                <w:rFonts w:ascii="Arial" w:hAnsi="Arial" w:cs="Arial"/>
                <w:sz w:val="20"/>
                <w:szCs w:val="20"/>
              </w:rPr>
              <w:t>До рецензування нової редакції ОНП «Статистика» планується залучення проф. Єлейка Я.І. з ЛНУ ім. І.Франка (це єдиний ЗВО в Україні, крім КНУТШ, в якому здійснюється підготовка аспірантів за спеціальністю 112).</w:t>
            </w:r>
          </w:p>
          <w:p w14:paraId="44DE334F" w14:textId="77777777" w:rsidR="00AA52BB" w:rsidRPr="00415D5B" w:rsidRDefault="00AA52BB" w:rsidP="00AA52BB">
            <w:pPr>
              <w:jc w:val="both"/>
              <w:rPr>
                <w:rFonts w:ascii="Arial" w:hAnsi="Arial" w:cs="Arial"/>
                <w:sz w:val="20"/>
                <w:szCs w:val="20"/>
              </w:rPr>
            </w:pPr>
            <w:r w:rsidRPr="00415D5B">
              <w:rPr>
                <w:rFonts w:ascii="Arial" w:hAnsi="Arial" w:cs="Arial"/>
                <w:sz w:val="20"/>
                <w:szCs w:val="20"/>
              </w:rPr>
              <w:t xml:space="preserve">3.Студентське самоврядування Університету не перебуває в </w:t>
            </w:r>
            <w:r w:rsidRPr="00415D5B">
              <w:rPr>
                <w:rFonts w:ascii="Arial" w:hAnsi="Arial" w:cs="Arial"/>
                <w:sz w:val="20"/>
                <w:szCs w:val="20"/>
              </w:rPr>
              <w:lastRenderedPageBreak/>
              <w:t>підпорядкованості адміністрації Університету чи структурних підрозділів. Голова студентського парламенту механіко-математичного факультету обирається шляхом таємного голосування всіх студентів факультету терміном на один рік, інші члени керівного складу затверджуються його розпорядженням. На даний момент, аспіранти серед керівного складу студпарламенту дійсно відсутні. Зауважимо, що у то й же час останні багато років представник аспірантів є членом вченої ради факультету (на сьогодні ним є аспірант 4 року навчання ОНП «Статистика» Логвіненко С.С.)</w:t>
            </w:r>
          </w:p>
        </w:tc>
      </w:tr>
      <w:tr w:rsidR="00DD7B9F" w:rsidRPr="00415D5B" w14:paraId="63989584" w14:textId="77777777" w:rsidTr="007424CB">
        <w:trPr>
          <w:trHeight w:val="552"/>
        </w:trPr>
        <w:tc>
          <w:tcPr>
            <w:tcW w:w="675" w:type="dxa"/>
          </w:tcPr>
          <w:p w14:paraId="487BD920"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tcPr>
          <w:p w14:paraId="52456ACE" w14:textId="77777777" w:rsidR="00DD7B9F" w:rsidRPr="00415D5B" w:rsidRDefault="00DD7B9F" w:rsidP="00DD7B9F">
            <w:pPr>
              <w:rPr>
                <w:rFonts w:ascii="Arial" w:hAnsi="Arial" w:cs="Arial"/>
                <w:sz w:val="20"/>
                <w:szCs w:val="20"/>
              </w:rPr>
            </w:pPr>
            <w:r w:rsidRPr="00415D5B">
              <w:rPr>
                <w:rFonts w:ascii="Arial" w:hAnsi="Arial" w:cs="Arial"/>
                <w:sz w:val="20"/>
                <w:szCs w:val="20"/>
              </w:rPr>
              <w:t>113 Прикладна математика</w:t>
            </w:r>
          </w:p>
        </w:tc>
        <w:tc>
          <w:tcPr>
            <w:tcW w:w="1839" w:type="dxa"/>
          </w:tcPr>
          <w:p w14:paraId="4C1F33EE" w14:textId="77777777" w:rsidR="00DD7B9F" w:rsidRPr="00415D5B" w:rsidRDefault="00DD7B9F" w:rsidP="00DD7B9F">
            <w:pPr>
              <w:rPr>
                <w:rFonts w:ascii="Arial" w:hAnsi="Arial" w:cs="Arial"/>
                <w:sz w:val="20"/>
                <w:szCs w:val="20"/>
              </w:rPr>
            </w:pPr>
            <w:r w:rsidRPr="00415D5B">
              <w:rPr>
                <w:rFonts w:ascii="Arial" w:hAnsi="Arial" w:cs="Arial"/>
                <w:sz w:val="20"/>
                <w:szCs w:val="20"/>
              </w:rPr>
              <w:t>Прикладна математика</w:t>
            </w:r>
          </w:p>
        </w:tc>
        <w:tc>
          <w:tcPr>
            <w:tcW w:w="3693" w:type="dxa"/>
          </w:tcPr>
          <w:p w14:paraId="64181C28" w14:textId="77777777" w:rsidR="0098011B" w:rsidRPr="00415D5B" w:rsidRDefault="0034035F" w:rsidP="0034035F">
            <w:pPr>
              <w:jc w:val="both"/>
              <w:rPr>
                <w:rFonts w:ascii="Arial" w:hAnsi="Arial" w:cs="Arial"/>
                <w:sz w:val="20"/>
                <w:szCs w:val="20"/>
              </w:rPr>
            </w:pPr>
            <w:r w:rsidRPr="00415D5B">
              <w:rPr>
                <w:rFonts w:ascii="Arial" w:hAnsi="Arial" w:cs="Arial"/>
                <w:sz w:val="20"/>
                <w:szCs w:val="20"/>
              </w:rPr>
              <w:t xml:space="preserve">1.Спостерігається неузгодженість інформації між двома підрозділами, на яких відбувається підготовка докторів філософії з ОНП «Прикладна математика». Рекомендуємо налагодити комунікацію між підрозділами. </w:t>
            </w:r>
          </w:p>
          <w:p w14:paraId="0BFD1D8D" w14:textId="77777777" w:rsidR="00DD7B9F" w:rsidRPr="00415D5B" w:rsidRDefault="0034035F" w:rsidP="0034035F">
            <w:pPr>
              <w:jc w:val="both"/>
              <w:rPr>
                <w:rFonts w:ascii="Arial" w:hAnsi="Arial" w:cs="Arial"/>
                <w:sz w:val="20"/>
                <w:szCs w:val="20"/>
              </w:rPr>
            </w:pPr>
            <w:r w:rsidRPr="00415D5B">
              <w:rPr>
                <w:rFonts w:ascii="Arial" w:hAnsi="Arial" w:cs="Arial"/>
                <w:sz w:val="20"/>
                <w:szCs w:val="20"/>
              </w:rPr>
              <w:t xml:space="preserve">2. Відсутність конкретних прикладів залучення роботодавців до перегляду та покращення ОНП. </w:t>
            </w:r>
            <w:r w:rsidRPr="00415D5B">
              <w:rPr>
                <w:rFonts w:ascii="Arial" w:hAnsi="Arial" w:cs="Arial"/>
                <w:sz w:val="20"/>
                <w:szCs w:val="20"/>
                <w:highlight w:val="yellow"/>
              </w:rPr>
              <w:t>Рекомендуємо поглиблювати співпрацю з роботодавцями, залучати їх до освітнього процесу та періодичного перегляду ОНП на третьому рівні вищої освіти, підтверджувати долученість документально.</w:t>
            </w:r>
          </w:p>
        </w:tc>
        <w:tc>
          <w:tcPr>
            <w:tcW w:w="3969" w:type="dxa"/>
          </w:tcPr>
          <w:p w14:paraId="086356BC" w14:textId="77777777" w:rsidR="0034035F" w:rsidRPr="00415D5B" w:rsidRDefault="0034035F" w:rsidP="0034035F">
            <w:pPr>
              <w:jc w:val="both"/>
              <w:rPr>
                <w:rFonts w:ascii="Arial" w:hAnsi="Arial" w:cs="Arial"/>
                <w:sz w:val="20"/>
                <w:szCs w:val="20"/>
                <w:highlight w:val="yellow"/>
              </w:rPr>
            </w:pPr>
            <w:r w:rsidRPr="00415D5B">
              <w:rPr>
                <w:rFonts w:ascii="Arial" w:hAnsi="Arial" w:cs="Arial"/>
                <w:sz w:val="20"/>
                <w:szCs w:val="20"/>
              </w:rPr>
              <w:t>2.</w:t>
            </w:r>
            <w:r w:rsidRPr="00415D5B">
              <w:rPr>
                <w:rFonts w:ascii="Arial" w:hAnsi="Arial" w:cs="Arial"/>
                <w:sz w:val="20"/>
                <w:szCs w:val="20"/>
                <w:highlight w:val="yellow"/>
              </w:rPr>
              <w:t>Рекомендувати активніше залучати роботодавців та експертів-практиків до</w:t>
            </w:r>
          </w:p>
          <w:p w14:paraId="660319B9" w14:textId="77777777" w:rsidR="00DD7B9F" w:rsidRPr="00415D5B" w:rsidRDefault="0034035F" w:rsidP="0034035F">
            <w:pPr>
              <w:jc w:val="both"/>
              <w:rPr>
                <w:rFonts w:ascii="Arial" w:hAnsi="Arial" w:cs="Arial"/>
                <w:sz w:val="20"/>
                <w:szCs w:val="20"/>
              </w:rPr>
            </w:pPr>
            <w:r w:rsidRPr="00415D5B">
              <w:rPr>
                <w:rFonts w:ascii="Arial" w:hAnsi="Arial" w:cs="Arial"/>
                <w:sz w:val="20"/>
                <w:szCs w:val="20"/>
                <w:highlight w:val="yellow"/>
              </w:rPr>
              <w:t>процесу періодичного перегляду ОНП з метою узгодження освітніх</w:t>
            </w:r>
            <w:r w:rsidR="0098011B" w:rsidRPr="00415D5B">
              <w:rPr>
                <w:rFonts w:ascii="Arial" w:hAnsi="Arial" w:cs="Arial"/>
                <w:sz w:val="20"/>
                <w:szCs w:val="20"/>
                <w:highlight w:val="yellow"/>
              </w:rPr>
              <w:t xml:space="preserve"> </w:t>
            </w:r>
            <w:r w:rsidRPr="00415D5B">
              <w:rPr>
                <w:rFonts w:ascii="Arial" w:hAnsi="Arial" w:cs="Arial"/>
                <w:sz w:val="20"/>
                <w:szCs w:val="20"/>
                <w:highlight w:val="yellow"/>
              </w:rPr>
              <w:t>компонентів та напрямків наукової діяльності здобувачів з потребами бізнесу</w:t>
            </w:r>
            <w:r w:rsidR="0098011B" w:rsidRPr="00415D5B">
              <w:rPr>
                <w:rFonts w:ascii="Arial" w:hAnsi="Arial" w:cs="Arial"/>
                <w:sz w:val="20"/>
                <w:szCs w:val="20"/>
                <w:highlight w:val="yellow"/>
              </w:rPr>
              <w:t xml:space="preserve"> </w:t>
            </w:r>
            <w:r w:rsidRPr="00415D5B">
              <w:rPr>
                <w:rFonts w:ascii="Arial" w:hAnsi="Arial" w:cs="Arial"/>
                <w:sz w:val="20"/>
                <w:szCs w:val="20"/>
                <w:highlight w:val="yellow"/>
              </w:rPr>
              <w:t>у розв’язанні наукомістких задач.</w:t>
            </w:r>
          </w:p>
        </w:tc>
        <w:tc>
          <w:tcPr>
            <w:tcW w:w="4074" w:type="dxa"/>
          </w:tcPr>
          <w:p w14:paraId="1FFECD96" w14:textId="77777777" w:rsidR="0034035F" w:rsidRPr="00415D5B" w:rsidRDefault="0034035F" w:rsidP="0034035F">
            <w:pPr>
              <w:jc w:val="both"/>
              <w:rPr>
                <w:rFonts w:ascii="Arial" w:hAnsi="Arial" w:cs="Arial"/>
                <w:sz w:val="20"/>
                <w:szCs w:val="20"/>
              </w:rPr>
            </w:pPr>
            <w:r w:rsidRPr="00415D5B">
              <w:rPr>
                <w:rFonts w:ascii="Arial" w:hAnsi="Arial" w:cs="Arial"/>
                <w:sz w:val="20"/>
                <w:szCs w:val="20"/>
              </w:rPr>
              <w:t>1. Між факультетом комп’ютерних наук та кібернетики і механікоматематичним факультетом існує давня тісна наукова співпраця, що полягає у виступах здобувачів на спільних наукових семінарах для представлення результатів дисертацій; організації спільних конференцій для студентів, аспірантів та молодих учених циклу «Шевченківська весна»; взаємній участі у роботі редколегій наукових журналів; рецензуванні кваліфікаційних робіт і статей, опонуванні дисертацій; залученні до викладання на кафедрах обох факультетів випускників аспірантури, тощо. Все це стає можливим через налагоджену систему комунікації між нашими підрозділами. Проте, оскільки термін відрядження аспіранта 2 року навчання Сатка Владислава Олеговича припав на термін загальних карантинних обмежень у зв’язку з пандемією COVID-</w:t>
            </w:r>
            <w:r w:rsidRPr="00415D5B">
              <w:rPr>
                <w:rFonts w:ascii="Arial" w:hAnsi="Arial" w:cs="Arial"/>
                <w:sz w:val="20"/>
                <w:szCs w:val="20"/>
              </w:rPr>
              <w:lastRenderedPageBreak/>
              <w:t>19, про що свідчить наказ ректора КНУТШ №572-36 від 05.06.2020 р., то при заповненні звіту про самооцінювання відбувся певний технічний недолік. Експертній групі були надані необхідні роз’яснення під час її роботи в Університеті.</w:t>
            </w:r>
          </w:p>
          <w:p w14:paraId="0D21C53E" w14:textId="77777777" w:rsidR="00DD7B9F" w:rsidRPr="00415D5B" w:rsidRDefault="0034035F" w:rsidP="0034035F">
            <w:pPr>
              <w:jc w:val="both"/>
              <w:rPr>
                <w:rFonts w:ascii="Arial" w:hAnsi="Arial" w:cs="Arial"/>
                <w:sz w:val="20"/>
                <w:szCs w:val="20"/>
              </w:rPr>
            </w:pPr>
            <w:r w:rsidRPr="00415D5B">
              <w:rPr>
                <w:rFonts w:ascii="Arial" w:hAnsi="Arial" w:cs="Arial"/>
                <w:sz w:val="20"/>
                <w:szCs w:val="20"/>
              </w:rPr>
              <w:t xml:space="preserve">2. Вважаємо, що конкретним прикладом залучення роботодавців до обговорення ОНП Прикладна математика є отримання відгуку директора ІТ-компанії ТОВ «ІТ.ВААН» А.В. Сухова. Також активний діалог відбувся з представниками роботодавців (EПAM Системз, GlobalLogic, Microsoft, Samsung, LUN.ua, 3Шейп Україна та ін.) 07.05.2019 р. при проведенні заходу «Круглий стіл «IT-освіта XXI сторіччя» до 50-річчя створення факультету комп'ютерних наук та кібернетики (https://csc50.knu.ua/uk/)). Подивитись результати \ резюме у вигляді Mindmap фото можна за посиланням: </w:t>
            </w:r>
            <w:hyperlink r:id="rId37" w:history="1">
              <w:r w:rsidRPr="00415D5B">
                <w:rPr>
                  <w:rStyle w:val="a5"/>
                  <w:rFonts w:ascii="Arial" w:hAnsi="Arial" w:cs="Arial"/>
                  <w:sz w:val="20"/>
                  <w:szCs w:val="20"/>
                </w:rPr>
                <w:t>https://www.facebook.com/pg/FacultyOf</w:t>
              </w:r>
            </w:hyperlink>
            <w:r w:rsidRPr="00415D5B">
              <w:rPr>
                <w:rFonts w:ascii="Arial" w:hAnsi="Arial" w:cs="Arial"/>
                <w:sz w:val="20"/>
                <w:szCs w:val="20"/>
              </w:rPr>
              <w:br/>
              <w:t>ComputerScienceAndCyberneti cs/photos/?tab=album&amp;album_id=</w:t>
            </w:r>
            <w:r w:rsidRPr="00415D5B">
              <w:rPr>
                <w:rFonts w:ascii="Arial" w:hAnsi="Arial" w:cs="Arial"/>
                <w:sz w:val="20"/>
                <w:szCs w:val="20"/>
              </w:rPr>
              <w:br/>
              <w:t xml:space="preserve">2221310857953759&amp;__tn__=-UC-R Нещодавно було ухвалено Положення про ради роботодавців при Київському національному університеті імені Тараса Шевченка http://nmc.univ.kiev.ua/docs/Poloz_Rad-Robotodavc_2020.pdf Ми очікуємо, що внаслідок цього роботодавці будуть активніше долучатися до перегляду ОНП. КНУТШ та наукові установи також є роботодавцем для здобувачів третього рівня вищої освіти (випускник 2020 р. </w:t>
            </w:r>
            <w:r w:rsidRPr="00415D5B">
              <w:rPr>
                <w:rFonts w:ascii="Arial" w:hAnsi="Arial" w:cs="Arial"/>
                <w:sz w:val="20"/>
                <w:szCs w:val="20"/>
              </w:rPr>
              <w:lastRenderedPageBreak/>
              <w:t>Тимошенко А.А. є штатним асистентом кафедри обчислювальної математики факультету комп’ютерних наук та кібернетики; аспіранти 2 року навчання Рашитов Б.С. та Богун В.А. беруть участь у виконанні держбюджетної науково-дослідної роботи «Асимптотичний та структурний аналіз стохастичних моделей динаміки популяцій» (ДР №0119U100321, 2019-2021 рр.)).</w:t>
            </w:r>
          </w:p>
        </w:tc>
      </w:tr>
      <w:tr w:rsidR="00DD7B9F" w:rsidRPr="00415D5B" w14:paraId="34634235" w14:textId="77777777" w:rsidTr="007424CB">
        <w:tc>
          <w:tcPr>
            <w:tcW w:w="675" w:type="dxa"/>
          </w:tcPr>
          <w:p w14:paraId="6FACD96B"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vMerge w:val="restart"/>
          </w:tcPr>
          <w:p w14:paraId="551DD05C" w14:textId="77777777" w:rsidR="00DD7B9F" w:rsidRPr="00415D5B" w:rsidRDefault="00DD7B9F" w:rsidP="00DD7B9F">
            <w:pPr>
              <w:rPr>
                <w:rFonts w:ascii="Arial" w:hAnsi="Arial" w:cs="Arial"/>
                <w:sz w:val="20"/>
                <w:szCs w:val="20"/>
              </w:rPr>
            </w:pPr>
            <w:r w:rsidRPr="00415D5B">
              <w:rPr>
                <w:rFonts w:ascii="Arial" w:hAnsi="Arial" w:cs="Arial"/>
                <w:sz w:val="20"/>
                <w:szCs w:val="20"/>
              </w:rPr>
              <w:t>121 Інженерія програмного забезпечення</w:t>
            </w:r>
          </w:p>
        </w:tc>
        <w:tc>
          <w:tcPr>
            <w:tcW w:w="1839" w:type="dxa"/>
          </w:tcPr>
          <w:p w14:paraId="73CF483D" w14:textId="77777777" w:rsidR="00DD7B9F" w:rsidRPr="00415D5B" w:rsidRDefault="00DD7B9F" w:rsidP="00DD7B9F">
            <w:pPr>
              <w:rPr>
                <w:rFonts w:ascii="Arial" w:hAnsi="Arial" w:cs="Arial"/>
                <w:sz w:val="20"/>
                <w:szCs w:val="20"/>
              </w:rPr>
            </w:pPr>
            <w:r w:rsidRPr="00415D5B">
              <w:rPr>
                <w:rFonts w:ascii="Arial" w:hAnsi="Arial" w:cs="Arial"/>
                <w:sz w:val="20"/>
                <w:szCs w:val="20"/>
              </w:rPr>
              <w:t>Інженерія програмного забезпечення</w:t>
            </w:r>
          </w:p>
        </w:tc>
        <w:tc>
          <w:tcPr>
            <w:tcW w:w="3693" w:type="dxa"/>
          </w:tcPr>
          <w:p w14:paraId="72133ECC" w14:textId="77777777" w:rsidR="00F21FCF" w:rsidRPr="00415D5B" w:rsidRDefault="00F21FCF" w:rsidP="00F21FCF">
            <w:pPr>
              <w:jc w:val="both"/>
              <w:rPr>
                <w:rFonts w:ascii="Arial" w:hAnsi="Arial" w:cs="Arial"/>
                <w:sz w:val="20"/>
                <w:szCs w:val="20"/>
              </w:rPr>
            </w:pPr>
            <w:r w:rsidRPr="00415D5B">
              <w:rPr>
                <w:rFonts w:ascii="Arial" w:hAnsi="Arial" w:cs="Arial"/>
                <w:sz w:val="20"/>
                <w:szCs w:val="20"/>
                <w:highlight w:val="yellow"/>
              </w:rPr>
              <w:t>1.Рекомендуємо і надалі поглиблювати співпрацю з роботодавцями, залучати їх до освітнього процесу та періодичного перегляду ОНП на третьому рівні вищої освіти,</w:t>
            </w:r>
            <w:r w:rsidRPr="00415D5B">
              <w:rPr>
                <w:rFonts w:ascii="Arial" w:hAnsi="Arial" w:cs="Arial"/>
                <w:sz w:val="20"/>
                <w:szCs w:val="20"/>
              </w:rPr>
              <w:t xml:space="preserve"> підтверджувати долученість документально.</w:t>
            </w:r>
          </w:p>
          <w:p w14:paraId="675D1503" w14:textId="77777777" w:rsidR="00DD7B9F" w:rsidRPr="00415D5B" w:rsidRDefault="00F21FCF" w:rsidP="00F21FCF">
            <w:pPr>
              <w:jc w:val="both"/>
              <w:rPr>
                <w:rFonts w:ascii="Arial" w:hAnsi="Arial" w:cs="Arial"/>
                <w:sz w:val="20"/>
                <w:szCs w:val="20"/>
              </w:rPr>
            </w:pPr>
            <w:r w:rsidRPr="00415D5B">
              <w:rPr>
                <w:rFonts w:ascii="Arial" w:hAnsi="Arial" w:cs="Arial"/>
                <w:sz w:val="20"/>
                <w:szCs w:val="20"/>
              </w:rPr>
              <w:t xml:space="preserve">2. Рекомендуємо ЗВО більш </w:t>
            </w:r>
            <w:r w:rsidRPr="00415D5B">
              <w:rPr>
                <w:rFonts w:ascii="Arial" w:hAnsi="Arial" w:cs="Arial"/>
                <w:sz w:val="20"/>
                <w:szCs w:val="20"/>
                <w:highlight w:val="red"/>
              </w:rPr>
              <w:t>оперативно враховувати результати акредитацій інших програм</w:t>
            </w:r>
            <w:r w:rsidRPr="00415D5B">
              <w:rPr>
                <w:rFonts w:ascii="Arial" w:hAnsi="Arial" w:cs="Arial"/>
                <w:sz w:val="20"/>
                <w:szCs w:val="20"/>
              </w:rPr>
              <w:t>, зокрема аналізувати звіти ЕГ, ГЕР, поширювати ці звіти серед гарантів та керівників підрозділів, публікувати інформацію щодо врахування зауважень та пропозицій на сайті ЗВО.</w:t>
            </w:r>
          </w:p>
        </w:tc>
        <w:tc>
          <w:tcPr>
            <w:tcW w:w="3969" w:type="dxa"/>
          </w:tcPr>
          <w:p w14:paraId="78FC0C7F" w14:textId="77777777" w:rsidR="00DD7B9F" w:rsidRPr="00415D5B" w:rsidRDefault="00F21FCF" w:rsidP="00F21FCF">
            <w:pPr>
              <w:jc w:val="both"/>
              <w:rPr>
                <w:rFonts w:ascii="Arial" w:hAnsi="Arial" w:cs="Arial"/>
                <w:sz w:val="20"/>
                <w:szCs w:val="20"/>
              </w:rPr>
            </w:pPr>
            <w:r w:rsidRPr="00415D5B">
              <w:rPr>
                <w:rFonts w:ascii="Arial" w:hAnsi="Arial" w:cs="Arial"/>
                <w:sz w:val="20"/>
                <w:szCs w:val="20"/>
              </w:rPr>
              <w:t>3. 26 червня 2019 було затверджено макет Положення про систему забезпечення якості освіти та освітнього процесу в Київському національному університеті імені Тараса Шевченка (http://nmc.univ.kiev.ua/docs/</w:t>
            </w:r>
            <w:r w:rsidRPr="00415D5B">
              <w:rPr>
                <w:rFonts w:ascii="Arial" w:hAnsi="Arial" w:cs="Arial"/>
                <w:sz w:val="20"/>
                <w:szCs w:val="20"/>
              </w:rPr>
              <w:br/>
              <w:t xml:space="preserve">Polojennya%20QAS%202019.pdf). </w:t>
            </w:r>
            <w:r w:rsidRPr="00415D5B">
              <w:rPr>
                <w:rFonts w:ascii="Arial" w:hAnsi="Arial" w:cs="Arial"/>
                <w:sz w:val="20"/>
                <w:szCs w:val="20"/>
                <w:highlight w:val="darkRed"/>
              </w:rPr>
              <w:t>Досі процедури забезпечення якості (частина ІІ) не деталізовані і не затверджені Вченою Радою Університету. Рекомендуємо активізувати роботу з формалізації та затвердження процедур внутрішнього забезпечення якості освітнього процесу</w:t>
            </w:r>
          </w:p>
        </w:tc>
        <w:tc>
          <w:tcPr>
            <w:tcW w:w="4074" w:type="dxa"/>
          </w:tcPr>
          <w:p w14:paraId="7878605D" w14:textId="77777777" w:rsidR="00777A59" w:rsidRPr="00415D5B" w:rsidRDefault="00777A59" w:rsidP="00F21FCF">
            <w:pPr>
              <w:jc w:val="both"/>
              <w:rPr>
                <w:rFonts w:ascii="Arial" w:hAnsi="Arial" w:cs="Arial"/>
                <w:sz w:val="20"/>
                <w:szCs w:val="20"/>
              </w:rPr>
            </w:pPr>
            <w:r w:rsidRPr="00415D5B">
              <w:rPr>
                <w:rFonts w:ascii="Arial" w:hAnsi="Arial" w:cs="Arial"/>
                <w:sz w:val="20"/>
                <w:szCs w:val="20"/>
              </w:rPr>
              <w:t xml:space="preserve">1. Факультет вже вжив заходів з його вирішення. На сайті факультету комп’ютерних наук та кібернетики, як реакція на попередні акредитації оприлюднено на сайті факультету розміщено оголошення про запрошення усіх стейкхолдерів до перегляду освітніх програм та надання рекомендацій, зауважень, відгуків (http://csc.knu.ua/uk/curriculum). У майбутньому, при надходженні таких відгуків на сайті буде розміщено таблицю з рекомендаціями та коментарями про їх впровадження. </w:t>
            </w:r>
          </w:p>
          <w:p w14:paraId="3D15D648" w14:textId="77777777" w:rsidR="00DD7B9F" w:rsidRPr="00415D5B" w:rsidRDefault="00777A59" w:rsidP="00F21FCF">
            <w:pPr>
              <w:jc w:val="both"/>
              <w:rPr>
                <w:rFonts w:ascii="Arial" w:hAnsi="Arial" w:cs="Arial"/>
                <w:sz w:val="20"/>
                <w:szCs w:val="20"/>
              </w:rPr>
            </w:pPr>
            <w:r w:rsidRPr="00415D5B">
              <w:rPr>
                <w:rFonts w:ascii="Arial" w:hAnsi="Arial" w:cs="Arial"/>
                <w:sz w:val="20"/>
                <w:szCs w:val="20"/>
              </w:rPr>
              <w:t xml:space="preserve">2. Не погоджуємося з зауваженням, адже в звіті експертної групи на сторінках 22-23 (підкритерій 6 критерію 8) зазначено, що було враховано результати акредитації освітньонаукової програми “Програмне забезпечення систем” другого рівня вищої освіти та освітньо-наукової програми “Програмна інженерія” першого рівня вищої освіти за спеціальністю 121 “Інженерія програмного забезпечення”, що здійснюється на факультеті комп’ютерних наук та кібернетики. Також </w:t>
            </w:r>
            <w:r w:rsidRPr="00415D5B">
              <w:rPr>
                <w:rFonts w:ascii="Arial" w:hAnsi="Arial" w:cs="Arial"/>
                <w:sz w:val="20"/>
                <w:szCs w:val="20"/>
              </w:rPr>
              <w:lastRenderedPageBreak/>
              <w:t>зазначаємо, що незважаючи на те, що рішення про ці акредитації прийняті Національним агентством із забезпечення якості вищої освіти лише 23.07.2020 для акредитуємої ОНП враховано висловлені там зауваження до критеріїв 7, 8 та 9. Про що експерти зазначають в своєму звіті на сторінках 22 та 23. Таким чином, вважаємо, що рекомендації та зауваження не є обґрунтованими.</w:t>
            </w:r>
          </w:p>
          <w:p w14:paraId="09CA63CC" w14:textId="77777777" w:rsidR="00777A59" w:rsidRPr="00415D5B" w:rsidRDefault="00777A59" w:rsidP="00F21FCF">
            <w:pPr>
              <w:jc w:val="both"/>
              <w:rPr>
                <w:rFonts w:ascii="Arial" w:hAnsi="Arial" w:cs="Arial"/>
                <w:sz w:val="20"/>
                <w:szCs w:val="20"/>
              </w:rPr>
            </w:pPr>
            <w:r w:rsidRPr="00415D5B">
              <w:rPr>
                <w:rFonts w:ascii="Arial" w:hAnsi="Arial" w:cs="Arial"/>
                <w:sz w:val="20"/>
                <w:szCs w:val="20"/>
              </w:rPr>
              <w:t>3. В Університеті немає неврегульованих питань щодо внутрішньої системи забезпечення якості – всі ці питання врегульовані документами різного рівня – від центрального документу, яким є абсолютно новаторське (це є загальновизнаним) для України «Положення про організацію освітнього процесу» (</w:t>
            </w:r>
            <w:hyperlink r:id="rId38" w:history="1">
              <w:r w:rsidRPr="00415D5B">
                <w:rPr>
                  <w:rStyle w:val="a5"/>
                  <w:rFonts w:ascii="Arial" w:hAnsi="Arial" w:cs="Arial"/>
                  <w:sz w:val="20"/>
                  <w:szCs w:val="20"/>
                </w:rPr>
                <w:t>http://nmc.univ.kiev.ua/docs/Poloz</w:t>
              </w:r>
            </w:hyperlink>
            <w:r w:rsidRPr="00415D5B">
              <w:rPr>
                <w:rFonts w:ascii="Arial" w:hAnsi="Arial" w:cs="Arial"/>
                <w:sz w:val="20"/>
                <w:szCs w:val="20"/>
              </w:rPr>
              <w:br/>
              <w:t xml:space="preserve">_org_osv_proc-2018.pdf), до Положення про Науково-методичну раду, яка виконує функції ради із забезпечення якості (http://senate.univ.kiev.ua/?p=798), Положення про систему забезпечення якості освіти та освітнього процесу в Київському національному університеті імені Тараса Шевченка (макет) (http://senate.univ.kiev.ua/?p=1089), який є серцевиною всієї системи забезпечення якості і розроблений за напрацюваннями консорціуму університетів при виконанні (разом із ЛНУ, ДНТУ, ОНУ, СумДУ, БПУ, ХмНУ) структурного проекту QUAERE – закладену в ньому п’ятирівневу систему внутрішнього забезпечення якості </w:t>
            </w:r>
            <w:r w:rsidRPr="00415D5B">
              <w:rPr>
                <w:rFonts w:ascii="Arial" w:hAnsi="Arial" w:cs="Arial"/>
                <w:sz w:val="20"/>
                <w:szCs w:val="20"/>
              </w:rPr>
              <w:lastRenderedPageBreak/>
              <w:t>відверто копіюють багато університетів України. Серед інших документів: Положення про ради роботодавців (http://senate.univ.kiev.ua/?p=1466), Положення про опитування здобувачів освіти і науково-педагогічних працівників (http://senate.univ.kiev.ua/?p=1469), Положення про Науково-методичний центр організації навчального процесу (http://senate.univ.kiev.ua/?p=1463), Положення про систему виявлення та запобігання академічному плагіату (http://senate.univ.kiev.ua/?p=1352), Положення про порядок реалізації студентами Київського національного університету імені Тараса Шевченка права на вільний вибір навчальних дисциплін (http://senate.univ.kiev.ua/?p=855) та багато інших оприлюднених документів із якими всі бажаючі можуть ознайомитись на сайті університету. 2) Для важливих регуляторних документів в Університеті прийнята практика затвердження тимчасових документів, їх використання упродовж 1-3 років (залежно від складності адміністрування і однозначності результатів пілотування) і затвердження остаточних редакцій із врахуванням виявлених недоліків. Жоден наш документ ніким потім не оскаржувався – навпаки, ми з задоволенням спостерігаємо що їх копіюють інші ЗВО України. Швидкість вдосконалення документів і процедур визначаються нагальністю тих проблем які виникають при застосуванні чинних правил.</w:t>
            </w:r>
          </w:p>
        </w:tc>
      </w:tr>
      <w:tr w:rsidR="00DD7B9F" w:rsidRPr="00415D5B" w14:paraId="20E5C172" w14:textId="77777777" w:rsidTr="007424CB">
        <w:tc>
          <w:tcPr>
            <w:tcW w:w="675" w:type="dxa"/>
          </w:tcPr>
          <w:p w14:paraId="5EEFAE77"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vMerge/>
          </w:tcPr>
          <w:p w14:paraId="2C04E273" w14:textId="77777777" w:rsidR="00DD7B9F" w:rsidRPr="00415D5B" w:rsidRDefault="00DD7B9F" w:rsidP="00DD7B9F">
            <w:pPr>
              <w:rPr>
                <w:rFonts w:ascii="Arial" w:hAnsi="Arial" w:cs="Arial"/>
                <w:sz w:val="20"/>
                <w:szCs w:val="20"/>
              </w:rPr>
            </w:pPr>
          </w:p>
        </w:tc>
        <w:tc>
          <w:tcPr>
            <w:tcW w:w="1839" w:type="dxa"/>
          </w:tcPr>
          <w:p w14:paraId="527019BD" w14:textId="77777777" w:rsidR="00DD7B9F" w:rsidRPr="00415D5B" w:rsidRDefault="00DD7B9F" w:rsidP="00DD7B9F">
            <w:pPr>
              <w:rPr>
                <w:rFonts w:ascii="Arial" w:hAnsi="Arial" w:cs="Arial"/>
                <w:sz w:val="20"/>
                <w:szCs w:val="20"/>
              </w:rPr>
            </w:pPr>
            <w:r w:rsidRPr="00415D5B">
              <w:rPr>
                <w:rFonts w:ascii="Arial" w:hAnsi="Arial" w:cs="Arial"/>
                <w:sz w:val="20"/>
                <w:szCs w:val="20"/>
              </w:rPr>
              <w:t>Математичне та програмне забезпечення автоматизованих і вбудованих систем</w:t>
            </w:r>
          </w:p>
        </w:tc>
        <w:tc>
          <w:tcPr>
            <w:tcW w:w="3693" w:type="dxa"/>
          </w:tcPr>
          <w:p w14:paraId="319837D6" w14:textId="77777777" w:rsidR="00DD7B9F" w:rsidRPr="00415D5B" w:rsidRDefault="00F66814" w:rsidP="00DD7B9F">
            <w:pPr>
              <w:jc w:val="both"/>
              <w:rPr>
                <w:rFonts w:ascii="Arial" w:hAnsi="Arial" w:cs="Arial"/>
                <w:sz w:val="20"/>
                <w:szCs w:val="20"/>
              </w:rPr>
            </w:pPr>
            <w:r w:rsidRPr="00415D5B">
              <w:rPr>
                <w:rFonts w:ascii="Arial" w:hAnsi="Arial" w:cs="Arial"/>
                <w:sz w:val="20"/>
                <w:szCs w:val="20"/>
              </w:rPr>
              <w:t>1.Р</w:t>
            </w:r>
            <w:r w:rsidR="00DD7B9F" w:rsidRPr="00415D5B">
              <w:rPr>
                <w:rFonts w:ascii="Arial" w:hAnsi="Arial" w:cs="Arial"/>
                <w:sz w:val="20"/>
                <w:szCs w:val="20"/>
              </w:rPr>
              <w:t xml:space="preserve">езультати опитувань, які проводились як Департаментом соціологічних досліджень студентського парламенту, так і UNIDOS, і які безпосередньо стосуються даної ОНП, є застарілими та не містять інформації, на підставі якої можна робити якісь висновки щодо якості викладання за ОНП або якісних характеристик самої ОНП. ЕГ рекомендує адміністрації КНУТШ </w:t>
            </w:r>
            <w:r w:rsidR="00DD7B9F" w:rsidRPr="00415D5B">
              <w:rPr>
                <w:rFonts w:ascii="Arial" w:hAnsi="Arial" w:cs="Arial"/>
                <w:sz w:val="20"/>
                <w:szCs w:val="20"/>
                <w:highlight w:val="green"/>
              </w:rPr>
              <w:t>одразу після проведення чергового опитування аналізувати і викладати у вільний доступ результати опитування, які б давали відповідь на питання щодо якості ОНП та якості освітньої діяльності за нею.</w:t>
            </w:r>
          </w:p>
        </w:tc>
        <w:tc>
          <w:tcPr>
            <w:tcW w:w="3969" w:type="dxa"/>
          </w:tcPr>
          <w:p w14:paraId="37A2CDDB" w14:textId="77777777" w:rsidR="00DD7B9F" w:rsidRPr="00415D5B" w:rsidRDefault="00F66814" w:rsidP="00DD7B9F">
            <w:pPr>
              <w:jc w:val="both"/>
              <w:rPr>
                <w:rFonts w:ascii="Arial" w:hAnsi="Arial" w:cs="Arial"/>
                <w:sz w:val="20"/>
                <w:szCs w:val="20"/>
              </w:rPr>
            </w:pPr>
            <w:r w:rsidRPr="00415D5B">
              <w:rPr>
                <w:rFonts w:ascii="Arial" w:hAnsi="Arial" w:cs="Arial"/>
                <w:sz w:val="20"/>
                <w:szCs w:val="20"/>
              </w:rPr>
              <w:t xml:space="preserve">2. </w:t>
            </w:r>
            <w:r w:rsidRPr="00415D5B">
              <w:rPr>
                <w:rFonts w:ascii="Arial" w:hAnsi="Arial" w:cs="Arial"/>
                <w:sz w:val="20"/>
                <w:szCs w:val="20"/>
                <w:highlight w:val="yellow"/>
              </w:rPr>
              <w:t>До наступного опитування студентів пересвідчитися, що всі опитування охоплюють не лише здобувачів першого та другого рівнів ВО, а й здобувачів третього рівня, та за потреби внести відповідні зміни в зміст та процедури опитування.</w:t>
            </w:r>
          </w:p>
        </w:tc>
        <w:tc>
          <w:tcPr>
            <w:tcW w:w="4074" w:type="dxa"/>
          </w:tcPr>
          <w:p w14:paraId="7BC01E7A" w14:textId="77777777" w:rsidR="004433AE" w:rsidRPr="00415D5B" w:rsidRDefault="00F66814" w:rsidP="004433AE">
            <w:pPr>
              <w:jc w:val="both"/>
              <w:rPr>
                <w:rFonts w:ascii="Arial" w:hAnsi="Arial" w:cs="Arial"/>
                <w:sz w:val="20"/>
                <w:szCs w:val="20"/>
              </w:rPr>
            </w:pPr>
            <w:r w:rsidRPr="00415D5B">
              <w:rPr>
                <w:rFonts w:ascii="Arial" w:hAnsi="Arial" w:cs="Arial"/>
                <w:sz w:val="20"/>
                <w:szCs w:val="20"/>
              </w:rPr>
              <w:t>1.</w:t>
            </w:r>
            <w:r w:rsidR="004433AE" w:rsidRPr="00415D5B">
              <w:rPr>
                <w:rFonts w:ascii="Arial" w:hAnsi="Arial" w:cs="Arial"/>
                <w:sz w:val="20"/>
                <w:szCs w:val="20"/>
              </w:rPr>
              <w:t>Опитувань, які проводились Департаментом соціологічних досліджень студентського парламенту мають графік проведення.</w:t>
            </w:r>
          </w:p>
          <w:p w14:paraId="145E18F2" w14:textId="77777777" w:rsidR="004433AE" w:rsidRPr="00415D5B" w:rsidRDefault="004433AE" w:rsidP="004433AE">
            <w:pPr>
              <w:jc w:val="both"/>
              <w:rPr>
                <w:rFonts w:ascii="Arial" w:hAnsi="Arial" w:cs="Arial"/>
                <w:sz w:val="20"/>
                <w:szCs w:val="20"/>
              </w:rPr>
            </w:pPr>
            <w:r w:rsidRPr="00415D5B">
              <w:rPr>
                <w:rFonts w:ascii="Arial" w:hAnsi="Arial" w:cs="Arial"/>
                <w:sz w:val="20"/>
                <w:szCs w:val="20"/>
              </w:rPr>
              <w:t xml:space="preserve">Опитування,  які безпосередньо стосуються даної ОНП, не є застарілими так як проводяться кафедрою програмних систем і технологій раз на рік. Результати анонімного опитування містять інформацію щодо якості </w:t>
            </w:r>
          </w:p>
          <w:p w14:paraId="78EFC1AB" w14:textId="77777777" w:rsidR="004433AE" w:rsidRPr="00415D5B" w:rsidRDefault="004433AE" w:rsidP="004433AE">
            <w:pPr>
              <w:jc w:val="both"/>
              <w:rPr>
                <w:rFonts w:ascii="Arial" w:hAnsi="Arial" w:cs="Arial"/>
                <w:sz w:val="20"/>
                <w:szCs w:val="20"/>
              </w:rPr>
            </w:pPr>
            <w:r w:rsidRPr="00415D5B">
              <w:rPr>
                <w:rFonts w:ascii="Arial" w:hAnsi="Arial" w:cs="Arial"/>
                <w:sz w:val="20"/>
                <w:szCs w:val="20"/>
              </w:rPr>
              <w:t>викладання за ОНП та вчасно оприлюднюються. 2.Не зазначено</w:t>
            </w:r>
          </w:p>
        </w:tc>
      </w:tr>
      <w:tr w:rsidR="00DD7B9F" w:rsidRPr="00415D5B" w14:paraId="663F2A68" w14:textId="77777777" w:rsidTr="007424CB">
        <w:tc>
          <w:tcPr>
            <w:tcW w:w="675" w:type="dxa"/>
          </w:tcPr>
          <w:p w14:paraId="293B03DD"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tcPr>
          <w:p w14:paraId="580FF9C5" w14:textId="77777777" w:rsidR="00DD7B9F" w:rsidRPr="00415D5B" w:rsidRDefault="00DD7B9F" w:rsidP="00DD7B9F">
            <w:pPr>
              <w:rPr>
                <w:rFonts w:ascii="Arial" w:hAnsi="Arial" w:cs="Arial"/>
                <w:sz w:val="20"/>
                <w:szCs w:val="20"/>
              </w:rPr>
            </w:pPr>
            <w:r w:rsidRPr="00415D5B">
              <w:rPr>
                <w:rFonts w:ascii="Arial" w:hAnsi="Arial" w:cs="Arial"/>
                <w:sz w:val="20"/>
                <w:szCs w:val="20"/>
              </w:rPr>
              <w:t>122 Комп’ютерні науки</w:t>
            </w:r>
          </w:p>
        </w:tc>
        <w:tc>
          <w:tcPr>
            <w:tcW w:w="1839" w:type="dxa"/>
          </w:tcPr>
          <w:p w14:paraId="77EDD527" w14:textId="77777777" w:rsidR="00DD7B9F" w:rsidRPr="00415D5B" w:rsidRDefault="00DD7B9F" w:rsidP="00DD7B9F">
            <w:pPr>
              <w:rPr>
                <w:rFonts w:ascii="Arial" w:hAnsi="Arial" w:cs="Arial"/>
                <w:sz w:val="20"/>
                <w:szCs w:val="20"/>
              </w:rPr>
            </w:pPr>
            <w:r w:rsidRPr="00415D5B">
              <w:rPr>
                <w:rFonts w:ascii="Arial" w:hAnsi="Arial" w:cs="Arial"/>
                <w:sz w:val="20"/>
                <w:szCs w:val="20"/>
              </w:rPr>
              <w:t>Комп’ютерні науки</w:t>
            </w:r>
          </w:p>
        </w:tc>
        <w:tc>
          <w:tcPr>
            <w:tcW w:w="3693" w:type="dxa"/>
          </w:tcPr>
          <w:p w14:paraId="7A172A28" w14:textId="77777777" w:rsidR="00C4055A" w:rsidRPr="00415D5B" w:rsidRDefault="00C4055A" w:rsidP="00C4055A">
            <w:pPr>
              <w:jc w:val="both"/>
              <w:rPr>
                <w:rFonts w:ascii="Arial" w:hAnsi="Arial" w:cs="Arial"/>
                <w:sz w:val="20"/>
                <w:szCs w:val="20"/>
              </w:rPr>
            </w:pPr>
            <w:r w:rsidRPr="00415D5B">
              <w:rPr>
                <w:rFonts w:ascii="Arial" w:hAnsi="Arial" w:cs="Arial"/>
                <w:sz w:val="20"/>
                <w:szCs w:val="20"/>
              </w:rPr>
              <w:t xml:space="preserve">Згідно внутрішніх опитувань здобувачів останні вважають, що вони не можуть достатньо вплинути на перегляд та зміни у освітній програмі. </w:t>
            </w:r>
          </w:p>
          <w:p w14:paraId="65B93D6F" w14:textId="77777777" w:rsidR="00DD7B9F" w:rsidRPr="00415D5B" w:rsidRDefault="00C4055A" w:rsidP="00C4055A">
            <w:pPr>
              <w:jc w:val="both"/>
              <w:rPr>
                <w:rFonts w:ascii="Arial" w:hAnsi="Arial" w:cs="Arial"/>
                <w:sz w:val="20"/>
                <w:szCs w:val="20"/>
              </w:rPr>
            </w:pPr>
            <w:r w:rsidRPr="00415D5B">
              <w:rPr>
                <w:rFonts w:ascii="Arial" w:hAnsi="Arial" w:cs="Arial"/>
                <w:sz w:val="20"/>
                <w:szCs w:val="20"/>
              </w:rPr>
              <w:t>Експертна група рекомендує розробити інформаційну кампанію щодо механізмів впливу здобувачів на зміни у ОНП та забезпечення якості освіти в університеті, яка може включати у себе онлайн зустрічі, інформаційні постери, розсилки та відповідну роботу у цьому напрямку наукових керівників та їх аспірантів.</w:t>
            </w:r>
          </w:p>
        </w:tc>
        <w:tc>
          <w:tcPr>
            <w:tcW w:w="3969" w:type="dxa"/>
          </w:tcPr>
          <w:p w14:paraId="0E76C3BD" w14:textId="77777777" w:rsidR="00C4055A" w:rsidRPr="00415D5B" w:rsidRDefault="00C4055A" w:rsidP="00C4055A">
            <w:pPr>
              <w:jc w:val="both"/>
              <w:rPr>
                <w:rFonts w:ascii="Arial" w:hAnsi="Arial" w:cs="Arial"/>
                <w:sz w:val="20"/>
                <w:szCs w:val="20"/>
              </w:rPr>
            </w:pPr>
            <w:r w:rsidRPr="00415D5B">
              <w:rPr>
                <w:rFonts w:ascii="Arial" w:hAnsi="Arial" w:cs="Arial"/>
                <w:sz w:val="20"/>
                <w:szCs w:val="20"/>
              </w:rPr>
              <w:t>Згідно внутрішніх опитувань здобувачів останні вважають, що вони не можуть достатньо вплинути на перегляд та зміну у ОНП.</w:t>
            </w:r>
          </w:p>
          <w:p w14:paraId="7D3FD929" w14:textId="77777777" w:rsidR="00DD7B9F" w:rsidRPr="00415D5B" w:rsidRDefault="00C4055A" w:rsidP="00C4055A">
            <w:pPr>
              <w:jc w:val="both"/>
              <w:rPr>
                <w:rFonts w:ascii="Arial" w:hAnsi="Arial" w:cs="Arial"/>
                <w:sz w:val="20"/>
                <w:szCs w:val="20"/>
              </w:rPr>
            </w:pPr>
            <w:r w:rsidRPr="00415D5B">
              <w:rPr>
                <w:rFonts w:ascii="Arial" w:hAnsi="Arial" w:cs="Arial"/>
                <w:sz w:val="20"/>
                <w:szCs w:val="20"/>
                <w:highlight w:val="yellow"/>
              </w:rPr>
              <w:t>Доцільним  є якомога ширше залучення добувачів до процедур оновлення ОНП.</w:t>
            </w:r>
          </w:p>
        </w:tc>
        <w:tc>
          <w:tcPr>
            <w:tcW w:w="4074" w:type="dxa"/>
          </w:tcPr>
          <w:p w14:paraId="157B003E" w14:textId="77777777" w:rsidR="00C4055A" w:rsidRPr="00415D5B" w:rsidRDefault="00C4055A" w:rsidP="00C4055A">
            <w:pPr>
              <w:jc w:val="both"/>
              <w:rPr>
                <w:rFonts w:ascii="Arial" w:hAnsi="Arial" w:cs="Arial"/>
                <w:sz w:val="20"/>
                <w:szCs w:val="20"/>
              </w:rPr>
            </w:pPr>
            <w:r w:rsidRPr="00415D5B">
              <w:rPr>
                <w:rFonts w:ascii="Arial" w:hAnsi="Arial" w:cs="Arial"/>
                <w:sz w:val="20"/>
                <w:szCs w:val="20"/>
              </w:rPr>
              <w:t xml:space="preserve">Згідно з п. 1.2.1 Положення про Студентське самоврядування КНУТШ (зі змінами та доповненнями від 30 березня 2016 року – </w:t>
            </w:r>
            <w:hyperlink r:id="rId39" w:history="1">
              <w:r w:rsidRPr="00415D5B">
                <w:rPr>
                  <w:rStyle w:val="a5"/>
                  <w:rFonts w:ascii="Arial" w:hAnsi="Arial" w:cs="Arial"/>
                  <w:sz w:val="20"/>
                  <w:szCs w:val="20"/>
                </w:rPr>
                <w:t>http://sp.knu.ua/wpcontent/uploads</w:t>
              </w:r>
            </w:hyperlink>
            <w:r w:rsidRPr="00415D5B">
              <w:rPr>
                <w:rFonts w:ascii="Arial" w:hAnsi="Arial" w:cs="Arial"/>
                <w:sz w:val="20"/>
                <w:szCs w:val="20"/>
              </w:rPr>
              <w:br/>
              <w:t>/2016/08/Polozhennya_pro_</w:t>
            </w:r>
            <w:r w:rsidRPr="00415D5B">
              <w:rPr>
                <w:rFonts w:ascii="Arial" w:hAnsi="Arial" w:cs="Arial"/>
                <w:sz w:val="20"/>
                <w:szCs w:val="20"/>
              </w:rPr>
              <w:br/>
              <w:t xml:space="preserve">studentske_samovryaduvannya_KNU.pdf) спілка студентів і молоді Університету має право: брати участь в управлінні Університету (ЗУ «Про вищу освіту» від 01.07.2014 та Статут Університету); брати участь у заходах щодо забезпечення якості вищої освіти; вносити пропозиції щодо змісту навчальних планів і програм та організації навчального процесу, інших питань життєдіяльності Університету та звертатися до адміністрації з пропозиціями щодо їх вирішення; виносити на розгляд адміністрації </w:t>
            </w:r>
            <w:r w:rsidRPr="00415D5B">
              <w:rPr>
                <w:rFonts w:ascii="Arial" w:hAnsi="Arial" w:cs="Arial"/>
                <w:sz w:val="20"/>
                <w:szCs w:val="20"/>
              </w:rPr>
              <w:lastRenderedPageBreak/>
              <w:t>питання, що потребують відповідних рішень; брати участь у вирішенні конфліктних ситуацій, делегувати своїх представників до робочих органів (Науково-методична рада університету, вчена рада факультету комп’ютерних наук та кібернетики, Вчена Рада Університету, науково-методична комісія факультету). Згідно з Тимчасовим порядком розгляду пропозицій щодо внесення змін до описів ступеневих освітніх програм (http://nmc.univ.kiev.ua/docs/</w:t>
            </w:r>
            <w:r w:rsidRPr="00415D5B">
              <w:rPr>
                <w:rFonts w:ascii="Arial" w:hAnsi="Arial" w:cs="Arial"/>
                <w:sz w:val="20"/>
                <w:szCs w:val="20"/>
              </w:rPr>
              <w:br/>
              <w:t>Tymchasovyi%20poryadok%20</w:t>
            </w:r>
            <w:r w:rsidRPr="00415D5B">
              <w:rPr>
                <w:rFonts w:ascii="Arial" w:hAnsi="Arial" w:cs="Arial"/>
                <w:sz w:val="20"/>
                <w:szCs w:val="20"/>
              </w:rPr>
              <w:br/>
              <w:t xml:space="preserve">vnesennya%20zmin%20do%20OOP.pdf) до суб’єктів, що можуть ініціювати зміни до освітніх програм, віднесені органи студентського самоврядування. </w:t>
            </w:r>
          </w:p>
          <w:p w14:paraId="2AC5183A" w14:textId="77777777" w:rsidR="00DD7B9F" w:rsidRPr="00415D5B" w:rsidRDefault="00C4055A" w:rsidP="00C4055A">
            <w:pPr>
              <w:jc w:val="both"/>
              <w:rPr>
                <w:rFonts w:ascii="Arial" w:hAnsi="Arial" w:cs="Arial"/>
                <w:sz w:val="20"/>
                <w:szCs w:val="20"/>
              </w:rPr>
            </w:pPr>
            <w:r w:rsidRPr="00415D5B">
              <w:rPr>
                <w:rFonts w:ascii="Arial" w:hAnsi="Arial" w:cs="Arial"/>
                <w:sz w:val="20"/>
                <w:szCs w:val="20"/>
              </w:rPr>
              <w:t>Варто зазначити, що представник здобувачів третього рівня вищої освіти є постійним членом вченої ради факультету комп'ютерних наук та кібернетики, представники студентського самоврядування факультету є постійними членами вченої ради факультету та науково-методичної комісії факультету. Це надає їм можливості бути активно залученими до процесу перегляду ОНП, навчальних планів за ОНП та ОК за ОНП.</w:t>
            </w:r>
          </w:p>
        </w:tc>
      </w:tr>
      <w:tr w:rsidR="00DD7B9F" w:rsidRPr="00415D5B" w14:paraId="0A5FC996" w14:textId="77777777" w:rsidTr="007424CB">
        <w:tc>
          <w:tcPr>
            <w:tcW w:w="675" w:type="dxa"/>
          </w:tcPr>
          <w:p w14:paraId="204AC09C"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tcPr>
          <w:p w14:paraId="6ECBD891" w14:textId="77777777" w:rsidR="00DD7B9F" w:rsidRPr="00415D5B" w:rsidRDefault="00DD7B9F" w:rsidP="00DD7B9F">
            <w:pPr>
              <w:rPr>
                <w:rFonts w:ascii="Arial" w:hAnsi="Arial" w:cs="Arial"/>
                <w:sz w:val="20"/>
                <w:szCs w:val="20"/>
              </w:rPr>
            </w:pPr>
            <w:r w:rsidRPr="00415D5B">
              <w:rPr>
                <w:rFonts w:ascii="Arial" w:hAnsi="Arial" w:cs="Arial"/>
                <w:sz w:val="20"/>
                <w:szCs w:val="20"/>
              </w:rPr>
              <w:t>123 Комп’ютерна інженерія</w:t>
            </w:r>
          </w:p>
        </w:tc>
        <w:tc>
          <w:tcPr>
            <w:tcW w:w="1839" w:type="dxa"/>
          </w:tcPr>
          <w:p w14:paraId="1D401FD9" w14:textId="77777777" w:rsidR="00DD7B9F" w:rsidRPr="00415D5B" w:rsidRDefault="00DD7B9F" w:rsidP="00DD7B9F">
            <w:pPr>
              <w:rPr>
                <w:rFonts w:ascii="Arial" w:hAnsi="Arial" w:cs="Arial"/>
                <w:sz w:val="20"/>
                <w:szCs w:val="20"/>
              </w:rPr>
            </w:pPr>
            <w:r w:rsidRPr="00415D5B">
              <w:rPr>
                <w:rFonts w:ascii="Arial" w:hAnsi="Arial" w:cs="Arial"/>
                <w:sz w:val="20"/>
                <w:szCs w:val="20"/>
              </w:rPr>
              <w:t>Комп’ютерна інженерія</w:t>
            </w:r>
          </w:p>
        </w:tc>
        <w:tc>
          <w:tcPr>
            <w:tcW w:w="3693" w:type="dxa"/>
          </w:tcPr>
          <w:p w14:paraId="40129456" w14:textId="77777777" w:rsidR="00E938E4" w:rsidRPr="00415D5B" w:rsidRDefault="00E938E4" w:rsidP="00E938E4">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darkRed"/>
              </w:rPr>
              <w:t>Більшість положень щодо забезпечення внутрішньої якості освіти ЗВО знаходяться в стадії розробки або є тимчасовими</w:t>
            </w:r>
            <w:r w:rsidRPr="00415D5B">
              <w:rPr>
                <w:rFonts w:ascii="Arial" w:hAnsi="Arial" w:cs="Arial"/>
                <w:sz w:val="20"/>
                <w:szCs w:val="20"/>
              </w:rPr>
              <w:t>. Рекомендовано запровадити постійні процедури та механізми, які регламентують забезпечення внутрішньої якості освіти ЗВО;</w:t>
            </w:r>
          </w:p>
          <w:p w14:paraId="23D16C2E" w14:textId="77777777" w:rsidR="00DD7B9F" w:rsidRPr="00415D5B" w:rsidRDefault="00E938E4" w:rsidP="00E938E4">
            <w:pPr>
              <w:jc w:val="both"/>
              <w:rPr>
                <w:rFonts w:ascii="Arial" w:hAnsi="Arial" w:cs="Arial"/>
                <w:sz w:val="20"/>
                <w:szCs w:val="20"/>
              </w:rPr>
            </w:pPr>
            <w:r w:rsidRPr="00415D5B">
              <w:rPr>
                <w:rFonts w:ascii="Arial" w:hAnsi="Arial" w:cs="Arial"/>
                <w:sz w:val="20"/>
                <w:szCs w:val="20"/>
              </w:rPr>
              <w:lastRenderedPageBreak/>
              <w:t xml:space="preserve"> 2.Взаємодія з роботодавцями щодо процесу періодичного перегляду </w:t>
            </w:r>
            <w:r w:rsidRPr="00415D5B">
              <w:rPr>
                <w:rFonts w:ascii="Arial" w:hAnsi="Arial" w:cs="Arial"/>
                <w:sz w:val="20"/>
                <w:szCs w:val="20"/>
                <w:highlight w:val="green"/>
              </w:rPr>
              <w:t>ОНП має нерегулярний характер. Рекомендовано оприлюднювати результати усіх опитувань на офіційних інформ-ресурсах ЗВО.</w:t>
            </w:r>
          </w:p>
        </w:tc>
        <w:tc>
          <w:tcPr>
            <w:tcW w:w="3969" w:type="dxa"/>
          </w:tcPr>
          <w:p w14:paraId="342FD862" w14:textId="77777777" w:rsidR="00E938E4" w:rsidRPr="00415D5B" w:rsidRDefault="00E938E4" w:rsidP="00E938E4">
            <w:pPr>
              <w:jc w:val="both"/>
              <w:rPr>
                <w:rFonts w:ascii="Arial" w:hAnsi="Arial" w:cs="Arial"/>
                <w:sz w:val="20"/>
                <w:szCs w:val="20"/>
              </w:rPr>
            </w:pPr>
            <w:r w:rsidRPr="00415D5B">
              <w:rPr>
                <w:rFonts w:ascii="Arial" w:hAnsi="Arial" w:cs="Arial"/>
                <w:sz w:val="20"/>
                <w:szCs w:val="20"/>
              </w:rPr>
              <w:lastRenderedPageBreak/>
              <w:t xml:space="preserve">Рекомендуємо: </w:t>
            </w:r>
          </w:p>
          <w:p w14:paraId="2A8CFFDE" w14:textId="77777777" w:rsidR="00E938E4" w:rsidRPr="00415D5B" w:rsidRDefault="00E938E4" w:rsidP="00E938E4">
            <w:pPr>
              <w:jc w:val="both"/>
              <w:rPr>
                <w:rFonts w:ascii="Arial" w:hAnsi="Arial" w:cs="Arial"/>
                <w:sz w:val="20"/>
                <w:szCs w:val="20"/>
              </w:rPr>
            </w:pPr>
            <w:r w:rsidRPr="00415D5B">
              <w:rPr>
                <w:rFonts w:ascii="Arial" w:hAnsi="Arial" w:cs="Arial"/>
                <w:sz w:val="20"/>
                <w:szCs w:val="20"/>
                <w:highlight w:val="darkRed"/>
              </w:rPr>
              <w:t>1.Запровадити постійні процедури та механізми, які регламентують забезпечення внутрішньої якості освіти ЗВО;</w:t>
            </w:r>
            <w:r w:rsidRPr="00415D5B">
              <w:rPr>
                <w:rFonts w:ascii="Arial" w:hAnsi="Arial" w:cs="Arial"/>
                <w:sz w:val="20"/>
                <w:szCs w:val="20"/>
              </w:rPr>
              <w:t xml:space="preserve"> </w:t>
            </w:r>
          </w:p>
          <w:p w14:paraId="7E40C06F" w14:textId="77777777" w:rsidR="00DD7B9F" w:rsidRPr="00415D5B" w:rsidRDefault="00E938E4" w:rsidP="00E938E4">
            <w:pPr>
              <w:jc w:val="both"/>
              <w:rPr>
                <w:rFonts w:ascii="Arial" w:hAnsi="Arial" w:cs="Arial"/>
                <w:sz w:val="20"/>
                <w:szCs w:val="20"/>
              </w:rPr>
            </w:pPr>
            <w:r w:rsidRPr="00415D5B">
              <w:rPr>
                <w:rFonts w:ascii="Arial" w:hAnsi="Arial" w:cs="Arial"/>
                <w:sz w:val="20"/>
                <w:szCs w:val="20"/>
                <w:highlight w:val="green"/>
              </w:rPr>
              <w:t>2.Оприлюднювати результати усіх опитувань на офіційних інформаційних ресурсах ЗВО.</w:t>
            </w:r>
          </w:p>
        </w:tc>
        <w:tc>
          <w:tcPr>
            <w:tcW w:w="4074" w:type="dxa"/>
          </w:tcPr>
          <w:p w14:paraId="15236BE5" w14:textId="77777777" w:rsidR="008F5096" w:rsidRPr="00415D5B" w:rsidRDefault="008F5096" w:rsidP="00E938E4">
            <w:pPr>
              <w:jc w:val="both"/>
              <w:rPr>
                <w:rFonts w:ascii="Arial" w:hAnsi="Arial" w:cs="Arial"/>
                <w:sz w:val="20"/>
                <w:szCs w:val="20"/>
              </w:rPr>
            </w:pPr>
            <w:r w:rsidRPr="00415D5B">
              <w:rPr>
                <w:rFonts w:ascii="Arial" w:hAnsi="Arial" w:cs="Arial"/>
                <w:sz w:val="20"/>
                <w:szCs w:val="20"/>
              </w:rPr>
              <w:t xml:space="preserve">1. В Університеті немає неврегульованих питань щодо внутрішньої системи забезпечення якості – всі ці питання врегульовані документами різного рівня – від центрального документу, яким є абсолютно новаторське (це є загальновизнаним) для України «Положення про організацію освітнього </w:t>
            </w:r>
            <w:r w:rsidRPr="00415D5B">
              <w:rPr>
                <w:rFonts w:ascii="Arial" w:hAnsi="Arial" w:cs="Arial"/>
                <w:sz w:val="20"/>
                <w:szCs w:val="20"/>
              </w:rPr>
              <w:lastRenderedPageBreak/>
              <w:t>процесу» (</w:t>
            </w:r>
            <w:hyperlink r:id="rId40" w:history="1">
              <w:r w:rsidRPr="00415D5B">
                <w:rPr>
                  <w:rStyle w:val="a5"/>
                  <w:rFonts w:ascii="Arial" w:hAnsi="Arial" w:cs="Arial"/>
                  <w:sz w:val="20"/>
                  <w:szCs w:val="20"/>
                </w:rPr>
                <w:t>http://nmc.univ.kiev.ua/docs/Poloz</w:t>
              </w:r>
            </w:hyperlink>
            <w:r w:rsidRPr="00415D5B">
              <w:rPr>
                <w:rFonts w:ascii="Arial" w:hAnsi="Arial" w:cs="Arial"/>
                <w:sz w:val="20"/>
                <w:szCs w:val="20"/>
              </w:rPr>
              <w:br/>
              <w:t xml:space="preserve">_org_osv_proc-2018.pdf), до Положення про Науково-методичну раду, яка виконує функції ради із забезпечення якості (http://senate.univ.kiev.ua/?p=798), Положення про систему забезпечення якості освіти та освітнього процесу в Київському національному університеті імені Тараса Шевченка (макет) (http://senate.univ.kiev.ua/?p=1089), який є серцевиною всієї системи забезпечення якості і розроблений за напрацюваннями консорціуму університетів при виконанні (разом із ЛНУ, ДНТУ, ОНУ, СумДУ, БПУ, ХмНУ) структурного проекту QUAERE – закладену в ньому п’ятирівневу систему внутрішнього забезпечення якості відверто копіюють багато університетів України. Серед інших документів: Положення про ради роботодавців (http://senate.univ.kiev.ua/?p=1466), Положення про опитування здобувачів освіти і науково-педагогічних працівників (http://senate.univ.kiev.ua/?p=1469), Положення про Науково-методичний центр організації навчального процесу (http://senate.univ.kiev.ua/?p=1463), Положення про систему виявлення та запобігання академічному плагіату (http://senate.univ.kiev.ua/?p=1352), Положення про порядок реалізації студентами Київського національного університету імені Тараса Шевченка права на вільний вибір навчальних дисциплін (http://senate.univ.kiev.ua/?p=855) та </w:t>
            </w:r>
            <w:r w:rsidRPr="00415D5B">
              <w:rPr>
                <w:rFonts w:ascii="Arial" w:hAnsi="Arial" w:cs="Arial"/>
                <w:sz w:val="20"/>
                <w:szCs w:val="20"/>
              </w:rPr>
              <w:lastRenderedPageBreak/>
              <w:t>багато інших оприлюднених документів із яким шановні члени комісії могли ознайомитись на сайті університету. 2) Для важливих регуляторних документів в Університеті прийнята практика затвердження тимчасових документів, їх використання упродовж 1-3 років (залежно від складності адміністрування і однозначності результатів пілотування) і затвердження остаточних редакцій із врахуванням виявлених недоліків. Саме така практика дозволяє створювати документи які потім копіюються багатьма ЗВО України. 3) Програма заходів із забезпечення якості освіти (</w:t>
            </w:r>
            <w:hyperlink r:id="rId41" w:history="1">
              <w:r w:rsidRPr="00415D5B">
                <w:rPr>
                  <w:rStyle w:val="a5"/>
                  <w:rFonts w:ascii="Arial" w:hAnsi="Arial" w:cs="Arial"/>
                  <w:sz w:val="20"/>
                  <w:szCs w:val="20"/>
                </w:rPr>
                <w:t>http://nmc.univ.kiev.ua/docs/</w:t>
              </w:r>
            </w:hyperlink>
          </w:p>
          <w:p w14:paraId="0AEEF68D" w14:textId="77777777" w:rsidR="008F5096" w:rsidRPr="00415D5B" w:rsidRDefault="008F5096" w:rsidP="00E938E4">
            <w:pPr>
              <w:jc w:val="both"/>
              <w:rPr>
                <w:rFonts w:ascii="Arial" w:hAnsi="Arial" w:cs="Arial"/>
                <w:sz w:val="20"/>
                <w:szCs w:val="20"/>
              </w:rPr>
            </w:pPr>
            <w:r w:rsidRPr="00415D5B">
              <w:rPr>
                <w:rFonts w:ascii="Arial" w:hAnsi="Arial" w:cs="Arial"/>
                <w:sz w:val="20"/>
                <w:szCs w:val="20"/>
              </w:rPr>
              <w:t>Progr_zabezp_yakost_osv.doc), на «застарілість» якої у своєму звіті скаржиться ЕГ, якраз і демонструє що університет, на відміну від більшості ЗВО України, почав розбудовувати систему забезпечення якості і формувати культуру якості ще у 2011 році. Сама ж програма складає частину внутрішньої нормативної бази і використовуються в тій частині, що не суперечить пізніше прийнятим документам того ж рівня.</w:t>
            </w:r>
          </w:p>
          <w:p w14:paraId="0C754835" w14:textId="77777777" w:rsidR="008F5096" w:rsidRPr="00415D5B" w:rsidRDefault="008F5096" w:rsidP="00E938E4">
            <w:pPr>
              <w:jc w:val="both"/>
              <w:rPr>
                <w:rFonts w:ascii="Arial" w:hAnsi="Arial" w:cs="Arial"/>
                <w:sz w:val="20"/>
                <w:szCs w:val="20"/>
              </w:rPr>
            </w:pPr>
            <w:r w:rsidRPr="00415D5B">
              <w:rPr>
                <w:rFonts w:ascii="Arial" w:hAnsi="Arial" w:cs="Arial"/>
                <w:sz w:val="20"/>
                <w:szCs w:val="20"/>
              </w:rPr>
              <w:t xml:space="preserve">2. Зауваження суперечить звіту ЕГ, у якому відмічається «Продуктивна співпраця з підприємствами та фірмами, врахування нових тенденцій розвитку спеціальності та галузевого контексту». Якщо ж додати що для здобувачів освіти за рівнем доктора філософії основними роботодавцями є ЗВО та дослідницькі установи, представники яких беруть безпосередню участь у розробці та </w:t>
            </w:r>
            <w:r w:rsidRPr="00415D5B">
              <w:rPr>
                <w:rFonts w:ascii="Arial" w:hAnsi="Arial" w:cs="Arial"/>
                <w:sz w:val="20"/>
                <w:szCs w:val="20"/>
              </w:rPr>
              <w:lastRenderedPageBreak/>
              <w:t>реалізації програми то зауваження взагалі втрачає сенс.</w:t>
            </w:r>
          </w:p>
        </w:tc>
      </w:tr>
      <w:tr w:rsidR="00DD7B9F" w:rsidRPr="00415D5B" w14:paraId="1BCD9A86" w14:textId="77777777" w:rsidTr="007424CB">
        <w:tc>
          <w:tcPr>
            <w:tcW w:w="675" w:type="dxa"/>
          </w:tcPr>
          <w:p w14:paraId="17C5390A"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tcPr>
          <w:p w14:paraId="0429FB4B" w14:textId="77777777" w:rsidR="00DD7B9F" w:rsidRPr="00415D5B" w:rsidRDefault="00DD7B9F" w:rsidP="00DD7B9F">
            <w:pPr>
              <w:rPr>
                <w:rFonts w:ascii="Arial" w:hAnsi="Arial" w:cs="Arial"/>
                <w:sz w:val="20"/>
                <w:szCs w:val="20"/>
              </w:rPr>
            </w:pPr>
            <w:r w:rsidRPr="00415D5B">
              <w:rPr>
                <w:rFonts w:ascii="Arial" w:hAnsi="Arial" w:cs="Arial"/>
                <w:sz w:val="20"/>
                <w:szCs w:val="20"/>
              </w:rPr>
              <w:t>124 Системний аналіз</w:t>
            </w:r>
          </w:p>
        </w:tc>
        <w:tc>
          <w:tcPr>
            <w:tcW w:w="1839" w:type="dxa"/>
          </w:tcPr>
          <w:p w14:paraId="599A2ABC" w14:textId="77777777" w:rsidR="00DD7B9F" w:rsidRPr="00415D5B" w:rsidRDefault="00DD7B9F" w:rsidP="00DD7B9F">
            <w:pPr>
              <w:rPr>
                <w:rFonts w:ascii="Arial" w:hAnsi="Arial" w:cs="Arial"/>
                <w:sz w:val="20"/>
                <w:szCs w:val="20"/>
              </w:rPr>
            </w:pPr>
            <w:r w:rsidRPr="00415D5B">
              <w:rPr>
                <w:rFonts w:ascii="Arial" w:hAnsi="Arial" w:cs="Arial"/>
                <w:sz w:val="20"/>
                <w:szCs w:val="20"/>
              </w:rPr>
              <w:t>Системний аналіз</w:t>
            </w:r>
          </w:p>
        </w:tc>
        <w:tc>
          <w:tcPr>
            <w:tcW w:w="3693" w:type="dxa"/>
          </w:tcPr>
          <w:p w14:paraId="0A665ADF" w14:textId="77777777" w:rsidR="006D5B9D" w:rsidRPr="00415D5B" w:rsidRDefault="006D5B9D" w:rsidP="00DD7B9F">
            <w:pPr>
              <w:jc w:val="both"/>
              <w:rPr>
                <w:rFonts w:ascii="Arial" w:hAnsi="Arial" w:cs="Arial"/>
                <w:sz w:val="20"/>
                <w:szCs w:val="20"/>
              </w:rPr>
            </w:pPr>
            <w:r w:rsidRPr="00415D5B">
              <w:rPr>
                <w:rFonts w:ascii="Arial" w:hAnsi="Arial" w:cs="Arial"/>
                <w:sz w:val="20"/>
                <w:szCs w:val="20"/>
              </w:rPr>
              <w:t>1.</w:t>
            </w:r>
            <w:r w:rsidR="00DD7B9F" w:rsidRPr="00415D5B">
              <w:rPr>
                <w:rFonts w:ascii="Arial" w:hAnsi="Arial" w:cs="Arial"/>
                <w:sz w:val="20"/>
                <w:szCs w:val="20"/>
                <w:highlight w:val="yellow"/>
              </w:rPr>
              <w:t>ЕГ рекомендує розширити роботу з роботодавцями та іншими стейкхолдерами у напрямку</w:t>
            </w:r>
            <w:r w:rsidR="00DD7B9F" w:rsidRPr="00415D5B">
              <w:rPr>
                <w:rFonts w:ascii="Arial" w:hAnsi="Arial" w:cs="Arial"/>
                <w:sz w:val="20"/>
                <w:szCs w:val="20"/>
              </w:rPr>
              <w:t xml:space="preserve"> створення сталої процедури перегляду ОНП з урахуванням специфіки третього освітнього рівня.</w:t>
            </w:r>
          </w:p>
          <w:p w14:paraId="13B8D80F" w14:textId="77777777" w:rsidR="00DD7B9F" w:rsidRPr="00415D5B" w:rsidRDefault="006D5B9D" w:rsidP="00DD7B9F">
            <w:pPr>
              <w:jc w:val="both"/>
              <w:rPr>
                <w:rFonts w:ascii="Arial" w:hAnsi="Arial" w:cs="Arial"/>
                <w:sz w:val="20"/>
                <w:szCs w:val="20"/>
              </w:rPr>
            </w:pPr>
            <w:r w:rsidRPr="00415D5B">
              <w:rPr>
                <w:rFonts w:ascii="Arial" w:hAnsi="Arial" w:cs="Arial"/>
                <w:sz w:val="20"/>
                <w:szCs w:val="20"/>
              </w:rPr>
              <w:t>2</w:t>
            </w:r>
            <w:r w:rsidRPr="00415D5B">
              <w:rPr>
                <w:rFonts w:ascii="Arial" w:hAnsi="Arial" w:cs="Arial"/>
                <w:sz w:val="20"/>
                <w:szCs w:val="20"/>
                <w:highlight w:val="yellow"/>
              </w:rPr>
              <w:t>.</w:t>
            </w:r>
            <w:r w:rsidR="00DD7B9F" w:rsidRPr="00415D5B">
              <w:rPr>
                <w:rFonts w:ascii="Arial" w:hAnsi="Arial" w:cs="Arial"/>
                <w:sz w:val="20"/>
                <w:szCs w:val="20"/>
                <w:highlight w:val="yellow"/>
              </w:rPr>
              <w:t>Також ЕГ вважає доцільним активніше заохочувати здобувачів та майбутніх випускників</w:t>
            </w:r>
            <w:r w:rsidR="00DD7B9F" w:rsidRPr="00415D5B">
              <w:rPr>
                <w:rFonts w:ascii="Arial" w:hAnsi="Arial" w:cs="Arial"/>
                <w:sz w:val="20"/>
                <w:szCs w:val="20"/>
              </w:rPr>
              <w:t xml:space="preserve"> до участі в опитуваннях щодо перегляду та покращення якості освіти за ОНП “Системний аналіз”.</w:t>
            </w:r>
          </w:p>
        </w:tc>
        <w:tc>
          <w:tcPr>
            <w:tcW w:w="3969" w:type="dxa"/>
          </w:tcPr>
          <w:p w14:paraId="35457005" w14:textId="77777777" w:rsidR="00DD7B9F" w:rsidRPr="00415D5B" w:rsidRDefault="006D5B9D" w:rsidP="00DD7B9F">
            <w:pPr>
              <w:jc w:val="both"/>
              <w:rPr>
                <w:rFonts w:ascii="Arial" w:hAnsi="Arial" w:cs="Arial"/>
                <w:sz w:val="20"/>
                <w:szCs w:val="20"/>
              </w:rPr>
            </w:pPr>
            <w:r w:rsidRPr="00415D5B">
              <w:rPr>
                <w:rFonts w:ascii="Arial" w:hAnsi="Arial" w:cs="Arial"/>
                <w:sz w:val="20"/>
                <w:szCs w:val="20"/>
              </w:rPr>
              <w:t>Відсутні</w:t>
            </w:r>
          </w:p>
        </w:tc>
        <w:tc>
          <w:tcPr>
            <w:tcW w:w="4074" w:type="dxa"/>
          </w:tcPr>
          <w:p w14:paraId="43E74EFA" w14:textId="77777777" w:rsidR="00DD7B9F" w:rsidRPr="00415D5B" w:rsidRDefault="00DD7B9F" w:rsidP="00DD7B9F">
            <w:pPr>
              <w:jc w:val="both"/>
              <w:rPr>
                <w:rFonts w:ascii="Arial" w:hAnsi="Arial" w:cs="Arial"/>
                <w:sz w:val="20"/>
                <w:szCs w:val="20"/>
              </w:rPr>
            </w:pPr>
            <w:r w:rsidRPr="00415D5B">
              <w:rPr>
                <w:rFonts w:ascii="Arial" w:hAnsi="Arial" w:cs="Arial"/>
                <w:sz w:val="20"/>
                <w:szCs w:val="20"/>
              </w:rPr>
              <w:t>1. Для третього рівня вищої освіти одним із основних роботодавців виступає сам Університет та інститути НАН України, тож можна стверджувати, що роботодавці до формування ОНП «Системний аналіз» залучені досить активно. 2. Як зазначено у звіті експертної групи, у лютому 2020 р. було проведене соціологічне опитування всіх здобувачів рівня доктора філософії. Участь у подібних опитуваннях є цілком добровільною і ні в якому разі не може бути результатом тиску. Жоден із здобувачів ОНП «Системний аналіз» не взяв участь у опитуванні, проте всі вони були проінформовані про його проведення. Зважаючи на відзначені позитивні сторони, вважаємо, що рівень відповідності ОНП за цим Критерієм є рівень А.</w:t>
            </w:r>
          </w:p>
        </w:tc>
      </w:tr>
      <w:tr w:rsidR="00DD7B9F" w:rsidRPr="00415D5B" w14:paraId="7DD192B9" w14:textId="77777777" w:rsidTr="007424CB">
        <w:tc>
          <w:tcPr>
            <w:tcW w:w="675" w:type="dxa"/>
          </w:tcPr>
          <w:p w14:paraId="39ADC805"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tcPr>
          <w:p w14:paraId="5ADF2A47" w14:textId="77777777" w:rsidR="00DD7B9F" w:rsidRPr="00415D5B" w:rsidRDefault="00DD7B9F" w:rsidP="00DD7B9F">
            <w:pPr>
              <w:rPr>
                <w:rFonts w:ascii="Arial" w:hAnsi="Arial" w:cs="Arial"/>
                <w:sz w:val="20"/>
                <w:szCs w:val="20"/>
              </w:rPr>
            </w:pPr>
            <w:r w:rsidRPr="00415D5B">
              <w:rPr>
                <w:rFonts w:ascii="Arial" w:hAnsi="Arial" w:cs="Arial"/>
                <w:sz w:val="20"/>
                <w:szCs w:val="20"/>
              </w:rPr>
              <w:t>125 Кібербезпека та захист інформації</w:t>
            </w:r>
          </w:p>
        </w:tc>
        <w:tc>
          <w:tcPr>
            <w:tcW w:w="1839" w:type="dxa"/>
          </w:tcPr>
          <w:p w14:paraId="3E65C40E" w14:textId="77777777" w:rsidR="00DD7B9F" w:rsidRPr="00415D5B" w:rsidRDefault="00DD7B9F" w:rsidP="00DD7B9F">
            <w:pPr>
              <w:rPr>
                <w:rFonts w:ascii="Arial" w:hAnsi="Arial" w:cs="Arial"/>
                <w:sz w:val="20"/>
                <w:szCs w:val="20"/>
              </w:rPr>
            </w:pPr>
            <w:r w:rsidRPr="00415D5B">
              <w:rPr>
                <w:rFonts w:ascii="Arial" w:hAnsi="Arial" w:cs="Arial"/>
                <w:sz w:val="20"/>
                <w:szCs w:val="20"/>
              </w:rPr>
              <w:t>Кібербезпека</w:t>
            </w:r>
          </w:p>
        </w:tc>
        <w:tc>
          <w:tcPr>
            <w:tcW w:w="3693" w:type="dxa"/>
          </w:tcPr>
          <w:p w14:paraId="611F13E4" w14:textId="77777777" w:rsidR="00DD7B9F" w:rsidRPr="00415D5B" w:rsidRDefault="001D6514" w:rsidP="00DD7B9F">
            <w:pPr>
              <w:jc w:val="both"/>
              <w:rPr>
                <w:rFonts w:ascii="Arial" w:hAnsi="Arial" w:cs="Arial"/>
                <w:sz w:val="20"/>
                <w:szCs w:val="20"/>
              </w:rPr>
            </w:pPr>
            <w:r w:rsidRPr="00415D5B">
              <w:rPr>
                <w:rFonts w:ascii="Arial" w:hAnsi="Arial" w:cs="Arial"/>
                <w:sz w:val="20"/>
                <w:szCs w:val="20"/>
              </w:rPr>
              <w:t>вІдсутні</w:t>
            </w:r>
          </w:p>
        </w:tc>
        <w:tc>
          <w:tcPr>
            <w:tcW w:w="3969" w:type="dxa"/>
          </w:tcPr>
          <w:p w14:paraId="004B049F" w14:textId="77777777" w:rsidR="00DD7B9F" w:rsidRPr="00415D5B" w:rsidRDefault="00DD7B9F" w:rsidP="00DD7B9F">
            <w:pPr>
              <w:jc w:val="both"/>
              <w:rPr>
                <w:rFonts w:ascii="Arial" w:hAnsi="Arial" w:cs="Arial"/>
                <w:sz w:val="20"/>
                <w:szCs w:val="20"/>
              </w:rPr>
            </w:pPr>
            <w:r w:rsidRPr="00415D5B">
              <w:rPr>
                <w:rFonts w:ascii="Arial" w:hAnsi="Arial" w:cs="Arial"/>
                <w:sz w:val="20"/>
                <w:szCs w:val="20"/>
                <w:highlight w:val="yellow"/>
              </w:rPr>
              <w:t>ГЕР рекомендує здійснювати щорічний перегляд ОНП, з урахуванням побажань здобувачів, випускників та профільних роботодавців.</w:t>
            </w:r>
          </w:p>
        </w:tc>
        <w:tc>
          <w:tcPr>
            <w:tcW w:w="4074" w:type="dxa"/>
          </w:tcPr>
          <w:p w14:paraId="58FD05BA" w14:textId="77777777" w:rsidR="00DD7B9F" w:rsidRPr="00415D5B" w:rsidRDefault="00DD7B9F" w:rsidP="00DD7B9F">
            <w:pPr>
              <w:jc w:val="both"/>
              <w:rPr>
                <w:rFonts w:ascii="Arial" w:hAnsi="Arial" w:cs="Arial"/>
                <w:sz w:val="20"/>
                <w:szCs w:val="20"/>
              </w:rPr>
            </w:pPr>
            <w:r w:rsidRPr="00415D5B">
              <w:rPr>
                <w:rFonts w:ascii="Arial" w:hAnsi="Arial" w:cs="Arial"/>
                <w:sz w:val="20"/>
                <w:szCs w:val="20"/>
              </w:rPr>
              <w:t>Робоча група ОНП та керівництво кафедри систематично працює над щорічним переглядом ОНП, з урахуванням побажань здобувачів, профільних роботодавців та академічної спільноти.</w:t>
            </w:r>
          </w:p>
        </w:tc>
      </w:tr>
      <w:tr w:rsidR="00DD7B9F" w:rsidRPr="00415D5B" w14:paraId="574197D5" w14:textId="77777777" w:rsidTr="007424CB">
        <w:tc>
          <w:tcPr>
            <w:tcW w:w="675" w:type="dxa"/>
          </w:tcPr>
          <w:p w14:paraId="6BF6CFD8"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tcPr>
          <w:p w14:paraId="76908F6C" w14:textId="77777777" w:rsidR="00DD7B9F" w:rsidRPr="00415D5B" w:rsidRDefault="00DD7B9F" w:rsidP="00DD7B9F">
            <w:pPr>
              <w:rPr>
                <w:rFonts w:ascii="Arial" w:hAnsi="Arial" w:cs="Arial"/>
                <w:sz w:val="20"/>
                <w:szCs w:val="20"/>
              </w:rPr>
            </w:pPr>
            <w:r w:rsidRPr="00415D5B">
              <w:rPr>
                <w:rFonts w:ascii="Arial" w:hAnsi="Arial" w:cs="Arial"/>
                <w:sz w:val="20"/>
                <w:szCs w:val="20"/>
              </w:rPr>
              <w:t>126 Інформаційні системи та технології</w:t>
            </w:r>
          </w:p>
        </w:tc>
        <w:tc>
          <w:tcPr>
            <w:tcW w:w="1839" w:type="dxa"/>
          </w:tcPr>
          <w:p w14:paraId="22DB091D" w14:textId="77777777" w:rsidR="00DD7B9F" w:rsidRPr="00415D5B" w:rsidRDefault="00DD7B9F" w:rsidP="00DD7B9F">
            <w:pPr>
              <w:rPr>
                <w:rFonts w:ascii="Arial" w:hAnsi="Arial" w:cs="Arial"/>
                <w:sz w:val="20"/>
                <w:szCs w:val="20"/>
              </w:rPr>
            </w:pPr>
            <w:r w:rsidRPr="00415D5B">
              <w:rPr>
                <w:rFonts w:ascii="Arial" w:hAnsi="Arial" w:cs="Arial"/>
                <w:sz w:val="20"/>
                <w:szCs w:val="20"/>
              </w:rPr>
              <w:t>Інформаційні системи та технології</w:t>
            </w:r>
          </w:p>
        </w:tc>
        <w:tc>
          <w:tcPr>
            <w:tcW w:w="3693" w:type="dxa"/>
          </w:tcPr>
          <w:p w14:paraId="47F96025" w14:textId="77777777" w:rsidR="00DD7B9F" w:rsidRPr="00415D5B" w:rsidRDefault="00DD7B9F" w:rsidP="00DD7B9F">
            <w:pPr>
              <w:jc w:val="both"/>
              <w:rPr>
                <w:rFonts w:ascii="Arial" w:hAnsi="Arial" w:cs="Arial"/>
                <w:sz w:val="20"/>
                <w:szCs w:val="20"/>
              </w:rPr>
            </w:pPr>
            <w:r w:rsidRPr="00415D5B">
              <w:rPr>
                <w:rFonts w:ascii="Arial" w:hAnsi="Arial" w:cs="Arial"/>
                <w:sz w:val="20"/>
                <w:szCs w:val="20"/>
              </w:rPr>
              <w:t xml:space="preserve">Експертна група рекомендує з метою удосконалення даної ОНП в контексті критерію 8 </w:t>
            </w:r>
            <w:r w:rsidRPr="00415D5B">
              <w:rPr>
                <w:rFonts w:ascii="Arial" w:hAnsi="Arial" w:cs="Arial"/>
                <w:sz w:val="20"/>
                <w:szCs w:val="20"/>
                <w:highlight w:val="yellow"/>
              </w:rPr>
              <w:t>активніше залучати здобувачів та представників студентського самоврядування брати участь у процесах обговорення та удосконалення ОНП,</w:t>
            </w:r>
            <w:r w:rsidRPr="00415D5B">
              <w:rPr>
                <w:rFonts w:ascii="Arial" w:hAnsi="Arial" w:cs="Arial"/>
                <w:sz w:val="20"/>
                <w:szCs w:val="20"/>
              </w:rPr>
              <w:t xml:space="preserve"> оскільки в результатах обговорення освітньо-науковӧі програми «Інформаційні </w:t>
            </w:r>
            <w:r w:rsidRPr="00415D5B">
              <w:rPr>
                <w:rFonts w:ascii="Arial" w:hAnsi="Arial" w:cs="Arial"/>
                <w:sz w:val="20"/>
                <w:szCs w:val="20"/>
              </w:rPr>
              <w:lastRenderedPageBreak/>
              <w:t>системи та технологїі» за спеціальністю 126 «Інформаційні системи та технології» для третього рівня вищӧї освіти в переліку авторів пропозицій не було зазначено ні здобувачів, ні представників студентського самоврядування (https://www.ist.fit.knu.ua/</w:t>
            </w:r>
            <w:r w:rsidRPr="00415D5B">
              <w:rPr>
                <w:rFonts w:ascii="Arial" w:hAnsi="Arial" w:cs="Arial"/>
                <w:sz w:val="20"/>
                <w:szCs w:val="20"/>
              </w:rPr>
              <w:br/>
              <w:t>_files/ugd/016074_1fdb4dd5d2e</w:t>
            </w:r>
            <w:r w:rsidRPr="00415D5B">
              <w:rPr>
                <w:rFonts w:ascii="Arial" w:hAnsi="Arial" w:cs="Arial"/>
                <w:sz w:val="20"/>
                <w:szCs w:val="20"/>
              </w:rPr>
              <w:br/>
              <w:t>14ac1b5af95acb96a75ab.pdf).</w:t>
            </w:r>
          </w:p>
        </w:tc>
        <w:tc>
          <w:tcPr>
            <w:tcW w:w="3969" w:type="dxa"/>
          </w:tcPr>
          <w:p w14:paraId="44EA57A3" w14:textId="77777777" w:rsidR="00DD7B9F" w:rsidRPr="00415D5B" w:rsidRDefault="00DD7B9F" w:rsidP="00DD7B9F">
            <w:pPr>
              <w:jc w:val="both"/>
              <w:rPr>
                <w:rFonts w:ascii="Arial" w:hAnsi="Arial" w:cs="Arial"/>
                <w:sz w:val="20"/>
                <w:szCs w:val="20"/>
              </w:rPr>
            </w:pPr>
            <w:r w:rsidRPr="00415D5B">
              <w:rPr>
                <w:rFonts w:ascii="Arial" w:hAnsi="Arial" w:cs="Arial"/>
                <w:sz w:val="20"/>
                <w:szCs w:val="20"/>
              </w:rPr>
              <w:lastRenderedPageBreak/>
              <w:t xml:space="preserve">Здобувачі залучені до процесу періодичного перегляду ОНП, зокрема, з застосуванням процедур опитування. </w:t>
            </w:r>
            <w:r w:rsidRPr="00415D5B">
              <w:rPr>
                <w:rFonts w:ascii="Arial" w:hAnsi="Arial" w:cs="Arial"/>
                <w:sz w:val="20"/>
                <w:szCs w:val="20"/>
                <w:highlight w:val="yellow"/>
              </w:rPr>
              <w:t>Проте через нечисельність результати стандартних опитувань є нерепрезентативними.</w:t>
            </w:r>
          </w:p>
        </w:tc>
        <w:tc>
          <w:tcPr>
            <w:tcW w:w="4074" w:type="dxa"/>
          </w:tcPr>
          <w:p w14:paraId="6D30ED24" w14:textId="77777777" w:rsidR="00DD7B9F" w:rsidRPr="00415D5B" w:rsidRDefault="00DD7B9F" w:rsidP="00DD7B9F">
            <w:pPr>
              <w:jc w:val="both"/>
              <w:rPr>
                <w:rFonts w:ascii="Arial" w:hAnsi="Arial" w:cs="Arial"/>
                <w:sz w:val="20"/>
                <w:szCs w:val="20"/>
              </w:rPr>
            </w:pPr>
            <w:r w:rsidRPr="00415D5B">
              <w:rPr>
                <w:rFonts w:ascii="Arial" w:hAnsi="Arial" w:cs="Arial"/>
                <w:sz w:val="20"/>
                <w:szCs w:val="20"/>
              </w:rPr>
              <w:t xml:space="preserve">До п. 8.2. </w:t>
            </w:r>
          </w:p>
          <w:p w14:paraId="0906719F" w14:textId="77777777" w:rsidR="009A26F1" w:rsidRPr="00415D5B" w:rsidRDefault="00DD7B9F" w:rsidP="00DD7B9F">
            <w:pPr>
              <w:jc w:val="both"/>
              <w:rPr>
                <w:rFonts w:ascii="Arial" w:hAnsi="Arial" w:cs="Arial"/>
                <w:sz w:val="20"/>
                <w:szCs w:val="20"/>
              </w:rPr>
            </w:pPr>
            <w:r w:rsidRPr="00415D5B">
              <w:rPr>
                <w:rFonts w:ascii="Arial" w:hAnsi="Arial" w:cs="Arial"/>
                <w:sz w:val="20"/>
                <w:szCs w:val="20"/>
              </w:rPr>
              <w:t xml:space="preserve">Дійсно на кафедрі ІСТ за даною ОНП навчається троє здобувачів. Опитування здобувачів відбувається як в межах спеціальності, так і галузі знань. Останнє проводиться  лабораторією прикладних соціологічних досліджень при Університеті. Крім того, в MS Teams створено команду для комунікації між здобувачами ОС «Доктор філософії», </w:t>
            </w:r>
            <w:r w:rsidRPr="00415D5B">
              <w:rPr>
                <w:rFonts w:ascii="Arial" w:hAnsi="Arial" w:cs="Arial"/>
                <w:sz w:val="20"/>
                <w:szCs w:val="20"/>
              </w:rPr>
              <w:lastRenderedPageBreak/>
              <w:t>гарантом та науковими керівниками. Відповідно в разі виникнення пропозицій від здобувачів, вони фіксуються і розглядаються гарантом та групою забезпечення</w:t>
            </w:r>
            <w:r w:rsidR="009A26F1" w:rsidRPr="00415D5B">
              <w:rPr>
                <w:rFonts w:ascii="Arial" w:hAnsi="Arial" w:cs="Arial"/>
                <w:sz w:val="20"/>
                <w:szCs w:val="20"/>
              </w:rPr>
              <w:t>.</w:t>
            </w:r>
          </w:p>
        </w:tc>
      </w:tr>
      <w:tr w:rsidR="00DD7B9F" w:rsidRPr="00415D5B" w14:paraId="23C6FF9D" w14:textId="77777777" w:rsidTr="007424CB">
        <w:tc>
          <w:tcPr>
            <w:tcW w:w="675" w:type="dxa"/>
          </w:tcPr>
          <w:p w14:paraId="0A6AB3A1"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tcPr>
          <w:p w14:paraId="3A79D485" w14:textId="77777777" w:rsidR="00DD7B9F" w:rsidRPr="00415D5B" w:rsidRDefault="00DD7B9F" w:rsidP="00DD7B9F">
            <w:pPr>
              <w:rPr>
                <w:rFonts w:ascii="Arial" w:hAnsi="Arial" w:cs="Arial"/>
                <w:sz w:val="20"/>
                <w:szCs w:val="20"/>
              </w:rPr>
            </w:pPr>
            <w:r w:rsidRPr="00415D5B">
              <w:rPr>
                <w:rFonts w:ascii="Arial" w:hAnsi="Arial" w:cs="Arial"/>
                <w:sz w:val="20"/>
                <w:szCs w:val="20"/>
              </w:rPr>
              <w:t>172 Електронні комунікації та радіотехніка</w:t>
            </w:r>
          </w:p>
        </w:tc>
        <w:tc>
          <w:tcPr>
            <w:tcW w:w="1839" w:type="dxa"/>
          </w:tcPr>
          <w:p w14:paraId="6EDAD286" w14:textId="77777777" w:rsidR="00DD7B9F" w:rsidRPr="00415D5B" w:rsidRDefault="00DD7B9F" w:rsidP="00DD7B9F">
            <w:pPr>
              <w:rPr>
                <w:rFonts w:ascii="Arial" w:hAnsi="Arial" w:cs="Arial"/>
                <w:sz w:val="20"/>
                <w:szCs w:val="20"/>
              </w:rPr>
            </w:pPr>
            <w:r w:rsidRPr="00415D5B">
              <w:rPr>
                <w:rFonts w:ascii="Arial" w:hAnsi="Arial" w:cs="Arial"/>
                <w:sz w:val="20"/>
                <w:szCs w:val="20"/>
              </w:rPr>
              <w:t>Телекомунікації та радіотехніка</w:t>
            </w:r>
          </w:p>
        </w:tc>
        <w:tc>
          <w:tcPr>
            <w:tcW w:w="3693" w:type="dxa"/>
          </w:tcPr>
          <w:p w14:paraId="5BCB4136" w14:textId="77777777" w:rsidR="00DD7B9F" w:rsidRPr="00415D5B" w:rsidRDefault="002D4FE2" w:rsidP="002D4FE2">
            <w:pPr>
              <w:jc w:val="both"/>
              <w:rPr>
                <w:rFonts w:ascii="Arial" w:hAnsi="Arial" w:cs="Arial"/>
                <w:sz w:val="20"/>
                <w:szCs w:val="20"/>
              </w:rPr>
            </w:pPr>
            <w:r w:rsidRPr="00415D5B">
              <w:rPr>
                <w:rFonts w:ascii="Arial" w:hAnsi="Arial" w:cs="Arial"/>
                <w:sz w:val="20"/>
                <w:szCs w:val="20"/>
              </w:rPr>
              <w:t>З моменту започаткування ОП «Телекомунікації та радіотехніка» не виявлено фактів внесення змін до ОП. Враховуючи, що напрямок телекомунікацій стрімко розвивається, такі зміни у науково-технічній складовій програми доцільні, хоча б у сіллабусах начальних дисциплін.</w:t>
            </w:r>
          </w:p>
        </w:tc>
        <w:tc>
          <w:tcPr>
            <w:tcW w:w="3969" w:type="dxa"/>
          </w:tcPr>
          <w:p w14:paraId="1F918910" w14:textId="77777777" w:rsidR="00DD7B9F" w:rsidRPr="00415D5B" w:rsidRDefault="002D4FE2" w:rsidP="002D4FE2">
            <w:pPr>
              <w:jc w:val="both"/>
              <w:rPr>
                <w:rFonts w:ascii="Arial" w:hAnsi="Arial" w:cs="Arial"/>
                <w:sz w:val="20"/>
                <w:szCs w:val="20"/>
              </w:rPr>
            </w:pPr>
            <w:r w:rsidRPr="00415D5B">
              <w:rPr>
                <w:rFonts w:ascii="Arial" w:hAnsi="Arial" w:cs="Arial"/>
                <w:sz w:val="20"/>
                <w:szCs w:val="20"/>
                <w:highlight w:val="red"/>
              </w:rPr>
              <w:t>Рекомендується щорічне проведення оновлення освітньої програми на основі відзивів студентів, роботодавців</w:t>
            </w:r>
            <w:r w:rsidRPr="00415D5B">
              <w:rPr>
                <w:rFonts w:ascii="Arial" w:hAnsi="Arial" w:cs="Arial"/>
                <w:sz w:val="20"/>
                <w:szCs w:val="20"/>
              </w:rPr>
              <w:t>, викладачів та тенденцій розвитку сфери телекомунікацій</w:t>
            </w:r>
          </w:p>
        </w:tc>
        <w:tc>
          <w:tcPr>
            <w:tcW w:w="4074" w:type="dxa"/>
          </w:tcPr>
          <w:p w14:paraId="2D43F97D" w14:textId="77777777" w:rsidR="00DD7B9F" w:rsidRPr="00415D5B" w:rsidRDefault="002D4FE2" w:rsidP="002D4FE2">
            <w:pPr>
              <w:jc w:val="both"/>
              <w:rPr>
                <w:rFonts w:ascii="Arial" w:hAnsi="Arial" w:cs="Arial"/>
                <w:sz w:val="20"/>
                <w:szCs w:val="20"/>
              </w:rPr>
            </w:pPr>
            <w:r w:rsidRPr="00415D5B">
              <w:rPr>
                <w:rFonts w:ascii="Arial" w:hAnsi="Arial" w:cs="Arial"/>
                <w:sz w:val="20"/>
                <w:szCs w:val="20"/>
              </w:rPr>
              <w:t>Не зазначено</w:t>
            </w:r>
          </w:p>
        </w:tc>
      </w:tr>
      <w:tr w:rsidR="00DD7B9F" w:rsidRPr="00415D5B" w14:paraId="72BBD993" w14:textId="77777777" w:rsidTr="007424CB">
        <w:tc>
          <w:tcPr>
            <w:tcW w:w="675" w:type="dxa"/>
          </w:tcPr>
          <w:p w14:paraId="2448DD4A"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tcPr>
          <w:p w14:paraId="1A5E1CA7" w14:textId="77777777" w:rsidR="00DD7B9F" w:rsidRPr="00415D5B" w:rsidRDefault="00DD7B9F" w:rsidP="00DD7B9F">
            <w:pPr>
              <w:rPr>
                <w:rFonts w:ascii="Arial" w:hAnsi="Arial" w:cs="Arial"/>
                <w:sz w:val="20"/>
                <w:szCs w:val="20"/>
              </w:rPr>
            </w:pPr>
            <w:r w:rsidRPr="00415D5B">
              <w:rPr>
                <w:rFonts w:ascii="Arial" w:hAnsi="Arial" w:cs="Arial"/>
                <w:sz w:val="20"/>
                <w:szCs w:val="20"/>
              </w:rPr>
              <w:t>193 Геодезія та землеустрій</w:t>
            </w:r>
          </w:p>
        </w:tc>
        <w:tc>
          <w:tcPr>
            <w:tcW w:w="1839" w:type="dxa"/>
          </w:tcPr>
          <w:p w14:paraId="277DF20F" w14:textId="77777777" w:rsidR="00DD7B9F" w:rsidRPr="00415D5B" w:rsidRDefault="00DD7B9F" w:rsidP="00DD7B9F">
            <w:pPr>
              <w:rPr>
                <w:rFonts w:ascii="Arial" w:hAnsi="Arial" w:cs="Arial"/>
                <w:sz w:val="20"/>
                <w:szCs w:val="20"/>
              </w:rPr>
            </w:pPr>
            <w:r w:rsidRPr="00415D5B">
              <w:rPr>
                <w:rFonts w:ascii="Arial" w:hAnsi="Arial" w:cs="Arial"/>
                <w:sz w:val="20"/>
                <w:szCs w:val="20"/>
              </w:rPr>
              <w:t>Геоінформаційні системи, землеустрій та кадастр</w:t>
            </w:r>
          </w:p>
        </w:tc>
        <w:tc>
          <w:tcPr>
            <w:tcW w:w="3693" w:type="dxa"/>
          </w:tcPr>
          <w:p w14:paraId="25BBF68D" w14:textId="77777777" w:rsidR="00DD7B9F" w:rsidRPr="00415D5B" w:rsidRDefault="00DD7B9F" w:rsidP="00DD7B9F">
            <w:pPr>
              <w:jc w:val="center"/>
              <w:rPr>
                <w:rFonts w:ascii="Arial" w:hAnsi="Arial" w:cs="Arial"/>
                <w:sz w:val="20"/>
                <w:szCs w:val="20"/>
              </w:rPr>
            </w:pPr>
          </w:p>
        </w:tc>
        <w:tc>
          <w:tcPr>
            <w:tcW w:w="3969" w:type="dxa"/>
          </w:tcPr>
          <w:p w14:paraId="36EE558A" w14:textId="77777777" w:rsidR="00DD7B9F" w:rsidRPr="00415D5B" w:rsidRDefault="00DD7B9F" w:rsidP="00DD7B9F">
            <w:pPr>
              <w:jc w:val="center"/>
              <w:rPr>
                <w:rFonts w:ascii="Arial" w:hAnsi="Arial" w:cs="Arial"/>
                <w:sz w:val="20"/>
                <w:szCs w:val="20"/>
              </w:rPr>
            </w:pPr>
          </w:p>
        </w:tc>
        <w:tc>
          <w:tcPr>
            <w:tcW w:w="4074" w:type="dxa"/>
          </w:tcPr>
          <w:p w14:paraId="7054728F" w14:textId="77777777" w:rsidR="00DD7B9F" w:rsidRPr="00415D5B" w:rsidRDefault="00DD7B9F" w:rsidP="00DD7B9F">
            <w:pPr>
              <w:jc w:val="center"/>
              <w:rPr>
                <w:rFonts w:ascii="Arial" w:hAnsi="Arial" w:cs="Arial"/>
                <w:sz w:val="20"/>
                <w:szCs w:val="20"/>
              </w:rPr>
            </w:pPr>
          </w:p>
        </w:tc>
      </w:tr>
      <w:tr w:rsidR="00DD7B9F" w:rsidRPr="00415D5B" w14:paraId="4C8CF440" w14:textId="77777777" w:rsidTr="007424CB">
        <w:tc>
          <w:tcPr>
            <w:tcW w:w="675" w:type="dxa"/>
          </w:tcPr>
          <w:p w14:paraId="2B96BF89"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tcPr>
          <w:p w14:paraId="513EAA3C" w14:textId="77777777" w:rsidR="00DD7B9F" w:rsidRPr="00415D5B" w:rsidRDefault="00DD7B9F" w:rsidP="00DD7B9F">
            <w:pPr>
              <w:rPr>
                <w:rFonts w:ascii="Arial" w:hAnsi="Arial" w:cs="Arial"/>
                <w:sz w:val="20"/>
                <w:szCs w:val="20"/>
              </w:rPr>
            </w:pPr>
            <w:r w:rsidRPr="00415D5B">
              <w:rPr>
                <w:rFonts w:ascii="Arial" w:hAnsi="Arial" w:cs="Arial"/>
                <w:sz w:val="20"/>
                <w:szCs w:val="20"/>
              </w:rPr>
              <w:t>231 Соціальна робота</w:t>
            </w:r>
          </w:p>
        </w:tc>
        <w:tc>
          <w:tcPr>
            <w:tcW w:w="1839" w:type="dxa"/>
          </w:tcPr>
          <w:p w14:paraId="6C1593DD" w14:textId="77777777" w:rsidR="00DD7B9F" w:rsidRPr="00415D5B" w:rsidRDefault="00DD7B9F" w:rsidP="00DD7B9F">
            <w:pPr>
              <w:rPr>
                <w:rFonts w:ascii="Arial" w:hAnsi="Arial" w:cs="Arial"/>
                <w:sz w:val="20"/>
                <w:szCs w:val="20"/>
              </w:rPr>
            </w:pPr>
            <w:r w:rsidRPr="00415D5B">
              <w:rPr>
                <w:rFonts w:ascii="Arial" w:hAnsi="Arial" w:cs="Arial"/>
                <w:sz w:val="20"/>
                <w:szCs w:val="20"/>
              </w:rPr>
              <w:t>Соціальна робота</w:t>
            </w:r>
          </w:p>
        </w:tc>
        <w:tc>
          <w:tcPr>
            <w:tcW w:w="3693" w:type="dxa"/>
          </w:tcPr>
          <w:p w14:paraId="12D67DD9" w14:textId="77777777" w:rsidR="00DD7B9F" w:rsidRPr="00415D5B" w:rsidRDefault="00F0425C" w:rsidP="00F0425C">
            <w:pPr>
              <w:jc w:val="both"/>
              <w:rPr>
                <w:rFonts w:ascii="Arial" w:hAnsi="Arial" w:cs="Arial"/>
                <w:sz w:val="20"/>
                <w:szCs w:val="20"/>
              </w:rPr>
            </w:pPr>
            <w:r w:rsidRPr="00415D5B">
              <w:rPr>
                <w:rFonts w:ascii="Arial" w:hAnsi="Arial" w:cs="Arial"/>
                <w:sz w:val="20"/>
                <w:szCs w:val="20"/>
              </w:rPr>
              <w:t>Відсутні</w:t>
            </w:r>
          </w:p>
        </w:tc>
        <w:tc>
          <w:tcPr>
            <w:tcW w:w="3969" w:type="dxa"/>
          </w:tcPr>
          <w:p w14:paraId="49A6AB59" w14:textId="77777777" w:rsidR="00DD7B9F" w:rsidRPr="00415D5B" w:rsidRDefault="00F0425C" w:rsidP="00F0425C">
            <w:pPr>
              <w:jc w:val="both"/>
              <w:rPr>
                <w:rFonts w:ascii="Arial" w:hAnsi="Arial" w:cs="Arial"/>
                <w:sz w:val="20"/>
                <w:szCs w:val="20"/>
              </w:rPr>
            </w:pPr>
            <w:r w:rsidRPr="00415D5B">
              <w:rPr>
                <w:rFonts w:ascii="Arial" w:hAnsi="Arial" w:cs="Arial"/>
                <w:sz w:val="20"/>
                <w:szCs w:val="20"/>
              </w:rPr>
              <w:t>Структурному підрозділу, який відповідає за забезпечення якості вищої освіти у ЗВО слід проводити більш ретельну перевірку ОНП, особливо в частині матриць відповідності та забезпечення ПРН освітніми компонентами.</w:t>
            </w:r>
          </w:p>
        </w:tc>
        <w:tc>
          <w:tcPr>
            <w:tcW w:w="4074" w:type="dxa"/>
          </w:tcPr>
          <w:p w14:paraId="1A08540B" w14:textId="77777777" w:rsidR="00DD7B9F" w:rsidRPr="00415D5B" w:rsidRDefault="00F0425C" w:rsidP="00F0425C">
            <w:pPr>
              <w:jc w:val="center"/>
              <w:rPr>
                <w:rFonts w:ascii="Arial" w:hAnsi="Arial" w:cs="Arial"/>
                <w:sz w:val="20"/>
                <w:szCs w:val="20"/>
              </w:rPr>
            </w:pPr>
            <w:r w:rsidRPr="00415D5B">
              <w:rPr>
                <w:rFonts w:ascii="Arial" w:hAnsi="Arial" w:cs="Arial"/>
                <w:sz w:val="20"/>
                <w:szCs w:val="20"/>
              </w:rPr>
              <w:t>-</w:t>
            </w:r>
          </w:p>
        </w:tc>
      </w:tr>
      <w:tr w:rsidR="00DD7B9F" w:rsidRPr="00415D5B" w14:paraId="4CB65079" w14:textId="77777777" w:rsidTr="007424CB">
        <w:tc>
          <w:tcPr>
            <w:tcW w:w="675" w:type="dxa"/>
          </w:tcPr>
          <w:p w14:paraId="56831550"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tcPr>
          <w:p w14:paraId="7DD584A3" w14:textId="77777777" w:rsidR="00DD7B9F" w:rsidRPr="00415D5B" w:rsidRDefault="00DD7B9F" w:rsidP="00DD7B9F">
            <w:pPr>
              <w:rPr>
                <w:rFonts w:ascii="Arial" w:hAnsi="Arial" w:cs="Arial"/>
                <w:sz w:val="20"/>
                <w:szCs w:val="20"/>
              </w:rPr>
            </w:pPr>
            <w:r w:rsidRPr="00415D5B">
              <w:rPr>
                <w:rFonts w:ascii="Arial" w:hAnsi="Arial" w:cs="Arial"/>
                <w:sz w:val="20"/>
                <w:szCs w:val="20"/>
              </w:rPr>
              <w:t>242 Туризм і рекреація</w:t>
            </w:r>
          </w:p>
        </w:tc>
        <w:tc>
          <w:tcPr>
            <w:tcW w:w="1839" w:type="dxa"/>
          </w:tcPr>
          <w:p w14:paraId="034E549C" w14:textId="77777777" w:rsidR="00DD7B9F" w:rsidRPr="00415D5B" w:rsidRDefault="00DD7B9F" w:rsidP="00DD7B9F">
            <w:pPr>
              <w:rPr>
                <w:rFonts w:ascii="Arial" w:hAnsi="Arial" w:cs="Arial"/>
                <w:sz w:val="20"/>
                <w:szCs w:val="20"/>
              </w:rPr>
            </w:pPr>
            <w:r w:rsidRPr="00415D5B">
              <w:rPr>
                <w:rFonts w:ascii="Arial" w:hAnsi="Arial" w:cs="Arial"/>
                <w:sz w:val="20"/>
                <w:szCs w:val="20"/>
              </w:rPr>
              <w:t>Туризм</w:t>
            </w:r>
          </w:p>
        </w:tc>
        <w:tc>
          <w:tcPr>
            <w:tcW w:w="3693" w:type="dxa"/>
          </w:tcPr>
          <w:p w14:paraId="6F108DA8" w14:textId="77777777" w:rsidR="009A79F8" w:rsidRPr="00415D5B" w:rsidRDefault="009A79F8" w:rsidP="006D67ED">
            <w:pPr>
              <w:jc w:val="both"/>
              <w:rPr>
                <w:rFonts w:ascii="Arial" w:hAnsi="Arial" w:cs="Arial"/>
                <w:sz w:val="20"/>
                <w:szCs w:val="20"/>
              </w:rPr>
            </w:pPr>
            <w:r w:rsidRPr="00415D5B">
              <w:rPr>
                <w:rFonts w:ascii="Arial" w:hAnsi="Arial" w:cs="Arial"/>
                <w:sz w:val="20"/>
                <w:szCs w:val="20"/>
              </w:rPr>
              <w:t xml:space="preserve">1. </w:t>
            </w:r>
            <w:r w:rsidRPr="00415D5B">
              <w:rPr>
                <w:rFonts w:ascii="Arial" w:hAnsi="Arial" w:cs="Arial"/>
                <w:sz w:val="20"/>
                <w:szCs w:val="20"/>
                <w:highlight w:val="red"/>
              </w:rPr>
              <w:t>Відсутність систематичного перегляду та оновлення ОНП «Туризм», котрі пояснюються відсутністю затвердженого</w:t>
            </w:r>
            <w:r w:rsidRPr="00415D5B">
              <w:rPr>
                <w:rFonts w:ascii="Arial" w:hAnsi="Arial" w:cs="Arial"/>
                <w:sz w:val="20"/>
                <w:szCs w:val="20"/>
              </w:rPr>
              <w:t xml:space="preserve"> стандарту зі спеціальності 242 «Туризм» (доктор філософії), що тягне за собою відсутність систематичного перегляду і </w:t>
            </w:r>
            <w:r w:rsidRPr="00415D5B">
              <w:rPr>
                <w:rFonts w:ascii="Arial" w:hAnsi="Arial" w:cs="Arial"/>
                <w:sz w:val="20"/>
                <w:szCs w:val="20"/>
              </w:rPr>
              <w:lastRenderedPageBreak/>
              <w:t xml:space="preserve">оновлення ОНП, хоча в ЗВО є чітке розуміння необхідності та важливості своєчасного реагування на виявлені недоліки в ОНП та/або освітній діяльності. Рекомендація: переглянути принципову позицію щодо недоречності систематичного перегляду освітньої програми впродовж її першого періоду реалізації. Адже виявлені недоліки в програмі слід усувати якомога швидше задля підвищення її якості. Тим паче, наявні позитивні практики щодо внесення змін до навчального плану за пропозицією здобувачів. </w:t>
            </w:r>
          </w:p>
          <w:p w14:paraId="69174D95" w14:textId="77777777" w:rsidR="00DD7B9F" w:rsidRPr="00415D5B" w:rsidRDefault="009A79F8" w:rsidP="006D67ED">
            <w:pPr>
              <w:jc w:val="both"/>
              <w:rPr>
                <w:rFonts w:ascii="Arial" w:hAnsi="Arial" w:cs="Arial"/>
                <w:sz w:val="20"/>
                <w:szCs w:val="20"/>
              </w:rPr>
            </w:pPr>
            <w:r w:rsidRPr="00415D5B">
              <w:rPr>
                <w:rFonts w:ascii="Arial" w:hAnsi="Arial" w:cs="Arial"/>
                <w:sz w:val="20"/>
                <w:szCs w:val="20"/>
              </w:rPr>
              <w:t>2.</w:t>
            </w:r>
            <w:r w:rsidRPr="00415D5B">
              <w:rPr>
                <w:rFonts w:ascii="Arial" w:hAnsi="Arial" w:cs="Arial"/>
                <w:sz w:val="20"/>
                <w:szCs w:val="20"/>
                <w:highlight w:val="green"/>
              </w:rPr>
              <w:t>Відсутність оприлюднених результатів опитування здобувачів щодо ОНП на рівні доктора філософії</w:t>
            </w:r>
            <w:r w:rsidRPr="00415D5B">
              <w:rPr>
                <w:rFonts w:ascii="Arial" w:hAnsi="Arial" w:cs="Arial"/>
                <w:sz w:val="20"/>
                <w:szCs w:val="20"/>
              </w:rPr>
              <w:t xml:space="preserve"> за спеціальністю “Туризм” (наявна лише стисла інформація в протоколах засідань кафедри). Рекомендація: забезпечити доступність і поширення результатів опитування як передумова врахування його результатів. Запровадити практику опублікування і презентації результатів опитування здобувачів щодо якості PhD програм на сайті ЗВО, у тому числі викладання окремих компонентів ОНП, а також інших стейкхолдерів, зокрема НПП, роботодавців, випускників.</w:t>
            </w:r>
          </w:p>
        </w:tc>
        <w:tc>
          <w:tcPr>
            <w:tcW w:w="3969" w:type="dxa"/>
          </w:tcPr>
          <w:p w14:paraId="3E083F18" w14:textId="77777777" w:rsidR="009A79F8" w:rsidRPr="00415D5B" w:rsidRDefault="009A79F8" w:rsidP="009A79F8">
            <w:pPr>
              <w:jc w:val="both"/>
              <w:rPr>
                <w:rFonts w:ascii="Arial" w:hAnsi="Arial" w:cs="Arial"/>
                <w:sz w:val="20"/>
                <w:szCs w:val="20"/>
              </w:rPr>
            </w:pPr>
            <w:r w:rsidRPr="00415D5B">
              <w:rPr>
                <w:rFonts w:ascii="Arial" w:hAnsi="Arial" w:cs="Arial"/>
                <w:sz w:val="20"/>
                <w:szCs w:val="20"/>
                <w:highlight w:val="red"/>
              </w:rPr>
              <w:lastRenderedPageBreak/>
              <w:t>1. Забезпечити системний перегляд та оновлення ОНП відповідно до потреб здобувачів та іншх стейкхолдерів ОНП, вимог ринку освітніх послуг</w:t>
            </w:r>
            <w:r w:rsidRPr="00415D5B">
              <w:rPr>
                <w:rFonts w:ascii="Arial" w:hAnsi="Arial" w:cs="Arial"/>
                <w:sz w:val="20"/>
                <w:szCs w:val="20"/>
              </w:rPr>
              <w:t xml:space="preserve">, актуальності наукових нукових досліджень тощо </w:t>
            </w:r>
          </w:p>
          <w:p w14:paraId="5D69601F" w14:textId="77777777" w:rsidR="00DD7B9F" w:rsidRPr="00415D5B" w:rsidRDefault="009A79F8" w:rsidP="009A79F8">
            <w:pPr>
              <w:jc w:val="both"/>
              <w:rPr>
                <w:rFonts w:ascii="Arial" w:hAnsi="Arial" w:cs="Arial"/>
                <w:sz w:val="20"/>
                <w:szCs w:val="20"/>
              </w:rPr>
            </w:pPr>
            <w:r w:rsidRPr="00415D5B">
              <w:rPr>
                <w:rFonts w:ascii="Arial" w:hAnsi="Arial" w:cs="Arial"/>
                <w:sz w:val="20"/>
                <w:szCs w:val="20"/>
                <w:highlight w:val="yellow"/>
              </w:rPr>
              <w:t xml:space="preserve">3. Рекомендовано продовжити роботу у напряму залучення різних груп </w:t>
            </w:r>
            <w:r w:rsidRPr="00415D5B">
              <w:rPr>
                <w:rFonts w:ascii="Arial" w:hAnsi="Arial" w:cs="Arial"/>
                <w:sz w:val="20"/>
                <w:szCs w:val="20"/>
                <w:highlight w:val="yellow"/>
              </w:rPr>
              <w:lastRenderedPageBreak/>
              <w:t>стейкхолдерів до оновлення та актуалізації змісту ОК ОНП</w:t>
            </w:r>
            <w:r w:rsidRPr="00415D5B">
              <w:rPr>
                <w:rFonts w:ascii="Arial" w:hAnsi="Arial" w:cs="Arial"/>
                <w:sz w:val="20"/>
                <w:szCs w:val="20"/>
              </w:rPr>
              <w:t>.</w:t>
            </w:r>
          </w:p>
        </w:tc>
        <w:tc>
          <w:tcPr>
            <w:tcW w:w="4074" w:type="dxa"/>
          </w:tcPr>
          <w:p w14:paraId="2E996E63" w14:textId="77777777" w:rsidR="00DD7B9F" w:rsidRPr="00415D5B" w:rsidRDefault="009A79F8" w:rsidP="009A79F8">
            <w:pPr>
              <w:jc w:val="both"/>
              <w:rPr>
                <w:rFonts w:ascii="Arial" w:hAnsi="Arial" w:cs="Arial"/>
                <w:sz w:val="20"/>
                <w:szCs w:val="20"/>
              </w:rPr>
            </w:pPr>
            <w:r w:rsidRPr="00415D5B">
              <w:rPr>
                <w:rFonts w:ascii="Arial" w:hAnsi="Arial" w:cs="Arial"/>
                <w:sz w:val="20"/>
                <w:szCs w:val="20"/>
              </w:rPr>
              <w:lastRenderedPageBreak/>
              <w:t xml:space="preserve">1. ОНП запроваджена вперше. Впродовж її дії здійснювались лише часткові зміни (перенесення асистентської практики з 3 на 1-2 навч.роки та збільшення обсягу кредитів на дану практику). ОНП має пройти «випробування часом», який доведе або спростує її придатність. Такий час </w:t>
            </w:r>
            <w:r w:rsidRPr="00415D5B">
              <w:rPr>
                <w:rFonts w:ascii="Arial" w:hAnsi="Arial" w:cs="Arial"/>
                <w:sz w:val="20"/>
                <w:szCs w:val="20"/>
              </w:rPr>
              <w:lastRenderedPageBreak/>
              <w:t>визначається періодом між акредитаціями (4 роки). Цей час достатній для фундаментального перегляду ОНП, що й буде зроблено з урахуванням набутого досвіду, досвіду інших ЗВО туристичного профілю з аналогічними програмами PhD та з урахуванням вимог стандартів (професійного стандарту «Викладач ЗВО» та освітнього стандарту третього рівня вищої освіти, який проходить процедуру затвердження. Вважаємо такий підхід більш організаційно коректним порівняно з постійними змінами в ОНП та навчальному плані, що ускладнює організаційні процедури.</w:t>
            </w:r>
          </w:p>
          <w:p w14:paraId="4F2C9FBC" w14:textId="77777777" w:rsidR="000C5C71" w:rsidRPr="00415D5B" w:rsidRDefault="000C5C71" w:rsidP="009A79F8">
            <w:pPr>
              <w:jc w:val="both"/>
              <w:rPr>
                <w:rFonts w:ascii="Arial" w:hAnsi="Arial" w:cs="Arial"/>
                <w:sz w:val="20"/>
                <w:szCs w:val="20"/>
              </w:rPr>
            </w:pPr>
            <w:r w:rsidRPr="00415D5B">
              <w:rPr>
                <w:rFonts w:ascii="Arial" w:hAnsi="Arial" w:cs="Arial"/>
                <w:sz w:val="20"/>
                <w:szCs w:val="20"/>
              </w:rPr>
              <w:t>2. Не зазначено</w:t>
            </w:r>
          </w:p>
          <w:p w14:paraId="7DF8CBFB" w14:textId="77777777" w:rsidR="000C5C71" w:rsidRPr="00415D5B" w:rsidRDefault="000C5C71" w:rsidP="009A79F8">
            <w:pPr>
              <w:jc w:val="both"/>
              <w:rPr>
                <w:rFonts w:ascii="Arial" w:hAnsi="Arial" w:cs="Arial"/>
                <w:sz w:val="20"/>
                <w:szCs w:val="20"/>
              </w:rPr>
            </w:pPr>
            <w:r w:rsidRPr="00415D5B">
              <w:rPr>
                <w:rFonts w:ascii="Arial" w:hAnsi="Arial" w:cs="Arial"/>
                <w:sz w:val="20"/>
                <w:szCs w:val="20"/>
              </w:rPr>
              <w:t>3. Не зазначено.</w:t>
            </w:r>
          </w:p>
        </w:tc>
      </w:tr>
      <w:tr w:rsidR="00DD7B9F" w:rsidRPr="00415D5B" w14:paraId="3404E077" w14:textId="77777777" w:rsidTr="007424CB">
        <w:tc>
          <w:tcPr>
            <w:tcW w:w="675" w:type="dxa"/>
          </w:tcPr>
          <w:p w14:paraId="093A0834"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tcPr>
          <w:p w14:paraId="125968FE" w14:textId="77777777" w:rsidR="00DD7B9F" w:rsidRPr="00415D5B" w:rsidRDefault="00DD7B9F" w:rsidP="00DD7B9F">
            <w:pPr>
              <w:rPr>
                <w:rFonts w:ascii="Arial" w:hAnsi="Arial" w:cs="Arial"/>
                <w:sz w:val="20"/>
                <w:szCs w:val="20"/>
              </w:rPr>
            </w:pPr>
            <w:r w:rsidRPr="00415D5B">
              <w:rPr>
                <w:rFonts w:ascii="Arial" w:hAnsi="Arial" w:cs="Arial"/>
                <w:sz w:val="20"/>
                <w:szCs w:val="20"/>
              </w:rPr>
              <w:t>281 Публічне управління та адміністрування</w:t>
            </w:r>
          </w:p>
        </w:tc>
        <w:tc>
          <w:tcPr>
            <w:tcW w:w="1839" w:type="dxa"/>
          </w:tcPr>
          <w:p w14:paraId="0B1D914C" w14:textId="77777777" w:rsidR="00DD7B9F" w:rsidRPr="00415D5B" w:rsidRDefault="00DD7B9F" w:rsidP="00DD7B9F">
            <w:pPr>
              <w:rPr>
                <w:rFonts w:ascii="Arial" w:hAnsi="Arial" w:cs="Arial"/>
                <w:sz w:val="20"/>
                <w:szCs w:val="20"/>
              </w:rPr>
            </w:pPr>
            <w:r w:rsidRPr="00415D5B">
              <w:rPr>
                <w:rFonts w:ascii="Arial" w:hAnsi="Arial" w:cs="Arial"/>
                <w:sz w:val="20"/>
                <w:szCs w:val="20"/>
              </w:rPr>
              <w:t>Публічне управління та адміністрування</w:t>
            </w:r>
          </w:p>
        </w:tc>
        <w:tc>
          <w:tcPr>
            <w:tcW w:w="3693" w:type="dxa"/>
          </w:tcPr>
          <w:p w14:paraId="085BCCDB" w14:textId="77777777" w:rsidR="00DD7B9F" w:rsidRPr="00415D5B" w:rsidRDefault="00261746" w:rsidP="00627510">
            <w:pPr>
              <w:jc w:val="both"/>
              <w:rPr>
                <w:rFonts w:ascii="Arial" w:hAnsi="Arial" w:cs="Arial"/>
                <w:sz w:val="20"/>
                <w:szCs w:val="20"/>
              </w:rPr>
            </w:pPr>
            <w:r w:rsidRPr="00415D5B">
              <w:rPr>
                <w:rFonts w:ascii="Arial" w:hAnsi="Arial" w:cs="Arial"/>
                <w:sz w:val="20"/>
                <w:szCs w:val="20"/>
              </w:rPr>
              <w:t>1.</w:t>
            </w:r>
            <w:r w:rsidR="00627510" w:rsidRPr="00415D5B">
              <w:rPr>
                <w:rFonts w:ascii="Arial" w:hAnsi="Arial" w:cs="Arial"/>
                <w:sz w:val="20"/>
                <w:szCs w:val="20"/>
                <w:highlight w:val="darkMagenta"/>
              </w:rPr>
              <w:t>Недостатня поінформованість здобувачів ОНП про можливості та необхідність постійного вдосконалення внутрішньої системи</w:t>
            </w:r>
            <w:r w:rsidR="00627510" w:rsidRPr="00415D5B">
              <w:rPr>
                <w:rFonts w:ascii="Arial" w:hAnsi="Arial" w:cs="Arial"/>
                <w:sz w:val="20"/>
                <w:szCs w:val="20"/>
              </w:rPr>
              <w:t xml:space="preserve"> забезпеченості якості вищої освіти, у </w:t>
            </w:r>
            <w:r w:rsidR="00627510" w:rsidRPr="00415D5B">
              <w:rPr>
                <w:rFonts w:ascii="Arial" w:hAnsi="Arial" w:cs="Arial"/>
                <w:sz w:val="20"/>
                <w:szCs w:val="20"/>
              </w:rPr>
              <w:lastRenderedPageBreak/>
              <w:t>спілкуванні здобувачі та окремі учасники освітнього процесу висловлювали впевненість, що освітнє середовище не містить недоліків. ЕГ рекомендовано провести семінари для учасників освітнього процесу з метою висвітлення мети і задач розбудови внутрішньої системи забезпеченості якості вищої освіти Університету.</w:t>
            </w:r>
          </w:p>
        </w:tc>
        <w:tc>
          <w:tcPr>
            <w:tcW w:w="3969" w:type="dxa"/>
          </w:tcPr>
          <w:p w14:paraId="44CEA288" w14:textId="77777777" w:rsidR="00DD7B9F" w:rsidRPr="00415D5B" w:rsidRDefault="00261746" w:rsidP="00627510">
            <w:pPr>
              <w:jc w:val="both"/>
              <w:rPr>
                <w:rFonts w:ascii="Arial" w:hAnsi="Arial" w:cs="Arial"/>
                <w:sz w:val="20"/>
                <w:szCs w:val="20"/>
              </w:rPr>
            </w:pPr>
            <w:r w:rsidRPr="00415D5B">
              <w:rPr>
                <w:rFonts w:ascii="Arial" w:hAnsi="Arial" w:cs="Arial"/>
                <w:sz w:val="20"/>
                <w:szCs w:val="20"/>
                <w:highlight w:val="lightGray"/>
              </w:rPr>
              <w:lastRenderedPageBreak/>
              <w:t>1</w:t>
            </w:r>
            <w:r w:rsidRPr="00415D5B">
              <w:rPr>
                <w:rFonts w:ascii="Arial" w:hAnsi="Arial" w:cs="Arial"/>
                <w:sz w:val="20"/>
                <w:szCs w:val="20"/>
                <w:highlight w:val="darkMagenta"/>
              </w:rPr>
              <w:t>.</w:t>
            </w:r>
            <w:r w:rsidR="00627510" w:rsidRPr="00415D5B">
              <w:rPr>
                <w:rFonts w:ascii="Arial" w:hAnsi="Arial" w:cs="Arial"/>
                <w:sz w:val="20"/>
                <w:szCs w:val="20"/>
                <w:highlight w:val="darkMagenta"/>
              </w:rPr>
              <w:t>Для розвитку ОНП важливим є надання всім учасникам освітнього процесу та зацікавленим сторонам актуальної інформації щодо еволюції ОНП та реагування на їх пропозиції</w:t>
            </w:r>
            <w:r w:rsidR="00627510" w:rsidRPr="00415D5B">
              <w:rPr>
                <w:rFonts w:ascii="Arial" w:hAnsi="Arial" w:cs="Arial"/>
                <w:sz w:val="20"/>
                <w:szCs w:val="20"/>
                <w:highlight w:val="lightGray"/>
              </w:rPr>
              <w:t>,</w:t>
            </w:r>
            <w:r w:rsidR="00627510" w:rsidRPr="00415D5B">
              <w:rPr>
                <w:rFonts w:ascii="Arial" w:hAnsi="Arial" w:cs="Arial"/>
                <w:sz w:val="20"/>
                <w:szCs w:val="20"/>
              </w:rPr>
              <w:t xml:space="preserve"> </w:t>
            </w:r>
            <w:r w:rsidR="00627510" w:rsidRPr="00415D5B">
              <w:rPr>
                <w:rFonts w:ascii="Arial" w:hAnsi="Arial" w:cs="Arial"/>
                <w:sz w:val="20"/>
                <w:szCs w:val="20"/>
              </w:rPr>
              <w:lastRenderedPageBreak/>
              <w:t>активний діалог, усвідомлення викладачами та здобувачами освіти своєї активної ролі в процесах розвитку ОНП та внутрішньої системи забезпечення якості. Рекомендовано нарощувати практику постійних активностей вдосконалення внутрішньої системи забезпеченості якості</w:t>
            </w:r>
          </w:p>
          <w:p w14:paraId="463E255B" w14:textId="77777777" w:rsidR="00261746" w:rsidRPr="00415D5B" w:rsidRDefault="00261746" w:rsidP="00627510">
            <w:pPr>
              <w:jc w:val="both"/>
              <w:rPr>
                <w:rFonts w:ascii="Arial" w:hAnsi="Arial" w:cs="Arial"/>
                <w:sz w:val="20"/>
                <w:szCs w:val="20"/>
              </w:rPr>
            </w:pPr>
            <w:r w:rsidRPr="00415D5B">
              <w:rPr>
                <w:rFonts w:ascii="Arial" w:hAnsi="Arial" w:cs="Arial"/>
                <w:sz w:val="20"/>
                <w:szCs w:val="20"/>
              </w:rPr>
              <w:t>2. Для Аналізу представлена ОНП тільки 2018 року, інших редакцій не надано, вони відсутні і на сайті ЗВО. Навчальний план ОНП представлений тільки за 2017 рік. Зазначимо, що обов'язкові та вибіркові ОК за навчальним планом 2017 року та ОНП 2018 року є повністю ідентичними. Тому питання дотримання процедур перегляду та оновлення ОНП не роз'яснені. У відповіді на звіт ЕГ заклад зауважує на позиції перегляду ОП після завершення повного циклу підготовки. Вважаємо, що необхідне обґрунтування цієї позиції, враховуючи стрімкі зміну в публічному управлінні та системі вищої освіти з 2016 року.</w:t>
            </w:r>
          </w:p>
        </w:tc>
        <w:tc>
          <w:tcPr>
            <w:tcW w:w="4074" w:type="dxa"/>
          </w:tcPr>
          <w:p w14:paraId="592BE7C1" w14:textId="77777777" w:rsidR="00DD7B9F" w:rsidRPr="00415D5B" w:rsidRDefault="00261746" w:rsidP="00627510">
            <w:pPr>
              <w:jc w:val="both"/>
              <w:rPr>
                <w:rFonts w:ascii="Arial" w:hAnsi="Arial" w:cs="Arial"/>
                <w:sz w:val="20"/>
                <w:szCs w:val="20"/>
              </w:rPr>
            </w:pPr>
            <w:r w:rsidRPr="00415D5B">
              <w:rPr>
                <w:rFonts w:ascii="Arial" w:hAnsi="Arial" w:cs="Arial"/>
                <w:sz w:val="20"/>
                <w:szCs w:val="20"/>
              </w:rPr>
              <w:lastRenderedPageBreak/>
              <w:t>2.</w:t>
            </w:r>
            <w:r w:rsidR="00627510" w:rsidRPr="00415D5B">
              <w:rPr>
                <w:rFonts w:ascii="Arial" w:hAnsi="Arial" w:cs="Arial"/>
                <w:sz w:val="20"/>
                <w:szCs w:val="20"/>
              </w:rPr>
              <w:t xml:space="preserve">Надаємо актуальну інформацію щодо еволюції ОНП всім учасникам освітнього процесу та зацікавленим сторонам. Проводимо активний діалог, усвідомлюємо активну роль викладачів </w:t>
            </w:r>
            <w:r w:rsidR="00627510" w:rsidRPr="00415D5B">
              <w:rPr>
                <w:rFonts w:ascii="Arial" w:hAnsi="Arial" w:cs="Arial"/>
                <w:sz w:val="20"/>
                <w:szCs w:val="20"/>
              </w:rPr>
              <w:lastRenderedPageBreak/>
              <w:t>та здобувачів освіти у процесах розвитку ОНП та внутрішньої системи забезпечення якості. Постійно вдосконалюємо внутрішню систему забезпечення якості, переймаючи досвід колег та ін</w:t>
            </w:r>
            <w:r w:rsidRPr="00415D5B">
              <w:rPr>
                <w:rFonts w:ascii="Arial" w:hAnsi="Arial" w:cs="Arial"/>
                <w:sz w:val="20"/>
                <w:szCs w:val="20"/>
              </w:rPr>
              <w:t>фо</w:t>
            </w:r>
            <w:r w:rsidR="00627510" w:rsidRPr="00415D5B">
              <w:rPr>
                <w:rFonts w:ascii="Arial" w:hAnsi="Arial" w:cs="Arial"/>
                <w:sz w:val="20"/>
                <w:szCs w:val="20"/>
              </w:rPr>
              <w:t>рмацію, яку пошир</w:t>
            </w:r>
            <w:r w:rsidRPr="00415D5B">
              <w:rPr>
                <w:rFonts w:ascii="Arial" w:hAnsi="Arial" w:cs="Arial"/>
                <w:sz w:val="20"/>
                <w:szCs w:val="20"/>
              </w:rPr>
              <w:t>ю</w:t>
            </w:r>
            <w:r w:rsidR="00627510" w:rsidRPr="00415D5B">
              <w:rPr>
                <w:rFonts w:ascii="Arial" w:hAnsi="Arial" w:cs="Arial"/>
                <w:sz w:val="20"/>
                <w:szCs w:val="20"/>
              </w:rPr>
              <w:t>є НАЗЯО.</w:t>
            </w:r>
          </w:p>
          <w:p w14:paraId="0466ACD6" w14:textId="77777777" w:rsidR="00627510" w:rsidRPr="00415D5B" w:rsidRDefault="00627510" w:rsidP="00627510">
            <w:pPr>
              <w:jc w:val="both"/>
              <w:rPr>
                <w:rFonts w:ascii="Arial" w:hAnsi="Arial" w:cs="Arial"/>
                <w:sz w:val="20"/>
                <w:szCs w:val="20"/>
              </w:rPr>
            </w:pPr>
            <w:r w:rsidRPr="00415D5B">
              <w:rPr>
                <w:rFonts w:ascii="Arial" w:hAnsi="Arial" w:cs="Arial"/>
                <w:sz w:val="20"/>
                <w:szCs w:val="20"/>
              </w:rPr>
              <w:t>КНУТШ послідовно розбудовує систему забезпечення якості (перша програма заходів із забезпечення якості була затверджена ще у 2011 році http://nmc.univ.kiev.ua/docs/</w:t>
            </w:r>
            <w:r w:rsidR="00261746" w:rsidRPr="00415D5B">
              <w:rPr>
                <w:rFonts w:ascii="Arial" w:hAnsi="Arial" w:cs="Arial"/>
                <w:sz w:val="20"/>
                <w:szCs w:val="20"/>
              </w:rPr>
              <w:br/>
            </w:r>
            <w:r w:rsidRPr="00415D5B">
              <w:rPr>
                <w:rFonts w:ascii="Arial" w:hAnsi="Arial" w:cs="Arial"/>
                <w:sz w:val="20"/>
                <w:szCs w:val="20"/>
              </w:rPr>
              <w:t>Progr_zabezp_ya kost_osv.doc) і здійснює різноманітні заходи із розвитку культури якості: як шляхом висвітлення мети та задач удосконалення і розбудови внутрішньої системи забезпеченості якості вищої освіти, або стосовно кращих зарубіжних практик і вимог чинного законодавства, так і шляхом ознайомлення учасників освітнього процесу із їх роллю у процесах забезпечення якості – у тому числі завдяки проведенню тренінгів і реалізації програм підвищення кваліфікації. Ці заходи широко висвітлюються, наприклад: http://www.univ.kiev.ua/news/9772 http://www.univ.kiev.ua/news/9777 https://www.univ.kiev.ua/news/10512 https://www.facebook.com/IMV.IIR/</w:t>
            </w:r>
            <w:r w:rsidR="00261746" w:rsidRPr="00415D5B">
              <w:rPr>
                <w:rFonts w:ascii="Arial" w:hAnsi="Arial" w:cs="Arial"/>
                <w:sz w:val="20"/>
                <w:szCs w:val="20"/>
              </w:rPr>
              <w:br/>
            </w:r>
            <w:r w:rsidRPr="00415D5B">
              <w:rPr>
                <w:rFonts w:ascii="Arial" w:hAnsi="Arial" w:cs="Arial"/>
                <w:sz w:val="20"/>
                <w:szCs w:val="20"/>
              </w:rPr>
              <w:t xml:space="preserve">posts/208 </w:t>
            </w:r>
            <w:r w:rsidR="00261746" w:rsidRPr="00415D5B">
              <w:rPr>
                <w:rFonts w:ascii="Arial" w:hAnsi="Arial" w:cs="Arial"/>
                <w:sz w:val="20"/>
                <w:szCs w:val="20"/>
              </w:rPr>
              <w:br/>
            </w:r>
            <w:r w:rsidRPr="00415D5B">
              <w:rPr>
                <w:rFonts w:ascii="Arial" w:hAnsi="Arial" w:cs="Arial"/>
                <w:sz w:val="20"/>
                <w:szCs w:val="20"/>
              </w:rPr>
              <w:t xml:space="preserve">0103178705586 </w:t>
            </w:r>
            <w:r w:rsidR="00261746" w:rsidRPr="00415D5B">
              <w:rPr>
                <w:rFonts w:ascii="Arial" w:hAnsi="Arial" w:cs="Arial"/>
                <w:sz w:val="20"/>
                <w:szCs w:val="20"/>
              </w:rPr>
              <w:br/>
            </w:r>
            <w:hyperlink r:id="rId42" w:history="1">
              <w:r w:rsidR="00261746" w:rsidRPr="00415D5B">
                <w:rPr>
                  <w:rStyle w:val="a5"/>
                  <w:rFonts w:ascii="Arial" w:hAnsi="Arial" w:cs="Arial"/>
                  <w:sz w:val="20"/>
                  <w:szCs w:val="20"/>
                </w:rPr>
                <w:t>http://www.ipe.knu.ua/sertyfikat</w:t>
              </w:r>
            </w:hyperlink>
            <w:r w:rsidR="00261746" w:rsidRPr="00415D5B">
              <w:rPr>
                <w:rFonts w:ascii="Arial" w:hAnsi="Arial" w:cs="Arial"/>
                <w:sz w:val="20"/>
                <w:szCs w:val="20"/>
              </w:rPr>
              <w:br/>
            </w:r>
            <w:r w:rsidRPr="00415D5B">
              <w:rPr>
                <w:rFonts w:ascii="Arial" w:hAnsi="Arial" w:cs="Arial"/>
                <w:sz w:val="20"/>
                <w:szCs w:val="20"/>
              </w:rPr>
              <w:t>niprogramy.html https://drive.google.com/file/d/</w:t>
            </w:r>
            <w:r w:rsidR="00261746" w:rsidRPr="00415D5B">
              <w:rPr>
                <w:rFonts w:ascii="Arial" w:hAnsi="Arial" w:cs="Arial"/>
                <w:sz w:val="20"/>
                <w:szCs w:val="20"/>
              </w:rPr>
              <w:br/>
            </w:r>
            <w:r w:rsidRPr="00415D5B">
              <w:rPr>
                <w:rFonts w:ascii="Arial" w:hAnsi="Arial" w:cs="Arial"/>
                <w:sz w:val="20"/>
                <w:szCs w:val="20"/>
              </w:rPr>
              <w:t>1U26Lc3Fm0g QcuM1rOJXDSR-5gK20n3NO/view https://www.facebook.com/hashtag/</w:t>
            </w:r>
            <w:r w:rsidR="00261746" w:rsidRPr="00415D5B">
              <w:rPr>
                <w:rFonts w:ascii="Arial" w:hAnsi="Arial" w:cs="Arial"/>
                <w:sz w:val="20"/>
                <w:szCs w:val="20"/>
              </w:rPr>
              <w:br/>
            </w:r>
            <w:r w:rsidRPr="00415D5B">
              <w:rPr>
                <w:rFonts w:ascii="Arial" w:hAnsi="Arial" w:cs="Arial"/>
                <w:sz w:val="20"/>
                <w:szCs w:val="20"/>
              </w:rPr>
              <w:t>knuteachw eek https://www.facebook.com/</w:t>
            </w:r>
            <w:r w:rsidR="00261746" w:rsidRPr="00415D5B">
              <w:rPr>
                <w:rFonts w:ascii="Arial" w:hAnsi="Arial" w:cs="Arial"/>
                <w:sz w:val="20"/>
                <w:szCs w:val="20"/>
              </w:rPr>
              <w:br/>
            </w:r>
            <w:r w:rsidRPr="00415D5B">
              <w:rPr>
                <w:rFonts w:ascii="Arial" w:hAnsi="Arial" w:cs="Arial"/>
                <w:sz w:val="20"/>
                <w:szCs w:val="20"/>
              </w:rPr>
              <w:t>KNUprofessionals</w:t>
            </w:r>
          </w:p>
          <w:p w14:paraId="7201396C" w14:textId="77777777" w:rsidR="00261746" w:rsidRPr="00415D5B" w:rsidRDefault="00261746" w:rsidP="00627510">
            <w:pPr>
              <w:jc w:val="both"/>
              <w:rPr>
                <w:rFonts w:ascii="Arial" w:hAnsi="Arial" w:cs="Arial"/>
                <w:sz w:val="20"/>
                <w:szCs w:val="20"/>
              </w:rPr>
            </w:pPr>
            <w:r w:rsidRPr="00415D5B">
              <w:rPr>
                <w:rFonts w:ascii="Arial" w:hAnsi="Arial" w:cs="Arial"/>
                <w:sz w:val="20"/>
                <w:szCs w:val="20"/>
              </w:rPr>
              <w:t>2. Перша редакція ОНП була виконана при ліцензуванні підготовки докторів філософії в МОН України, за формою передбаченою Ліцензійними умовами. У 2018 році ОНП була перезатверджена за формою схваленою Вченою Радою. З 2018 року оновлення ОНП здійснюється щорічно викладачами на рівні ОК шляхом актуалізації РНП (залучають до вивчення, розгляду, дослідження нові події з життя суспільства, держави тощо). По-друге, станом на березень 2021 р. відбулося оновлення ОНП шляхом уведення нової обов’язкової ОК англійською мовою, враховуючи потребу здобувачів та Концепцію розвитку англійської мови в університетах (схвалено МОН України).</w:t>
            </w:r>
          </w:p>
        </w:tc>
      </w:tr>
      <w:tr w:rsidR="00DD7B9F" w:rsidRPr="00415D5B" w14:paraId="34C30DD9" w14:textId="77777777" w:rsidTr="007424CB">
        <w:tc>
          <w:tcPr>
            <w:tcW w:w="675" w:type="dxa"/>
          </w:tcPr>
          <w:p w14:paraId="3A24155D"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tcPr>
          <w:p w14:paraId="15546C5A" w14:textId="77777777" w:rsidR="00DD7B9F" w:rsidRPr="00415D5B" w:rsidRDefault="00DD7B9F" w:rsidP="00DD7B9F">
            <w:pPr>
              <w:rPr>
                <w:rFonts w:ascii="Arial" w:hAnsi="Arial" w:cs="Arial"/>
                <w:sz w:val="20"/>
                <w:szCs w:val="20"/>
              </w:rPr>
            </w:pPr>
            <w:r w:rsidRPr="00415D5B">
              <w:rPr>
                <w:rFonts w:ascii="Arial" w:hAnsi="Arial" w:cs="Arial"/>
                <w:sz w:val="20"/>
                <w:szCs w:val="20"/>
              </w:rPr>
              <w:t>291 Міжнародні відносини, суспільні комунікації</w:t>
            </w:r>
          </w:p>
        </w:tc>
        <w:tc>
          <w:tcPr>
            <w:tcW w:w="1839" w:type="dxa"/>
          </w:tcPr>
          <w:p w14:paraId="62CD6AD2" w14:textId="77777777" w:rsidR="00DD7B9F" w:rsidRPr="00415D5B" w:rsidRDefault="00DD7B9F" w:rsidP="00DD7B9F">
            <w:pPr>
              <w:rPr>
                <w:rFonts w:ascii="Arial" w:hAnsi="Arial" w:cs="Arial"/>
                <w:sz w:val="20"/>
                <w:szCs w:val="20"/>
              </w:rPr>
            </w:pPr>
            <w:r w:rsidRPr="00415D5B">
              <w:rPr>
                <w:rFonts w:ascii="Arial" w:hAnsi="Arial" w:cs="Arial"/>
                <w:sz w:val="20"/>
                <w:szCs w:val="20"/>
              </w:rPr>
              <w:t>Міжнародні відносини, суспільні комунікації та регіональні студії</w:t>
            </w:r>
          </w:p>
        </w:tc>
        <w:tc>
          <w:tcPr>
            <w:tcW w:w="3693" w:type="dxa"/>
          </w:tcPr>
          <w:p w14:paraId="7D87E7FB" w14:textId="77777777" w:rsidR="00DD7B9F" w:rsidRPr="00415D5B" w:rsidRDefault="004077D8" w:rsidP="004077D8">
            <w:pPr>
              <w:jc w:val="both"/>
              <w:rPr>
                <w:rFonts w:ascii="Arial" w:hAnsi="Arial" w:cs="Arial"/>
                <w:sz w:val="20"/>
                <w:szCs w:val="20"/>
              </w:rPr>
            </w:pPr>
            <w:r w:rsidRPr="00415D5B">
              <w:rPr>
                <w:rFonts w:ascii="Arial" w:hAnsi="Arial" w:cs="Arial"/>
                <w:sz w:val="20"/>
                <w:szCs w:val="20"/>
                <w:highlight w:val="yellow"/>
              </w:rPr>
              <w:t>Рекомендовано збільшити періодичність опитувань здобувачів освіти та членів Наукового</w:t>
            </w:r>
            <w:r w:rsidRPr="00415D5B">
              <w:rPr>
                <w:rFonts w:ascii="Arial" w:hAnsi="Arial" w:cs="Arial"/>
                <w:sz w:val="20"/>
                <w:szCs w:val="20"/>
              </w:rPr>
              <w:t xml:space="preserve"> товариства студентів та аспірантів.</w:t>
            </w:r>
          </w:p>
        </w:tc>
        <w:tc>
          <w:tcPr>
            <w:tcW w:w="3969" w:type="dxa"/>
          </w:tcPr>
          <w:p w14:paraId="61DB8563" w14:textId="77777777" w:rsidR="00DD7B9F" w:rsidRPr="00415D5B" w:rsidRDefault="004077D8" w:rsidP="004077D8">
            <w:pPr>
              <w:jc w:val="both"/>
              <w:rPr>
                <w:rFonts w:ascii="Arial" w:hAnsi="Arial" w:cs="Arial"/>
                <w:sz w:val="20"/>
                <w:szCs w:val="20"/>
              </w:rPr>
            </w:pPr>
            <w:r w:rsidRPr="00415D5B">
              <w:rPr>
                <w:rFonts w:ascii="Arial" w:hAnsi="Arial" w:cs="Arial"/>
                <w:sz w:val="20"/>
                <w:szCs w:val="20"/>
              </w:rPr>
              <w:t>Відсутні</w:t>
            </w:r>
          </w:p>
        </w:tc>
        <w:tc>
          <w:tcPr>
            <w:tcW w:w="4074" w:type="dxa"/>
          </w:tcPr>
          <w:p w14:paraId="3D9914E3" w14:textId="77777777" w:rsidR="00DD7B9F" w:rsidRPr="00415D5B" w:rsidRDefault="004077D8" w:rsidP="004077D8">
            <w:pPr>
              <w:jc w:val="both"/>
              <w:rPr>
                <w:rFonts w:ascii="Arial" w:hAnsi="Arial" w:cs="Arial"/>
                <w:sz w:val="20"/>
                <w:szCs w:val="20"/>
              </w:rPr>
            </w:pPr>
            <w:r w:rsidRPr="00415D5B">
              <w:rPr>
                <w:rFonts w:ascii="Arial" w:hAnsi="Arial" w:cs="Arial"/>
                <w:sz w:val="20"/>
                <w:szCs w:val="20"/>
              </w:rPr>
              <w:t>Вважаємо що частота опитувань є оптимальною: опитування щодо якості курсів та супроводження науково-дослідної роботи гармонійно поєднані із навчальним процесом і проводяться напередодні заліково-екзаменаційної сесії. Такий підхід дає можливість викладачам врахувати зауваження для удосконалення роботи в рамках курсів, водночас не створюючи додаткового навантаження на аспірантів по виконанню їх індивідуальної траєкторії навчання та наукової роботи</w:t>
            </w:r>
          </w:p>
        </w:tc>
      </w:tr>
      <w:tr w:rsidR="00DD7B9F" w:rsidRPr="00415D5B" w14:paraId="0CD03BE6" w14:textId="77777777" w:rsidTr="007424CB">
        <w:tc>
          <w:tcPr>
            <w:tcW w:w="675" w:type="dxa"/>
          </w:tcPr>
          <w:p w14:paraId="39F71F50"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tcPr>
          <w:p w14:paraId="587925F7" w14:textId="77777777" w:rsidR="00DD7B9F" w:rsidRPr="00415D5B" w:rsidRDefault="00DD7B9F" w:rsidP="00DD7B9F">
            <w:pPr>
              <w:rPr>
                <w:rFonts w:ascii="Arial" w:hAnsi="Arial" w:cs="Arial"/>
                <w:sz w:val="20"/>
                <w:szCs w:val="20"/>
              </w:rPr>
            </w:pPr>
            <w:r w:rsidRPr="00415D5B">
              <w:rPr>
                <w:rFonts w:ascii="Arial" w:hAnsi="Arial" w:cs="Arial"/>
                <w:sz w:val="20"/>
                <w:szCs w:val="20"/>
              </w:rPr>
              <w:t>292 Міжнародні економічні відносини</w:t>
            </w:r>
          </w:p>
        </w:tc>
        <w:tc>
          <w:tcPr>
            <w:tcW w:w="1839" w:type="dxa"/>
          </w:tcPr>
          <w:p w14:paraId="3AB24FC5" w14:textId="77777777" w:rsidR="00DD7B9F" w:rsidRPr="00415D5B" w:rsidRDefault="00DD7B9F" w:rsidP="00DD7B9F">
            <w:pPr>
              <w:rPr>
                <w:rFonts w:ascii="Arial" w:hAnsi="Arial" w:cs="Arial"/>
                <w:sz w:val="20"/>
                <w:szCs w:val="20"/>
              </w:rPr>
            </w:pPr>
            <w:r w:rsidRPr="00415D5B">
              <w:rPr>
                <w:rFonts w:ascii="Arial" w:hAnsi="Arial" w:cs="Arial"/>
                <w:sz w:val="20"/>
                <w:szCs w:val="20"/>
              </w:rPr>
              <w:t>Міжнародні економічні відносини</w:t>
            </w:r>
          </w:p>
        </w:tc>
        <w:tc>
          <w:tcPr>
            <w:tcW w:w="3693" w:type="dxa"/>
          </w:tcPr>
          <w:p w14:paraId="65AB06A4" w14:textId="77777777" w:rsidR="00C80222" w:rsidRPr="00415D5B" w:rsidRDefault="00C80222" w:rsidP="00535845">
            <w:pPr>
              <w:jc w:val="both"/>
              <w:rPr>
                <w:rFonts w:ascii="Arial" w:hAnsi="Arial" w:cs="Arial"/>
                <w:sz w:val="20"/>
                <w:szCs w:val="20"/>
              </w:rPr>
            </w:pPr>
            <w:r w:rsidRPr="00415D5B">
              <w:rPr>
                <w:rFonts w:ascii="Arial" w:hAnsi="Arial" w:cs="Arial"/>
                <w:sz w:val="20"/>
                <w:szCs w:val="20"/>
              </w:rPr>
              <w:t xml:space="preserve">1.Експерти встановили, що має сенс </w:t>
            </w:r>
            <w:r w:rsidRPr="00415D5B">
              <w:rPr>
                <w:rFonts w:ascii="Arial" w:hAnsi="Arial" w:cs="Arial"/>
                <w:sz w:val="20"/>
                <w:szCs w:val="20"/>
                <w:highlight w:val="yellow"/>
              </w:rPr>
              <w:t>формалізувати механізм внесення пропозицій від усіх аспірантів загалом, а не лише членів Наукового товариства студентів та аспірантів.</w:t>
            </w:r>
            <w:r w:rsidRPr="00415D5B">
              <w:rPr>
                <w:rFonts w:ascii="Arial" w:hAnsi="Arial" w:cs="Arial"/>
                <w:sz w:val="20"/>
                <w:szCs w:val="20"/>
              </w:rPr>
              <w:t xml:space="preserve"> </w:t>
            </w:r>
          </w:p>
          <w:p w14:paraId="6D2AA5C1" w14:textId="77777777" w:rsidR="00DD7B9F" w:rsidRPr="00415D5B" w:rsidRDefault="00C80222" w:rsidP="00535845">
            <w:pPr>
              <w:jc w:val="both"/>
              <w:rPr>
                <w:rFonts w:ascii="Arial" w:hAnsi="Arial" w:cs="Arial"/>
                <w:sz w:val="20"/>
                <w:szCs w:val="20"/>
              </w:rPr>
            </w:pPr>
            <w:r w:rsidRPr="00415D5B">
              <w:rPr>
                <w:rFonts w:ascii="Arial" w:hAnsi="Arial" w:cs="Arial"/>
                <w:sz w:val="20"/>
                <w:szCs w:val="20"/>
              </w:rPr>
              <w:t>2.Крім того, з метою ефективного відстежування кар’єрної траєкторії випускників доцільно розробити алгоритм моніторингу працевлаштування випускників за ОНП із залученням Клубу випускників ІМВ "Ardea Alba".</w:t>
            </w:r>
          </w:p>
        </w:tc>
        <w:tc>
          <w:tcPr>
            <w:tcW w:w="3969" w:type="dxa"/>
          </w:tcPr>
          <w:p w14:paraId="1825D7B3" w14:textId="77777777" w:rsidR="00C80222" w:rsidRPr="00415D5B" w:rsidRDefault="00C80222" w:rsidP="00C80222">
            <w:pPr>
              <w:jc w:val="both"/>
              <w:rPr>
                <w:rFonts w:ascii="Arial" w:hAnsi="Arial" w:cs="Arial"/>
                <w:sz w:val="20"/>
                <w:szCs w:val="20"/>
              </w:rPr>
            </w:pPr>
            <w:r w:rsidRPr="00415D5B">
              <w:rPr>
                <w:rFonts w:ascii="Arial" w:hAnsi="Arial" w:cs="Arial"/>
                <w:sz w:val="20"/>
                <w:szCs w:val="20"/>
                <w:highlight w:val="yellow"/>
              </w:rPr>
              <w:t>1. Рекомендуємо розробити систему, що дозволяла би здобувачам</w:t>
            </w:r>
            <w:r w:rsidRPr="00415D5B">
              <w:rPr>
                <w:rFonts w:ascii="Arial" w:hAnsi="Arial" w:cs="Arial"/>
                <w:sz w:val="20"/>
                <w:szCs w:val="20"/>
              </w:rPr>
              <w:t xml:space="preserve"> ОНП оцінити якість викладання дисциплін кожним викладачем, а також вносити </w:t>
            </w:r>
            <w:r w:rsidRPr="00415D5B">
              <w:rPr>
                <w:rFonts w:ascii="Arial" w:hAnsi="Arial" w:cs="Arial"/>
                <w:sz w:val="20"/>
                <w:szCs w:val="20"/>
                <w:highlight w:val="yellow"/>
              </w:rPr>
              <w:t>свої пропозиції щодо покращення якості викладання.</w:t>
            </w:r>
            <w:r w:rsidRPr="00415D5B">
              <w:rPr>
                <w:rFonts w:ascii="Arial" w:hAnsi="Arial" w:cs="Arial"/>
                <w:sz w:val="20"/>
                <w:szCs w:val="20"/>
              </w:rPr>
              <w:t xml:space="preserve"> </w:t>
            </w:r>
          </w:p>
          <w:p w14:paraId="7ED0A7CB" w14:textId="77777777" w:rsidR="00DD7B9F" w:rsidRPr="00415D5B" w:rsidRDefault="00C80222" w:rsidP="00C80222">
            <w:pPr>
              <w:jc w:val="both"/>
              <w:rPr>
                <w:rFonts w:ascii="Arial" w:hAnsi="Arial" w:cs="Arial"/>
                <w:sz w:val="20"/>
                <w:szCs w:val="20"/>
              </w:rPr>
            </w:pPr>
            <w:r w:rsidRPr="00415D5B">
              <w:rPr>
                <w:rFonts w:ascii="Arial" w:hAnsi="Arial" w:cs="Arial"/>
                <w:sz w:val="20"/>
                <w:szCs w:val="20"/>
              </w:rPr>
              <w:t>Для підвищення якості управління процедурами розроблення, затвердження, моніторингу та періодичного перегляду ОП рекомендуємо створити Комітет ОП, що передбачено Положенням про організацію освітнього процесу КНУ імені Тараса Шевченка. До Комітету ОП, як основної групи відповідальних за забезпечення якості ОП, рекомендуємо залучити здобувачів та роботодавців.</w:t>
            </w:r>
          </w:p>
        </w:tc>
        <w:tc>
          <w:tcPr>
            <w:tcW w:w="4074" w:type="dxa"/>
          </w:tcPr>
          <w:p w14:paraId="25C218AC" w14:textId="77777777" w:rsidR="00C80222" w:rsidRPr="00415D5B" w:rsidRDefault="00C80222" w:rsidP="00C80222">
            <w:pPr>
              <w:jc w:val="both"/>
              <w:rPr>
                <w:rFonts w:ascii="Arial" w:hAnsi="Arial" w:cs="Arial"/>
                <w:sz w:val="20"/>
                <w:szCs w:val="20"/>
              </w:rPr>
            </w:pPr>
            <w:r w:rsidRPr="00415D5B">
              <w:rPr>
                <w:rFonts w:ascii="Arial" w:hAnsi="Arial" w:cs="Arial"/>
                <w:sz w:val="20"/>
                <w:szCs w:val="20"/>
              </w:rPr>
              <w:t>1.Пропозиції усіх аспірантів без винятку розглядаються під час анкетування, здійснення двічі на рік атестації аспірантів, у процесі спілкування з викладачами та науковим керівником.</w:t>
            </w:r>
          </w:p>
          <w:p w14:paraId="22395720" w14:textId="77777777" w:rsidR="00DD7B9F" w:rsidRPr="00415D5B" w:rsidRDefault="00C80222" w:rsidP="00C80222">
            <w:pPr>
              <w:jc w:val="both"/>
              <w:rPr>
                <w:rFonts w:ascii="Arial" w:hAnsi="Arial" w:cs="Arial"/>
                <w:sz w:val="20"/>
                <w:szCs w:val="20"/>
              </w:rPr>
            </w:pPr>
            <w:r w:rsidRPr="00415D5B">
              <w:rPr>
                <w:rFonts w:ascii="Arial" w:hAnsi="Arial" w:cs="Arial"/>
                <w:sz w:val="20"/>
                <w:szCs w:val="20"/>
              </w:rPr>
              <w:t>2.Так звана кар’єрна траєкторія не відслідковувалася, оскільки ще не було жодного випуску доктора філософії з міжнародних економічних відносин.</w:t>
            </w:r>
          </w:p>
        </w:tc>
      </w:tr>
      <w:tr w:rsidR="00DD7B9F" w:rsidRPr="00415D5B" w14:paraId="4BAA7B45" w14:textId="77777777" w:rsidTr="007424CB">
        <w:tc>
          <w:tcPr>
            <w:tcW w:w="675" w:type="dxa"/>
          </w:tcPr>
          <w:p w14:paraId="2B968ECB" w14:textId="77777777" w:rsidR="00DD7B9F" w:rsidRPr="00415D5B" w:rsidRDefault="00DD7B9F" w:rsidP="00DD7B9F">
            <w:pPr>
              <w:pStyle w:val="a4"/>
              <w:numPr>
                <w:ilvl w:val="0"/>
                <w:numId w:val="8"/>
              </w:numPr>
              <w:ind w:left="284" w:hanging="142"/>
              <w:jc w:val="center"/>
              <w:rPr>
                <w:rFonts w:ascii="Arial" w:hAnsi="Arial" w:cs="Arial"/>
                <w:sz w:val="20"/>
                <w:szCs w:val="20"/>
              </w:rPr>
            </w:pPr>
          </w:p>
        </w:tc>
        <w:tc>
          <w:tcPr>
            <w:tcW w:w="1556" w:type="dxa"/>
          </w:tcPr>
          <w:p w14:paraId="49F0C9FA" w14:textId="77777777" w:rsidR="00DD7B9F" w:rsidRPr="00415D5B" w:rsidRDefault="00DD7B9F" w:rsidP="00DD7B9F">
            <w:pPr>
              <w:rPr>
                <w:rFonts w:ascii="Arial" w:hAnsi="Arial" w:cs="Arial"/>
                <w:sz w:val="20"/>
                <w:szCs w:val="20"/>
              </w:rPr>
            </w:pPr>
            <w:r w:rsidRPr="00415D5B">
              <w:rPr>
                <w:rFonts w:ascii="Arial" w:hAnsi="Arial" w:cs="Arial"/>
                <w:sz w:val="20"/>
                <w:szCs w:val="20"/>
              </w:rPr>
              <w:t>293 Міжнародне право</w:t>
            </w:r>
          </w:p>
        </w:tc>
        <w:tc>
          <w:tcPr>
            <w:tcW w:w="1839" w:type="dxa"/>
          </w:tcPr>
          <w:p w14:paraId="3581598E" w14:textId="77777777" w:rsidR="00DD7B9F" w:rsidRPr="00415D5B" w:rsidRDefault="00DD7B9F" w:rsidP="00DD7B9F">
            <w:pPr>
              <w:rPr>
                <w:rFonts w:ascii="Arial" w:hAnsi="Arial" w:cs="Arial"/>
                <w:sz w:val="20"/>
                <w:szCs w:val="20"/>
              </w:rPr>
            </w:pPr>
            <w:r w:rsidRPr="00415D5B">
              <w:rPr>
                <w:rFonts w:ascii="Arial" w:hAnsi="Arial" w:cs="Arial"/>
                <w:sz w:val="20"/>
                <w:szCs w:val="20"/>
              </w:rPr>
              <w:t>Міжнародне право</w:t>
            </w:r>
          </w:p>
        </w:tc>
        <w:tc>
          <w:tcPr>
            <w:tcW w:w="3693" w:type="dxa"/>
          </w:tcPr>
          <w:p w14:paraId="3E557F58" w14:textId="77777777" w:rsidR="00CF7BA8" w:rsidRPr="00415D5B" w:rsidRDefault="00CF7BA8" w:rsidP="005D3CA2">
            <w:pPr>
              <w:jc w:val="both"/>
              <w:rPr>
                <w:rFonts w:ascii="Arial" w:hAnsi="Arial" w:cs="Arial"/>
                <w:sz w:val="20"/>
                <w:szCs w:val="20"/>
              </w:rPr>
            </w:pPr>
            <w:r w:rsidRPr="00415D5B">
              <w:rPr>
                <w:rFonts w:ascii="Arial" w:hAnsi="Arial" w:cs="Arial"/>
                <w:sz w:val="20"/>
                <w:szCs w:val="20"/>
                <w:highlight w:val="green"/>
              </w:rPr>
              <w:t>1.</w:t>
            </w:r>
            <w:r w:rsidR="005D3CA2" w:rsidRPr="00415D5B">
              <w:rPr>
                <w:rFonts w:ascii="Arial" w:hAnsi="Arial" w:cs="Arial"/>
                <w:sz w:val="20"/>
                <w:szCs w:val="20"/>
                <w:highlight w:val="green"/>
              </w:rPr>
              <w:t>ЕГ рекомендує здійснювати публікації результатів опитування здобувачів для ознайомлення стейкхолдерів та майбутніх вступників з ними.</w:t>
            </w:r>
            <w:r w:rsidR="005D3CA2" w:rsidRPr="00415D5B">
              <w:rPr>
                <w:rFonts w:ascii="Arial" w:hAnsi="Arial" w:cs="Arial"/>
                <w:sz w:val="20"/>
                <w:szCs w:val="20"/>
              </w:rPr>
              <w:t xml:space="preserve"> </w:t>
            </w:r>
          </w:p>
          <w:p w14:paraId="710315E1" w14:textId="77777777" w:rsidR="00DD7B9F" w:rsidRPr="00415D5B" w:rsidRDefault="00CF7BA8" w:rsidP="005D3CA2">
            <w:pPr>
              <w:jc w:val="both"/>
              <w:rPr>
                <w:rFonts w:ascii="Arial" w:hAnsi="Arial" w:cs="Arial"/>
                <w:sz w:val="20"/>
                <w:szCs w:val="20"/>
              </w:rPr>
            </w:pPr>
            <w:r w:rsidRPr="00415D5B">
              <w:rPr>
                <w:rFonts w:ascii="Arial" w:hAnsi="Arial" w:cs="Arial"/>
                <w:sz w:val="20"/>
                <w:szCs w:val="20"/>
              </w:rPr>
              <w:t>2.</w:t>
            </w:r>
            <w:r w:rsidRPr="00415D5B">
              <w:rPr>
                <w:rFonts w:ascii="Arial" w:hAnsi="Arial" w:cs="Arial"/>
                <w:sz w:val="20"/>
                <w:szCs w:val="20"/>
                <w:highlight w:val="yellow"/>
              </w:rPr>
              <w:t>Р</w:t>
            </w:r>
            <w:r w:rsidR="005D3CA2" w:rsidRPr="00415D5B">
              <w:rPr>
                <w:rFonts w:ascii="Arial" w:hAnsi="Arial" w:cs="Arial"/>
                <w:sz w:val="20"/>
                <w:szCs w:val="20"/>
                <w:highlight w:val="yellow"/>
              </w:rPr>
              <w:t>екомендовано формалізувати механізм залучення здобувачів та роботодавців до перегляду ОНП</w:t>
            </w:r>
          </w:p>
        </w:tc>
        <w:tc>
          <w:tcPr>
            <w:tcW w:w="3969" w:type="dxa"/>
          </w:tcPr>
          <w:p w14:paraId="59BC341E" w14:textId="77777777" w:rsidR="003F5AA9" w:rsidRPr="00415D5B" w:rsidRDefault="00CF7BA8" w:rsidP="005D3CA2">
            <w:pPr>
              <w:jc w:val="both"/>
              <w:rPr>
                <w:rFonts w:ascii="Arial" w:hAnsi="Arial" w:cs="Arial"/>
                <w:sz w:val="20"/>
                <w:szCs w:val="20"/>
                <w:lang w:val="ru-RU"/>
              </w:rPr>
            </w:pPr>
            <w:r w:rsidRPr="00415D5B">
              <w:rPr>
                <w:rFonts w:ascii="Arial" w:hAnsi="Arial" w:cs="Arial"/>
                <w:sz w:val="20"/>
                <w:szCs w:val="20"/>
                <w:highlight w:val="yellow"/>
              </w:rPr>
              <w:t>2.</w:t>
            </w:r>
            <w:r w:rsidR="005D3CA2" w:rsidRPr="00415D5B">
              <w:rPr>
                <w:rFonts w:ascii="Arial" w:hAnsi="Arial" w:cs="Arial"/>
                <w:sz w:val="20"/>
                <w:szCs w:val="20"/>
                <w:highlight w:val="yellow"/>
              </w:rPr>
              <w:t>Рекомендується формалізувати механізм залучення здобувачів та роботодавців до перегляду ОНП.</w:t>
            </w:r>
            <w:r w:rsidR="005D3CA2" w:rsidRPr="00415D5B">
              <w:rPr>
                <w:rFonts w:ascii="Arial" w:hAnsi="Arial" w:cs="Arial"/>
                <w:sz w:val="20"/>
                <w:szCs w:val="20"/>
              </w:rPr>
              <w:t xml:space="preserve"> </w:t>
            </w:r>
          </w:p>
          <w:p w14:paraId="1E6B3A72" w14:textId="24284B6D" w:rsidR="00DD7B9F" w:rsidRPr="00415D5B" w:rsidRDefault="00CF7BA8" w:rsidP="005D3CA2">
            <w:pPr>
              <w:jc w:val="both"/>
              <w:rPr>
                <w:rFonts w:ascii="Arial" w:hAnsi="Arial" w:cs="Arial"/>
                <w:sz w:val="20"/>
                <w:szCs w:val="20"/>
              </w:rPr>
            </w:pPr>
            <w:r w:rsidRPr="00415D5B">
              <w:rPr>
                <w:rFonts w:ascii="Arial" w:hAnsi="Arial" w:cs="Arial"/>
                <w:sz w:val="20"/>
                <w:szCs w:val="20"/>
              </w:rPr>
              <w:t>3.</w:t>
            </w:r>
            <w:r w:rsidR="005D3CA2" w:rsidRPr="00415D5B">
              <w:rPr>
                <w:rFonts w:ascii="Arial" w:hAnsi="Arial" w:cs="Arial"/>
                <w:sz w:val="20"/>
                <w:szCs w:val="20"/>
              </w:rPr>
              <w:t xml:space="preserve"> </w:t>
            </w:r>
            <w:r w:rsidR="005D3CA2" w:rsidRPr="00415D5B">
              <w:rPr>
                <w:rFonts w:ascii="Arial" w:hAnsi="Arial" w:cs="Arial"/>
                <w:sz w:val="20"/>
                <w:szCs w:val="20"/>
                <w:highlight w:val="green"/>
              </w:rPr>
              <w:t>Рекомендується розмістити інформацію про можливості долучення стейкхолдерів до перегляду ОНП, вказавши, щонайменше, електронну адресу за якою можна висловити свої пропозиції щодо удосконалення ОНП</w:t>
            </w:r>
            <w:r w:rsidR="005D3CA2" w:rsidRPr="00415D5B">
              <w:rPr>
                <w:rFonts w:ascii="Arial" w:hAnsi="Arial" w:cs="Arial"/>
                <w:sz w:val="20"/>
                <w:szCs w:val="20"/>
              </w:rPr>
              <w:t>.</w:t>
            </w:r>
          </w:p>
        </w:tc>
        <w:tc>
          <w:tcPr>
            <w:tcW w:w="4074" w:type="dxa"/>
          </w:tcPr>
          <w:p w14:paraId="12ADFBDD" w14:textId="77777777" w:rsidR="00CF7BA8" w:rsidRPr="00415D5B" w:rsidRDefault="00CF7BA8" w:rsidP="00CF7BA8">
            <w:pPr>
              <w:jc w:val="both"/>
              <w:rPr>
                <w:rFonts w:ascii="Arial" w:hAnsi="Arial" w:cs="Arial"/>
                <w:sz w:val="20"/>
                <w:szCs w:val="20"/>
              </w:rPr>
            </w:pPr>
            <w:r w:rsidRPr="00415D5B">
              <w:rPr>
                <w:rFonts w:ascii="Arial" w:hAnsi="Arial" w:cs="Arial"/>
                <w:sz w:val="20"/>
                <w:szCs w:val="20"/>
              </w:rPr>
              <w:t>1. Не зазначено</w:t>
            </w:r>
          </w:p>
          <w:p w14:paraId="37A3F599" w14:textId="77777777" w:rsidR="00CF7BA8" w:rsidRPr="00415D5B" w:rsidRDefault="00CF7BA8" w:rsidP="00CF7BA8">
            <w:pPr>
              <w:jc w:val="both"/>
              <w:rPr>
                <w:rFonts w:ascii="Arial" w:hAnsi="Arial" w:cs="Arial"/>
                <w:sz w:val="20"/>
                <w:szCs w:val="20"/>
              </w:rPr>
            </w:pPr>
            <w:r w:rsidRPr="00415D5B">
              <w:rPr>
                <w:rFonts w:ascii="Arial" w:hAnsi="Arial" w:cs="Arial"/>
                <w:sz w:val="20"/>
                <w:szCs w:val="20"/>
              </w:rPr>
              <w:t>2.</w:t>
            </w:r>
            <w:r w:rsidR="005D3CA2" w:rsidRPr="00415D5B">
              <w:rPr>
                <w:rFonts w:ascii="Arial" w:hAnsi="Arial" w:cs="Arial"/>
                <w:sz w:val="20"/>
                <w:szCs w:val="20"/>
              </w:rPr>
              <w:t xml:space="preserve">Слід відмітити, що залучення здобувачів та роботодавців до перегляду змісту окремих компонентів ОНП, яке не є </w:t>
            </w:r>
            <w:r w:rsidRPr="00415D5B">
              <w:rPr>
                <w:rFonts w:ascii="Arial" w:hAnsi="Arial" w:cs="Arial"/>
                <w:sz w:val="20"/>
                <w:szCs w:val="20"/>
              </w:rPr>
              <w:t>жорстко регламентованим, дозволяє оперативно реагувати на побажання та рекомендації здобувачів та роботодавців, а формальні процедурні моменти чітко виписані у відповідних положеннях КНУТШ. Крім того, відзначимо, що Положення про систему забезпечення якості освіти та освітнього процесу в КНУТШ (</w:t>
            </w:r>
            <w:hyperlink r:id="rId43" w:history="1">
              <w:r w:rsidRPr="00415D5B">
                <w:rPr>
                  <w:rStyle w:val="a5"/>
                  <w:rFonts w:ascii="Arial" w:hAnsi="Arial" w:cs="Arial"/>
                  <w:sz w:val="20"/>
                  <w:szCs w:val="20"/>
                </w:rPr>
                <w:t>http://nmc.univ.kiev.ua/docs</w:t>
              </w:r>
            </w:hyperlink>
            <w:r w:rsidRPr="00415D5B">
              <w:rPr>
                <w:rFonts w:ascii="Arial" w:hAnsi="Arial" w:cs="Arial"/>
                <w:sz w:val="20"/>
                <w:szCs w:val="20"/>
              </w:rPr>
              <w:br/>
              <w:t>/Polojenn ya%20QAS%202019.pdf) забезпечує функціонування продуманого та ефективного механізму внутрішнього забезпечення якості освітнього процесу в КНУТШ.</w:t>
            </w:r>
          </w:p>
          <w:p w14:paraId="2811BDC8" w14:textId="77777777" w:rsidR="00CF7BA8" w:rsidRPr="00415D5B" w:rsidRDefault="00CF7BA8" w:rsidP="005D3CA2">
            <w:pPr>
              <w:jc w:val="both"/>
              <w:rPr>
                <w:rFonts w:ascii="Arial" w:hAnsi="Arial" w:cs="Arial"/>
                <w:sz w:val="20"/>
                <w:szCs w:val="20"/>
              </w:rPr>
            </w:pPr>
            <w:r w:rsidRPr="00415D5B">
              <w:rPr>
                <w:rFonts w:ascii="Arial" w:hAnsi="Arial" w:cs="Arial"/>
                <w:sz w:val="20"/>
                <w:szCs w:val="20"/>
              </w:rPr>
              <w:t xml:space="preserve"> 3. Не зазначено</w:t>
            </w:r>
          </w:p>
        </w:tc>
      </w:tr>
    </w:tbl>
    <w:p w14:paraId="62F7008E" w14:textId="77777777" w:rsidR="008D4C3D" w:rsidRPr="00415D5B" w:rsidRDefault="008D4C3D">
      <w:pPr>
        <w:rPr>
          <w:rFonts w:ascii="Arial" w:hAnsi="Arial" w:cs="Arial"/>
          <w:sz w:val="20"/>
          <w:szCs w:val="20"/>
        </w:rPr>
      </w:pPr>
    </w:p>
    <w:tbl>
      <w:tblPr>
        <w:tblStyle w:val="a3"/>
        <w:tblW w:w="0" w:type="auto"/>
        <w:tblLook w:val="04A0" w:firstRow="1" w:lastRow="0" w:firstColumn="1" w:lastColumn="0" w:noHBand="0" w:noVBand="1"/>
      </w:tblPr>
      <w:tblGrid>
        <w:gridCol w:w="545"/>
        <w:gridCol w:w="11187"/>
      </w:tblGrid>
      <w:tr w:rsidR="008D4C3D" w:rsidRPr="00415D5B" w14:paraId="38F2F1EE" w14:textId="77777777" w:rsidTr="007424CB">
        <w:tc>
          <w:tcPr>
            <w:tcW w:w="545" w:type="dxa"/>
          </w:tcPr>
          <w:p w14:paraId="0BAAF34D" w14:textId="77777777" w:rsidR="008D4C3D" w:rsidRPr="00415D5B" w:rsidRDefault="008D4C3D" w:rsidP="00BC22D3">
            <w:pPr>
              <w:rPr>
                <w:rFonts w:ascii="Arial" w:hAnsi="Arial" w:cs="Arial"/>
                <w:sz w:val="20"/>
                <w:szCs w:val="20"/>
              </w:rPr>
            </w:pPr>
            <w:bookmarkStart w:id="1" w:name="_Hlk191414663"/>
            <w:r w:rsidRPr="00415D5B">
              <w:rPr>
                <w:rFonts w:ascii="Arial" w:hAnsi="Arial" w:cs="Arial"/>
                <w:sz w:val="20"/>
                <w:szCs w:val="20"/>
                <w:highlight w:val="yellow"/>
              </w:rPr>
              <w:t>***</w:t>
            </w:r>
          </w:p>
        </w:tc>
        <w:tc>
          <w:tcPr>
            <w:tcW w:w="11187" w:type="dxa"/>
          </w:tcPr>
          <w:p w14:paraId="38448D71" w14:textId="5FCD5E4F" w:rsidR="008D4C3D" w:rsidRPr="00415D5B" w:rsidRDefault="008D4C3D" w:rsidP="00BC22D3">
            <w:pPr>
              <w:jc w:val="both"/>
              <w:rPr>
                <w:rFonts w:ascii="Arial" w:hAnsi="Arial" w:cs="Arial"/>
                <w:sz w:val="20"/>
                <w:szCs w:val="20"/>
              </w:rPr>
            </w:pPr>
            <w:r w:rsidRPr="00415D5B">
              <w:rPr>
                <w:rFonts w:ascii="Arial" w:hAnsi="Arial" w:cs="Arial"/>
                <w:sz w:val="20"/>
                <w:szCs w:val="20"/>
              </w:rPr>
              <w:t>долучення здобувачів вищої освіти, представників роботодавців та інших стейкхолдерів до періодичного перегляду освітньої програми та інших процедур забезпечення її якості</w:t>
            </w:r>
          </w:p>
        </w:tc>
      </w:tr>
      <w:tr w:rsidR="008D4C3D" w:rsidRPr="00415D5B" w14:paraId="4CD3A9DD" w14:textId="77777777" w:rsidTr="007424CB">
        <w:tc>
          <w:tcPr>
            <w:tcW w:w="545" w:type="dxa"/>
          </w:tcPr>
          <w:p w14:paraId="5B38150C" w14:textId="77777777" w:rsidR="008D4C3D" w:rsidRPr="00415D5B" w:rsidRDefault="008D4C3D" w:rsidP="00BC22D3">
            <w:pPr>
              <w:rPr>
                <w:rFonts w:ascii="Arial" w:hAnsi="Arial" w:cs="Arial"/>
                <w:sz w:val="20"/>
                <w:szCs w:val="20"/>
              </w:rPr>
            </w:pPr>
            <w:r w:rsidRPr="00415D5B">
              <w:rPr>
                <w:rFonts w:ascii="Arial" w:hAnsi="Arial" w:cs="Arial"/>
                <w:sz w:val="20"/>
                <w:szCs w:val="20"/>
                <w:highlight w:val="darkGray"/>
              </w:rPr>
              <w:t>***</w:t>
            </w:r>
          </w:p>
        </w:tc>
        <w:tc>
          <w:tcPr>
            <w:tcW w:w="11187" w:type="dxa"/>
          </w:tcPr>
          <w:p w14:paraId="118C422E" w14:textId="77777777" w:rsidR="008D4C3D" w:rsidRPr="00415D5B" w:rsidRDefault="008D4C3D" w:rsidP="00BC22D3">
            <w:pPr>
              <w:rPr>
                <w:rFonts w:ascii="Arial" w:hAnsi="Arial" w:cs="Arial"/>
                <w:sz w:val="20"/>
                <w:szCs w:val="20"/>
              </w:rPr>
            </w:pPr>
            <w:r w:rsidRPr="00415D5B">
              <w:rPr>
                <w:rFonts w:ascii="Arial" w:hAnsi="Arial" w:cs="Arial"/>
                <w:sz w:val="20"/>
                <w:szCs w:val="20"/>
              </w:rPr>
              <w:t>удосконалити процедури щодо загальноуніверситетського опитування</w:t>
            </w:r>
          </w:p>
        </w:tc>
      </w:tr>
      <w:tr w:rsidR="008D4C3D" w:rsidRPr="00415D5B" w14:paraId="256619B5" w14:textId="77777777" w:rsidTr="007424CB">
        <w:tc>
          <w:tcPr>
            <w:tcW w:w="545" w:type="dxa"/>
          </w:tcPr>
          <w:p w14:paraId="056CB070" w14:textId="77777777" w:rsidR="008D4C3D" w:rsidRPr="00415D5B" w:rsidRDefault="008D4C3D" w:rsidP="00BC22D3">
            <w:pPr>
              <w:rPr>
                <w:rFonts w:ascii="Arial" w:hAnsi="Arial" w:cs="Arial"/>
                <w:sz w:val="20"/>
                <w:szCs w:val="20"/>
              </w:rPr>
            </w:pPr>
            <w:r w:rsidRPr="00415D5B">
              <w:rPr>
                <w:rFonts w:ascii="Arial" w:hAnsi="Arial" w:cs="Arial"/>
                <w:sz w:val="20"/>
                <w:szCs w:val="20"/>
                <w:highlight w:val="cyan"/>
              </w:rPr>
              <w:t>***</w:t>
            </w:r>
          </w:p>
        </w:tc>
        <w:tc>
          <w:tcPr>
            <w:tcW w:w="11187" w:type="dxa"/>
          </w:tcPr>
          <w:p w14:paraId="35B96BB7" w14:textId="2C8617C8" w:rsidR="008D4C3D" w:rsidRPr="00415D5B" w:rsidRDefault="008D4C3D" w:rsidP="00BC22D3">
            <w:pPr>
              <w:rPr>
                <w:rFonts w:ascii="Arial" w:hAnsi="Arial" w:cs="Arial"/>
                <w:sz w:val="20"/>
                <w:szCs w:val="20"/>
              </w:rPr>
            </w:pPr>
            <w:r w:rsidRPr="00415D5B">
              <w:rPr>
                <w:rFonts w:ascii="Arial" w:hAnsi="Arial" w:cs="Arial"/>
                <w:sz w:val="20"/>
                <w:szCs w:val="20"/>
              </w:rPr>
              <w:t>реагува</w:t>
            </w:r>
            <w:r w:rsidR="007424CB" w:rsidRPr="00415D5B">
              <w:rPr>
                <w:rFonts w:ascii="Arial" w:hAnsi="Arial" w:cs="Arial"/>
                <w:sz w:val="20"/>
                <w:szCs w:val="20"/>
              </w:rPr>
              <w:t>ти</w:t>
            </w:r>
            <w:r w:rsidRPr="00415D5B">
              <w:rPr>
                <w:rFonts w:ascii="Arial" w:hAnsi="Arial" w:cs="Arial"/>
                <w:sz w:val="20"/>
                <w:szCs w:val="20"/>
              </w:rPr>
              <w:t xml:space="preserve"> на виявлені недоліки в освітній діяльності</w:t>
            </w:r>
          </w:p>
        </w:tc>
      </w:tr>
      <w:tr w:rsidR="008D4C3D" w:rsidRPr="00415D5B" w14:paraId="79B576C5" w14:textId="77777777" w:rsidTr="007424CB">
        <w:tc>
          <w:tcPr>
            <w:tcW w:w="545" w:type="dxa"/>
          </w:tcPr>
          <w:p w14:paraId="58F50081" w14:textId="77777777" w:rsidR="008D4C3D" w:rsidRPr="00415D5B" w:rsidRDefault="008D4C3D" w:rsidP="00BC22D3">
            <w:pPr>
              <w:rPr>
                <w:rFonts w:ascii="Arial" w:hAnsi="Arial" w:cs="Arial"/>
                <w:sz w:val="20"/>
                <w:szCs w:val="20"/>
              </w:rPr>
            </w:pPr>
            <w:r w:rsidRPr="00415D5B">
              <w:rPr>
                <w:rFonts w:ascii="Arial" w:hAnsi="Arial" w:cs="Arial"/>
                <w:sz w:val="20"/>
                <w:szCs w:val="20"/>
                <w:highlight w:val="lightGray"/>
              </w:rPr>
              <w:t>***</w:t>
            </w:r>
          </w:p>
        </w:tc>
        <w:tc>
          <w:tcPr>
            <w:tcW w:w="11187" w:type="dxa"/>
          </w:tcPr>
          <w:p w14:paraId="4A214734" w14:textId="77777777" w:rsidR="008D4C3D" w:rsidRPr="00415D5B" w:rsidRDefault="008D4C3D" w:rsidP="00BC22D3">
            <w:pPr>
              <w:rPr>
                <w:rFonts w:ascii="Arial" w:hAnsi="Arial" w:cs="Arial"/>
                <w:sz w:val="20"/>
                <w:szCs w:val="20"/>
              </w:rPr>
            </w:pPr>
            <w:r w:rsidRPr="00415D5B">
              <w:rPr>
                <w:rFonts w:ascii="Arial" w:hAnsi="Arial" w:cs="Arial"/>
                <w:sz w:val="20"/>
                <w:szCs w:val="20"/>
              </w:rPr>
              <w:t>розмістити на офіційному сайті ЗВО Положення про систему забезпечення якості освіти та освітнього процесу</w:t>
            </w:r>
          </w:p>
        </w:tc>
      </w:tr>
      <w:tr w:rsidR="008D4C3D" w:rsidRPr="00415D5B" w14:paraId="0728F551" w14:textId="77777777" w:rsidTr="007424CB">
        <w:tc>
          <w:tcPr>
            <w:tcW w:w="545" w:type="dxa"/>
          </w:tcPr>
          <w:p w14:paraId="419A5E73" w14:textId="77777777" w:rsidR="008D4C3D" w:rsidRPr="00415D5B" w:rsidRDefault="008D4C3D" w:rsidP="00BC22D3">
            <w:pPr>
              <w:rPr>
                <w:rFonts w:ascii="Arial" w:hAnsi="Arial" w:cs="Arial"/>
                <w:sz w:val="20"/>
                <w:szCs w:val="20"/>
              </w:rPr>
            </w:pPr>
            <w:r w:rsidRPr="00415D5B">
              <w:rPr>
                <w:rFonts w:ascii="Arial" w:hAnsi="Arial" w:cs="Arial"/>
                <w:sz w:val="20"/>
                <w:szCs w:val="20"/>
                <w:highlight w:val="darkYellow"/>
              </w:rPr>
              <w:t>***</w:t>
            </w:r>
          </w:p>
        </w:tc>
        <w:tc>
          <w:tcPr>
            <w:tcW w:w="11187" w:type="dxa"/>
          </w:tcPr>
          <w:p w14:paraId="5A26376B" w14:textId="77777777" w:rsidR="008D4C3D" w:rsidRPr="00415D5B" w:rsidRDefault="008D4C3D" w:rsidP="00BC22D3">
            <w:pPr>
              <w:rPr>
                <w:rFonts w:ascii="Arial" w:hAnsi="Arial" w:cs="Arial"/>
                <w:sz w:val="20"/>
                <w:szCs w:val="20"/>
              </w:rPr>
            </w:pPr>
            <w:r w:rsidRPr="00415D5B">
              <w:rPr>
                <w:rFonts w:ascii="Arial" w:hAnsi="Arial" w:cs="Arial"/>
                <w:sz w:val="20"/>
                <w:szCs w:val="20"/>
              </w:rPr>
              <w:t>анкетування щодо кар’єрного шляху випускників</w:t>
            </w:r>
          </w:p>
        </w:tc>
      </w:tr>
      <w:tr w:rsidR="008D4C3D" w:rsidRPr="00415D5B" w14:paraId="3B187007" w14:textId="77777777" w:rsidTr="007424CB">
        <w:tc>
          <w:tcPr>
            <w:tcW w:w="545" w:type="dxa"/>
          </w:tcPr>
          <w:p w14:paraId="4957D80D" w14:textId="77777777" w:rsidR="008D4C3D" w:rsidRPr="00415D5B" w:rsidRDefault="008D4C3D" w:rsidP="00BC22D3">
            <w:pPr>
              <w:rPr>
                <w:rFonts w:ascii="Arial" w:hAnsi="Arial" w:cs="Arial"/>
                <w:sz w:val="20"/>
                <w:szCs w:val="20"/>
              </w:rPr>
            </w:pPr>
            <w:r w:rsidRPr="00415D5B">
              <w:rPr>
                <w:rFonts w:ascii="Arial" w:hAnsi="Arial" w:cs="Arial"/>
                <w:sz w:val="20"/>
                <w:szCs w:val="20"/>
                <w:highlight w:val="green"/>
              </w:rPr>
              <w:t>***</w:t>
            </w:r>
          </w:p>
        </w:tc>
        <w:tc>
          <w:tcPr>
            <w:tcW w:w="11187" w:type="dxa"/>
          </w:tcPr>
          <w:p w14:paraId="4A084A55" w14:textId="77777777" w:rsidR="008D4C3D" w:rsidRPr="00415D5B" w:rsidRDefault="008D4C3D" w:rsidP="00BC22D3">
            <w:pPr>
              <w:rPr>
                <w:rFonts w:ascii="Arial" w:hAnsi="Arial" w:cs="Arial"/>
                <w:sz w:val="20"/>
                <w:szCs w:val="20"/>
              </w:rPr>
            </w:pPr>
            <w:r w:rsidRPr="00415D5B">
              <w:rPr>
                <w:rFonts w:ascii="Arial" w:hAnsi="Arial" w:cs="Arial"/>
                <w:sz w:val="20"/>
                <w:szCs w:val="20"/>
              </w:rPr>
              <w:t>висвітлювати процес і результати взаємодії з роботодавцями та випускниками ОНП на сайті</w:t>
            </w:r>
          </w:p>
        </w:tc>
      </w:tr>
      <w:tr w:rsidR="008D4C3D" w:rsidRPr="00415D5B" w14:paraId="3D0AFFAC" w14:textId="77777777" w:rsidTr="007424CB">
        <w:tc>
          <w:tcPr>
            <w:tcW w:w="545" w:type="dxa"/>
          </w:tcPr>
          <w:p w14:paraId="338E8B85" w14:textId="77777777" w:rsidR="008D4C3D" w:rsidRPr="00415D5B" w:rsidRDefault="008D4C3D" w:rsidP="00BC22D3">
            <w:pPr>
              <w:rPr>
                <w:rFonts w:ascii="Arial" w:hAnsi="Arial" w:cs="Arial"/>
                <w:sz w:val="20"/>
                <w:szCs w:val="20"/>
              </w:rPr>
            </w:pPr>
            <w:r w:rsidRPr="00415D5B">
              <w:rPr>
                <w:rFonts w:ascii="Arial" w:hAnsi="Arial" w:cs="Arial"/>
                <w:sz w:val="20"/>
                <w:szCs w:val="20"/>
                <w:highlight w:val="magenta"/>
              </w:rPr>
              <w:t>***</w:t>
            </w:r>
          </w:p>
        </w:tc>
        <w:tc>
          <w:tcPr>
            <w:tcW w:w="11187" w:type="dxa"/>
          </w:tcPr>
          <w:p w14:paraId="7E8B3206" w14:textId="77777777" w:rsidR="008D4C3D" w:rsidRPr="00415D5B" w:rsidRDefault="008D4C3D" w:rsidP="00BC22D3">
            <w:pPr>
              <w:rPr>
                <w:rFonts w:ascii="Arial" w:hAnsi="Arial" w:cs="Arial"/>
                <w:sz w:val="20"/>
                <w:szCs w:val="20"/>
              </w:rPr>
            </w:pPr>
            <w:r w:rsidRPr="00415D5B">
              <w:rPr>
                <w:rFonts w:ascii="Arial" w:hAnsi="Arial" w:cs="Arial"/>
                <w:sz w:val="20"/>
                <w:szCs w:val="20"/>
              </w:rPr>
              <w:t>звернути увагу на питання визначення статусу Ради молодих вчених відповідно до законодавства України</w:t>
            </w:r>
          </w:p>
        </w:tc>
      </w:tr>
      <w:tr w:rsidR="008D4C3D" w:rsidRPr="00415D5B" w14:paraId="657D404C" w14:textId="77777777" w:rsidTr="007424CB">
        <w:tc>
          <w:tcPr>
            <w:tcW w:w="545" w:type="dxa"/>
          </w:tcPr>
          <w:p w14:paraId="69FF4E1C" w14:textId="77777777" w:rsidR="008D4C3D" w:rsidRPr="00415D5B" w:rsidRDefault="008D4C3D" w:rsidP="00BC22D3">
            <w:pPr>
              <w:rPr>
                <w:rFonts w:ascii="Arial" w:hAnsi="Arial" w:cs="Arial"/>
                <w:sz w:val="20"/>
                <w:szCs w:val="20"/>
              </w:rPr>
            </w:pPr>
            <w:r w:rsidRPr="00415D5B">
              <w:rPr>
                <w:rFonts w:ascii="Arial" w:hAnsi="Arial" w:cs="Arial"/>
                <w:sz w:val="20"/>
                <w:szCs w:val="20"/>
                <w:highlight w:val="red"/>
              </w:rPr>
              <w:t>***</w:t>
            </w:r>
          </w:p>
        </w:tc>
        <w:tc>
          <w:tcPr>
            <w:tcW w:w="11187" w:type="dxa"/>
          </w:tcPr>
          <w:p w14:paraId="02648635" w14:textId="77777777" w:rsidR="008D4C3D" w:rsidRPr="00415D5B" w:rsidRDefault="008D4C3D" w:rsidP="00BC22D3">
            <w:pPr>
              <w:rPr>
                <w:rFonts w:ascii="Arial" w:hAnsi="Arial" w:cs="Arial"/>
                <w:sz w:val="20"/>
                <w:szCs w:val="20"/>
              </w:rPr>
            </w:pPr>
            <w:r w:rsidRPr="00415D5B">
              <w:rPr>
                <w:rFonts w:ascii="Arial" w:hAnsi="Arial" w:cs="Arial"/>
                <w:sz w:val="20"/>
                <w:szCs w:val="20"/>
              </w:rPr>
              <w:t>оперативно враховувати результати акредитацій інших програм, оновлювати програми</w:t>
            </w:r>
          </w:p>
        </w:tc>
      </w:tr>
      <w:tr w:rsidR="008D4C3D" w:rsidRPr="00415D5B" w14:paraId="068057AC" w14:textId="77777777" w:rsidTr="007424CB">
        <w:tc>
          <w:tcPr>
            <w:tcW w:w="545" w:type="dxa"/>
          </w:tcPr>
          <w:p w14:paraId="1118816D" w14:textId="77777777" w:rsidR="008D4C3D" w:rsidRPr="00415D5B" w:rsidRDefault="008D4C3D" w:rsidP="00BC22D3">
            <w:pPr>
              <w:rPr>
                <w:rFonts w:ascii="Arial" w:hAnsi="Arial" w:cs="Arial"/>
                <w:sz w:val="20"/>
                <w:szCs w:val="20"/>
              </w:rPr>
            </w:pPr>
            <w:r w:rsidRPr="00415D5B">
              <w:rPr>
                <w:rFonts w:ascii="Arial" w:hAnsi="Arial" w:cs="Arial"/>
                <w:sz w:val="20"/>
                <w:szCs w:val="20"/>
                <w:highlight w:val="darkMagenta"/>
              </w:rPr>
              <w:t>***</w:t>
            </w:r>
          </w:p>
        </w:tc>
        <w:tc>
          <w:tcPr>
            <w:tcW w:w="11187" w:type="dxa"/>
          </w:tcPr>
          <w:p w14:paraId="7429E698" w14:textId="77777777" w:rsidR="008D4C3D" w:rsidRPr="00415D5B" w:rsidRDefault="008D4C3D" w:rsidP="00BC22D3">
            <w:pPr>
              <w:rPr>
                <w:rFonts w:ascii="Arial" w:hAnsi="Arial" w:cs="Arial"/>
                <w:sz w:val="20"/>
                <w:szCs w:val="20"/>
              </w:rPr>
            </w:pPr>
            <w:r w:rsidRPr="00415D5B">
              <w:rPr>
                <w:rFonts w:ascii="Arial" w:hAnsi="Arial" w:cs="Arial"/>
                <w:sz w:val="20"/>
                <w:szCs w:val="20"/>
              </w:rPr>
              <w:t>надання всім учасникам освітнього процесу та зацікавленим сторонам актуальної інформації щодо еволюції ОНП та реагування на їх пропозиції</w:t>
            </w:r>
          </w:p>
        </w:tc>
      </w:tr>
      <w:tr w:rsidR="008D4C3D" w:rsidRPr="00415D5B" w14:paraId="02A716B0" w14:textId="77777777" w:rsidTr="007424CB">
        <w:tc>
          <w:tcPr>
            <w:tcW w:w="545" w:type="dxa"/>
          </w:tcPr>
          <w:p w14:paraId="04B01E1B" w14:textId="77777777" w:rsidR="008D4C3D" w:rsidRPr="00415D5B" w:rsidRDefault="008D4C3D" w:rsidP="00BC22D3">
            <w:pPr>
              <w:rPr>
                <w:rFonts w:ascii="Arial" w:hAnsi="Arial" w:cs="Arial"/>
                <w:sz w:val="20"/>
                <w:szCs w:val="20"/>
              </w:rPr>
            </w:pPr>
            <w:r w:rsidRPr="00415D5B">
              <w:rPr>
                <w:rFonts w:ascii="Arial" w:hAnsi="Arial" w:cs="Arial"/>
                <w:sz w:val="20"/>
                <w:szCs w:val="20"/>
                <w:highlight w:val="darkRed"/>
              </w:rPr>
              <w:t>***</w:t>
            </w:r>
          </w:p>
        </w:tc>
        <w:tc>
          <w:tcPr>
            <w:tcW w:w="11187" w:type="dxa"/>
          </w:tcPr>
          <w:p w14:paraId="737FA342" w14:textId="77777777" w:rsidR="008D4C3D" w:rsidRPr="00415D5B" w:rsidRDefault="008D4C3D" w:rsidP="00BC22D3">
            <w:pPr>
              <w:rPr>
                <w:rFonts w:ascii="Arial" w:hAnsi="Arial" w:cs="Arial"/>
                <w:sz w:val="20"/>
                <w:szCs w:val="20"/>
              </w:rPr>
            </w:pPr>
            <w:r w:rsidRPr="00415D5B">
              <w:rPr>
                <w:rFonts w:ascii="Arial" w:hAnsi="Arial" w:cs="Arial"/>
                <w:sz w:val="20"/>
                <w:szCs w:val="20"/>
              </w:rPr>
              <w:t>Доповнити положення про систему забезпечення якості освіти та освітнього процесу в Київському національному університеті імені Тараса Шевченка чіткими описами процедур забезпечення якості освіти</w:t>
            </w:r>
          </w:p>
        </w:tc>
      </w:tr>
      <w:tr w:rsidR="008D4C3D" w:rsidRPr="00415D5B" w14:paraId="27FA683A" w14:textId="77777777" w:rsidTr="007424CB">
        <w:tc>
          <w:tcPr>
            <w:tcW w:w="545" w:type="dxa"/>
          </w:tcPr>
          <w:p w14:paraId="5F1E0D37" w14:textId="77777777" w:rsidR="008D4C3D" w:rsidRPr="00415D5B" w:rsidRDefault="008D4C3D" w:rsidP="00BC22D3">
            <w:pPr>
              <w:rPr>
                <w:rFonts w:ascii="Arial" w:hAnsi="Arial" w:cs="Arial"/>
                <w:sz w:val="20"/>
                <w:szCs w:val="20"/>
              </w:rPr>
            </w:pPr>
            <w:r w:rsidRPr="00415D5B">
              <w:rPr>
                <w:rFonts w:ascii="Arial" w:hAnsi="Arial" w:cs="Arial"/>
                <w:sz w:val="20"/>
                <w:szCs w:val="20"/>
                <w:highlight w:val="darkGreen"/>
              </w:rPr>
              <w:t>***</w:t>
            </w:r>
          </w:p>
        </w:tc>
        <w:tc>
          <w:tcPr>
            <w:tcW w:w="11187" w:type="dxa"/>
          </w:tcPr>
          <w:p w14:paraId="1EEDE86D" w14:textId="6EA7DAA3" w:rsidR="008D4C3D" w:rsidRPr="00415D5B" w:rsidRDefault="008D4C3D" w:rsidP="00BC22D3">
            <w:pPr>
              <w:rPr>
                <w:rFonts w:ascii="Arial" w:hAnsi="Arial" w:cs="Arial"/>
                <w:sz w:val="20"/>
                <w:szCs w:val="20"/>
              </w:rPr>
            </w:pPr>
            <w:r w:rsidRPr="00415D5B">
              <w:rPr>
                <w:rFonts w:ascii="Arial" w:hAnsi="Arial" w:cs="Arial"/>
                <w:sz w:val="20"/>
                <w:szCs w:val="20"/>
              </w:rPr>
              <w:t>створенн</w:t>
            </w:r>
            <w:r w:rsidR="007424CB" w:rsidRPr="00415D5B">
              <w:rPr>
                <w:rFonts w:ascii="Arial" w:hAnsi="Arial" w:cs="Arial"/>
                <w:sz w:val="20"/>
                <w:szCs w:val="20"/>
              </w:rPr>
              <w:t>я</w:t>
            </w:r>
            <w:r w:rsidRPr="00415D5B">
              <w:rPr>
                <w:rFonts w:ascii="Arial" w:hAnsi="Arial" w:cs="Arial"/>
                <w:sz w:val="20"/>
                <w:szCs w:val="20"/>
              </w:rPr>
              <w:t xml:space="preserve"> ради (комітету) роботодавців.</w:t>
            </w:r>
          </w:p>
        </w:tc>
      </w:tr>
      <w:tr w:rsidR="008D4C3D" w:rsidRPr="00415D5B" w14:paraId="5F2D77A0" w14:textId="77777777" w:rsidTr="007424CB">
        <w:tc>
          <w:tcPr>
            <w:tcW w:w="545" w:type="dxa"/>
          </w:tcPr>
          <w:p w14:paraId="4C7D4F9D" w14:textId="77777777" w:rsidR="008D4C3D" w:rsidRPr="00415D5B" w:rsidRDefault="008D4C3D" w:rsidP="00BC22D3">
            <w:pPr>
              <w:rPr>
                <w:rFonts w:ascii="Arial" w:hAnsi="Arial" w:cs="Arial"/>
                <w:sz w:val="20"/>
                <w:szCs w:val="20"/>
              </w:rPr>
            </w:pPr>
            <w:r w:rsidRPr="00415D5B">
              <w:rPr>
                <w:rFonts w:ascii="Arial" w:hAnsi="Arial" w:cs="Arial"/>
                <w:sz w:val="20"/>
                <w:szCs w:val="20"/>
                <w:highlight w:val="blue"/>
              </w:rPr>
              <w:t>***</w:t>
            </w:r>
          </w:p>
        </w:tc>
        <w:tc>
          <w:tcPr>
            <w:tcW w:w="11187" w:type="dxa"/>
          </w:tcPr>
          <w:p w14:paraId="7E640C01" w14:textId="77777777" w:rsidR="008D4C3D" w:rsidRPr="00415D5B" w:rsidRDefault="008D4C3D" w:rsidP="00BC22D3">
            <w:pPr>
              <w:rPr>
                <w:rFonts w:ascii="Arial" w:hAnsi="Arial" w:cs="Arial"/>
                <w:sz w:val="20"/>
                <w:szCs w:val="20"/>
              </w:rPr>
            </w:pPr>
            <w:r w:rsidRPr="00415D5B">
              <w:rPr>
                <w:rFonts w:ascii="Arial" w:hAnsi="Arial" w:cs="Arial"/>
                <w:sz w:val="20"/>
                <w:szCs w:val="20"/>
              </w:rPr>
              <w:t>залучити до рецензування Проекту ОНП 2020 фахівця, в установі якого здійснюється підготовка аспірантів за спеціальністю 112</w:t>
            </w:r>
          </w:p>
        </w:tc>
      </w:tr>
      <w:bookmarkEnd w:id="1"/>
    </w:tbl>
    <w:p w14:paraId="6647E932" w14:textId="538651A5" w:rsidR="000B4BCD" w:rsidRPr="00415D5B" w:rsidRDefault="000B4BCD">
      <w:pPr>
        <w:rPr>
          <w:rFonts w:ascii="Arial" w:hAnsi="Arial" w:cs="Arial"/>
          <w:sz w:val="20"/>
          <w:szCs w:val="20"/>
        </w:rPr>
      </w:pPr>
      <w:r w:rsidRPr="00415D5B">
        <w:rPr>
          <w:rFonts w:ascii="Arial" w:hAnsi="Arial" w:cs="Arial"/>
          <w:sz w:val="20"/>
          <w:szCs w:val="20"/>
        </w:rPr>
        <w:br w:type="page"/>
      </w:r>
    </w:p>
    <w:p w14:paraId="6FCA08EA" w14:textId="77777777" w:rsidR="00CF5824" w:rsidRPr="00415D5B" w:rsidRDefault="00CF5824" w:rsidP="00DA53A6">
      <w:pPr>
        <w:jc w:val="center"/>
        <w:rPr>
          <w:rFonts w:ascii="Arial" w:hAnsi="Arial" w:cs="Arial"/>
          <w:sz w:val="20"/>
          <w:szCs w:val="20"/>
        </w:rPr>
      </w:pPr>
    </w:p>
    <w:tbl>
      <w:tblPr>
        <w:tblStyle w:val="a3"/>
        <w:tblW w:w="15893" w:type="dxa"/>
        <w:tblLook w:val="04A0" w:firstRow="1" w:lastRow="0" w:firstColumn="1" w:lastColumn="0" w:noHBand="0" w:noVBand="1"/>
      </w:tblPr>
      <w:tblGrid>
        <w:gridCol w:w="534"/>
        <w:gridCol w:w="1820"/>
        <w:gridCol w:w="1839"/>
        <w:gridCol w:w="3631"/>
        <w:gridCol w:w="3591"/>
        <w:gridCol w:w="4478"/>
      </w:tblGrid>
      <w:tr w:rsidR="00CF5824" w:rsidRPr="00415D5B" w14:paraId="29ABC379" w14:textId="77777777" w:rsidTr="00415D5B">
        <w:trPr>
          <w:tblHeader/>
        </w:trPr>
        <w:tc>
          <w:tcPr>
            <w:tcW w:w="534" w:type="dxa"/>
          </w:tcPr>
          <w:p w14:paraId="34C4EC79"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t>№</w:t>
            </w:r>
          </w:p>
        </w:tc>
        <w:tc>
          <w:tcPr>
            <w:tcW w:w="3659" w:type="dxa"/>
            <w:gridSpan w:val="2"/>
            <w:shd w:val="clear" w:color="auto" w:fill="808080" w:themeFill="background1" w:themeFillShade="80"/>
          </w:tcPr>
          <w:p w14:paraId="01B0B45A" w14:textId="77777777" w:rsidR="00CF5824" w:rsidRPr="00415D5B" w:rsidRDefault="00CF5824" w:rsidP="00CF5824">
            <w:pPr>
              <w:jc w:val="center"/>
              <w:rPr>
                <w:rFonts w:ascii="Arial" w:hAnsi="Arial" w:cs="Arial"/>
                <w:b/>
                <w:color w:val="FFFFFF" w:themeColor="background1"/>
                <w:sz w:val="20"/>
                <w:szCs w:val="20"/>
              </w:rPr>
            </w:pPr>
            <w:r w:rsidRPr="00415D5B">
              <w:rPr>
                <w:rFonts w:ascii="Arial" w:hAnsi="Arial" w:cs="Arial"/>
                <w:b/>
                <w:color w:val="FFFFFF" w:themeColor="background1"/>
                <w:sz w:val="20"/>
                <w:szCs w:val="20"/>
              </w:rPr>
              <w:t>Спеціальність,ОНП,</w:t>
            </w:r>
          </w:p>
          <w:p w14:paraId="7303A4BA" w14:textId="77777777" w:rsidR="00CF5824" w:rsidRPr="00415D5B" w:rsidRDefault="00CF5824" w:rsidP="00CF5824">
            <w:pPr>
              <w:jc w:val="center"/>
              <w:rPr>
                <w:rFonts w:ascii="Arial" w:hAnsi="Arial" w:cs="Arial"/>
                <w:b/>
                <w:color w:val="FFFFFF" w:themeColor="background1"/>
                <w:sz w:val="20"/>
                <w:szCs w:val="20"/>
              </w:rPr>
            </w:pPr>
            <w:r w:rsidRPr="00415D5B">
              <w:rPr>
                <w:rFonts w:ascii="Arial" w:hAnsi="Arial" w:cs="Arial"/>
                <w:b/>
                <w:color w:val="FFFFFF" w:themeColor="background1"/>
                <w:sz w:val="20"/>
                <w:szCs w:val="20"/>
              </w:rPr>
              <w:t>в яких були зауваження по Критерію 9</w:t>
            </w:r>
          </w:p>
        </w:tc>
        <w:tc>
          <w:tcPr>
            <w:tcW w:w="3631" w:type="dxa"/>
          </w:tcPr>
          <w:p w14:paraId="6DD37113"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t>Зауваження по критерію ЕГ</w:t>
            </w:r>
          </w:p>
        </w:tc>
        <w:tc>
          <w:tcPr>
            <w:tcW w:w="3591" w:type="dxa"/>
          </w:tcPr>
          <w:p w14:paraId="63A5E042"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t>Зауваження по критерію ГЕР</w:t>
            </w:r>
          </w:p>
        </w:tc>
        <w:tc>
          <w:tcPr>
            <w:tcW w:w="4478" w:type="dxa"/>
          </w:tcPr>
          <w:p w14:paraId="6D9935A4"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t>Результат виконання</w:t>
            </w:r>
            <w:r w:rsidRPr="00415D5B">
              <w:rPr>
                <w:rFonts w:ascii="Arial" w:hAnsi="Arial" w:cs="Arial"/>
                <w:b/>
                <w:sz w:val="20"/>
                <w:szCs w:val="20"/>
              </w:rPr>
              <w:br/>
              <w:t>Інформація про виконання</w:t>
            </w:r>
          </w:p>
        </w:tc>
      </w:tr>
      <w:tr w:rsidR="00415D5B" w:rsidRPr="00415D5B" w14:paraId="1184B92A" w14:textId="77777777" w:rsidTr="00415D5B">
        <w:trPr>
          <w:trHeight w:val="397"/>
        </w:trPr>
        <w:tc>
          <w:tcPr>
            <w:tcW w:w="15893" w:type="dxa"/>
            <w:gridSpan w:val="6"/>
            <w:shd w:val="clear" w:color="auto" w:fill="808080" w:themeFill="background1" w:themeFillShade="80"/>
            <w:vAlign w:val="center"/>
          </w:tcPr>
          <w:p w14:paraId="3D76CC34" w14:textId="7266038A" w:rsidR="00CF5824" w:rsidRPr="00415D5B" w:rsidRDefault="00CF5824" w:rsidP="00415D5B">
            <w:pPr>
              <w:jc w:val="center"/>
              <w:rPr>
                <w:rFonts w:ascii="Arial" w:hAnsi="Arial" w:cs="Arial"/>
                <w:b/>
                <w:caps/>
                <w:color w:val="FFFFFF" w:themeColor="background1"/>
                <w:sz w:val="20"/>
                <w:szCs w:val="20"/>
              </w:rPr>
            </w:pPr>
            <w:r w:rsidRPr="00415D5B">
              <w:rPr>
                <w:rFonts w:ascii="Arial" w:hAnsi="Arial" w:cs="Arial"/>
                <w:b/>
                <w:caps/>
                <w:color w:val="FFFFFF" w:themeColor="background1"/>
                <w:sz w:val="20"/>
                <w:szCs w:val="20"/>
              </w:rPr>
              <w:t>Критерій 9. Прозорість та публічність</w:t>
            </w:r>
          </w:p>
        </w:tc>
      </w:tr>
      <w:tr w:rsidR="00CF5824" w:rsidRPr="00415D5B" w14:paraId="53183DFC" w14:textId="77777777" w:rsidTr="007424CB">
        <w:trPr>
          <w:trHeight w:val="564"/>
        </w:trPr>
        <w:tc>
          <w:tcPr>
            <w:tcW w:w="534" w:type="dxa"/>
          </w:tcPr>
          <w:p w14:paraId="2BC044AB" w14:textId="77777777" w:rsidR="00CF5824" w:rsidRPr="00415D5B" w:rsidRDefault="00CF5824" w:rsidP="00CF5824">
            <w:pPr>
              <w:pStyle w:val="a4"/>
              <w:numPr>
                <w:ilvl w:val="0"/>
                <w:numId w:val="9"/>
              </w:numPr>
              <w:jc w:val="center"/>
              <w:rPr>
                <w:rFonts w:ascii="Arial" w:hAnsi="Arial" w:cs="Arial"/>
                <w:sz w:val="20"/>
                <w:szCs w:val="20"/>
              </w:rPr>
            </w:pPr>
          </w:p>
        </w:tc>
        <w:tc>
          <w:tcPr>
            <w:tcW w:w="1820" w:type="dxa"/>
            <w:vMerge w:val="restart"/>
          </w:tcPr>
          <w:p w14:paraId="0A1727BF" w14:textId="77777777" w:rsidR="00CF5824" w:rsidRPr="00415D5B" w:rsidRDefault="00CF5824" w:rsidP="00CF5824">
            <w:pPr>
              <w:rPr>
                <w:rFonts w:ascii="Arial" w:hAnsi="Arial" w:cs="Arial"/>
                <w:sz w:val="20"/>
                <w:szCs w:val="20"/>
              </w:rPr>
            </w:pPr>
            <w:r w:rsidRPr="00415D5B">
              <w:rPr>
                <w:rFonts w:ascii="Arial" w:hAnsi="Arial" w:cs="Arial"/>
                <w:sz w:val="20"/>
                <w:szCs w:val="20"/>
              </w:rPr>
              <w:t>011 Освітні, педагогічні науки</w:t>
            </w:r>
          </w:p>
        </w:tc>
        <w:tc>
          <w:tcPr>
            <w:tcW w:w="1839" w:type="dxa"/>
          </w:tcPr>
          <w:p w14:paraId="355C72C6"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Теорія та методика навчання мов і літератур </w:t>
            </w:r>
          </w:p>
        </w:tc>
        <w:tc>
          <w:tcPr>
            <w:tcW w:w="3631" w:type="dxa"/>
          </w:tcPr>
          <w:p w14:paraId="36ABEC19" w14:textId="77777777" w:rsidR="00CF5824" w:rsidRPr="00415D5B" w:rsidRDefault="007B744E" w:rsidP="009C11A2">
            <w:pPr>
              <w:jc w:val="both"/>
              <w:rPr>
                <w:rFonts w:ascii="Arial" w:hAnsi="Arial" w:cs="Arial"/>
                <w:sz w:val="20"/>
                <w:szCs w:val="20"/>
              </w:rPr>
            </w:pPr>
            <w:r w:rsidRPr="00415D5B">
              <w:rPr>
                <w:rFonts w:ascii="Arial" w:hAnsi="Arial" w:cs="Arial"/>
                <w:sz w:val="20"/>
                <w:szCs w:val="20"/>
              </w:rPr>
              <w:t>1.Н</w:t>
            </w:r>
            <w:r w:rsidR="009C11A2" w:rsidRPr="00415D5B">
              <w:rPr>
                <w:rFonts w:ascii="Arial" w:hAnsi="Arial" w:cs="Arial"/>
                <w:sz w:val="20"/>
                <w:szCs w:val="20"/>
              </w:rPr>
              <w:t>едостатн</w:t>
            </w:r>
            <w:r w:rsidRPr="00415D5B">
              <w:rPr>
                <w:rFonts w:ascii="Arial" w:hAnsi="Arial" w:cs="Arial"/>
                <w:sz w:val="20"/>
                <w:szCs w:val="20"/>
              </w:rPr>
              <w:t>є</w:t>
            </w:r>
            <w:r w:rsidR="009C11A2" w:rsidRPr="00415D5B">
              <w:rPr>
                <w:rFonts w:ascii="Arial" w:hAnsi="Arial" w:cs="Arial"/>
                <w:sz w:val="20"/>
                <w:szCs w:val="20"/>
              </w:rPr>
              <w:t xml:space="preserve"> розумінн</w:t>
            </w:r>
            <w:r w:rsidRPr="00415D5B">
              <w:rPr>
                <w:rFonts w:ascii="Arial" w:hAnsi="Arial" w:cs="Arial"/>
                <w:sz w:val="20"/>
                <w:szCs w:val="20"/>
              </w:rPr>
              <w:t>я</w:t>
            </w:r>
            <w:r w:rsidR="009C11A2" w:rsidRPr="00415D5B">
              <w:rPr>
                <w:rFonts w:ascii="Arial" w:hAnsi="Arial" w:cs="Arial"/>
                <w:sz w:val="20"/>
                <w:szCs w:val="20"/>
              </w:rPr>
              <w:t xml:space="preserve"> здобувачами змісту окремих положень Порядку вирішення конфліктних ситуацій у Київському національному університеті імені Тараса Шевченка та Етичного кодексу університетської спільноти. Ураховуючи, що Підкритерій 9.1 вимагає наявності чітких і зрозумілих правил щодо прав та обов’язків усіх учасників освітнього процесу, ЕГ рекомендує відповідальним особам ЗВО та кафедрі, починаючи із 2024/2025 н.р. інформувати здобувачів про шляхи вирішення конфліктних ситуацій</w:t>
            </w:r>
            <w:r w:rsidR="00067B31" w:rsidRPr="00415D5B">
              <w:rPr>
                <w:rFonts w:ascii="Arial" w:hAnsi="Arial" w:cs="Arial"/>
                <w:sz w:val="20"/>
                <w:szCs w:val="20"/>
              </w:rPr>
              <w:t xml:space="preserve">, передбачені НПА університету, </w:t>
            </w:r>
            <w:r w:rsidR="009C11A2" w:rsidRPr="00415D5B">
              <w:rPr>
                <w:rFonts w:ascii="Arial" w:hAnsi="Arial" w:cs="Arial"/>
                <w:sz w:val="20"/>
                <w:szCs w:val="20"/>
              </w:rPr>
              <w:t>наприкінці кожного семестру.</w:t>
            </w:r>
          </w:p>
        </w:tc>
        <w:tc>
          <w:tcPr>
            <w:tcW w:w="3591" w:type="dxa"/>
          </w:tcPr>
          <w:p w14:paraId="7C8D5092" w14:textId="77777777" w:rsidR="009C11A2" w:rsidRPr="00415D5B" w:rsidRDefault="007B744E" w:rsidP="009C11A2">
            <w:pPr>
              <w:jc w:val="both"/>
              <w:rPr>
                <w:rFonts w:ascii="Arial" w:hAnsi="Arial" w:cs="Arial"/>
                <w:sz w:val="20"/>
                <w:szCs w:val="20"/>
              </w:rPr>
            </w:pPr>
            <w:r w:rsidRPr="00415D5B">
              <w:rPr>
                <w:rFonts w:ascii="Arial" w:hAnsi="Arial" w:cs="Arial"/>
                <w:sz w:val="20"/>
                <w:szCs w:val="20"/>
                <w:highlight w:val="lightGray"/>
              </w:rPr>
              <w:t>2.</w:t>
            </w:r>
            <w:r w:rsidR="009C11A2" w:rsidRPr="00415D5B">
              <w:rPr>
                <w:rFonts w:ascii="Arial" w:hAnsi="Arial" w:cs="Arial"/>
                <w:sz w:val="20"/>
                <w:szCs w:val="20"/>
                <w:highlight w:val="lightGray"/>
              </w:rPr>
              <w:t xml:space="preserve"> На вкладці ОНП сайту ЗВО розмістити архів різних редакцій ОП з відповідними робочими програмами ОК.</w:t>
            </w:r>
          </w:p>
          <w:p w14:paraId="5458FAE8" w14:textId="77777777" w:rsidR="00CF5824" w:rsidRPr="00415D5B" w:rsidRDefault="007B744E" w:rsidP="009C11A2">
            <w:pPr>
              <w:jc w:val="both"/>
              <w:rPr>
                <w:rFonts w:ascii="Arial" w:hAnsi="Arial" w:cs="Arial"/>
                <w:sz w:val="20"/>
                <w:szCs w:val="20"/>
              </w:rPr>
            </w:pPr>
            <w:r w:rsidRPr="00415D5B">
              <w:rPr>
                <w:rFonts w:ascii="Arial" w:hAnsi="Arial" w:cs="Arial"/>
                <w:sz w:val="20"/>
                <w:szCs w:val="20"/>
                <w:highlight w:val="magenta"/>
              </w:rPr>
              <w:t xml:space="preserve">3. </w:t>
            </w:r>
            <w:r w:rsidR="009C11A2" w:rsidRPr="00415D5B">
              <w:rPr>
                <w:rFonts w:ascii="Arial" w:hAnsi="Arial" w:cs="Arial"/>
                <w:sz w:val="20"/>
                <w:szCs w:val="20"/>
                <w:highlight w:val="magenta"/>
              </w:rPr>
              <w:t>Рекомендовано розміщувати проекти редакцій ОНП разом із пропозиціями щодо їх вдосконалення із зазначенням їх врахування чи причин неврахуванню для інформування широкого загалу зацікавлених осіб.</w:t>
            </w:r>
          </w:p>
        </w:tc>
        <w:tc>
          <w:tcPr>
            <w:tcW w:w="4478" w:type="dxa"/>
          </w:tcPr>
          <w:p w14:paraId="749E7882" w14:textId="77777777" w:rsidR="003F6F36" w:rsidRPr="00415D5B" w:rsidRDefault="003F6F36" w:rsidP="009C11A2">
            <w:pPr>
              <w:jc w:val="both"/>
              <w:rPr>
                <w:rFonts w:ascii="Arial" w:hAnsi="Arial" w:cs="Arial"/>
                <w:sz w:val="20"/>
                <w:szCs w:val="20"/>
              </w:rPr>
            </w:pPr>
            <w:r w:rsidRPr="00415D5B">
              <w:rPr>
                <w:rFonts w:ascii="Arial" w:hAnsi="Arial" w:cs="Arial"/>
                <w:sz w:val="20"/>
                <w:szCs w:val="20"/>
              </w:rPr>
              <w:t>1. Рекомендацію щодо своєчасного інформування здобувачів (кафедрою та відповідальними особами) про шляхи вирішення конфліктних ситуацій, передбачені НПА університету буде враховано.</w:t>
            </w:r>
          </w:p>
          <w:p w14:paraId="7E821872" w14:textId="59972C8A" w:rsidR="009C11A2" w:rsidRPr="00415D5B" w:rsidRDefault="003F6F36" w:rsidP="009C11A2">
            <w:pPr>
              <w:jc w:val="both"/>
              <w:rPr>
                <w:rFonts w:ascii="Arial" w:hAnsi="Arial" w:cs="Arial"/>
                <w:sz w:val="20"/>
                <w:szCs w:val="20"/>
              </w:rPr>
            </w:pPr>
            <w:r w:rsidRPr="00415D5B">
              <w:rPr>
                <w:rFonts w:ascii="Arial" w:hAnsi="Arial" w:cs="Arial"/>
                <w:sz w:val="20"/>
                <w:szCs w:val="20"/>
              </w:rPr>
              <w:t>2.</w:t>
            </w:r>
            <w:r w:rsidR="009C11A2" w:rsidRPr="00415D5B">
              <w:rPr>
                <w:rFonts w:ascii="Arial" w:hAnsi="Arial" w:cs="Arial"/>
                <w:sz w:val="20"/>
                <w:szCs w:val="20"/>
              </w:rPr>
              <w:t xml:space="preserve"> Матеріали щодо ОПП і ОНП в Універстеті розміщуються на сайтах структурних підрозділів. Наразі навчання за ОНП здійснюється за першою редакцією ОНП. В архіві розміщено проєкт цієї ОНП за 2019 рік (https://philology.knu.ua/nauka/</w:t>
            </w:r>
            <w:r w:rsidRPr="00415D5B">
              <w:rPr>
                <w:rFonts w:ascii="Arial" w:hAnsi="Arial" w:cs="Arial"/>
                <w:sz w:val="20"/>
                <w:szCs w:val="20"/>
              </w:rPr>
              <w:br/>
            </w:r>
            <w:r w:rsidR="009C11A2" w:rsidRPr="00415D5B">
              <w:rPr>
                <w:rFonts w:ascii="Arial" w:hAnsi="Arial" w:cs="Arial"/>
                <w:sz w:val="20"/>
                <w:szCs w:val="20"/>
              </w:rPr>
              <w:t>aspirantura/osvit no-naukovi-</w:t>
            </w:r>
            <w:r w:rsidRPr="00415D5B">
              <w:rPr>
                <w:rFonts w:ascii="Arial" w:hAnsi="Arial" w:cs="Arial"/>
                <w:sz w:val="20"/>
                <w:szCs w:val="20"/>
              </w:rPr>
              <w:br/>
            </w:r>
            <w:r w:rsidR="009C11A2" w:rsidRPr="00415D5B">
              <w:rPr>
                <w:rFonts w:ascii="Arial" w:hAnsi="Arial" w:cs="Arial"/>
                <w:sz w:val="20"/>
                <w:szCs w:val="20"/>
              </w:rPr>
              <w:t>prohramy/011-teor-metod-navch-</w:t>
            </w:r>
            <w:r w:rsidR="00B60287" w:rsidRPr="00415D5B">
              <w:rPr>
                <w:rFonts w:ascii="Arial" w:hAnsi="Arial" w:cs="Arial"/>
                <w:sz w:val="20"/>
                <w:szCs w:val="20"/>
              </w:rPr>
              <w:br/>
            </w:r>
            <w:r w:rsidR="009C11A2" w:rsidRPr="00415D5B">
              <w:rPr>
                <w:rFonts w:ascii="Arial" w:hAnsi="Arial" w:cs="Arial"/>
                <w:sz w:val="20"/>
                <w:szCs w:val="20"/>
              </w:rPr>
              <w:t>mov-lit/). У процесі внесення змін в ОНП та появи її оновлених редакцій архів буде поповнюватися минулими редакціями та відповідними робочими програмами дисциплін.</w:t>
            </w:r>
          </w:p>
          <w:p w14:paraId="5FF0CC1E" w14:textId="5616712F" w:rsidR="009C11A2" w:rsidRPr="00415D5B" w:rsidRDefault="003F6F36" w:rsidP="009C11A2">
            <w:pPr>
              <w:jc w:val="both"/>
              <w:rPr>
                <w:rFonts w:ascii="Arial" w:hAnsi="Arial" w:cs="Arial"/>
                <w:sz w:val="20"/>
                <w:szCs w:val="20"/>
              </w:rPr>
            </w:pPr>
            <w:r w:rsidRPr="00415D5B">
              <w:rPr>
                <w:rFonts w:ascii="Arial" w:hAnsi="Arial" w:cs="Arial"/>
                <w:sz w:val="20"/>
                <w:szCs w:val="20"/>
              </w:rPr>
              <w:t>3</w:t>
            </w:r>
            <w:r w:rsidR="009C11A2" w:rsidRPr="00415D5B">
              <w:rPr>
                <w:rFonts w:ascii="Arial" w:hAnsi="Arial" w:cs="Arial"/>
                <w:sz w:val="20"/>
                <w:szCs w:val="20"/>
              </w:rPr>
              <w:t>. Пропозиції щодо удосконалення ОНП робоча група збирає шляхом опитування стейкхолдерів та обговорення цих пропозицій на засіданнях кафедри. Обговорення та первинне затвердження нових редакцій, а також усіх змін до ОНП здійснюється на засіданнях кафедри (https://drive.google.com/file/d/</w:t>
            </w:r>
            <w:r w:rsidRPr="00415D5B">
              <w:rPr>
                <w:rFonts w:ascii="Arial" w:hAnsi="Arial" w:cs="Arial"/>
                <w:sz w:val="20"/>
                <w:szCs w:val="20"/>
              </w:rPr>
              <w:br/>
            </w:r>
            <w:r w:rsidR="009C11A2" w:rsidRPr="00415D5B">
              <w:rPr>
                <w:rFonts w:ascii="Arial" w:hAnsi="Arial" w:cs="Arial"/>
                <w:sz w:val="20"/>
                <w:szCs w:val="20"/>
              </w:rPr>
              <w:t xml:space="preserve">1cYhD43b_VyjKktnZX8i </w:t>
            </w:r>
            <w:r w:rsidR="00B60287" w:rsidRPr="00415D5B">
              <w:rPr>
                <w:rFonts w:ascii="Arial" w:hAnsi="Arial" w:cs="Arial"/>
                <w:sz w:val="20"/>
                <w:szCs w:val="20"/>
              </w:rPr>
              <w:br/>
            </w:r>
            <w:r w:rsidR="009C11A2" w:rsidRPr="00415D5B">
              <w:rPr>
                <w:rFonts w:ascii="Arial" w:hAnsi="Arial" w:cs="Arial"/>
                <w:sz w:val="20"/>
                <w:szCs w:val="20"/>
              </w:rPr>
              <w:t>S_JLz7MKu2aVl/view;</w:t>
            </w:r>
            <w:r w:rsidR="00B60287" w:rsidRPr="00415D5B">
              <w:rPr>
                <w:rFonts w:ascii="Arial" w:hAnsi="Arial" w:cs="Arial"/>
                <w:sz w:val="20"/>
                <w:szCs w:val="20"/>
              </w:rPr>
              <w:br/>
            </w:r>
            <w:r w:rsidR="009C11A2" w:rsidRPr="00415D5B">
              <w:rPr>
                <w:rFonts w:ascii="Arial" w:hAnsi="Arial" w:cs="Arial"/>
                <w:sz w:val="20"/>
                <w:szCs w:val="20"/>
              </w:rPr>
              <w:t xml:space="preserve"> https://drive.google.com/file/d/</w:t>
            </w:r>
            <w:r w:rsidRPr="00415D5B">
              <w:rPr>
                <w:rFonts w:ascii="Arial" w:hAnsi="Arial" w:cs="Arial"/>
                <w:sz w:val="20"/>
                <w:szCs w:val="20"/>
              </w:rPr>
              <w:br/>
            </w:r>
            <w:r w:rsidR="009C11A2" w:rsidRPr="00415D5B">
              <w:rPr>
                <w:rFonts w:ascii="Arial" w:hAnsi="Arial" w:cs="Arial"/>
                <w:sz w:val="20"/>
                <w:szCs w:val="20"/>
              </w:rPr>
              <w:t xml:space="preserve">1tV7aD5JyLzdFw4VbigllV </w:t>
            </w:r>
            <w:r w:rsidR="00B60287" w:rsidRPr="00415D5B">
              <w:rPr>
                <w:rFonts w:ascii="Arial" w:hAnsi="Arial" w:cs="Arial"/>
                <w:sz w:val="20"/>
                <w:szCs w:val="20"/>
              </w:rPr>
              <w:br/>
            </w:r>
            <w:r w:rsidR="009C11A2" w:rsidRPr="00415D5B">
              <w:rPr>
                <w:rFonts w:ascii="Arial" w:hAnsi="Arial" w:cs="Arial"/>
                <w:sz w:val="20"/>
                <w:szCs w:val="20"/>
              </w:rPr>
              <w:t>Z5z4gjgx9Sz/view ). Проєкти ОНП та протоколи обговорень ОНП на кафедрі</w:t>
            </w:r>
            <w:r w:rsidR="007815DD" w:rsidRPr="00415D5B">
              <w:rPr>
                <w:rFonts w:ascii="Arial" w:hAnsi="Arial" w:cs="Arial"/>
                <w:sz w:val="20"/>
                <w:szCs w:val="20"/>
              </w:rPr>
              <w:t>.  Р</w:t>
            </w:r>
            <w:r w:rsidR="009C11A2" w:rsidRPr="00415D5B">
              <w:rPr>
                <w:rFonts w:ascii="Arial" w:hAnsi="Arial" w:cs="Arial"/>
                <w:sz w:val="20"/>
                <w:szCs w:val="20"/>
              </w:rPr>
              <w:t>езультати опитування здобувачів розміщені на сторінці ОНП, подана вся інформація щодо врахування зауважень і пропозицій</w:t>
            </w:r>
            <w:r w:rsidR="007815DD" w:rsidRPr="00415D5B">
              <w:rPr>
                <w:rFonts w:ascii="Arial" w:hAnsi="Arial" w:cs="Arial"/>
                <w:sz w:val="20"/>
                <w:szCs w:val="20"/>
              </w:rPr>
              <w:t>.</w:t>
            </w:r>
          </w:p>
          <w:p w14:paraId="33D37ABC" w14:textId="77777777" w:rsidR="00CF5824" w:rsidRPr="00415D5B" w:rsidRDefault="00CF5824" w:rsidP="00CF5824">
            <w:pPr>
              <w:jc w:val="center"/>
              <w:rPr>
                <w:rFonts w:ascii="Arial" w:hAnsi="Arial" w:cs="Arial"/>
                <w:sz w:val="20"/>
                <w:szCs w:val="20"/>
              </w:rPr>
            </w:pPr>
          </w:p>
        </w:tc>
      </w:tr>
      <w:tr w:rsidR="00CF5824" w:rsidRPr="00415D5B" w14:paraId="653D7311" w14:textId="77777777" w:rsidTr="007424CB">
        <w:trPr>
          <w:trHeight w:val="563"/>
        </w:trPr>
        <w:tc>
          <w:tcPr>
            <w:tcW w:w="534" w:type="dxa"/>
          </w:tcPr>
          <w:p w14:paraId="640ED585" w14:textId="77777777" w:rsidR="00CF5824" w:rsidRPr="00415D5B" w:rsidRDefault="00CF5824" w:rsidP="00CF5824">
            <w:pPr>
              <w:pStyle w:val="a4"/>
              <w:numPr>
                <w:ilvl w:val="0"/>
                <w:numId w:val="9"/>
              </w:numPr>
              <w:ind w:left="284" w:hanging="142"/>
              <w:jc w:val="center"/>
              <w:rPr>
                <w:rFonts w:ascii="Arial" w:hAnsi="Arial" w:cs="Arial"/>
                <w:sz w:val="20"/>
                <w:szCs w:val="20"/>
              </w:rPr>
            </w:pPr>
          </w:p>
        </w:tc>
        <w:tc>
          <w:tcPr>
            <w:tcW w:w="1820" w:type="dxa"/>
            <w:vMerge/>
          </w:tcPr>
          <w:p w14:paraId="28223B84" w14:textId="77777777" w:rsidR="00CF5824" w:rsidRPr="00415D5B" w:rsidRDefault="00CF5824" w:rsidP="00CF5824">
            <w:pPr>
              <w:rPr>
                <w:rFonts w:ascii="Arial" w:hAnsi="Arial" w:cs="Arial"/>
                <w:sz w:val="20"/>
                <w:szCs w:val="20"/>
              </w:rPr>
            </w:pPr>
          </w:p>
        </w:tc>
        <w:tc>
          <w:tcPr>
            <w:tcW w:w="1839" w:type="dxa"/>
          </w:tcPr>
          <w:p w14:paraId="4451F585" w14:textId="77777777" w:rsidR="00CF5824" w:rsidRPr="00415D5B" w:rsidRDefault="00CF5824" w:rsidP="00CF5824">
            <w:pPr>
              <w:rPr>
                <w:rFonts w:ascii="Arial" w:hAnsi="Arial" w:cs="Arial"/>
                <w:sz w:val="20"/>
                <w:szCs w:val="20"/>
              </w:rPr>
            </w:pPr>
            <w:r w:rsidRPr="00415D5B">
              <w:rPr>
                <w:rFonts w:ascii="Arial" w:hAnsi="Arial" w:cs="Arial"/>
                <w:sz w:val="20"/>
                <w:szCs w:val="20"/>
              </w:rPr>
              <w:t>Освітні, педагогічні науки</w:t>
            </w:r>
          </w:p>
        </w:tc>
        <w:tc>
          <w:tcPr>
            <w:tcW w:w="3631" w:type="dxa"/>
          </w:tcPr>
          <w:p w14:paraId="1744BC7F" w14:textId="77777777" w:rsidR="003D5C2F" w:rsidRPr="00415D5B" w:rsidRDefault="00ED640B" w:rsidP="009C11A2">
            <w:pPr>
              <w:jc w:val="both"/>
              <w:rPr>
                <w:rFonts w:ascii="Arial" w:hAnsi="Arial" w:cs="Arial"/>
                <w:sz w:val="20"/>
                <w:szCs w:val="20"/>
              </w:rPr>
            </w:pPr>
            <w:r w:rsidRPr="00415D5B">
              <w:rPr>
                <w:rFonts w:ascii="Arial" w:hAnsi="Arial" w:cs="Arial"/>
                <w:sz w:val="20"/>
                <w:szCs w:val="20"/>
              </w:rPr>
              <w:t xml:space="preserve">1.На офіційному сайті ЗВО відсутній функціонал для перегляду сайту особами з порушенням зору. </w:t>
            </w:r>
            <w:r w:rsidRPr="00415D5B">
              <w:rPr>
                <w:rFonts w:ascii="Arial" w:hAnsi="Arial" w:cs="Arial"/>
                <w:sz w:val="20"/>
                <w:szCs w:val="20"/>
                <w:highlight w:val="green"/>
              </w:rPr>
              <w:t>Тому рекомендовано адаптувати офіційний вебсайт для перегляду особами з порушенням зору.</w:t>
            </w:r>
          </w:p>
        </w:tc>
        <w:tc>
          <w:tcPr>
            <w:tcW w:w="3591" w:type="dxa"/>
          </w:tcPr>
          <w:p w14:paraId="43000B0F" w14:textId="77777777" w:rsidR="008932D7" w:rsidRPr="00415D5B" w:rsidRDefault="00ED640B" w:rsidP="00AA4D37">
            <w:pPr>
              <w:jc w:val="both"/>
              <w:rPr>
                <w:rFonts w:ascii="Arial" w:hAnsi="Arial" w:cs="Arial"/>
                <w:sz w:val="20"/>
                <w:szCs w:val="20"/>
              </w:rPr>
            </w:pPr>
            <w:r w:rsidRPr="00415D5B">
              <w:rPr>
                <w:rFonts w:ascii="Arial" w:hAnsi="Arial" w:cs="Arial"/>
                <w:sz w:val="20"/>
                <w:szCs w:val="20"/>
                <w:highlight w:val="green"/>
              </w:rPr>
              <w:t>2.Під час подальшої реалізації освітньої програми продовжувати роботу з удосконалення відповідності вимогам щодо прозорості й публічності діяльності ЗВО.</w:t>
            </w:r>
          </w:p>
        </w:tc>
        <w:tc>
          <w:tcPr>
            <w:tcW w:w="4478" w:type="dxa"/>
          </w:tcPr>
          <w:p w14:paraId="73B51DC1" w14:textId="77777777" w:rsidR="00ED640B" w:rsidRPr="00415D5B" w:rsidRDefault="00ED640B" w:rsidP="00ED640B">
            <w:pPr>
              <w:jc w:val="both"/>
              <w:rPr>
                <w:rFonts w:ascii="Arial" w:hAnsi="Arial" w:cs="Arial"/>
                <w:sz w:val="20"/>
                <w:szCs w:val="20"/>
              </w:rPr>
            </w:pPr>
            <w:r w:rsidRPr="00415D5B">
              <w:rPr>
                <w:rFonts w:ascii="Arial" w:hAnsi="Arial" w:cs="Arial"/>
                <w:sz w:val="20"/>
                <w:szCs w:val="20"/>
              </w:rPr>
              <w:t>1.Не зазначено</w:t>
            </w:r>
          </w:p>
          <w:p w14:paraId="0643771E" w14:textId="77777777" w:rsidR="00AA4D37" w:rsidRPr="00415D5B" w:rsidRDefault="00ED640B" w:rsidP="00ED640B">
            <w:pPr>
              <w:jc w:val="both"/>
              <w:rPr>
                <w:rFonts w:ascii="Arial" w:hAnsi="Arial" w:cs="Arial"/>
                <w:sz w:val="20"/>
                <w:szCs w:val="20"/>
              </w:rPr>
            </w:pPr>
            <w:r w:rsidRPr="00415D5B">
              <w:rPr>
                <w:rFonts w:ascii="Arial" w:hAnsi="Arial" w:cs="Arial"/>
                <w:sz w:val="20"/>
                <w:szCs w:val="20"/>
              </w:rPr>
              <w:t>2.Проєкти ОНП розміщені на сайті , пропозиції також розміщені на сайті (у витягах з протоколів засідання кафедри, розміщених на сторінці ОНП, подана вся інформація щодо врахування зауважень і пропозицій)</w:t>
            </w:r>
          </w:p>
        </w:tc>
      </w:tr>
      <w:tr w:rsidR="00CF5824" w:rsidRPr="00415D5B" w14:paraId="6DFE0B9B" w14:textId="77777777" w:rsidTr="007424CB">
        <w:trPr>
          <w:trHeight w:val="573"/>
        </w:trPr>
        <w:tc>
          <w:tcPr>
            <w:tcW w:w="534" w:type="dxa"/>
          </w:tcPr>
          <w:p w14:paraId="017443B9" w14:textId="77777777" w:rsidR="00CF5824" w:rsidRPr="00415D5B" w:rsidRDefault="00CF5824" w:rsidP="00CF5824">
            <w:pPr>
              <w:pStyle w:val="a4"/>
              <w:numPr>
                <w:ilvl w:val="0"/>
                <w:numId w:val="9"/>
              </w:numPr>
              <w:ind w:left="284" w:hanging="142"/>
              <w:jc w:val="center"/>
              <w:rPr>
                <w:rFonts w:ascii="Arial" w:hAnsi="Arial" w:cs="Arial"/>
                <w:sz w:val="20"/>
                <w:szCs w:val="20"/>
              </w:rPr>
            </w:pPr>
          </w:p>
        </w:tc>
        <w:tc>
          <w:tcPr>
            <w:tcW w:w="1820" w:type="dxa"/>
          </w:tcPr>
          <w:p w14:paraId="6456BCF0" w14:textId="77777777" w:rsidR="00CF5824" w:rsidRPr="00415D5B" w:rsidRDefault="00CF5824" w:rsidP="00CF5824">
            <w:pPr>
              <w:rPr>
                <w:rFonts w:ascii="Arial" w:hAnsi="Arial" w:cs="Arial"/>
                <w:sz w:val="20"/>
                <w:szCs w:val="20"/>
              </w:rPr>
            </w:pPr>
            <w:r w:rsidRPr="00415D5B">
              <w:rPr>
                <w:rFonts w:ascii="Arial" w:hAnsi="Arial" w:cs="Arial"/>
                <w:sz w:val="20"/>
                <w:szCs w:val="20"/>
              </w:rPr>
              <w:t>031 Релігієзнавство</w:t>
            </w:r>
          </w:p>
        </w:tc>
        <w:tc>
          <w:tcPr>
            <w:tcW w:w="1839" w:type="dxa"/>
          </w:tcPr>
          <w:p w14:paraId="6E9B2DE2"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Релігієзнавство </w:t>
            </w:r>
          </w:p>
        </w:tc>
        <w:tc>
          <w:tcPr>
            <w:tcW w:w="3631" w:type="dxa"/>
          </w:tcPr>
          <w:p w14:paraId="523C3594" w14:textId="77777777" w:rsidR="00CF5824" w:rsidRPr="00415D5B" w:rsidRDefault="00CF1C79" w:rsidP="00CF1C79">
            <w:pPr>
              <w:jc w:val="both"/>
              <w:rPr>
                <w:rFonts w:ascii="Arial" w:hAnsi="Arial" w:cs="Arial"/>
                <w:sz w:val="20"/>
                <w:szCs w:val="20"/>
              </w:rPr>
            </w:pPr>
            <w:r w:rsidRPr="00415D5B">
              <w:rPr>
                <w:rFonts w:ascii="Arial" w:hAnsi="Arial" w:cs="Arial"/>
                <w:sz w:val="20"/>
                <w:szCs w:val="20"/>
              </w:rPr>
              <w:t>Відсутні</w:t>
            </w:r>
          </w:p>
        </w:tc>
        <w:tc>
          <w:tcPr>
            <w:tcW w:w="3591" w:type="dxa"/>
          </w:tcPr>
          <w:p w14:paraId="6AE05FFB" w14:textId="77777777" w:rsidR="00CF5824" w:rsidRPr="00415D5B" w:rsidRDefault="00CF1C79" w:rsidP="00CF1C79">
            <w:pPr>
              <w:jc w:val="both"/>
              <w:rPr>
                <w:rFonts w:ascii="Arial" w:hAnsi="Arial" w:cs="Arial"/>
                <w:sz w:val="20"/>
                <w:szCs w:val="20"/>
              </w:rPr>
            </w:pPr>
            <w:r w:rsidRPr="00415D5B">
              <w:rPr>
                <w:rFonts w:ascii="Arial" w:hAnsi="Arial" w:cs="Arial"/>
                <w:sz w:val="20"/>
                <w:szCs w:val="20"/>
              </w:rPr>
              <w:t>Відсутні</w:t>
            </w:r>
          </w:p>
        </w:tc>
        <w:tc>
          <w:tcPr>
            <w:tcW w:w="4478" w:type="dxa"/>
          </w:tcPr>
          <w:p w14:paraId="3CCF0BA2" w14:textId="77777777" w:rsidR="00CF5824" w:rsidRPr="00415D5B" w:rsidRDefault="00CF1C79" w:rsidP="00CF5824">
            <w:pPr>
              <w:jc w:val="center"/>
              <w:rPr>
                <w:rFonts w:ascii="Arial" w:hAnsi="Arial" w:cs="Arial"/>
                <w:sz w:val="20"/>
                <w:szCs w:val="20"/>
              </w:rPr>
            </w:pPr>
            <w:r w:rsidRPr="00415D5B">
              <w:rPr>
                <w:rFonts w:ascii="Arial" w:hAnsi="Arial" w:cs="Arial"/>
                <w:sz w:val="20"/>
                <w:szCs w:val="20"/>
              </w:rPr>
              <w:t>-</w:t>
            </w:r>
          </w:p>
        </w:tc>
      </w:tr>
      <w:tr w:rsidR="00CF5824" w:rsidRPr="00415D5B" w14:paraId="6E55CE83" w14:textId="77777777" w:rsidTr="007424CB">
        <w:trPr>
          <w:trHeight w:val="701"/>
        </w:trPr>
        <w:tc>
          <w:tcPr>
            <w:tcW w:w="534" w:type="dxa"/>
          </w:tcPr>
          <w:p w14:paraId="46103DA2" w14:textId="77777777" w:rsidR="00CF5824" w:rsidRPr="00415D5B" w:rsidRDefault="00CF5824" w:rsidP="00CF5824">
            <w:pPr>
              <w:pStyle w:val="a4"/>
              <w:numPr>
                <w:ilvl w:val="0"/>
                <w:numId w:val="9"/>
              </w:numPr>
              <w:ind w:left="284" w:hanging="142"/>
              <w:jc w:val="center"/>
              <w:rPr>
                <w:rFonts w:ascii="Arial" w:hAnsi="Arial" w:cs="Arial"/>
                <w:sz w:val="20"/>
                <w:szCs w:val="20"/>
              </w:rPr>
            </w:pPr>
          </w:p>
        </w:tc>
        <w:tc>
          <w:tcPr>
            <w:tcW w:w="1820" w:type="dxa"/>
          </w:tcPr>
          <w:p w14:paraId="7819414C" w14:textId="77777777" w:rsidR="00CF5824" w:rsidRPr="00415D5B" w:rsidRDefault="00CF5824" w:rsidP="00CF5824">
            <w:pPr>
              <w:rPr>
                <w:rFonts w:ascii="Arial" w:hAnsi="Arial" w:cs="Arial"/>
                <w:sz w:val="20"/>
                <w:szCs w:val="20"/>
              </w:rPr>
            </w:pPr>
            <w:r w:rsidRPr="00415D5B">
              <w:rPr>
                <w:rFonts w:ascii="Arial" w:hAnsi="Arial" w:cs="Arial"/>
                <w:sz w:val="20"/>
                <w:szCs w:val="20"/>
              </w:rPr>
              <w:t>032 Історія та археологія</w:t>
            </w:r>
          </w:p>
        </w:tc>
        <w:tc>
          <w:tcPr>
            <w:tcW w:w="1839" w:type="dxa"/>
          </w:tcPr>
          <w:p w14:paraId="7BEAEB74"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Історія та археологія </w:t>
            </w:r>
          </w:p>
        </w:tc>
        <w:tc>
          <w:tcPr>
            <w:tcW w:w="3631" w:type="dxa"/>
          </w:tcPr>
          <w:p w14:paraId="7E57C23D" w14:textId="77777777" w:rsidR="00CF5824" w:rsidRPr="00415D5B" w:rsidRDefault="004B58C5" w:rsidP="004B58C5">
            <w:pPr>
              <w:jc w:val="both"/>
              <w:rPr>
                <w:rFonts w:ascii="Arial" w:hAnsi="Arial" w:cs="Arial"/>
                <w:sz w:val="20"/>
                <w:szCs w:val="20"/>
              </w:rPr>
            </w:pPr>
            <w:r w:rsidRPr="00415D5B">
              <w:rPr>
                <w:rFonts w:ascii="Arial" w:hAnsi="Arial" w:cs="Arial"/>
                <w:sz w:val="20"/>
                <w:szCs w:val="20"/>
                <w:highlight w:val="lightGray"/>
              </w:rPr>
              <w:t>Рекомендовано оприлюднити проєкт змін до ОНП 2020 р. на веб-сайті не пізніше, ніж за місяць до коригування</w:t>
            </w:r>
            <w:r w:rsidR="0027512B" w:rsidRPr="00415D5B">
              <w:rPr>
                <w:rFonts w:ascii="Arial" w:hAnsi="Arial" w:cs="Arial"/>
                <w:sz w:val="20"/>
                <w:szCs w:val="20"/>
                <w:highlight w:val="lightGray"/>
              </w:rPr>
              <w:t xml:space="preserve"> </w:t>
            </w:r>
            <w:r w:rsidRPr="00415D5B">
              <w:rPr>
                <w:rFonts w:ascii="Arial" w:hAnsi="Arial" w:cs="Arial"/>
                <w:sz w:val="20"/>
                <w:szCs w:val="20"/>
                <w:highlight w:val="lightGray"/>
              </w:rPr>
              <w:t>програми.</w:t>
            </w:r>
          </w:p>
        </w:tc>
        <w:tc>
          <w:tcPr>
            <w:tcW w:w="3591" w:type="dxa"/>
          </w:tcPr>
          <w:p w14:paraId="07C39D2B" w14:textId="77777777" w:rsidR="00CF5824" w:rsidRPr="00415D5B" w:rsidRDefault="004B58C5" w:rsidP="004B58C5">
            <w:pPr>
              <w:jc w:val="both"/>
              <w:rPr>
                <w:rFonts w:ascii="Arial" w:hAnsi="Arial" w:cs="Arial"/>
                <w:sz w:val="20"/>
                <w:szCs w:val="20"/>
              </w:rPr>
            </w:pPr>
            <w:r w:rsidRPr="00415D5B">
              <w:rPr>
                <w:rFonts w:ascii="Arial" w:hAnsi="Arial" w:cs="Arial"/>
                <w:sz w:val="20"/>
                <w:szCs w:val="20"/>
              </w:rPr>
              <w:t>Відсутні</w:t>
            </w:r>
          </w:p>
        </w:tc>
        <w:tc>
          <w:tcPr>
            <w:tcW w:w="4478" w:type="dxa"/>
          </w:tcPr>
          <w:p w14:paraId="76712999" w14:textId="77777777" w:rsidR="00CF5824" w:rsidRPr="00415D5B" w:rsidRDefault="004B58C5" w:rsidP="004B58C5">
            <w:pPr>
              <w:jc w:val="both"/>
              <w:rPr>
                <w:rFonts w:ascii="Arial" w:hAnsi="Arial" w:cs="Arial"/>
                <w:sz w:val="20"/>
                <w:szCs w:val="20"/>
              </w:rPr>
            </w:pPr>
            <w:r w:rsidRPr="00415D5B">
              <w:rPr>
                <w:rFonts w:ascii="Arial" w:hAnsi="Arial" w:cs="Arial"/>
                <w:sz w:val="20"/>
                <w:szCs w:val="20"/>
              </w:rPr>
              <w:t>Проєкт змін до ОНП буде підготовлений з урахуванням результатів акредитації та пропозицій стейкголдерів (в тому числі, здобувачів і випускників ОНП) та оприлюднений для обговорення у строки, визначені Положенням про акредитацію освітніх програм, за якими здійснюється підготовка здобувачів вищої освіти–за місяць до коригування програми.</w:t>
            </w:r>
          </w:p>
        </w:tc>
      </w:tr>
      <w:tr w:rsidR="00CF5824" w:rsidRPr="00415D5B" w14:paraId="74A21498" w14:textId="77777777" w:rsidTr="007424CB">
        <w:trPr>
          <w:trHeight w:val="573"/>
        </w:trPr>
        <w:tc>
          <w:tcPr>
            <w:tcW w:w="534" w:type="dxa"/>
          </w:tcPr>
          <w:p w14:paraId="6CE06236" w14:textId="77777777" w:rsidR="00CF5824" w:rsidRPr="00415D5B" w:rsidRDefault="00CF5824" w:rsidP="00CF5824">
            <w:pPr>
              <w:pStyle w:val="a4"/>
              <w:numPr>
                <w:ilvl w:val="0"/>
                <w:numId w:val="9"/>
              </w:numPr>
              <w:ind w:left="284" w:hanging="142"/>
              <w:jc w:val="center"/>
              <w:rPr>
                <w:rFonts w:ascii="Arial" w:hAnsi="Arial" w:cs="Arial"/>
                <w:sz w:val="20"/>
                <w:szCs w:val="20"/>
              </w:rPr>
            </w:pPr>
          </w:p>
        </w:tc>
        <w:tc>
          <w:tcPr>
            <w:tcW w:w="1820" w:type="dxa"/>
          </w:tcPr>
          <w:p w14:paraId="77249DBC" w14:textId="77777777" w:rsidR="00CF5824" w:rsidRPr="00415D5B" w:rsidRDefault="00CF5824" w:rsidP="00CF5824">
            <w:pPr>
              <w:rPr>
                <w:rFonts w:ascii="Arial" w:hAnsi="Arial" w:cs="Arial"/>
                <w:sz w:val="20"/>
                <w:szCs w:val="20"/>
              </w:rPr>
            </w:pPr>
            <w:r w:rsidRPr="00415D5B">
              <w:rPr>
                <w:rFonts w:ascii="Arial" w:hAnsi="Arial" w:cs="Arial"/>
                <w:sz w:val="20"/>
                <w:szCs w:val="20"/>
              </w:rPr>
              <w:t>033 Філософія</w:t>
            </w:r>
          </w:p>
        </w:tc>
        <w:tc>
          <w:tcPr>
            <w:tcW w:w="1839" w:type="dxa"/>
          </w:tcPr>
          <w:p w14:paraId="52C439B2"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Філософія </w:t>
            </w:r>
          </w:p>
        </w:tc>
        <w:tc>
          <w:tcPr>
            <w:tcW w:w="3631" w:type="dxa"/>
          </w:tcPr>
          <w:p w14:paraId="4CE63A01" w14:textId="77777777" w:rsidR="00060031" w:rsidRPr="00415D5B" w:rsidRDefault="00060031" w:rsidP="00CF4049">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lightGray"/>
              </w:rPr>
              <w:t>.</w:t>
            </w:r>
            <w:r w:rsidR="00CF4049" w:rsidRPr="00415D5B">
              <w:rPr>
                <w:rFonts w:ascii="Arial" w:hAnsi="Arial" w:cs="Arial"/>
                <w:sz w:val="20"/>
                <w:szCs w:val="20"/>
                <w:highlight w:val="lightGray"/>
              </w:rPr>
              <w:t>На сайті представлено не всі робочі програми навчальних дисциплін, силабуси</w:t>
            </w:r>
            <w:r w:rsidR="00CF4049" w:rsidRPr="00415D5B">
              <w:rPr>
                <w:rFonts w:ascii="Arial" w:hAnsi="Arial" w:cs="Arial"/>
                <w:sz w:val="20"/>
                <w:szCs w:val="20"/>
              </w:rPr>
              <w:t xml:space="preserve">. </w:t>
            </w:r>
          </w:p>
          <w:p w14:paraId="03DFBDE3" w14:textId="77777777" w:rsidR="008D4C3D" w:rsidRPr="00415D5B" w:rsidRDefault="00060031" w:rsidP="00CF4049">
            <w:pPr>
              <w:jc w:val="both"/>
              <w:rPr>
                <w:rFonts w:ascii="Arial" w:hAnsi="Arial" w:cs="Arial"/>
                <w:sz w:val="20"/>
                <w:szCs w:val="20"/>
              </w:rPr>
            </w:pPr>
            <w:r w:rsidRPr="00415D5B">
              <w:rPr>
                <w:rFonts w:ascii="Arial" w:hAnsi="Arial" w:cs="Arial"/>
                <w:sz w:val="20"/>
                <w:szCs w:val="20"/>
                <w:highlight w:val="magenta"/>
              </w:rPr>
              <w:t>2.</w:t>
            </w:r>
            <w:r w:rsidR="00CF4049" w:rsidRPr="00415D5B">
              <w:rPr>
                <w:rFonts w:ascii="Arial" w:hAnsi="Arial" w:cs="Arial"/>
                <w:sz w:val="20"/>
                <w:szCs w:val="20"/>
                <w:highlight w:val="magenta"/>
              </w:rPr>
              <w:t>Експерти рекомендують продовжити роботу щодо удосконалення он-лайн механізмів зворотного зв’язку між групою забезпечення та зовнішніми стейкґолдерами.</w:t>
            </w:r>
            <w:r w:rsidR="00CF4049" w:rsidRPr="00415D5B">
              <w:rPr>
                <w:rFonts w:ascii="Arial" w:hAnsi="Arial" w:cs="Arial"/>
                <w:sz w:val="20"/>
                <w:szCs w:val="20"/>
              </w:rPr>
              <w:t xml:space="preserve"> </w:t>
            </w:r>
          </w:p>
          <w:p w14:paraId="374C181F" w14:textId="599352E3" w:rsidR="00060031" w:rsidRPr="00415D5B" w:rsidRDefault="00060031" w:rsidP="00CF4049">
            <w:pPr>
              <w:jc w:val="both"/>
              <w:rPr>
                <w:rFonts w:ascii="Arial" w:hAnsi="Arial" w:cs="Arial"/>
                <w:sz w:val="20"/>
                <w:szCs w:val="20"/>
              </w:rPr>
            </w:pPr>
            <w:r w:rsidRPr="00415D5B">
              <w:rPr>
                <w:rFonts w:ascii="Arial" w:hAnsi="Arial" w:cs="Arial"/>
                <w:sz w:val="20"/>
                <w:szCs w:val="20"/>
                <w:highlight w:val="magenta"/>
              </w:rPr>
              <w:t>3.</w:t>
            </w:r>
            <w:r w:rsidR="00CF4049" w:rsidRPr="00415D5B">
              <w:rPr>
                <w:rFonts w:ascii="Arial" w:hAnsi="Arial" w:cs="Arial"/>
                <w:sz w:val="20"/>
                <w:szCs w:val="20"/>
                <w:highlight w:val="magenta"/>
              </w:rPr>
              <w:t>Потребує удосконалення практика сумісного обговорення ОНП академічним персоналом, роботодавцями та здобувачами вищої освіти, а</w:t>
            </w:r>
            <w:r w:rsidR="00CF4049" w:rsidRPr="00415D5B">
              <w:rPr>
                <w:rFonts w:ascii="Arial" w:hAnsi="Arial" w:cs="Arial"/>
                <w:sz w:val="20"/>
                <w:szCs w:val="20"/>
              </w:rPr>
              <w:t xml:space="preserve"> </w:t>
            </w:r>
            <w:r w:rsidR="00CF4049" w:rsidRPr="00415D5B">
              <w:rPr>
                <w:rFonts w:ascii="Arial" w:hAnsi="Arial" w:cs="Arial"/>
                <w:sz w:val="20"/>
                <w:szCs w:val="20"/>
                <w:highlight w:val="green"/>
              </w:rPr>
              <w:t>також потребує удосконалення структура та змістовне наповнення сайту.</w:t>
            </w:r>
            <w:r w:rsidR="00CF4049" w:rsidRPr="00415D5B">
              <w:rPr>
                <w:rFonts w:ascii="Arial" w:hAnsi="Arial" w:cs="Arial"/>
                <w:sz w:val="20"/>
                <w:szCs w:val="20"/>
              </w:rPr>
              <w:t xml:space="preserve"> </w:t>
            </w:r>
          </w:p>
          <w:p w14:paraId="7D463C58" w14:textId="77777777" w:rsidR="00CF5824" w:rsidRPr="00415D5B" w:rsidRDefault="00060031" w:rsidP="00CF4049">
            <w:pPr>
              <w:jc w:val="both"/>
              <w:rPr>
                <w:rFonts w:ascii="Arial" w:hAnsi="Arial" w:cs="Arial"/>
                <w:sz w:val="20"/>
                <w:szCs w:val="20"/>
              </w:rPr>
            </w:pPr>
            <w:r w:rsidRPr="00415D5B">
              <w:rPr>
                <w:rFonts w:ascii="Arial" w:hAnsi="Arial" w:cs="Arial"/>
                <w:sz w:val="20"/>
                <w:szCs w:val="20"/>
              </w:rPr>
              <w:t>4.</w:t>
            </w:r>
            <w:r w:rsidR="00CF4049" w:rsidRPr="00415D5B">
              <w:rPr>
                <w:rFonts w:ascii="Arial" w:hAnsi="Arial" w:cs="Arial"/>
                <w:sz w:val="20"/>
                <w:szCs w:val="20"/>
              </w:rPr>
              <w:t xml:space="preserve">За умов довготривалої перспективи запровадження дистанційної форми навчання варто уніфікувати технологічні рішення, які використовуються в межах ОНП, </w:t>
            </w:r>
            <w:r w:rsidR="00CF4049" w:rsidRPr="00415D5B">
              <w:rPr>
                <w:rFonts w:ascii="Arial" w:hAnsi="Arial" w:cs="Arial"/>
                <w:sz w:val="20"/>
                <w:szCs w:val="20"/>
                <w:highlight w:val="lightGray"/>
              </w:rPr>
              <w:t>а також внести відповідні зміни до робочих програм навчальних дисциплін (силабусів) та підготувати необхідні методичні матеріали</w:t>
            </w:r>
            <w:r w:rsidR="00CF4049" w:rsidRPr="00415D5B">
              <w:rPr>
                <w:rFonts w:ascii="Arial" w:hAnsi="Arial" w:cs="Arial"/>
                <w:sz w:val="20"/>
                <w:szCs w:val="20"/>
              </w:rPr>
              <w:t>.</w:t>
            </w:r>
          </w:p>
        </w:tc>
        <w:tc>
          <w:tcPr>
            <w:tcW w:w="3591" w:type="dxa"/>
          </w:tcPr>
          <w:p w14:paraId="0A85E911" w14:textId="77777777" w:rsidR="00CF5824" w:rsidRPr="00415D5B" w:rsidRDefault="00060031" w:rsidP="00CF4049">
            <w:pPr>
              <w:jc w:val="both"/>
              <w:rPr>
                <w:rFonts w:ascii="Arial" w:hAnsi="Arial" w:cs="Arial"/>
                <w:sz w:val="20"/>
                <w:szCs w:val="20"/>
                <w:highlight w:val="lightGray"/>
              </w:rPr>
            </w:pPr>
            <w:r w:rsidRPr="00415D5B">
              <w:rPr>
                <w:rFonts w:ascii="Arial" w:hAnsi="Arial" w:cs="Arial"/>
                <w:sz w:val="20"/>
                <w:szCs w:val="20"/>
                <w:highlight w:val="lightGray"/>
              </w:rPr>
              <w:t>1.</w:t>
            </w:r>
            <w:r w:rsidR="00CF4049" w:rsidRPr="00415D5B">
              <w:rPr>
                <w:rFonts w:ascii="Arial" w:hAnsi="Arial" w:cs="Arial"/>
                <w:sz w:val="20"/>
                <w:szCs w:val="20"/>
                <w:highlight w:val="lightGray"/>
              </w:rPr>
              <w:t>Рекомендовано продовжити роботу з уніфікації підходів до розміщення навчальних та методичних матеріалів ОНП.</w:t>
            </w:r>
          </w:p>
        </w:tc>
        <w:tc>
          <w:tcPr>
            <w:tcW w:w="4478" w:type="dxa"/>
          </w:tcPr>
          <w:p w14:paraId="4E4AF6A2" w14:textId="77777777" w:rsidR="00CF5824" w:rsidRPr="00415D5B" w:rsidRDefault="00060031" w:rsidP="00CF4049">
            <w:pPr>
              <w:jc w:val="both"/>
              <w:rPr>
                <w:rFonts w:ascii="Arial" w:hAnsi="Arial" w:cs="Arial"/>
                <w:sz w:val="20"/>
                <w:szCs w:val="20"/>
              </w:rPr>
            </w:pPr>
            <w:r w:rsidRPr="00415D5B">
              <w:rPr>
                <w:rFonts w:ascii="Arial" w:hAnsi="Arial" w:cs="Arial"/>
                <w:sz w:val="20"/>
                <w:szCs w:val="20"/>
              </w:rPr>
              <w:t>1.</w:t>
            </w:r>
            <w:r w:rsidR="00CF4049" w:rsidRPr="00415D5B">
              <w:rPr>
                <w:rFonts w:ascii="Arial" w:hAnsi="Arial" w:cs="Arial"/>
                <w:sz w:val="20"/>
                <w:szCs w:val="20"/>
              </w:rPr>
              <w:t>Виконано</w:t>
            </w:r>
          </w:p>
          <w:p w14:paraId="2CE48D4E" w14:textId="77777777" w:rsidR="00060031" w:rsidRPr="00415D5B" w:rsidRDefault="00060031" w:rsidP="00CF4049">
            <w:pPr>
              <w:jc w:val="both"/>
              <w:rPr>
                <w:rFonts w:ascii="Arial" w:hAnsi="Arial" w:cs="Arial"/>
                <w:sz w:val="20"/>
                <w:szCs w:val="20"/>
              </w:rPr>
            </w:pPr>
            <w:r w:rsidRPr="00415D5B">
              <w:rPr>
                <w:rFonts w:ascii="Arial" w:hAnsi="Arial" w:cs="Arial"/>
                <w:sz w:val="20"/>
                <w:szCs w:val="20"/>
              </w:rPr>
              <w:t>1.Виконано</w:t>
            </w:r>
          </w:p>
          <w:p w14:paraId="570DA4C1" w14:textId="77777777" w:rsidR="00060031" w:rsidRPr="00415D5B" w:rsidRDefault="00060031" w:rsidP="00CF4049">
            <w:pPr>
              <w:jc w:val="both"/>
              <w:rPr>
                <w:rFonts w:ascii="Arial" w:hAnsi="Arial" w:cs="Arial"/>
                <w:sz w:val="20"/>
                <w:szCs w:val="20"/>
              </w:rPr>
            </w:pPr>
            <w:r w:rsidRPr="00415D5B">
              <w:rPr>
                <w:rFonts w:ascii="Arial" w:hAnsi="Arial" w:cs="Arial"/>
                <w:sz w:val="20"/>
                <w:szCs w:val="20"/>
              </w:rPr>
              <w:t>1.Виконано</w:t>
            </w:r>
          </w:p>
          <w:p w14:paraId="41765B87" w14:textId="77777777" w:rsidR="00060031" w:rsidRPr="00415D5B" w:rsidRDefault="00060031" w:rsidP="00CF4049">
            <w:pPr>
              <w:jc w:val="both"/>
              <w:rPr>
                <w:rFonts w:ascii="Arial" w:hAnsi="Arial" w:cs="Arial"/>
                <w:sz w:val="20"/>
                <w:szCs w:val="20"/>
              </w:rPr>
            </w:pPr>
            <w:r w:rsidRPr="00415D5B">
              <w:rPr>
                <w:rFonts w:ascii="Arial" w:hAnsi="Arial" w:cs="Arial"/>
                <w:sz w:val="20"/>
                <w:szCs w:val="20"/>
              </w:rPr>
              <w:t>1.Виконано</w:t>
            </w:r>
          </w:p>
        </w:tc>
      </w:tr>
      <w:tr w:rsidR="00CF5824" w:rsidRPr="00415D5B" w14:paraId="074015DA" w14:textId="77777777" w:rsidTr="007424CB">
        <w:trPr>
          <w:trHeight w:val="828"/>
        </w:trPr>
        <w:tc>
          <w:tcPr>
            <w:tcW w:w="534" w:type="dxa"/>
          </w:tcPr>
          <w:p w14:paraId="08FD0129" w14:textId="77777777" w:rsidR="00CF5824" w:rsidRPr="00415D5B" w:rsidRDefault="00CF5824" w:rsidP="00CF5824">
            <w:pPr>
              <w:pStyle w:val="a4"/>
              <w:numPr>
                <w:ilvl w:val="0"/>
                <w:numId w:val="9"/>
              </w:numPr>
              <w:ind w:left="284" w:hanging="142"/>
              <w:jc w:val="center"/>
              <w:rPr>
                <w:rFonts w:ascii="Arial" w:hAnsi="Arial" w:cs="Arial"/>
                <w:sz w:val="20"/>
                <w:szCs w:val="20"/>
              </w:rPr>
            </w:pPr>
          </w:p>
        </w:tc>
        <w:tc>
          <w:tcPr>
            <w:tcW w:w="1820" w:type="dxa"/>
          </w:tcPr>
          <w:p w14:paraId="6D2231C5" w14:textId="77777777" w:rsidR="00CF5824" w:rsidRPr="00415D5B" w:rsidRDefault="00CF5824" w:rsidP="00CF5824">
            <w:pPr>
              <w:rPr>
                <w:rFonts w:ascii="Arial" w:hAnsi="Arial" w:cs="Arial"/>
                <w:sz w:val="20"/>
                <w:szCs w:val="20"/>
              </w:rPr>
            </w:pPr>
            <w:r w:rsidRPr="00415D5B">
              <w:rPr>
                <w:rFonts w:ascii="Arial" w:hAnsi="Arial" w:cs="Arial"/>
                <w:sz w:val="20"/>
                <w:szCs w:val="20"/>
              </w:rPr>
              <w:t>034 Культурологія</w:t>
            </w:r>
          </w:p>
        </w:tc>
        <w:tc>
          <w:tcPr>
            <w:tcW w:w="1839" w:type="dxa"/>
          </w:tcPr>
          <w:p w14:paraId="53DC5564"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Культурологія </w:t>
            </w:r>
          </w:p>
        </w:tc>
        <w:tc>
          <w:tcPr>
            <w:tcW w:w="3631" w:type="dxa"/>
          </w:tcPr>
          <w:p w14:paraId="46C4BCDD" w14:textId="77777777" w:rsidR="00CF5824" w:rsidRPr="00415D5B" w:rsidRDefault="00452E8E" w:rsidP="007C1CD9">
            <w:pPr>
              <w:jc w:val="both"/>
              <w:rPr>
                <w:rFonts w:ascii="Arial" w:hAnsi="Arial" w:cs="Arial"/>
                <w:sz w:val="20"/>
                <w:szCs w:val="20"/>
                <w:highlight w:val="yellow"/>
              </w:rPr>
            </w:pPr>
            <w:r w:rsidRPr="00415D5B">
              <w:rPr>
                <w:rFonts w:ascii="Arial" w:hAnsi="Arial" w:cs="Arial"/>
                <w:sz w:val="20"/>
                <w:szCs w:val="20"/>
                <w:highlight w:val="green"/>
              </w:rPr>
              <w:t>Схему розташування інформації на офіційному сайті ЗВО, яка стосується ОНП та відомостей самооцінювання, бажано зробити більш логічною та зручною в користуванні.</w:t>
            </w:r>
          </w:p>
        </w:tc>
        <w:tc>
          <w:tcPr>
            <w:tcW w:w="3591" w:type="dxa"/>
          </w:tcPr>
          <w:p w14:paraId="048E3478" w14:textId="77777777" w:rsidR="00CF5824" w:rsidRPr="00415D5B" w:rsidRDefault="007C1CD9" w:rsidP="007C1CD9">
            <w:pPr>
              <w:jc w:val="both"/>
              <w:rPr>
                <w:rFonts w:ascii="Arial" w:hAnsi="Arial" w:cs="Arial"/>
                <w:sz w:val="20"/>
                <w:szCs w:val="20"/>
                <w:highlight w:val="yellow"/>
              </w:rPr>
            </w:pPr>
            <w:r w:rsidRPr="00415D5B">
              <w:rPr>
                <w:rFonts w:ascii="Arial" w:hAnsi="Arial" w:cs="Arial"/>
                <w:sz w:val="20"/>
                <w:szCs w:val="20"/>
                <w:highlight w:val="green"/>
              </w:rPr>
              <w:t>Схему розташування інформації на офіційному сайті ЗВО, яка стосується ОНП та відомостей самооцінювання, бажано зробити більш логічною та зручною в користуванні.</w:t>
            </w:r>
          </w:p>
        </w:tc>
        <w:tc>
          <w:tcPr>
            <w:tcW w:w="4478" w:type="dxa"/>
          </w:tcPr>
          <w:p w14:paraId="5E7F8C53" w14:textId="77777777" w:rsidR="00452E8E" w:rsidRPr="00415D5B" w:rsidRDefault="00452E8E" w:rsidP="00452E8E">
            <w:pPr>
              <w:jc w:val="both"/>
              <w:rPr>
                <w:rFonts w:ascii="Arial" w:hAnsi="Arial" w:cs="Arial"/>
                <w:sz w:val="20"/>
                <w:szCs w:val="20"/>
              </w:rPr>
            </w:pPr>
            <w:r w:rsidRPr="00415D5B">
              <w:rPr>
                <w:rFonts w:ascii="Arial" w:hAnsi="Arial" w:cs="Arial"/>
                <w:sz w:val="20"/>
                <w:szCs w:val="20"/>
              </w:rPr>
              <w:t xml:space="preserve">У відповідь зазначаємо, що інформація про ОНП подана в обсязі, що вимагає законодавство України та конкретизує нормативна база Університету. Відповіді аспірантів (1.1-1.8) на проведене кафедрою опитування свідчать про позитивну оцінку обсягу, доступності та прозорості інформації про ОНП оприлюднені на сайтах та в інших формах відкритого доступу. </w:t>
            </w:r>
          </w:p>
          <w:p w14:paraId="5E3736D9" w14:textId="77777777" w:rsidR="00452E8E" w:rsidRPr="00415D5B" w:rsidRDefault="00452E8E" w:rsidP="00452E8E">
            <w:pPr>
              <w:jc w:val="both"/>
              <w:rPr>
                <w:rFonts w:ascii="Arial" w:hAnsi="Arial" w:cs="Arial"/>
                <w:sz w:val="20"/>
                <w:szCs w:val="20"/>
              </w:rPr>
            </w:pPr>
            <w:r w:rsidRPr="00415D5B">
              <w:rPr>
                <w:rFonts w:ascii="Arial" w:hAnsi="Arial" w:cs="Arial"/>
                <w:sz w:val="20"/>
                <w:szCs w:val="20"/>
              </w:rPr>
              <w:t>Схема розташування інформації на будь-якому сайті є інтерпретативною та, звичайно, завжди можливе її удосконалення. Робота над дизайном сайту Університету відбувається регулярно. В 2024 створено новий сайт філософського факультету</w:t>
            </w:r>
          </w:p>
        </w:tc>
      </w:tr>
      <w:tr w:rsidR="00CF5824" w:rsidRPr="00415D5B" w14:paraId="17BBF1AF" w14:textId="77777777" w:rsidTr="007424CB">
        <w:trPr>
          <w:trHeight w:val="547"/>
        </w:trPr>
        <w:tc>
          <w:tcPr>
            <w:tcW w:w="534" w:type="dxa"/>
          </w:tcPr>
          <w:p w14:paraId="4092F8B4" w14:textId="77777777" w:rsidR="00CF5824" w:rsidRPr="00415D5B" w:rsidRDefault="00CF5824" w:rsidP="00CF5824">
            <w:pPr>
              <w:pStyle w:val="a4"/>
              <w:numPr>
                <w:ilvl w:val="0"/>
                <w:numId w:val="9"/>
              </w:numPr>
              <w:ind w:left="284" w:hanging="142"/>
              <w:jc w:val="center"/>
              <w:rPr>
                <w:rFonts w:ascii="Arial" w:hAnsi="Arial" w:cs="Arial"/>
                <w:sz w:val="20"/>
                <w:szCs w:val="20"/>
              </w:rPr>
            </w:pPr>
          </w:p>
        </w:tc>
        <w:tc>
          <w:tcPr>
            <w:tcW w:w="1820" w:type="dxa"/>
          </w:tcPr>
          <w:p w14:paraId="615BE72F" w14:textId="77777777" w:rsidR="00CF5824" w:rsidRPr="00415D5B" w:rsidRDefault="00CF5824" w:rsidP="00CF5824">
            <w:pPr>
              <w:rPr>
                <w:rFonts w:ascii="Arial" w:hAnsi="Arial" w:cs="Arial"/>
                <w:sz w:val="20"/>
                <w:szCs w:val="20"/>
              </w:rPr>
            </w:pPr>
            <w:r w:rsidRPr="00415D5B">
              <w:rPr>
                <w:rFonts w:ascii="Arial" w:hAnsi="Arial" w:cs="Arial"/>
                <w:sz w:val="20"/>
                <w:szCs w:val="20"/>
              </w:rPr>
              <w:t>035 Філологія</w:t>
            </w:r>
          </w:p>
        </w:tc>
        <w:tc>
          <w:tcPr>
            <w:tcW w:w="1839" w:type="dxa"/>
          </w:tcPr>
          <w:p w14:paraId="1DC0CF17"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Філологія </w:t>
            </w:r>
          </w:p>
        </w:tc>
        <w:tc>
          <w:tcPr>
            <w:tcW w:w="3631" w:type="dxa"/>
          </w:tcPr>
          <w:p w14:paraId="08D5771B" w14:textId="77777777" w:rsidR="00CF5824" w:rsidRPr="00415D5B" w:rsidRDefault="00863BCD" w:rsidP="00863BCD">
            <w:pPr>
              <w:jc w:val="both"/>
              <w:rPr>
                <w:rFonts w:ascii="Arial" w:hAnsi="Arial" w:cs="Arial"/>
                <w:sz w:val="20"/>
                <w:szCs w:val="20"/>
                <w:highlight w:val="yellow"/>
              </w:rPr>
            </w:pPr>
            <w:r w:rsidRPr="00415D5B">
              <w:rPr>
                <w:rFonts w:ascii="Arial" w:hAnsi="Arial" w:cs="Arial"/>
                <w:sz w:val="20"/>
                <w:szCs w:val="20"/>
                <w:highlight w:val="yellow"/>
              </w:rPr>
              <w:t>Рекомендуємо ширше інформувати іноземних аспірантів про цілі, очікувані результати навчання та зміст ОК».</w:t>
            </w:r>
          </w:p>
        </w:tc>
        <w:tc>
          <w:tcPr>
            <w:tcW w:w="3591" w:type="dxa"/>
          </w:tcPr>
          <w:p w14:paraId="004700CF" w14:textId="77777777" w:rsidR="00CF5824" w:rsidRPr="00415D5B" w:rsidRDefault="00863BCD" w:rsidP="00863BCD">
            <w:pPr>
              <w:jc w:val="both"/>
              <w:rPr>
                <w:rFonts w:ascii="Arial" w:hAnsi="Arial" w:cs="Arial"/>
                <w:sz w:val="20"/>
                <w:szCs w:val="20"/>
                <w:highlight w:val="yellow"/>
              </w:rPr>
            </w:pPr>
            <w:r w:rsidRPr="00415D5B">
              <w:rPr>
                <w:rFonts w:ascii="Arial" w:hAnsi="Arial" w:cs="Arial"/>
                <w:sz w:val="20"/>
                <w:szCs w:val="20"/>
                <w:highlight w:val="yellow"/>
              </w:rPr>
              <w:t>Рекомендуємо віднайти можливість розмістити на сайті ЗВО англомовну версію ОНП з метою інформування іноземних аспірантів про цілі, очікувані результати навчання та зміст освітніх компонентів в ОНП.</w:t>
            </w:r>
          </w:p>
        </w:tc>
        <w:tc>
          <w:tcPr>
            <w:tcW w:w="4478" w:type="dxa"/>
          </w:tcPr>
          <w:p w14:paraId="3EF6A8F1" w14:textId="77777777" w:rsidR="00CF5824" w:rsidRPr="00415D5B" w:rsidRDefault="00863BCD" w:rsidP="00863BCD">
            <w:pPr>
              <w:jc w:val="both"/>
              <w:rPr>
                <w:rFonts w:ascii="Arial" w:hAnsi="Arial" w:cs="Arial"/>
                <w:sz w:val="20"/>
                <w:szCs w:val="20"/>
              </w:rPr>
            </w:pPr>
            <w:r w:rsidRPr="00415D5B">
              <w:rPr>
                <w:rFonts w:ascii="Arial" w:hAnsi="Arial" w:cs="Arial"/>
                <w:sz w:val="20"/>
                <w:szCs w:val="20"/>
              </w:rPr>
              <w:t>Буде розглянуто можливість створення також англомовної версії опису ОНП на додаток до існуючої україномовної, хоча іноземні аспіранти, які навчаються за цією ОНП, володіють українською мовою на достатньому для ознайомлення з усіма матеріалами рівні.</w:t>
            </w:r>
          </w:p>
        </w:tc>
      </w:tr>
      <w:tr w:rsidR="00CF5824" w:rsidRPr="00415D5B" w14:paraId="30D3CD8A" w14:textId="77777777" w:rsidTr="007424CB">
        <w:trPr>
          <w:trHeight w:val="414"/>
        </w:trPr>
        <w:tc>
          <w:tcPr>
            <w:tcW w:w="534" w:type="dxa"/>
          </w:tcPr>
          <w:p w14:paraId="2033770E" w14:textId="77777777" w:rsidR="00CF5824" w:rsidRPr="00415D5B" w:rsidRDefault="00CF5824" w:rsidP="00CF5824">
            <w:pPr>
              <w:pStyle w:val="a4"/>
              <w:numPr>
                <w:ilvl w:val="0"/>
                <w:numId w:val="9"/>
              </w:numPr>
              <w:ind w:left="284" w:hanging="142"/>
              <w:jc w:val="center"/>
              <w:rPr>
                <w:rFonts w:ascii="Arial" w:hAnsi="Arial" w:cs="Arial"/>
                <w:sz w:val="20"/>
                <w:szCs w:val="20"/>
              </w:rPr>
            </w:pPr>
          </w:p>
        </w:tc>
        <w:tc>
          <w:tcPr>
            <w:tcW w:w="1820" w:type="dxa"/>
          </w:tcPr>
          <w:p w14:paraId="716B1B91" w14:textId="77777777" w:rsidR="00CF5824" w:rsidRPr="00415D5B" w:rsidRDefault="00CF5824" w:rsidP="00CF5824">
            <w:pPr>
              <w:rPr>
                <w:rFonts w:ascii="Arial" w:hAnsi="Arial" w:cs="Arial"/>
                <w:sz w:val="20"/>
                <w:szCs w:val="20"/>
              </w:rPr>
            </w:pPr>
            <w:r w:rsidRPr="00415D5B">
              <w:rPr>
                <w:rFonts w:ascii="Arial" w:hAnsi="Arial" w:cs="Arial"/>
                <w:sz w:val="20"/>
                <w:szCs w:val="20"/>
              </w:rPr>
              <w:t>051 Економіка</w:t>
            </w:r>
          </w:p>
        </w:tc>
        <w:tc>
          <w:tcPr>
            <w:tcW w:w="1839" w:type="dxa"/>
          </w:tcPr>
          <w:p w14:paraId="350D6E75"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Економіка </w:t>
            </w:r>
          </w:p>
        </w:tc>
        <w:tc>
          <w:tcPr>
            <w:tcW w:w="3631" w:type="dxa"/>
          </w:tcPr>
          <w:p w14:paraId="5F533DD1" w14:textId="77777777" w:rsidR="00CF5824" w:rsidRPr="00415D5B" w:rsidRDefault="008F1F4C" w:rsidP="008F1F4C">
            <w:pPr>
              <w:jc w:val="both"/>
              <w:rPr>
                <w:rFonts w:ascii="Arial" w:hAnsi="Arial" w:cs="Arial"/>
                <w:sz w:val="20"/>
                <w:szCs w:val="20"/>
              </w:rPr>
            </w:pPr>
            <w:r w:rsidRPr="00415D5B">
              <w:rPr>
                <w:rFonts w:ascii="Arial" w:hAnsi="Arial" w:cs="Arial"/>
                <w:sz w:val="20"/>
                <w:szCs w:val="20"/>
                <w:highlight w:val="green"/>
              </w:rPr>
              <w:t>Деякі Положення розпорошені за сторінками відповідних підрозділів та факультетів, що ускладнює процес пошуку документів для майбутніх та існуючих учасників освітнього процесу.</w:t>
            </w:r>
            <w:r w:rsidRPr="00415D5B">
              <w:rPr>
                <w:rFonts w:ascii="Arial" w:hAnsi="Arial" w:cs="Arial"/>
                <w:sz w:val="20"/>
                <w:szCs w:val="20"/>
              </w:rPr>
              <w:t xml:space="preserve"> ЕГ пропонує зробити </w:t>
            </w:r>
            <w:r w:rsidRPr="00415D5B">
              <w:rPr>
                <w:rFonts w:ascii="Arial" w:hAnsi="Arial" w:cs="Arial"/>
                <w:sz w:val="20"/>
                <w:szCs w:val="20"/>
                <w:highlight w:val="green"/>
              </w:rPr>
              <w:t>перехресне посилання на основні нормативні акти КНУШТ на сторінках економічного</w:t>
            </w:r>
            <w:r w:rsidRPr="00415D5B">
              <w:rPr>
                <w:rFonts w:ascii="Arial" w:hAnsi="Arial" w:cs="Arial"/>
                <w:sz w:val="20"/>
                <w:szCs w:val="20"/>
              </w:rPr>
              <w:t xml:space="preserve"> факультету з метою полегшення пошуку необхідної інформації. Відсутній перехід з головного сайту КНУТШ на сайт економічного факультету.</w:t>
            </w:r>
          </w:p>
        </w:tc>
        <w:tc>
          <w:tcPr>
            <w:tcW w:w="3591" w:type="dxa"/>
          </w:tcPr>
          <w:p w14:paraId="1777676D" w14:textId="77777777" w:rsidR="00CF5824" w:rsidRPr="00415D5B" w:rsidRDefault="008F1F4C" w:rsidP="008F1F4C">
            <w:pPr>
              <w:jc w:val="both"/>
              <w:rPr>
                <w:rFonts w:ascii="Arial" w:hAnsi="Arial" w:cs="Arial"/>
                <w:sz w:val="20"/>
                <w:szCs w:val="20"/>
              </w:rPr>
            </w:pPr>
            <w:r w:rsidRPr="00415D5B">
              <w:rPr>
                <w:rFonts w:ascii="Arial" w:hAnsi="Arial" w:cs="Arial"/>
                <w:sz w:val="20"/>
                <w:szCs w:val="20"/>
                <w:highlight w:val="green"/>
              </w:rPr>
              <w:t>Оптимізувати структуру сайту ЗВО та систематично оновлювати інформацію щодо структури та освітніх компонентів ОНП, зробити</w:t>
            </w:r>
            <w:r w:rsidRPr="00415D5B">
              <w:rPr>
                <w:rFonts w:ascii="Arial" w:hAnsi="Arial" w:cs="Arial"/>
                <w:sz w:val="20"/>
                <w:szCs w:val="20"/>
              </w:rPr>
              <w:t xml:space="preserve"> </w:t>
            </w:r>
            <w:r w:rsidRPr="00415D5B">
              <w:rPr>
                <w:rFonts w:ascii="Arial" w:hAnsi="Arial" w:cs="Arial"/>
                <w:sz w:val="20"/>
                <w:szCs w:val="20"/>
                <w:highlight w:val="green"/>
              </w:rPr>
              <w:t>перехресне посилання на основні нормативні акти університету на сторінках економічного факультету</w:t>
            </w:r>
          </w:p>
        </w:tc>
        <w:tc>
          <w:tcPr>
            <w:tcW w:w="4478" w:type="dxa"/>
          </w:tcPr>
          <w:p w14:paraId="5AC774AC" w14:textId="77777777" w:rsidR="00CF5824" w:rsidRPr="00415D5B" w:rsidRDefault="008F1F4C" w:rsidP="008F1F4C">
            <w:pPr>
              <w:jc w:val="both"/>
              <w:rPr>
                <w:rFonts w:ascii="Arial" w:hAnsi="Arial" w:cs="Arial"/>
                <w:sz w:val="20"/>
                <w:szCs w:val="20"/>
              </w:rPr>
            </w:pPr>
            <w:r w:rsidRPr="00415D5B">
              <w:rPr>
                <w:rFonts w:ascii="Arial" w:hAnsi="Arial" w:cs="Arial"/>
                <w:sz w:val="20"/>
                <w:szCs w:val="20"/>
              </w:rPr>
              <w:t>Сайт економічного факультету модернізовано, оновлено інформаційну архітектуру, наповнення сайту відбувається регулярно, систематично оновлюється інформація щодо структури та освітніх компонентів ОНП, зроблено перехресне посилання на основні нормативні акти університету на сторінках економічного факультету URL: https://econom.knu.ua/  Сайт Університету, зокрема щодо аспірантури і докторантури, постійно вдосконалюється, доповнюється новими розділами, технічно структурується у напрямі централізованості ключових процесів у ЗВО, що забезпечує більшу зручність для користувача, пошуку необхідної інформації ( https://asp.knu.ua/ ). На ньому також представлені можливості для обговорення освітньо-наукових програм, розміщено проєкти ОНП тощо ( https://asp.knu.ua/index.php/</w:t>
            </w:r>
            <w:r w:rsidR="00FC5C61" w:rsidRPr="00415D5B">
              <w:rPr>
                <w:rFonts w:ascii="Arial" w:hAnsi="Arial" w:cs="Arial"/>
                <w:sz w:val="20"/>
                <w:szCs w:val="20"/>
              </w:rPr>
              <w:br/>
            </w:r>
            <w:r w:rsidRPr="00415D5B">
              <w:rPr>
                <w:rFonts w:ascii="Arial" w:hAnsi="Arial" w:cs="Arial"/>
                <w:sz w:val="20"/>
                <w:szCs w:val="20"/>
              </w:rPr>
              <w:t>obhovorennya-osvitno-naukovykh</w:t>
            </w:r>
            <w:r w:rsidR="00FC5C61" w:rsidRPr="00415D5B">
              <w:rPr>
                <w:rFonts w:ascii="Arial" w:hAnsi="Arial" w:cs="Arial"/>
                <w:sz w:val="20"/>
                <w:szCs w:val="20"/>
              </w:rPr>
              <w:br/>
            </w:r>
            <w:r w:rsidRPr="00415D5B">
              <w:rPr>
                <w:rFonts w:ascii="Arial" w:hAnsi="Arial" w:cs="Arial"/>
                <w:sz w:val="20"/>
                <w:szCs w:val="20"/>
              </w:rPr>
              <w:t xml:space="preserve">-prohram-proekty-onp ). Пропозиції та зауваження можна надсилати на електронну адресу відділу підготовки та атестації науково-педагогічних кадрів ( aspirant_office@ukr.net), URL: </w:t>
            </w:r>
            <w:hyperlink r:id="rId44" w:history="1">
              <w:r w:rsidR="00FC5C61" w:rsidRPr="00415D5B">
                <w:rPr>
                  <w:rStyle w:val="a5"/>
                  <w:rFonts w:ascii="Arial" w:hAnsi="Arial" w:cs="Arial"/>
                  <w:sz w:val="20"/>
                  <w:szCs w:val="20"/>
                </w:rPr>
                <w:t>https://asp.knu.ua/index.php/</w:t>
              </w:r>
              <w:r w:rsidR="00FC5C61" w:rsidRPr="00415D5B">
                <w:rPr>
                  <w:rStyle w:val="a5"/>
                  <w:rFonts w:ascii="Arial" w:hAnsi="Arial" w:cs="Arial"/>
                  <w:sz w:val="20"/>
                  <w:szCs w:val="20"/>
                </w:rPr>
                <w:br/>
                <w:t>contacty</w:t>
              </w:r>
            </w:hyperlink>
          </w:p>
        </w:tc>
      </w:tr>
      <w:tr w:rsidR="00CF5824" w:rsidRPr="00415D5B" w14:paraId="51645947" w14:textId="77777777" w:rsidTr="007424CB">
        <w:trPr>
          <w:trHeight w:val="828"/>
        </w:trPr>
        <w:tc>
          <w:tcPr>
            <w:tcW w:w="534" w:type="dxa"/>
          </w:tcPr>
          <w:p w14:paraId="488105EB" w14:textId="77777777" w:rsidR="00CF5824" w:rsidRPr="00415D5B" w:rsidRDefault="00CF5824" w:rsidP="00CF5824">
            <w:pPr>
              <w:pStyle w:val="a4"/>
              <w:numPr>
                <w:ilvl w:val="0"/>
                <w:numId w:val="9"/>
              </w:numPr>
              <w:ind w:left="284" w:hanging="142"/>
              <w:jc w:val="center"/>
              <w:rPr>
                <w:rFonts w:ascii="Arial" w:hAnsi="Arial" w:cs="Arial"/>
                <w:sz w:val="20"/>
                <w:szCs w:val="20"/>
              </w:rPr>
            </w:pPr>
          </w:p>
        </w:tc>
        <w:tc>
          <w:tcPr>
            <w:tcW w:w="1820" w:type="dxa"/>
          </w:tcPr>
          <w:p w14:paraId="18CCD999" w14:textId="77777777" w:rsidR="00CF5824" w:rsidRPr="00415D5B" w:rsidRDefault="00CF5824" w:rsidP="00CF5824">
            <w:pPr>
              <w:rPr>
                <w:rFonts w:ascii="Arial" w:hAnsi="Arial" w:cs="Arial"/>
                <w:sz w:val="20"/>
                <w:szCs w:val="20"/>
              </w:rPr>
            </w:pPr>
            <w:r w:rsidRPr="00415D5B">
              <w:rPr>
                <w:rFonts w:ascii="Arial" w:hAnsi="Arial" w:cs="Arial"/>
                <w:sz w:val="20"/>
                <w:szCs w:val="20"/>
              </w:rPr>
              <w:t>052 Політологія</w:t>
            </w:r>
          </w:p>
        </w:tc>
        <w:tc>
          <w:tcPr>
            <w:tcW w:w="1839" w:type="dxa"/>
          </w:tcPr>
          <w:p w14:paraId="05C4722A"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Політологія </w:t>
            </w:r>
          </w:p>
        </w:tc>
        <w:tc>
          <w:tcPr>
            <w:tcW w:w="3631" w:type="dxa"/>
          </w:tcPr>
          <w:p w14:paraId="5C5C75D8" w14:textId="77777777" w:rsidR="00A6569A" w:rsidRPr="00415D5B" w:rsidRDefault="00A6569A" w:rsidP="00D05EAA">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lightGray"/>
              </w:rPr>
              <w:t>.</w:t>
            </w:r>
            <w:r w:rsidR="00D05EAA" w:rsidRPr="00415D5B">
              <w:rPr>
                <w:rFonts w:ascii="Arial" w:hAnsi="Arial" w:cs="Arial"/>
                <w:sz w:val="20"/>
                <w:szCs w:val="20"/>
                <w:highlight w:val="lightGray"/>
              </w:rPr>
              <w:t>На офіційному сайті факультету відсутні навчальні плани 2016 та        2018 рр., що не дає можливість здобувачам даних років вступу ознайомитись з ними</w:t>
            </w:r>
            <w:r w:rsidR="00D05EAA" w:rsidRPr="00415D5B">
              <w:rPr>
                <w:rFonts w:ascii="Arial" w:hAnsi="Arial" w:cs="Arial"/>
                <w:sz w:val="20"/>
                <w:szCs w:val="20"/>
              </w:rPr>
              <w:t xml:space="preserve">. Рекомендація: викласти відповідні документи на сайті аспірантури та факультету. </w:t>
            </w:r>
          </w:p>
          <w:p w14:paraId="6221CF56" w14:textId="77777777" w:rsidR="00A6569A" w:rsidRPr="00415D5B" w:rsidRDefault="00D05EAA" w:rsidP="00D05EAA">
            <w:pPr>
              <w:jc w:val="both"/>
              <w:rPr>
                <w:rFonts w:ascii="Arial" w:hAnsi="Arial" w:cs="Arial"/>
                <w:sz w:val="20"/>
                <w:szCs w:val="20"/>
              </w:rPr>
            </w:pPr>
            <w:r w:rsidRPr="00415D5B">
              <w:rPr>
                <w:rFonts w:ascii="Arial" w:hAnsi="Arial" w:cs="Arial"/>
                <w:sz w:val="20"/>
                <w:szCs w:val="20"/>
                <w:highlight w:val="green"/>
              </w:rPr>
              <w:t>2. Неупорядковане та недостатнє інформативне наповнення сайту, а також заплутана навігація по сайту ускладнює доступ та пошук ряду інформації стейкхолдерами та зацікавленою громадськістю</w:t>
            </w:r>
            <w:r w:rsidRPr="00415D5B">
              <w:rPr>
                <w:rFonts w:ascii="Arial" w:hAnsi="Arial" w:cs="Arial"/>
                <w:sz w:val="20"/>
                <w:szCs w:val="20"/>
              </w:rPr>
              <w:t xml:space="preserve">. Рекомендація: оновити та структурувати роботу веб-сайту ЗВО та сторінки факультету. Експертами вбачається доцільним розмістити посилання на обговорення проектів ОНП з можливістю внесення рекомендацій та зауважень, на головній сторінці ЗВО та факультету, тим самим спростити доступ стейкхолдерів та інших бажаючих до відповідної інформації. </w:t>
            </w:r>
          </w:p>
          <w:p w14:paraId="461BF759" w14:textId="77777777" w:rsidR="00CF5824" w:rsidRPr="00415D5B" w:rsidRDefault="00D05EAA" w:rsidP="00D05EAA">
            <w:pPr>
              <w:jc w:val="both"/>
              <w:rPr>
                <w:rFonts w:ascii="Arial" w:hAnsi="Arial" w:cs="Arial"/>
                <w:sz w:val="20"/>
                <w:szCs w:val="20"/>
              </w:rPr>
            </w:pPr>
            <w:r w:rsidRPr="00415D5B">
              <w:rPr>
                <w:rFonts w:ascii="Arial" w:hAnsi="Arial" w:cs="Arial"/>
                <w:sz w:val="20"/>
                <w:szCs w:val="20"/>
              </w:rPr>
              <w:t>3</w:t>
            </w:r>
            <w:r w:rsidRPr="00415D5B">
              <w:rPr>
                <w:rFonts w:ascii="Arial" w:hAnsi="Arial" w:cs="Arial"/>
                <w:sz w:val="20"/>
                <w:szCs w:val="20"/>
                <w:highlight w:val="magenta"/>
              </w:rPr>
              <w:t>. Не передбачена можливість стейкхолдерам ознайомитись на сайті із пропозиціями, які були надані під час проведення публічного обговорення проектів ОНП «Політологія».</w:t>
            </w:r>
            <w:r w:rsidRPr="00415D5B">
              <w:rPr>
                <w:rFonts w:ascii="Arial" w:hAnsi="Arial" w:cs="Arial"/>
                <w:sz w:val="20"/>
                <w:szCs w:val="20"/>
              </w:rPr>
              <w:t xml:space="preserve"> Рекомендація: надати вільний доступ для ознайомлення усіх зацікавлених сторін до інформації з попередніх обговорень проектів ОНП.</w:t>
            </w:r>
          </w:p>
        </w:tc>
        <w:tc>
          <w:tcPr>
            <w:tcW w:w="3591" w:type="dxa"/>
          </w:tcPr>
          <w:p w14:paraId="39ECFAC2" w14:textId="77777777" w:rsidR="00D05EAA" w:rsidRPr="00415D5B" w:rsidRDefault="00A6569A" w:rsidP="00D05EAA">
            <w:pPr>
              <w:jc w:val="both"/>
              <w:rPr>
                <w:rFonts w:ascii="Arial" w:hAnsi="Arial" w:cs="Arial"/>
                <w:sz w:val="20"/>
                <w:szCs w:val="20"/>
              </w:rPr>
            </w:pPr>
            <w:r w:rsidRPr="00415D5B">
              <w:rPr>
                <w:rFonts w:ascii="Arial" w:hAnsi="Arial" w:cs="Arial"/>
                <w:sz w:val="20"/>
                <w:szCs w:val="20"/>
                <w:highlight w:val="green"/>
              </w:rPr>
              <w:t>2.</w:t>
            </w:r>
            <w:r w:rsidR="00D05EAA" w:rsidRPr="00415D5B">
              <w:rPr>
                <w:rFonts w:ascii="Arial" w:hAnsi="Arial" w:cs="Arial"/>
                <w:sz w:val="20"/>
                <w:szCs w:val="20"/>
                <w:highlight w:val="green"/>
              </w:rPr>
              <w:t>Спростити навігацію та оновити структуру веб-сайту ОП для більш зручного доступу до інформації, у тому числі у частині публічного обговорення</w:t>
            </w:r>
            <w:r w:rsidR="00D05EAA" w:rsidRPr="00415D5B">
              <w:rPr>
                <w:rFonts w:ascii="Arial" w:hAnsi="Arial" w:cs="Arial"/>
                <w:sz w:val="20"/>
                <w:szCs w:val="20"/>
              </w:rPr>
              <w:t xml:space="preserve"> та внесення пропозицій щодо удосконалення ОНП.</w:t>
            </w:r>
          </w:p>
          <w:p w14:paraId="535CADC1" w14:textId="77777777" w:rsidR="00CF5824" w:rsidRPr="00415D5B" w:rsidRDefault="00D05EAA" w:rsidP="00D05EAA">
            <w:pPr>
              <w:jc w:val="both"/>
              <w:rPr>
                <w:rFonts w:ascii="Arial" w:hAnsi="Arial" w:cs="Arial"/>
                <w:sz w:val="20"/>
                <w:szCs w:val="20"/>
              </w:rPr>
            </w:pPr>
            <w:r w:rsidRPr="00415D5B">
              <w:rPr>
                <w:rFonts w:ascii="Arial" w:hAnsi="Arial" w:cs="Arial"/>
                <w:sz w:val="20"/>
                <w:szCs w:val="20"/>
              </w:rPr>
              <w:t xml:space="preserve"> </w:t>
            </w:r>
            <w:r w:rsidR="00A6569A" w:rsidRPr="00415D5B">
              <w:rPr>
                <w:rFonts w:ascii="Arial" w:hAnsi="Arial" w:cs="Arial"/>
                <w:sz w:val="20"/>
                <w:szCs w:val="20"/>
                <w:highlight w:val="magenta"/>
              </w:rPr>
              <w:t>3.</w:t>
            </w:r>
            <w:r w:rsidRPr="00415D5B">
              <w:rPr>
                <w:rFonts w:ascii="Arial" w:hAnsi="Arial" w:cs="Arial"/>
                <w:sz w:val="20"/>
                <w:szCs w:val="20"/>
                <w:highlight w:val="magenta"/>
              </w:rPr>
              <w:t>Розміщувати на веб-сайті узагальнену інформацію про надані стейкхолдерами пропозиції щодо удосконалення ОНП за результатами публічного обговорення проєктів ОНП</w:t>
            </w:r>
            <w:r w:rsidRPr="00415D5B">
              <w:rPr>
                <w:rFonts w:ascii="Arial" w:hAnsi="Arial" w:cs="Arial"/>
                <w:sz w:val="20"/>
                <w:szCs w:val="20"/>
              </w:rPr>
              <w:t>.</w:t>
            </w:r>
          </w:p>
        </w:tc>
        <w:tc>
          <w:tcPr>
            <w:tcW w:w="4478" w:type="dxa"/>
          </w:tcPr>
          <w:p w14:paraId="2582B7AE" w14:textId="77777777" w:rsidR="00CF5824" w:rsidRPr="00415D5B" w:rsidRDefault="00A6569A" w:rsidP="00D05EAA">
            <w:pPr>
              <w:jc w:val="both"/>
              <w:rPr>
                <w:rFonts w:ascii="Arial" w:hAnsi="Arial" w:cs="Arial"/>
                <w:sz w:val="20"/>
                <w:szCs w:val="20"/>
              </w:rPr>
            </w:pPr>
            <w:r w:rsidRPr="00415D5B">
              <w:rPr>
                <w:rFonts w:ascii="Arial" w:hAnsi="Arial" w:cs="Arial"/>
                <w:sz w:val="20"/>
                <w:szCs w:val="20"/>
              </w:rPr>
              <w:t>1.</w:t>
            </w:r>
            <w:r w:rsidR="00D05EAA" w:rsidRPr="00415D5B">
              <w:rPr>
                <w:rFonts w:ascii="Arial" w:hAnsi="Arial" w:cs="Arial"/>
                <w:sz w:val="20"/>
                <w:szCs w:val="20"/>
              </w:rPr>
              <w:t>Не зазначено</w:t>
            </w:r>
          </w:p>
          <w:p w14:paraId="22CD5DA3" w14:textId="77777777" w:rsidR="00A6569A" w:rsidRPr="00415D5B" w:rsidRDefault="00A6569A" w:rsidP="00D05EAA">
            <w:pPr>
              <w:jc w:val="both"/>
              <w:rPr>
                <w:rFonts w:ascii="Arial" w:hAnsi="Arial" w:cs="Arial"/>
                <w:sz w:val="20"/>
                <w:szCs w:val="20"/>
              </w:rPr>
            </w:pPr>
            <w:r w:rsidRPr="00415D5B">
              <w:rPr>
                <w:rFonts w:ascii="Arial" w:hAnsi="Arial" w:cs="Arial"/>
                <w:sz w:val="20"/>
                <w:szCs w:val="20"/>
              </w:rPr>
              <w:t>2.Не зазначено</w:t>
            </w:r>
          </w:p>
          <w:p w14:paraId="3B8DFE5F" w14:textId="77777777" w:rsidR="00A6569A" w:rsidRPr="00415D5B" w:rsidRDefault="00A6569A" w:rsidP="00D05EAA">
            <w:pPr>
              <w:jc w:val="both"/>
              <w:rPr>
                <w:rFonts w:ascii="Arial" w:hAnsi="Arial" w:cs="Arial"/>
                <w:sz w:val="20"/>
                <w:szCs w:val="20"/>
              </w:rPr>
            </w:pPr>
            <w:r w:rsidRPr="00415D5B">
              <w:rPr>
                <w:rFonts w:ascii="Arial" w:hAnsi="Arial" w:cs="Arial"/>
                <w:sz w:val="20"/>
                <w:szCs w:val="20"/>
              </w:rPr>
              <w:t>3.Не зазначено</w:t>
            </w:r>
          </w:p>
        </w:tc>
      </w:tr>
      <w:tr w:rsidR="00CF5824" w:rsidRPr="00415D5B" w14:paraId="667DFB50" w14:textId="77777777" w:rsidTr="007424CB">
        <w:tc>
          <w:tcPr>
            <w:tcW w:w="534" w:type="dxa"/>
          </w:tcPr>
          <w:p w14:paraId="11C1DFAC" w14:textId="77777777" w:rsidR="00CF5824" w:rsidRPr="00415D5B" w:rsidRDefault="00CF5824" w:rsidP="00CF5824">
            <w:pPr>
              <w:pStyle w:val="a4"/>
              <w:numPr>
                <w:ilvl w:val="0"/>
                <w:numId w:val="9"/>
              </w:numPr>
              <w:ind w:left="284" w:hanging="142"/>
              <w:jc w:val="center"/>
              <w:rPr>
                <w:rFonts w:ascii="Arial" w:hAnsi="Arial" w:cs="Arial"/>
                <w:sz w:val="20"/>
                <w:szCs w:val="20"/>
              </w:rPr>
            </w:pPr>
          </w:p>
        </w:tc>
        <w:tc>
          <w:tcPr>
            <w:tcW w:w="1820" w:type="dxa"/>
          </w:tcPr>
          <w:p w14:paraId="55AE8C05" w14:textId="77777777" w:rsidR="00CF5824" w:rsidRPr="00415D5B" w:rsidRDefault="00CF5824" w:rsidP="00CF5824">
            <w:pPr>
              <w:rPr>
                <w:rFonts w:ascii="Arial" w:hAnsi="Arial" w:cs="Arial"/>
                <w:sz w:val="20"/>
                <w:szCs w:val="20"/>
              </w:rPr>
            </w:pPr>
            <w:r w:rsidRPr="00415D5B">
              <w:rPr>
                <w:rFonts w:ascii="Arial" w:hAnsi="Arial" w:cs="Arial"/>
                <w:sz w:val="20"/>
                <w:szCs w:val="20"/>
              </w:rPr>
              <w:t>053 Психологія</w:t>
            </w:r>
          </w:p>
        </w:tc>
        <w:tc>
          <w:tcPr>
            <w:tcW w:w="1839" w:type="dxa"/>
          </w:tcPr>
          <w:p w14:paraId="243E810C"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Психологія </w:t>
            </w:r>
          </w:p>
        </w:tc>
        <w:tc>
          <w:tcPr>
            <w:tcW w:w="3631" w:type="dxa"/>
          </w:tcPr>
          <w:p w14:paraId="0CE96C0D" w14:textId="77777777" w:rsidR="00CF5824" w:rsidRPr="00415D5B" w:rsidRDefault="00563E28" w:rsidP="00563E28">
            <w:pPr>
              <w:jc w:val="both"/>
              <w:rPr>
                <w:rFonts w:ascii="Arial" w:hAnsi="Arial" w:cs="Arial"/>
                <w:sz w:val="20"/>
                <w:szCs w:val="20"/>
              </w:rPr>
            </w:pPr>
            <w:r w:rsidRPr="00415D5B">
              <w:rPr>
                <w:rFonts w:ascii="Arial" w:hAnsi="Arial" w:cs="Arial"/>
                <w:sz w:val="20"/>
                <w:szCs w:val="20"/>
              </w:rPr>
              <w:t>Відсутні</w:t>
            </w:r>
          </w:p>
        </w:tc>
        <w:tc>
          <w:tcPr>
            <w:tcW w:w="3591" w:type="dxa"/>
          </w:tcPr>
          <w:p w14:paraId="71E2D528" w14:textId="77777777" w:rsidR="00563E28" w:rsidRPr="00415D5B" w:rsidRDefault="008F0C10" w:rsidP="00563E28">
            <w:pPr>
              <w:jc w:val="both"/>
              <w:rPr>
                <w:rFonts w:ascii="Arial" w:hAnsi="Arial" w:cs="Arial"/>
                <w:sz w:val="20"/>
                <w:szCs w:val="20"/>
                <w:highlight w:val="magenta"/>
              </w:rPr>
            </w:pPr>
            <w:r w:rsidRPr="00415D5B">
              <w:rPr>
                <w:rFonts w:ascii="Arial" w:hAnsi="Arial" w:cs="Arial"/>
                <w:sz w:val="20"/>
                <w:szCs w:val="20"/>
                <w:highlight w:val="magenta"/>
              </w:rPr>
              <w:t>Передбачити н</w:t>
            </w:r>
            <w:r w:rsidR="00563E28" w:rsidRPr="00415D5B">
              <w:rPr>
                <w:rFonts w:ascii="Arial" w:hAnsi="Arial" w:cs="Arial"/>
                <w:sz w:val="20"/>
                <w:szCs w:val="20"/>
                <w:highlight w:val="magenta"/>
              </w:rPr>
              <w:t xml:space="preserve">а веб-сторінці факультету у розділі </w:t>
            </w:r>
            <w:r w:rsidR="002D4FE2" w:rsidRPr="00415D5B">
              <w:rPr>
                <w:rFonts w:ascii="Arial" w:hAnsi="Arial" w:cs="Arial"/>
                <w:sz w:val="20"/>
                <w:szCs w:val="20"/>
                <w:highlight w:val="magenta"/>
              </w:rPr>
              <w:t>«</w:t>
            </w:r>
            <w:r w:rsidR="00563E28" w:rsidRPr="00415D5B">
              <w:rPr>
                <w:rFonts w:ascii="Arial" w:hAnsi="Arial" w:cs="Arial"/>
                <w:sz w:val="20"/>
                <w:szCs w:val="20"/>
                <w:highlight w:val="magenta"/>
              </w:rPr>
              <w:t>Обговорення проектів ОП</w:t>
            </w:r>
            <w:r w:rsidR="002D4FE2" w:rsidRPr="00415D5B">
              <w:rPr>
                <w:rFonts w:ascii="Arial" w:hAnsi="Arial" w:cs="Arial"/>
                <w:sz w:val="20"/>
                <w:szCs w:val="20"/>
                <w:highlight w:val="magenta"/>
              </w:rPr>
              <w:t>»</w:t>
            </w:r>
            <w:r w:rsidR="00563E28" w:rsidRPr="00415D5B">
              <w:rPr>
                <w:rFonts w:ascii="Arial" w:hAnsi="Arial" w:cs="Arial"/>
                <w:sz w:val="20"/>
                <w:szCs w:val="20"/>
                <w:highlight w:val="magenta"/>
              </w:rPr>
              <w:t xml:space="preserve"> (</w:t>
            </w:r>
            <w:hyperlink r:id="rId45" w:history="1">
              <w:r w:rsidR="00563E28" w:rsidRPr="00415D5B">
                <w:rPr>
                  <w:rStyle w:val="a5"/>
                  <w:rFonts w:ascii="Arial" w:hAnsi="Arial" w:cs="Arial"/>
                  <w:sz w:val="20"/>
                  <w:szCs w:val="20"/>
                  <w:highlight w:val="magenta"/>
                </w:rPr>
                <w:t>http://www.psy.univ.kiev.ua/ua/</w:t>
              </w:r>
            </w:hyperlink>
          </w:p>
          <w:p w14:paraId="261866B4" w14:textId="77777777" w:rsidR="00CF5824" w:rsidRPr="00415D5B" w:rsidRDefault="00563E28" w:rsidP="00563E28">
            <w:pPr>
              <w:jc w:val="both"/>
              <w:rPr>
                <w:rFonts w:ascii="Arial" w:hAnsi="Arial" w:cs="Arial"/>
                <w:sz w:val="20"/>
                <w:szCs w:val="20"/>
              </w:rPr>
            </w:pPr>
            <w:r w:rsidRPr="00415D5B">
              <w:rPr>
                <w:rFonts w:ascii="Arial" w:hAnsi="Arial" w:cs="Arial"/>
                <w:sz w:val="20"/>
                <w:szCs w:val="20"/>
                <w:highlight w:val="magenta"/>
              </w:rPr>
              <w:t xml:space="preserve">study/programs/discussion-ofprojects) </w:t>
            </w:r>
            <w:r w:rsidR="008F0C10" w:rsidRPr="00415D5B">
              <w:rPr>
                <w:rFonts w:ascii="Arial" w:hAnsi="Arial" w:cs="Arial"/>
                <w:sz w:val="20"/>
                <w:szCs w:val="20"/>
                <w:highlight w:val="magenta"/>
              </w:rPr>
              <w:t>елементи зворотнього зв'язку для здійснення реального обговорення проектів ОП</w:t>
            </w:r>
            <w:r w:rsidR="00B43B19" w:rsidRPr="00415D5B">
              <w:rPr>
                <w:rFonts w:ascii="Arial" w:hAnsi="Arial" w:cs="Arial"/>
                <w:sz w:val="20"/>
                <w:szCs w:val="20"/>
                <w:highlight w:val="magenta"/>
              </w:rPr>
              <w:t xml:space="preserve"> або контактна інформація щодо їх</w:t>
            </w:r>
            <w:r w:rsidR="00B43B19" w:rsidRPr="00415D5B">
              <w:rPr>
                <w:rFonts w:ascii="Arial" w:hAnsi="Arial" w:cs="Arial"/>
                <w:sz w:val="20"/>
                <w:szCs w:val="20"/>
              </w:rPr>
              <w:t xml:space="preserve"> </w:t>
            </w:r>
            <w:r w:rsidR="00B43B19" w:rsidRPr="00415D5B">
              <w:rPr>
                <w:rFonts w:ascii="Arial" w:hAnsi="Arial" w:cs="Arial"/>
                <w:sz w:val="20"/>
                <w:szCs w:val="20"/>
                <w:highlight w:val="magenta"/>
              </w:rPr>
              <w:t>подання</w:t>
            </w:r>
            <w:r w:rsidR="008F0C10" w:rsidRPr="00415D5B">
              <w:rPr>
                <w:rFonts w:ascii="Arial" w:hAnsi="Arial" w:cs="Arial"/>
                <w:sz w:val="20"/>
                <w:szCs w:val="20"/>
                <w:highlight w:val="magenta"/>
              </w:rPr>
              <w:t>, а також оприлюднювати пропозиції стейкхолдерів, які надійшли.</w:t>
            </w:r>
          </w:p>
        </w:tc>
        <w:tc>
          <w:tcPr>
            <w:tcW w:w="4478" w:type="dxa"/>
          </w:tcPr>
          <w:p w14:paraId="1128D4F2" w14:textId="77777777" w:rsidR="00CF5824" w:rsidRPr="00415D5B" w:rsidRDefault="00563E28" w:rsidP="00563E28">
            <w:pPr>
              <w:jc w:val="both"/>
              <w:rPr>
                <w:rFonts w:ascii="Arial" w:hAnsi="Arial" w:cs="Arial"/>
                <w:sz w:val="20"/>
                <w:szCs w:val="20"/>
              </w:rPr>
            </w:pPr>
            <w:r w:rsidRPr="00415D5B">
              <w:rPr>
                <w:rFonts w:ascii="Arial" w:hAnsi="Arial" w:cs="Arial"/>
                <w:sz w:val="20"/>
                <w:szCs w:val="20"/>
              </w:rPr>
              <w:t>Після завершення процесу акредитації та обговорення зауважень ЕГ та ГЕР на засіданнях профільних кафедр та вченої ради факультету, зміни до РП ОК і навчального плану та проєкт ОНП 2021 будуть оприлюднені на сайті факультету психології у Розділі «Наука» для подальшого обговорення стейкхолдерами, чиї обґрунтовані рекомендації будуть враховані при затвердженні оновленої редакції ОНП зі спеціальності 053 – Психологія</w:t>
            </w:r>
          </w:p>
        </w:tc>
      </w:tr>
      <w:tr w:rsidR="00CF5824" w:rsidRPr="00415D5B" w14:paraId="0DCCDB8F" w14:textId="77777777" w:rsidTr="007424CB">
        <w:tc>
          <w:tcPr>
            <w:tcW w:w="534" w:type="dxa"/>
          </w:tcPr>
          <w:p w14:paraId="0A1F1D22" w14:textId="77777777" w:rsidR="00CF5824" w:rsidRPr="00415D5B" w:rsidRDefault="00CF5824" w:rsidP="00CF5824">
            <w:pPr>
              <w:pStyle w:val="a4"/>
              <w:numPr>
                <w:ilvl w:val="0"/>
                <w:numId w:val="9"/>
              </w:numPr>
              <w:ind w:left="284" w:hanging="142"/>
              <w:jc w:val="center"/>
              <w:rPr>
                <w:rFonts w:ascii="Arial" w:hAnsi="Arial" w:cs="Arial"/>
                <w:sz w:val="20"/>
                <w:szCs w:val="20"/>
              </w:rPr>
            </w:pPr>
          </w:p>
        </w:tc>
        <w:tc>
          <w:tcPr>
            <w:tcW w:w="1820" w:type="dxa"/>
          </w:tcPr>
          <w:p w14:paraId="66AD587F" w14:textId="77777777" w:rsidR="00CF5824" w:rsidRPr="00415D5B" w:rsidRDefault="00CF5824" w:rsidP="00CF5824">
            <w:pPr>
              <w:rPr>
                <w:rFonts w:ascii="Arial" w:hAnsi="Arial" w:cs="Arial"/>
                <w:sz w:val="20"/>
                <w:szCs w:val="20"/>
              </w:rPr>
            </w:pPr>
            <w:r w:rsidRPr="00415D5B">
              <w:rPr>
                <w:rFonts w:ascii="Arial" w:hAnsi="Arial" w:cs="Arial"/>
                <w:sz w:val="20"/>
                <w:szCs w:val="20"/>
              </w:rPr>
              <w:t>054 Соціологія</w:t>
            </w:r>
          </w:p>
        </w:tc>
        <w:tc>
          <w:tcPr>
            <w:tcW w:w="1839" w:type="dxa"/>
          </w:tcPr>
          <w:p w14:paraId="2328F45A"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Соціологія </w:t>
            </w:r>
          </w:p>
        </w:tc>
        <w:tc>
          <w:tcPr>
            <w:tcW w:w="3631" w:type="dxa"/>
          </w:tcPr>
          <w:p w14:paraId="7532EFF7" w14:textId="77777777" w:rsidR="00CF5824" w:rsidRPr="00415D5B" w:rsidRDefault="00F4414F" w:rsidP="00F4414F">
            <w:pPr>
              <w:rPr>
                <w:rFonts w:ascii="Arial" w:hAnsi="Arial" w:cs="Arial"/>
                <w:sz w:val="20"/>
                <w:szCs w:val="20"/>
              </w:rPr>
            </w:pPr>
            <w:r w:rsidRPr="00415D5B">
              <w:rPr>
                <w:rFonts w:ascii="Arial" w:hAnsi="Arial" w:cs="Arial"/>
                <w:sz w:val="20"/>
                <w:szCs w:val="20"/>
              </w:rPr>
              <w:t>Відсутні</w:t>
            </w:r>
          </w:p>
        </w:tc>
        <w:tc>
          <w:tcPr>
            <w:tcW w:w="3591" w:type="dxa"/>
          </w:tcPr>
          <w:p w14:paraId="3E2CDDAD" w14:textId="77777777" w:rsidR="00CF5824" w:rsidRPr="00415D5B" w:rsidRDefault="005022BB" w:rsidP="00F4414F">
            <w:pPr>
              <w:jc w:val="both"/>
              <w:rPr>
                <w:rFonts w:ascii="Arial" w:hAnsi="Arial" w:cs="Arial"/>
                <w:sz w:val="20"/>
                <w:szCs w:val="20"/>
              </w:rPr>
            </w:pPr>
            <w:r w:rsidRPr="00415D5B">
              <w:rPr>
                <w:rFonts w:ascii="Arial" w:hAnsi="Arial" w:cs="Arial"/>
                <w:sz w:val="20"/>
                <w:szCs w:val="20"/>
              </w:rPr>
              <w:t>Відсутні</w:t>
            </w:r>
          </w:p>
        </w:tc>
        <w:tc>
          <w:tcPr>
            <w:tcW w:w="4478" w:type="dxa"/>
          </w:tcPr>
          <w:p w14:paraId="5A4114EE" w14:textId="77777777" w:rsidR="00CF5824" w:rsidRPr="00415D5B" w:rsidRDefault="005022BB" w:rsidP="005022BB">
            <w:pPr>
              <w:jc w:val="center"/>
              <w:rPr>
                <w:rFonts w:ascii="Arial" w:hAnsi="Arial" w:cs="Arial"/>
                <w:sz w:val="20"/>
                <w:szCs w:val="20"/>
              </w:rPr>
            </w:pPr>
            <w:r w:rsidRPr="00415D5B">
              <w:rPr>
                <w:rFonts w:ascii="Arial" w:hAnsi="Arial" w:cs="Arial"/>
                <w:sz w:val="20"/>
                <w:szCs w:val="20"/>
              </w:rPr>
              <w:t>-</w:t>
            </w:r>
          </w:p>
        </w:tc>
      </w:tr>
      <w:tr w:rsidR="00F04467" w:rsidRPr="00415D5B" w14:paraId="4239F465" w14:textId="77777777" w:rsidTr="007424CB">
        <w:tc>
          <w:tcPr>
            <w:tcW w:w="534" w:type="dxa"/>
          </w:tcPr>
          <w:p w14:paraId="070FC269"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02A1F83C" w14:textId="77777777" w:rsidR="00F04467" w:rsidRPr="00415D5B" w:rsidRDefault="00F04467" w:rsidP="00F04467">
            <w:pPr>
              <w:rPr>
                <w:rFonts w:ascii="Arial" w:hAnsi="Arial" w:cs="Arial"/>
                <w:sz w:val="20"/>
                <w:szCs w:val="20"/>
              </w:rPr>
            </w:pPr>
            <w:r w:rsidRPr="00415D5B">
              <w:rPr>
                <w:rFonts w:ascii="Arial" w:hAnsi="Arial" w:cs="Arial"/>
                <w:sz w:val="20"/>
                <w:szCs w:val="20"/>
              </w:rPr>
              <w:t>061 Журналістика</w:t>
            </w:r>
          </w:p>
        </w:tc>
        <w:tc>
          <w:tcPr>
            <w:tcW w:w="1839" w:type="dxa"/>
          </w:tcPr>
          <w:p w14:paraId="1ABCD138" w14:textId="77777777" w:rsidR="00F04467" w:rsidRPr="00415D5B" w:rsidRDefault="00F04467" w:rsidP="00F04467">
            <w:pPr>
              <w:rPr>
                <w:rFonts w:ascii="Arial" w:hAnsi="Arial" w:cs="Arial"/>
                <w:sz w:val="20"/>
                <w:szCs w:val="20"/>
              </w:rPr>
            </w:pPr>
            <w:r w:rsidRPr="00415D5B">
              <w:rPr>
                <w:rFonts w:ascii="Arial" w:hAnsi="Arial" w:cs="Arial"/>
                <w:sz w:val="20"/>
                <w:szCs w:val="20"/>
              </w:rPr>
              <w:t xml:space="preserve">Журналістика </w:t>
            </w:r>
          </w:p>
        </w:tc>
        <w:tc>
          <w:tcPr>
            <w:tcW w:w="3631" w:type="dxa"/>
          </w:tcPr>
          <w:p w14:paraId="58B30665" w14:textId="77777777" w:rsidR="00F04467" w:rsidRPr="00415D5B" w:rsidRDefault="00F04467" w:rsidP="00F04467">
            <w:pPr>
              <w:jc w:val="both"/>
              <w:rPr>
                <w:rFonts w:ascii="Arial" w:hAnsi="Arial" w:cs="Arial"/>
                <w:color w:val="FF0000"/>
                <w:sz w:val="20"/>
                <w:szCs w:val="20"/>
              </w:rPr>
            </w:pPr>
            <w:r w:rsidRPr="00415D5B">
              <w:rPr>
                <w:rFonts w:ascii="Arial" w:hAnsi="Arial" w:cs="Arial"/>
                <w:sz w:val="20"/>
                <w:szCs w:val="20"/>
              </w:rPr>
              <w:t>Відсутні</w:t>
            </w:r>
          </w:p>
        </w:tc>
        <w:tc>
          <w:tcPr>
            <w:tcW w:w="3591" w:type="dxa"/>
          </w:tcPr>
          <w:p w14:paraId="6709323F"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4478" w:type="dxa"/>
          </w:tcPr>
          <w:p w14:paraId="66D987C1" w14:textId="77777777" w:rsidR="00F04467" w:rsidRPr="00415D5B" w:rsidRDefault="00F04467" w:rsidP="00F04467">
            <w:pPr>
              <w:jc w:val="center"/>
              <w:rPr>
                <w:rFonts w:ascii="Arial" w:hAnsi="Arial" w:cs="Arial"/>
                <w:color w:val="FF0000"/>
                <w:sz w:val="20"/>
                <w:szCs w:val="20"/>
              </w:rPr>
            </w:pPr>
            <w:r w:rsidRPr="00415D5B">
              <w:rPr>
                <w:rFonts w:ascii="Arial" w:hAnsi="Arial" w:cs="Arial"/>
                <w:sz w:val="20"/>
                <w:szCs w:val="20"/>
              </w:rPr>
              <w:t>-</w:t>
            </w:r>
          </w:p>
        </w:tc>
      </w:tr>
      <w:tr w:rsidR="00F04467" w:rsidRPr="00415D5B" w14:paraId="2A12A2C2" w14:textId="77777777" w:rsidTr="007424CB">
        <w:tc>
          <w:tcPr>
            <w:tcW w:w="534" w:type="dxa"/>
          </w:tcPr>
          <w:p w14:paraId="44619524"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6EA366BC" w14:textId="77777777" w:rsidR="00F04467" w:rsidRPr="00415D5B" w:rsidRDefault="00F04467" w:rsidP="00F04467">
            <w:pPr>
              <w:rPr>
                <w:rFonts w:ascii="Arial" w:hAnsi="Arial" w:cs="Arial"/>
                <w:sz w:val="20"/>
                <w:szCs w:val="20"/>
              </w:rPr>
            </w:pPr>
            <w:r w:rsidRPr="00415D5B">
              <w:rPr>
                <w:rFonts w:ascii="Arial" w:hAnsi="Arial" w:cs="Arial"/>
                <w:sz w:val="20"/>
                <w:szCs w:val="20"/>
              </w:rPr>
              <w:t>071 Облік і оподаткування</w:t>
            </w:r>
          </w:p>
        </w:tc>
        <w:tc>
          <w:tcPr>
            <w:tcW w:w="1839" w:type="dxa"/>
          </w:tcPr>
          <w:p w14:paraId="0DA92047" w14:textId="77777777" w:rsidR="00F04467" w:rsidRPr="00415D5B" w:rsidRDefault="00F04467" w:rsidP="00F04467">
            <w:pPr>
              <w:rPr>
                <w:rFonts w:ascii="Arial" w:hAnsi="Arial" w:cs="Arial"/>
                <w:sz w:val="20"/>
                <w:szCs w:val="20"/>
              </w:rPr>
            </w:pPr>
            <w:r w:rsidRPr="00415D5B">
              <w:rPr>
                <w:rFonts w:ascii="Arial" w:hAnsi="Arial" w:cs="Arial"/>
                <w:sz w:val="20"/>
                <w:szCs w:val="20"/>
              </w:rPr>
              <w:t xml:space="preserve">Облік і оподаткування </w:t>
            </w:r>
          </w:p>
        </w:tc>
        <w:tc>
          <w:tcPr>
            <w:tcW w:w="3631" w:type="dxa"/>
          </w:tcPr>
          <w:p w14:paraId="2C47FF83" w14:textId="77777777" w:rsidR="00F04467" w:rsidRPr="00415D5B" w:rsidRDefault="00204F13" w:rsidP="00F04467">
            <w:pPr>
              <w:jc w:val="both"/>
              <w:rPr>
                <w:rFonts w:ascii="Arial" w:hAnsi="Arial" w:cs="Arial"/>
                <w:sz w:val="20"/>
                <w:szCs w:val="20"/>
              </w:rPr>
            </w:pPr>
            <w:r w:rsidRPr="00415D5B">
              <w:rPr>
                <w:rFonts w:ascii="Arial" w:hAnsi="Arial" w:cs="Arial"/>
                <w:sz w:val="20"/>
                <w:szCs w:val="20"/>
              </w:rPr>
              <w:t>1.</w:t>
            </w:r>
            <w:r w:rsidR="00F04467" w:rsidRPr="00415D5B">
              <w:rPr>
                <w:rFonts w:ascii="Arial" w:hAnsi="Arial" w:cs="Arial"/>
                <w:sz w:val="20"/>
                <w:szCs w:val="20"/>
                <w:highlight w:val="green"/>
              </w:rPr>
              <w:t>Документи, що регулюють права та обов‘язки учасників освітнього процесу розподілені між окремими сторінками сайтів підрозділів університету, що ускладнює пошук необхідної інформації.</w:t>
            </w:r>
            <w:r w:rsidR="00F04467" w:rsidRPr="00415D5B">
              <w:rPr>
                <w:rFonts w:ascii="Arial" w:hAnsi="Arial" w:cs="Arial"/>
                <w:sz w:val="20"/>
                <w:szCs w:val="20"/>
              </w:rPr>
              <w:t xml:space="preserve"> Сайти окремих підрозділів дублюють інформацію. Рекомендація: оптимізувати структуру офіційного веб-сайту КНТУШ. </w:t>
            </w:r>
          </w:p>
          <w:p w14:paraId="61221583" w14:textId="77777777" w:rsidR="00F04467" w:rsidRPr="00415D5B" w:rsidRDefault="00F04467" w:rsidP="00F04467">
            <w:pPr>
              <w:jc w:val="both"/>
              <w:rPr>
                <w:rFonts w:ascii="Arial" w:hAnsi="Arial" w:cs="Arial"/>
                <w:color w:val="000000" w:themeColor="text1"/>
                <w:sz w:val="20"/>
                <w:szCs w:val="20"/>
              </w:rPr>
            </w:pPr>
            <w:r w:rsidRPr="00415D5B">
              <w:rPr>
                <w:rFonts w:ascii="Arial" w:hAnsi="Arial" w:cs="Arial"/>
                <w:sz w:val="20"/>
                <w:szCs w:val="20"/>
              </w:rPr>
              <w:t xml:space="preserve">При виборі мови сайту іншої ніж “українська” (російська, англійська) користувачі отримують відмінну інформацію, що спричиняє певну дезорієнтацію вступників, здобувачів та інших стейкхолдерів. </w:t>
            </w:r>
            <w:r w:rsidRPr="00415D5B">
              <w:rPr>
                <w:rFonts w:ascii="Arial" w:hAnsi="Arial" w:cs="Arial"/>
                <w:color w:val="000000" w:themeColor="text1"/>
                <w:sz w:val="20"/>
                <w:szCs w:val="20"/>
              </w:rPr>
              <w:t xml:space="preserve">Рекомендація: розмістити ідентичну та актуальну інформацію на всіх сторінках сайту. </w:t>
            </w:r>
          </w:p>
          <w:p w14:paraId="73A02305" w14:textId="77777777" w:rsidR="00F04467" w:rsidRPr="00415D5B" w:rsidRDefault="00204F13" w:rsidP="00F04467">
            <w:pPr>
              <w:jc w:val="both"/>
              <w:rPr>
                <w:rFonts w:ascii="Arial" w:hAnsi="Arial" w:cs="Arial"/>
                <w:color w:val="000000" w:themeColor="text1"/>
                <w:sz w:val="20"/>
                <w:szCs w:val="20"/>
              </w:rPr>
            </w:pPr>
            <w:r w:rsidRPr="00415D5B">
              <w:rPr>
                <w:rFonts w:ascii="Arial" w:hAnsi="Arial" w:cs="Arial"/>
                <w:color w:val="000000" w:themeColor="text1"/>
                <w:sz w:val="20"/>
                <w:szCs w:val="20"/>
              </w:rPr>
              <w:t>2.</w:t>
            </w:r>
            <w:r w:rsidR="00F04467" w:rsidRPr="00415D5B">
              <w:rPr>
                <w:rFonts w:ascii="Arial" w:hAnsi="Arial" w:cs="Arial"/>
                <w:color w:val="000000" w:themeColor="text1"/>
                <w:sz w:val="20"/>
                <w:szCs w:val="20"/>
                <w:highlight w:val="magenta"/>
              </w:rPr>
              <w:t>Відсутність загальнодоступного форуму для обговорення проектів ОНП, всі пропозиції стейкхолдерів надходять на електронну пошту</w:t>
            </w:r>
            <w:r w:rsidR="00F04467" w:rsidRPr="00415D5B">
              <w:rPr>
                <w:rFonts w:ascii="Arial" w:hAnsi="Arial" w:cs="Arial"/>
                <w:color w:val="000000" w:themeColor="text1"/>
                <w:sz w:val="20"/>
                <w:szCs w:val="20"/>
              </w:rPr>
              <w:t xml:space="preserve"> або надаються при особистому спілкуванні. Рекомендація: створити на офіційному веб-сайті КНУТШ або економічного факультету форум з можливістю відкритого обговорення проектів ОНП.</w:t>
            </w:r>
          </w:p>
        </w:tc>
        <w:tc>
          <w:tcPr>
            <w:tcW w:w="3591" w:type="dxa"/>
          </w:tcPr>
          <w:p w14:paraId="616C6E40" w14:textId="77777777" w:rsidR="00F04467" w:rsidRPr="00415D5B" w:rsidRDefault="00204F13" w:rsidP="00F04467">
            <w:pPr>
              <w:jc w:val="both"/>
              <w:rPr>
                <w:rFonts w:ascii="Arial" w:hAnsi="Arial" w:cs="Arial"/>
                <w:color w:val="000000" w:themeColor="text1"/>
                <w:sz w:val="20"/>
                <w:szCs w:val="20"/>
              </w:rPr>
            </w:pPr>
            <w:r w:rsidRPr="00415D5B">
              <w:rPr>
                <w:rFonts w:ascii="Arial" w:hAnsi="Arial" w:cs="Arial"/>
                <w:color w:val="000000" w:themeColor="text1"/>
                <w:sz w:val="20"/>
                <w:szCs w:val="20"/>
              </w:rPr>
              <w:t>2.</w:t>
            </w:r>
            <w:r w:rsidR="00F04467" w:rsidRPr="00415D5B">
              <w:rPr>
                <w:rFonts w:ascii="Arial" w:hAnsi="Arial" w:cs="Arial"/>
                <w:color w:val="000000" w:themeColor="text1"/>
                <w:sz w:val="20"/>
                <w:szCs w:val="20"/>
              </w:rPr>
              <w:t xml:space="preserve">Погоджуючись з рекомендацією ЕГ, вважаємо за </w:t>
            </w:r>
            <w:r w:rsidR="00F04467" w:rsidRPr="00415D5B">
              <w:rPr>
                <w:rFonts w:ascii="Arial" w:hAnsi="Arial" w:cs="Arial"/>
                <w:color w:val="000000" w:themeColor="text1"/>
                <w:sz w:val="20"/>
                <w:szCs w:val="20"/>
                <w:highlight w:val="magenta"/>
              </w:rPr>
              <w:t>потрібне додати посилання для висловлення зауважень та</w:t>
            </w:r>
            <w:r w:rsidR="00F04467" w:rsidRPr="00415D5B">
              <w:rPr>
                <w:rFonts w:ascii="Arial" w:hAnsi="Arial" w:cs="Arial"/>
                <w:color w:val="000000" w:themeColor="text1"/>
                <w:sz w:val="20"/>
                <w:szCs w:val="20"/>
              </w:rPr>
              <w:t xml:space="preserve"> </w:t>
            </w:r>
            <w:r w:rsidR="00F04467" w:rsidRPr="00415D5B">
              <w:rPr>
                <w:rFonts w:ascii="Arial" w:hAnsi="Arial" w:cs="Arial"/>
                <w:color w:val="000000" w:themeColor="text1"/>
                <w:sz w:val="20"/>
                <w:szCs w:val="20"/>
                <w:highlight w:val="magenta"/>
              </w:rPr>
              <w:t>пропозицій на сторінці проєкту ОНП, можливо додавши анкету для спрощення висловлювання стейкхолдерами власних рекомендацій.</w:t>
            </w:r>
          </w:p>
        </w:tc>
        <w:tc>
          <w:tcPr>
            <w:tcW w:w="4478" w:type="dxa"/>
          </w:tcPr>
          <w:p w14:paraId="17CE7BC6" w14:textId="77777777" w:rsidR="00F04467" w:rsidRPr="00415D5B" w:rsidRDefault="00204F13" w:rsidP="00F04467">
            <w:pPr>
              <w:jc w:val="both"/>
              <w:rPr>
                <w:rFonts w:ascii="Arial" w:hAnsi="Arial" w:cs="Arial"/>
                <w:color w:val="000000" w:themeColor="text1"/>
                <w:sz w:val="20"/>
                <w:szCs w:val="20"/>
              </w:rPr>
            </w:pPr>
            <w:r w:rsidRPr="00415D5B">
              <w:rPr>
                <w:rFonts w:ascii="Arial" w:hAnsi="Arial" w:cs="Arial"/>
                <w:color w:val="000000" w:themeColor="text1"/>
                <w:sz w:val="20"/>
                <w:szCs w:val="20"/>
              </w:rPr>
              <w:t>1.</w:t>
            </w:r>
            <w:r w:rsidR="00F04467" w:rsidRPr="00415D5B">
              <w:rPr>
                <w:rFonts w:ascii="Arial" w:hAnsi="Arial" w:cs="Arial"/>
                <w:color w:val="000000" w:themeColor="text1"/>
                <w:sz w:val="20"/>
                <w:szCs w:val="20"/>
              </w:rPr>
              <w:t>Дана програма орієнтована на громадян України, тож головним є підтримка актуальної інформації українською мовою. Англомовна сторінка буде повністю переформатована упродовж 2021/2022 навчального року, а російськомовну сторінку сайту університет вирішив закрити.</w:t>
            </w:r>
          </w:p>
          <w:p w14:paraId="676F0B55" w14:textId="04E4E05C" w:rsidR="00204F13" w:rsidRPr="00415D5B" w:rsidRDefault="00204F13" w:rsidP="00204F13">
            <w:pPr>
              <w:jc w:val="both"/>
              <w:rPr>
                <w:rFonts w:ascii="Arial" w:hAnsi="Arial" w:cs="Arial"/>
                <w:color w:val="000000" w:themeColor="text1"/>
                <w:sz w:val="20"/>
                <w:szCs w:val="20"/>
              </w:rPr>
            </w:pPr>
            <w:r w:rsidRPr="00415D5B">
              <w:rPr>
                <w:rFonts w:ascii="Arial" w:hAnsi="Arial" w:cs="Arial"/>
                <w:color w:val="000000" w:themeColor="text1"/>
                <w:sz w:val="20"/>
                <w:szCs w:val="20"/>
              </w:rPr>
              <w:t>2.</w:t>
            </w:r>
            <w:r w:rsidR="00F04467" w:rsidRPr="00415D5B">
              <w:rPr>
                <w:rFonts w:ascii="Arial" w:hAnsi="Arial" w:cs="Arial"/>
                <w:color w:val="000000" w:themeColor="text1"/>
                <w:sz w:val="20"/>
                <w:szCs w:val="20"/>
              </w:rPr>
              <w:t xml:space="preserve">В університеті проводиться анкетування роботодавців, кафедра здійснює постійну співпрацю з роботодавцями, у тому числі запрошуючи до проведення занять і участі в засіданнях кафедри.       На сайті економічного факультету у розділі «Аспірантура та докторантура» представлено рубрику «Зворотній зв’язок», яка враховує всі пропозиції заінтересованих осіб: </w:t>
            </w:r>
            <w:r w:rsidR="00F04467" w:rsidRPr="00415D5B">
              <w:rPr>
                <w:rFonts w:ascii="Arial" w:hAnsi="Arial" w:cs="Arial"/>
                <w:sz w:val="20"/>
                <w:szCs w:val="20"/>
              </w:rPr>
              <w:t>http://econom.univ.kiev.</w:t>
            </w:r>
            <w:r w:rsidR="00A71DAE" w:rsidRPr="00415D5B">
              <w:rPr>
                <w:rFonts w:ascii="Arial" w:hAnsi="Arial" w:cs="Arial"/>
                <w:sz w:val="20"/>
                <w:szCs w:val="20"/>
              </w:rPr>
              <w:br/>
            </w:r>
            <w:r w:rsidR="00F04467" w:rsidRPr="00415D5B">
              <w:rPr>
                <w:rFonts w:ascii="Arial" w:hAnsi="Arial" w:cs="Arial"/>
                <w:sz w:val="20"/>
                <w:szCs w:val="20"/>
              </w:rPr>
              <w:t>ua/science</w:t>
            </w:r>
            <w:r w:rsidR="00F04467" w:rsidRPr="00415D5B">
              <w:rPr>
                <w:rFonts w:ascii="Arial" w:hAnsi="Arial" w:cs="Arial"/>
                <w:sz w:val="20"/>
                <w:szCs w:val="20"/>
              </w:rPr>
              <w:br/>
              <w:t>/phd_and_doc/fee dback/</w:t>
            </w:r>
          </w:p>
        </w:tc>
      </w:tr>
      <w:tr w:rsidR="00F04467" w:rsidRPr="00415D5B" w14:paraId="0B338753" w14:textId="77777777" w:rsidTr="007424CB">
        <w:tc>
          <w:tcPr>
            <w:tcW w:w="534" w:type="dxa"/>
          </w:tcPr>
          <w:p w14:paraId="27FAAF04"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5718EB51" w14:textId="77777777" w:rsidR="00F04467" w:rsidRPr="00415D5B" w:rsidRDefault="00F04467" w:rsidP="00F04467">
            <w:pPr>
              <w:rPr>
                <w:rFonts w:ascii="Arial" w:hAnsi="Arial" w:cs="Arial"/>
                <w:sz w:val="20"/>
                <w:szCs w:val="20"/>
              </w:rPr>
            </w:pPr>
            <w:r w:rsidRPr="00415D5B">
              <w:rPr>
                <w:rFonts w:ascii="Arial" w:hAnsi="Arial" w:cs="Arial"/>
                <w:sz w:val="20"/>
                <w:szCs w:val="20"/>
              </w:rPr>
              <w:t>072 Фінанси, банківська справа, страхування</w:t>
            </w:r>
          </w:p>
        </w:tc>
        <w:tc>
          <w:tcPr>
            <w:tcW w:w="1839" w:type="dxa"/>
          </w:tcPr>
          <w:p w14:paraId="72086B79" w14:textId="77777777" w:rsidR="00F04467" w:rsidRPr="00415D5B" w:rsidRDefault="00F04467" w:rsidP="00F04467">
            <w:pPr>
              <w:rPr>
                <w:rFonts w:ascii="Arial" w:hAnsi="Arial" w:cs="Arial"/>
                <w:sz w:val="20"/>
                <w:szCs w:val="20"/>
              </w:rPr>
            </w:pPr>
            <w:r w:rsidRPr="00415D5B">
              <w:rPr>
                <w:rFonts w:ascii="Arial" w:hAnsi="Arial" w:cs="Arial"/>
                <w:sz w:val="20"/>
                <w:szCs w:val="20"/>
              </w:rPr>
              <w:t>Фінанси, банківська справа та страхування</w:t>
            </w:r>
          </w:p>
        </w:tc>
        <w:tc>
          <w:tcPr>
            <w:tcW w:w="3631" w:type="dxa"/>
          </w:tcPr>
          <w:p w14:paraId="480FF41F"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1. На сайті Університету відсутнє публічне обговорення змін або внесення пропозицій до ОП або місце можливого розміщення такої інформації на сайті КНУТШ та економічного факультету. </w:t>
            </w:r>
            <w:r w:rsidR="003213A1" w:rsidRPr="00415D5B">
              <w:rPr>
                <w:rFonts w:ascii="Arial" w:hAnsi="Arial" w:cs="Arial"/>
                <w:sz w:val="20"/>
                <w:szCs w:val="20"/>
                <w:highlight w:val="green"/>
              </w:rPr>
              <w:t>Рекомендовано структурувати та систематизувати інформацію, та особливо всі нормативні документи через єдину точку доступу.</w:t>
            </w:r>
          </w:p>
          <w:p w14:paraId="27152A25"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magenta"/>
              </w:rPr>
              <w:t>2. На сайті Університету відсутня інформація щодо результатів опитування роботодавців, НПП, здобувачів та представників студентського самоврядування</w:t>
            </w:r>
            <w:r w:rsidRPr="00415D5B">
              <w:rPr>
                <w:rFonts w:ascii="Arial" w:hAnsi="Arial" w:cs="Arial"/>
                <w:sz w:val="20"/>
                <w:szCs w:val="20"/>
              </w:rPr>
              <w:t xml:space="preserve"> з приводу: участі в процесі розроблення, зміни, оновлення ОП; реалізації студентоцентрованого підходу в навчанні та дотримання принципів академічної свободи; процедури дотримання та популяризації академічної доброчесності; процедур вирішення конфліктних ситуацій. Рекомендації: </w:t>
            </w:r>
          </w:p>
        </w:tc>
        <w:tc>
          <w:tcPr>
            <w:tcW w:w="3591" w:type="dxa"/>
          </w:tcPr>
          <w:p w14:paraId="71FEA1F5"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4478" w:type="dxa"/>
          </w:tcPr>
          <w:p w14:paraId="50983002" w14:textId="406438FB" w:rsidR="00F04467" w:rsidRPr="00415D5B" w:rsidRDefault="00F04467" w:rsidP="00F04467">
            <w:pPr>
              <w:jc w:val="both"/>
              <w:rPr>
                <w:rFonts w:ascii="Arial" w:hAnsi="Arial" w:cs="Arial"/>
                <w:sz w:val="20"/>
                <w:szCs w:val="20"/>
              </w:rPr>
            </w:pPr>
            <w:r w:rsidRPr="00415D5B">
              <w:rPr>
                <w:rFonts w:ascii="Arial" w:hAnsi="Arial" w:cs="Arial"/>
                <w:sz w:val="20"/>
                <w:szCs w:val="20"/>
              </w:rPr>
              <w:t>1.З огляду на велику кількість ОП, які реалізуються в КНУТШ, механізм публічного обговорення змін та/або пропозицій до них проводиться через сайти структурних підрозділів (факультетів, інститутів), що реалізують відповідну програму. На сайті економічного факультету у розділі «Аспірантура та докторантура» є рубрика «Зворотній зв’язок», за допомогою якої здійснюється врахування всіх пропозицій заінтересованих осіб: http://econom.univ.kiev.ua/</w:t>
            </w:r>
            <w:r w:rsidR="00A71DAE" w:rsidRPr="00415D5B">
              <w:rPr>
                <w:rFonts w:ascii="Arial" w:hAnsi="Arial" w:cs="Arial"/>
                <w:sz w:val="20"/>
                <w:szCs w:val="20"/>
              </w:rPr>
              <w:br/>
            </w:r>
            <w:r w:rsidRPr="00415D5B">
              <w:rPr>
                <w:rFonts w:ascii="Arial" w:hAnsi="Arial" w:cs="Arial"/>
                <w:sz w:val="20"/>
                <w:szCs w:val="20"/>
              </w:rPr>
              <w:t>science/phd_</w:t>
            </w:r>
            <w:r w:rsidRPr="00415D5B">
              <w:rPr>
                <w:rFonts w:ascii="Arial" w:hAnsi="Arial" w:cs="Arial"/>
                <w:sz w:val="20"/>
                <w:szCs w:val="20"/>
              </w:rPr>
              <w:br/>
              <w:t>and_doc/feedback/</w:t>
            </w:r>
          </w:p>
          <w:p w14:paraId="7976AE3D" w14:textId="22991083"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2. Результати опитувань роботодавців, НПП, здобувачів та представників студентського самоврядування здійснюються на основі «Положення про опитування здобувачів вищої освіти і науково-педагогічних працівників КНУТШ». Опитування зазначених осіб, що проведені у лютому і липні 2020 року, представлено на офіційному сайті Економічного факультету за посиланням: </w:t>
            </w:r>
            <w:hyperlink r:id="rId46" w:history="1">
              <w:r w:rsidR="00B60287" w:rsidRPr="00415D5B">
                <w:rPr>
                  <w:rStyle w:val="a5"/>
                  <w:rFonts w:ascii="Arial" w:hAnsi="Arial" w:cs="Arial"/>
                  <w:sz w:val="20"/>
                  <w:szCs w:val="20"/>
                </w:rPr>
                <w:t>http://econom.univ.kiev.ua/science</w:t>
              </w:r>
            </w:hyperlink>
            <w:r w:rsidR="00B60287" w:rsidRPr="00415D5B">
              <w:rPr>
                <w:rFonts w:ascii="Arial" w:hAnsi="Arial" w:cs="Arial"/>
                <w:sz w:val="20"/>
                <w:szCs w:val="20"/>
                <w:lang w:val="ru-RU"/>
              </w:rPr>
              <w:br/>
            </w:r>
            <w:r w:rsidRPr="00415D5B">
              <w:rPr>
                <w:rFonts w:ascii="Arial" w:hAnsi="Arial" w:cs="Arial"/>
                <w:sz w:val="20"/>
                <w:szCs w:val="20"/>
              </w:rPr>
              <w:t>/phd_and_doc/poll/. Зміст анкет буде постійно вдосконалюватися, зокрема за результатами першої акредитації.</w:t>
            </w:r>
          </w:p>
          <w:p w14:paraId="5907617B" w14:textId="77777777" w:rsidR="00F04467" w:rsidRPr="00415D5B" w:rsidRDefault="00F04467" w:rsidP="00F04467">
            <w:pPr>
              <w:jc w:val="both"/>
              <w:rPr>
                <w:rFonts w:ascii="Arial" w:hAnsi="Arial" w:cs="Arial"/>
                <w:sz w:val="20"/>
                <w:szCs w:val="20"/>
              </w:rPr>
            </w:pPr>
          </w:p>
        </w:tc>
      </w:tr>
      <w:tr w:rsidR="00F04467" w:rsidRPr="00415D5B" w14:paraId="5CA1569D" w14:textId="77777777" w:rsidTr="007424CB">
        <w:tc>
          <w:tcPr>
            <w:tcW w:w="534" w:type="dxa"/>
          </w:tcPr>
          <w:p w14:paraId="52DB343F"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3E703E76" w14:textId="77777777" w:rsidR="00F04467" w:rsidRPr="00415D5B" w:rsidRDefault="00F04467" w:rsidP="00F04467">
            <w:pPr>
              <w:rPr>
                <w:rFonts w:ascii="Arial" w:hAnsi="Arial" w:cs="Arial"/>
                <w:sz w:val="20"/>
                <w:szCs w:val="20"/>
              </w:rPr>
            </w:pPr>
            <w:r w:rsidRPr="00415D5B">
              <w:rPr>
                <w:rFonts w:ascii="Arial" w:hAnsi="Arial" w:cs="Arial"/>
                <w:sz w:val="20"/>
                <w:szCs w:val="20"/>
              </w:rPr>
              <w:t>073 Менеджмент</w:t>
            </w:r>
          </w:p>
        </w:tc>
        <w:tc>
          <w:tcPr>
            <w:tcW w:w="1839" w:type="dxa"/>
          </w:tcPr>
          <w:p w14:paraId="73190C15" w14:textId="77777777" w:rsidR="00F04467" w:rsidRPr="00415D5B" w:rsidRDefault="00F04467" w:rsidP="00F04467">
            <w:pPr>
              <w:rPr>
                <w:rFonts w:ascii="Arial" w:hAnsi="Arial" w:cs="Arial"/>
                <w:sz w:val="20"/>
                <w:szCs w:val="20"/>
              </w:rPr>
            </w:pPr>
            <w:r w:rsidRPr="00415D5B">
              <w:rPr>
                <w:rFonts w:ascii="Arial" w:hAnsi="Arial" w:cs="Arial"/>
                <w:sz w:val="20"/>
                <w:szCs w:val="20"/>
              </w:rPr>
              <w:t>Менеджмент</w:t>
            </w:r>
          </w:p>
        </w:tc>
        <w:tc>
          <w:tcPr>
            <w:tcW w:w="3631" w:type="dxa"/>
          </w:tcPr>
          <w:p w14:paraId="22F16BF4"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magenta"/>
              </w:rPr>
              <w:t>1.На сайті Університету відсутнє публічне обговорення змін або внесення пропозицій до ОП або місце можливого розміщення такої інформації на сайті КНУТШ та економічного факультету.</w:t>
            </w:r>
            <w:r w:rsidRPr="00415D5B">
              <w:rPr>
                <w:rFonts w:ascii="Arial" w:hAnsi="Arial" w:cs="Arial"/>
                <w:sz w:val="20"/>
                <w:szCs w:val="20"/>
              </w:rPr>
              <w:t xml:space="preserve"> </w:t>
            </w:r>
          </w:p>
          <w:p w14:paraId="22C73FE4" w14:textId="77777777" w:rsidR="00C70649" w:rsidRPr="00415D5B" w:rsidRDefault="00F04467" w:rsidP="00F04467">
            <w:pPr>
              <w:jc w:val="both"/>
              <w:rPr>
                <w:rFonts w:ascii="Arial" w:hAnsi="Arial" w:cs="Arial"/>
                <w:sz w:val="20"/>
                <w:szCs w:val="20"/>
              </w:rPr>
            </w:pPr>
            <w:r w:rsidRPr="00415D5B">
              <w:rPr>
                <w:rFonts w:ascii="Arial" w:hAnsi="Arial" w:cs="Arial"/>
                <w:sz w:val="20"/>
                <w:szCs w:val="20"/>
              </w:rPr>
              <w:t xml:space="preserve">2.На сайті Університету відсутня інформація щодо результатів рейтингу факультетів, кафедр, НПП та здобувачів вищої освіти всіх рівнів (дана інформація подається у вигляді визначення “Кращого викладача” лише локально). </w:t>
            </w:r>
            <w:r w:rsidR="00C70649" w:rsidRPr="00415D5B">
              <w:rPr>
                <w:rFonts w:ascii="Arial" w:hAnsi="Arial" w:cs="Arial"/>
                <w:sz w:val="20"/>
                <w:szCs w:val="20"/>
              </w:rPr>
              <w:t>Для об’єктивності та прозорості системи забезпечення якості освітньої діяльності та вищої освіти в КНУТШ експертною групою рекомендовано оприлюднити інформацію щодо результатів рейтингу факультетів, кафедр, НПП та здобувачів вищої освіти всіх рівнів,</w:t>
            </w:r>
          </w:p>
          <w:p w14:paraId="50EAD5E9" w14:textId="77777777" w:rsidR="0003164C" w:rsidRPr="00415D5B" w:rsidRDefault="00C70649" w:rsidP="00F04467">
            <w:pPr>
              <w:jc w:val="both"/>
              <w:rPr>
                <w:rFonts w:ascii="Arial" w:hAnsi="Arial" w:cs="Arial"/>
                <w:sz w:val="20"/>
                <w:szCs w:val="20"/>
              </w:rPr>
            </w:pPr>
            <w:r w:rsidRPr="00415D5B">
              <w:rPr>
                <w:rFonts w:ascii="Arial" w:hAnsi="Arial" w:cs="Arial"/>
                <w:sz w:val="20"/>
                <w:szCs w:val="20"/>
              </w:rPr>
              <w:t>3.</w:t>
            </w:r>
            <w:r w:rsidR="00F04467" w:rsidRPr="00415D5B">
              <w:rPr>
                <w:rFonts w:ascii="Arial" w:hAnsi="Arial" w:cs="Arial"/>
                <w:sz w:val="20"/>
                <w:szCs w:val="20"/>
                <w:highlight w:val="magenta"/>
              </w:rPr>
              <w:t>На сайті Університету відсутня інформація щодо результатів опитування роботодавців, НПП, здобувачів та представників студентського самоврядування з приводу: участі в процесі розроблення, зміни, оновлення ОП; реалізації</w:t>
            </w:r>
            <w:r w:rsidR="00F04467" w:rsidRPr="00415D5B">
              <w:rPr>
                <w:rFonts w:ascii="Arial" w:hAnsi="Arial" w:cs="Arial"/>
                <w:sz w:val="20"/>
                <w:szCs w:val="20"/>
              </w:rPr>
              <w:t xml:space="preserve"> студентоцентрованого підходу в навчанні та дотримання принципів академічної свободи; процедури дотримання та популяризації академічної доброчесності; процедур вирішення конфліктних ситуацій. </w:t>
            </w:r>
            <w:r w:rsidRPr="00415D5B">
              <w:rPr>
                <w:rFonts w:ascii="Arial" w:hAnsi="Arial" w:cs="Arial"/>
                <w:sz w:val="20"/>
                <w:szCs w:val="20"/>
              </w:rPr>
              <w:t>Оприлюдити результати опитування роботодавців, НПП, здобувачів та представників студентського самоврядування вищезазначених процесів.</w:t>
            </w:r>
          </w:p>
          <w:p w14:paraId="5C1D1B71" w14:textId="77777777" w:rsidR="0003164C" w:rsidRPr="00415D5B" w:rsidRDefault="00F04467" w:rsidP="00F04467">
            <w:pPr>
              <w:jc w:val="both"/>
              <w:rPr>
                <w:rFonts w:ascii="Arial" w:hAnsi="Arial" w:cs="Arial"/>
                <w:sz w:val="20"/>
                <w:szCs w:val="20"/>
              </w:rPr>
            </w:pPr>
            <w:r w:rsidRPr="00415D5B">
              <w:rPr>
                <w:rFonts w:ascii="Arial" w:hAnsi="Arial" w:cs="Arial"/>
                <w:sz w:val="20"/>
                <w:szCs w:val="20"/>
                <w:highlight w:val="magenta"/>
              </w:rPr>
              <w:t>Рекомендовано створити окрему сторінку на сайті університету для відгуків, пропозиції та зауважень зацікавлених осіб. Для того щоб це було не частиною опитування, а повноцінною окремою публічною сторінкою</w:t>
            </w:r>
            <w:r w:rsidRPr="00415D5B">
              <w:rPr>
                <w:rFonts w:ascii="Arial" w:hAnsi="Arial" w:cs="Arial"/>
                <w:sz w:val="20"/>
                <w:szCs w:val="20"/>
              </w:rPr>
              <w:t xml:space="preserve">. </w:t>
            </w:r>
            <w:r w:rsidR="0003164C" w:rsidRPr="00415D5B">
              <w:rPr>
                <w:rFonts w:ascii="Arial" w:hAnsi="Arial" w:cs="Arial"/>
                <w:sz w:val="20"/>
                <w:szCs w:val="20"/>
              </w:rPr>
              <w:t>Рекомендовано розмістити на сайті Університету для обговорення зі стейкхолдерами проект ОП із запропонованими змінами від робочої групи (вимоги стандарту, пропозиції академічного середовища тощо).</w:t>
            </w:r>
          </w:p>
          <w:p w14:paraId="63B2A90C" w14:textId="77777777" w:rsidR="00F04467" w:rsidRPr="00415D5B" w:rsidRDefault="0003164C" w:rsidP="00F04467">
            <w:pPr>
              <w:jc w:val="both"/>
              <w:rPr>
                <w:rFonts w:ascii="Arial" w:hAnsi="Arial" w:cs="Arial"/>
                <w:sz w:val="20"/>
                <w:szCs w:val="20"/>
              </w:rPr>
            </w:pPr>
            <w:r w:rsidRPr="00415D5B">
              <w:rPr>
                <w:rFonts w:ascii="Arial" w:hAnsi="Arial" w:cs="Arial"/>
                <w:sz w:val="20"/>
                <w:szCs w:val="20"/>
              </w:rPr>
              <w:t>4.</w:t>
            </w:r>
            <w:r w:rsidR="00F04467" w:rsidRPr="00415D5B">
              <w:rPr>
                <w:rFonts w:ascii="Arial" w:hAnsi="Arial" w:cs="Arial"/>
                <w:sz w:val="20"/>
                <w:szCs w:val="20"/>
              </w:rPr>
              <w:t xml:space="preserve">Експертною групою також </w:t>
            </w:r>
            <w:r w:rsidR="00F04467" w:rsidRPr="00415D5B">
              <w:rPr>
                <w:rFonts w:ascii="Arial" w:hAnsi="Arial" w:cs="Arial"/>
                <w:sz w:val="20"/>
                <w:szCs w:val="20"/>
                <w:highlight w:val="green"/>
              </w:rPr>
              <w:t>рекомендовано технічно структурувати сторінку сайту ЗВО щодо більшої зручності пошуку необхідної інформації</w:t>
            </w:r>
            <w:r w:rsidR="00F04467" w:rsidRPr="00415D5B">
              <w:rPr>
                <w:rFonts w:ascii="Arial" w:hAnsi="Arial" w:cs="Arial"/>
                <w:sz w:val="20"/>
                <w:szCs w:val="20"/>
              </w:rPr>
              <w:t xml:space="preserve"> для будь-якої зацікавленої особи на сайті ЗВО. </w:t>
            </w:r>
          </w:p>
          <w:p w14:paraId="580C19E2" w14:textId="77777777" w:rsidR="00F04467" w:rsidRPr="00415D5B" w:rsidRDefault="00F04467" w:rsidP="00F04467">
            <w:pPr>
              <w:jc w:val="both"/>
              <w:rPr>
                <w:rFonts w:ascii="Arial" w:hAnsi="Arial" w:cs="Arial"/>
                <w:sz w:val="20"/>
                <w:szCs w:val="20"/>
              </w:rPr>
            </w:pPr>
          </w:p>
        </w:tc>
        <w:tc>
          <w:tcPr>
            <w:tcW w:w="3591" w:type="dxa"/>
          </w:tcPr>
          <w:p w14:paraId="6349DBD9" w14:textId="77777777" w:rsidR="0003164C" w:rsidRPr="00415D5B" w:rsidRDefault="0003164C" w:rsidP="0003164C">
            <w:pPr>
              <w:jc w:val="both"/>
              <w:rPr>
                <w:rFonts w:ascii="Arial" w:hAnsi="Arial" w:cs="Arial"/>
                <w:sz w:val="20"/>
                <w:szCs w:val="20"/>
              </w:rPr>
            </w:pPr>
            <w:r w:rsidRPr="00415D5B">
              <w:rPr>
                <w:rFonts w:ascii="Arial" w:hAnsi="Arial" w:cs="Arial"/>
                <w:sz w:val="20"/>
                <w:szCs w:val="20"/>
              </w:rPr>
              <w:t>1. Відсутні</w:t>
            </w:r>
          </w:p>
          <w:p w14:paraId="2384117D" w14:textId="77777777" w:rsidR="0003164C" w:rsidRPr="00415D5B" w:rsidRDefault="0003164C" w:rsidP="0003164C">
            <w:pPr>
              <w:jc w:val="both"/>
              <w:rPr>
                <w:rFonts w:ascii="Arial" w:hAnsi="Arial" w:cs="Arial"/>
                <w:sz w:val="20"/>
                <w:szCs w:val="20"/>
              </w:rPr>
            </w:pPr>
            <w:r w:rsidRPr="00415D5B">
              <w:rPr>
                <w:rFonts w:ascii="Arial" w:hAnsi="Arial" w:cs="Arial"/>
                <w:sz w:val="20"/>
                <w:szCs w:val="20"/>
              </w:rPr>
              <w:t>2. Відсутні</w:t>
            </w:r>
          </w:p>
          <w:p w14:paraId="1C9FB357" w14:textId="77777777" w:rsidR="00F04467" w:rsidRPr="00415D5B" w:rsidRDefault="0003164C" w:rsidP="00F04467">
            <w:pPr>
              <w:jc w:val="both"/>
              <w:rPr>
                <w:rFonts w:ascii="Arial" w:hAnsi="Arial" w:cs="Arial"/>
                <w:sz w:val="20"/>
                <w:szCs w:val="20"/>
              </w:rPr>
            </w:pPr>
            <w:r w:rsidRPr="00415D5B">
              <w:rPr>
                <w:rFonts w:ascii="Arial" w:hAnsi="Arial" w:cs="Arial"/>
                <w:sz w:val="20"/>
                <w:szCs w:val="20"/>
              </w:rPr>
              <w:t>3.</w:t>
            </w:r>
            <w:r w:rsidR="00F04467" w:rsidRPr="00415D5B">
              <w:rPr>
                <w:rFonts w:ascii="Arial" w:hAnsi="Arial" w:cs="Arial"/>
                <w:sz w:val="20"/>
                <w:szCs w:val="20"/>
              </w:rPr>
              <w:t xml:space="preserve">Рекомендується спростити </w:t>
            </w:r>
            <w:r w:rsidR="00F04467" w:rsidRPr="00415D5B">
              <w:rPr>
                <w:rFonts w:ascii="Arial" w:hAnsi="Arial" w:cs="Arial"/>
                <w:sz w:val="20"/>
                <w:szCs w:val="20"/>
                <w:highlight w:val="magenta"/>
              </w:rPr>
              <w:t>доступ до сторінки на сайті університету для відгуків, пропозиції та зауважень стейкхолдерів ОП у формі форуму: у формі опитування складно</w:t>
            </w:r>
            <w:r w:rsidR="00F04467" w:rsidRPr="00415D5B">
              <w:rPr>
                <w:rFonts w:ascii="Arial" w:hAnsi="Arial" w:cs="Arial"/>
                <w:sz w:val="20"/>
                <w:szCs w:val="20"/>
              </w:rPr>
              <w:t xml:space="preserve"> уявити результативність повноцінного публічного обговорення. </w:t>
            </w:r>
          </w:p>
          <w:p w14:paraId="35AFDCA9" w14:textId="77777777" w:rsidR="00F04467" w:rsidRPr="00415D5B" w:rsidRDefault="0003164C" w:rsidP="0003164C">
            <w:pPr>
              <w:jc w:val="both"/>
              <w:rPr>
                <w:rFonts w:ascii="Arial" w:hAnsi="Arial" w:cs="Arial"/>
                <w:sz w:val="20"/>
                <w:szCs w:val="20"/>
              </w:rPr>
            </w:pPr>
            <w:r w:rsidRPr="00415D5B">
              <w:rPr>
                <w:rFonts w:ascii="Arial" w:hAnsi="Arial" w:cs="Arial"/>
                <w:sz w:val="20"/>
                <w:szCs w:val="20"/>
              </w:rPr>
              <w:t>4.</w:t>
            </w:r>
            <w:r w:rsidR="00F04467" w:rsidRPr="00415D5B">
              <w:rPr>
                <w:rFonts w:ascii="Arial" w:hAnsi="Arial" w:cs="Arial"/>
                <w:sz w:val="20"/>
                <w:szCs w:val="20"/>
                <w:highlight w:val="green"/>
              </w:rPr>
              <w:t>Загальний сайт університету рекомендовано технічно структурувати у напрямку централізованості ключових процесів у ЗВО, що дасть</w:t>
            </w:r>
            <w:r w:rsidR="00F04467" w:rsidRPr="00415D5B">
              <w:rPr>
                <w:rFonts w:ascii="Arial" w:hAnsi="Arial" w:cs="Arial"/>
                <w:sz w:val="20"/>
                <w:szCs w:val="20"/>
              </w:rPr>
              <w:t xml:space="preserve"> вигращ для більшої зручності пошуку необхідної інформації.</w:t>
            </w:r>
          </w:p>
        </w:tc>
        <w:tc>
          <w:tcPr>
            <w:tcW w:w="4478" w:type="dxa"/>
          </w:tcPr>
          <w:p w14:paraId="36B100E2" w14:textId="683D13DB" w:rsidR="0003164C" w:rsidRPr="00415D5B" w:rsidRDefault="0003164C" w:rsidP="00F04467">
            <w:pPr>
              <w:jc w:val="both"/>
              <w:rPr>
                <w:rFonts w:ascii="Arial" w:hAnsi="Arial" w:cs="Arial"/>
                <w:sz w:val="20"/>
                <w:szCs w:val="20"/>
              </w:rPr>
            </w:pPr>
            <w:r w:rsidRPr="00415D5B">
              <w:rPr>
                <w:rFonts w:ascii="Arial" w:hAnsi="Arial" w:cs="Arial"/>
                <w:sz w:val="20"/>
                <w:szCs w:val="20"/>
              </w:rPr>
              <w:t>1.На сайті економічного факультету представлені можливості для обговорення освітньо-наукових програм, розміщено проєкти ОНП тощо ( https://asp.knu.ua/index.php/</w:t>
            </w:r>
            <w:r w:rsidRPr="00415D5B">
              <w:rPr>
                <w:rFonts w:ascii="Arial" w:hAnsi="Arial" w:cs="Arial"/>
                <w:sz w:val="20"/>
                <w:szCs w:val="20"/>
              </w:rPr>
              <w:br/>
              <w:t>obhovorennya-osvitno-naukovykh-</w:t>
            </w:r>
            <w:r w:rsidR="00B60287" w:rsidRPr="00415D5B">
              <w:rPr>
                <w:rFonts w:ascii="Arial" w:hAnsi="Arial" w:cs="Arial"/>
                <w:sz w:val="20"/>
                <w:szCs w:val="20"/>
                <w:lang w:val="ru-RU"/>
              </w:rPr>
              <w:br/>
            </w:r>
            <w:r w:rsidRPr="00415D5B">
              <w:rPr>
                <w:rFonts w:ascii="Arial" w:hAnsi="Arial" w:cs="Arial"/>
                <w:sz w:val="20"/>
                <w:szCs w:val="20"/>
              </w:rPr>
              <w:t xml:space="preserve">prohram-proekty-onp ). Пропозиції та зауваження можна надсилати на електронну адресу відділу підготовки та атестації науково-педагогічних кадрів ( aspirant_office@ukr.net ), URL: </w:t>
            </w:r>
            <w:hyperlink r:id="rId47" w:history="1">
              <w:r w:rsidR="00A71DAE" w:rsidRPr="00415D5B">
                <w:rPr>
                  <w:rStyle w:val="a5"/>
                  <w:rFonts w:ascii="Arial" w:hAnsi="Arial" w:cs="Arial"/>
                  <w:sz w:val="20"/>
                  <w:szCs w:val="20"/>
                </w:rPr>
                <w:t>https://asp.knu.ua/index.php/</w:t>
              </w:r>
              <w:r w:rsidR="00A71DAE" w:rsidRPr="00415D5B">
                <w:rPr>
                  <w:rStyle w:val="a5"/>
                  <w:rFonts w:ascii="Arial" w:hAnsi="Arial" w:cs="Arial"/>
                  <w:sz w:val="20"/>
                  <w:szCs w:val="20"/>
                </w:rPr>
                <w:br/>
                <w:t>contacty</w:t>
              </w:r>
            </w:hyperlink>
          </w:p>
          <w:p w14:paraId="3F7BAE80"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2. Рейтинги викладачів та науковців Київського національного університету імені Тараса Шевченка, а також моніторинги ефективності роботи наукових консультантів та наукових керівників аспірантів: </w:t>
            </w:r>
          </w:p>
          <w:p w14:paraId="06E23A86" w14:textId="5C76ACFB" w:rsidR="00F04467" w:rsidRPr="00415D5B" w:rsidRDefault="00CB7E21" w:rsidP="00F04467">
            <w:pPr>
              <w:jc w:val="both"/>
              <w:rPr>
                <w:rFonts w:ascii="Arial" w:hAnsi="Arial" w:cs="Arial"/>
                <w:sz w:val="20"/>
                <w:szCs w:val="20"/>
              </w:rPr>
            </w:pPr>
            <w:hyperlink r:id="rId48" w:history="1">
              <w:r w:rsidR="00A71DAE" w:rsidRPr="00415D5B">
                <w:rPr>
                  <w:rStyle w:val="a5"/>
                  <w:rFonts w:ascii="Arial" w:hAnsi="Arial" w:cs="Arial"/>
                  <w:sz w:val="20"/>
                  <w:szCs w:val="20"/>
                </w:rPr>
                <w:t>http://asp.univ.kiev.ua/index.php/</w:t>
              </w:r>
              <w:r w:rsidR="00A71DAE" w:rsidRPr="00415D5B">
                <w:rPr>
                  <w:rStyle w:val="a5"/>
                  <w:rFonts w:ascii="Arial" w:hAnsi="Arial" w:cs="Arial"/>
                  <w:sz w:val="20"/>
                  <w:szCs w:val="20"/>
                </w:rPr>
                <w:br/>
                <w:t>analitychni-materialy/121-analitychni</w:t>
              </w:r>
              <w:r w:rsidR="00A71DAE" w:rsidRPr="00415D5B">
                <w:rPr>
                  <w:rStyle w:val="a5"/>
                  <w:rFonts w:ascii="Arial" w:hAnsi="Arial" w:cs="Arial"/>
                  <w:sz w:val="20"/>
                  <w:szCs w:val="20"/>
                </w:rPr>
                <w:br/>
                <w:t>-materialy/200</w:t>
              </w:r>
              <w:r w:rsidR="00A71DAE" w:rsidRPr="00415D5B">
                <w:rPr>
                  <w:rStyle w:val="a5"/>
                  <w:rFonts w:ascii="Arial" w:hAnsi="Arial" w:cs="Arial"/>
                  <w:sz w:val="20"/>
                  <w:szCs w:val="20"/>
                </w:rPr>
                <w:br/>
                <w:t>-aspirantura-doktorantura-v-t</w:t>
              </w:r>
              <w:r w:rsidR="00A71DAE" w:rsidRPr="00415D5B">
                <w:rPr>
                  <w:rStyle w:val="a5"/>
                  <w:rFonts w:ascii="Arial" w:hAnsi="Arial" w:cs="Arial"/>
                  <w:sz w:val="20"/>
                  <w:szCs w:val="20"/>
                </w:rPr>
                <w:br/>
                <w:t>syfrakh-ta-faktakh</w:t>
              </w:r>
            </w:hyperlink>
          </w:p>
          <w:p w14:paraId="2FEBC7E0"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Публічне оприлюднення на сайті Київського національного університету імені Тараса Шевченка результатів рейтингу діяльності НПП, кафедр і факультетів:</w:t>
            </w:r>
          </w:p>
          <w:p w14:paraId="035FA1C3" w14:textId="1DA6BA2C"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Звіт ректора (2019 р.): </w:t>
            </w:r>
            <w:hyperlink r:id="rId49" w:history="1">
              <w:r w:rsidR="00A71DAE" w:rsidRPr="00415D5B">
                <w:rPr>
                  <w:rStyle w:val="a5"/>
                  <w:rFonts w:ascii="Arial" w:hAnsi="Arial" w:cs="Arial"/>
                  <w:sz w:val="20"/>
                  <w:szCs w:val="20"/>
                </w:rPr>
                <w:t>http://www.univ.kiev.ua/pdfs/zvit</w:t>
              </w:r>
              <w:r w:rsidR="00A71DAE" w:rsidRPr="00415D5B">
                <w:rPr>
                  <w:rStyle w:val="a5"/>
                  <w:rFonts w:ascii="Arial" w:hAnsi="Arial" w:cs="Arial"/>
                  <w:sz w:val="20"/>
                  <w:szCs w:val="20"/>
                </w:rPr>
                <w:br/>
                <w:t>/zvit-rektora-2019.pdf</w:t>
              </w:r>
            </w:hyperlink>
          </w:p>
          <w:p w14:paraId="06CD70F6" w14:textId="23E5DA8B"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Звіт проректора з наукової роботи (2019 р.), розділ 3 «Оцінювання наукової роботи»: </w:t>
            </w:r>
            <w:hyperlink r:id="rId50" w:history="1">
              <w:r w:rsidR="00A71DAE" w:rsidRPr="00415D5B">
                <w:rPr>
                  <w:rStyle w:val="a5"/>
                  <w:rFonts w:ascii="Arial" w:hAnsi="Arial" w:cs="Arial"/>
                  <w:sz w:val="20"/>
                  <w:szCs w:val="20"/>
                </w:rPr>
                <w:t>http://science.univ.kiev.ua/upload/</w:t>
              </w:r>
              <w:r w:rsidR="00A71DAE" w:rsidRPr="00415D5B">
                <w:rPr>
                  <w:rStyle w:val="a5"/>
                  <w:rFonts w:ascii="Arial" w:hAnsi="Arial" w:cs="Arial"/>
                  <w:sz w:val="20"/>
                  <w:szCs w:val="20"/>
                </w:rPr>
                <w:br/>
                <w:t>Звіт 2019.pdf</w:t>
              </w:r>
            </w:hyperlink>
          </w:p>
          <w:p w14:paraId="12734CE9" w14:textId="246B3C2F" w:rsidR="00F04467" w:rsidRPr="00415D5B" w:rsidRDefault="00F04467" w:rsidP="00F04467">
            <w:pPr>
              <w:jc w:val="both"/>
              <w:rPr>
                <w:rFonts w:ascii="Arial" w:hAnsi="Arial" w:cs="Arial"/>
                <w:sz w:val="20"/>
                <w:szCs w:val="20"/>
              </w:rPr>
            </w:pPr>
            <w:r w:rsidRPr="00415D5B">
              <w:rPr>
                <w:rFonts w:ascii="Arial" w:hAnsi="Arial" w:cs="Arial"/>
                <w:sz w:val="20"/>
                <w:szCs w:val="20"/>
              </w:rPr>
              <w:t>А також: http://science.univ.kiev.ua/</w:t>
            </w:r>
            <w:r w:rsidR="0003164C" w:rsidRPr="00415D5B">
              <w:rPr>
                <w:rFonts w:ascii="Arial" w:hAnsi="Arial" w:cs="Arial"/>
                <w:sz w:val="20"/>
                <w:szCs w:val="20"/>
              </w:rPr>
              <w:br/>
            </w:r>
            <w:r w:rsidRPr="00415D5B">
              <w:rPr>
                <w:rFonts w:ascii="Arial" w:hAnsi="Arial" w:cs="Arial"/>
                <w:sz w:val="20"/>
                <w:szCs w:val="20"/>
              </w:rPr>
              <w:t xml:space="preserve">research/analytics/ </w:t>
            </w:r>
          </w:p>
          <w:p w14:paraId="6C5A3B51" w14:textId="5C833C6E"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Періодично проводиться на ОНП опитування всіх заінтересованих  осіб, див: </w:t>
            </w:r>
            <w:hyperlink r:id="rId51" w:history="1">
              <w:r w:rsidR="00A71DAE" w:rsidRPr="00415D5B">
                <w:rPr>
                  <w:rStyle w:val="a5"/>
                  <w:rFonts w:ascii="Arial" w:hAnsi="Arial" w:cs="Arial"/>
                  <w:sz w:val="20"/>
                  <w:szCs w:val="20"/>
                </w:rPr>
                <w:t>http://econom.univ.kiev.ua/</w:t>
              </w:r>
              <w:r w:rsidR="00A71DAE" w:rsidRPr="00415D5B">
                <w:rPr>
                  <w:rStyle w:val="a5"/>
                  <w:rFonts w:ascii="Arial" w:hAnsi="Arial" w:cs="Arial"/>
                  <w:sz w:val="20"/>
                  <w:szCs w:val="20"/>
                </w:rPr>
                <w:br/>
                <w:t>science/phd</w:t>
              </w:r>
            </w:hyperlink>
            <w:r w:rsidR="0003164C" w:rsidRPr="00415D5B">
              <w:rPr>
                <w:rFonts w:ascii="Arial" w:hAnsi="Arial" w:cs="Arial"/>
                <w:sz w:val="20"/>
                <w:szCs w:val="20"/>
              </w:rPr>
              <w:br/>
            </w:r>
            <w:r w:rsidRPr="00415D5B">
              <w:rPr>
                <w:rFonts w:ascii="Arial" w:hAnsi="Arial" w:cs="Arial"/>
                <w:sz w:val="20"/>
                <w:szCs w:val="20"/>
              </w:rPr>
              <w:t xml:space="preserve">_and_doc/poll/ </w:t>
            </w:r>
          </w:p>
          <w:p w14:paraId="5CA286DD"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3. На сайті економічного факультету у розділі «Аспірантура та докторантура» представлено рубрику «Зворотній зв’язок», яка враховує всі пропозиції заінтересованих осіб:</w:t>
            </w:r>
          </w:p>
          <w:p w14:paraId="621CB09D" w14:textId="77777777" w:rsidR="00F04467" w:rsidRPr="00415D5B" w:rsidRDefault="00CB7E21" w:rsidP="00F04467">
            <w:pPr>
              <w:jc w:val="both"/>
              <w:rPr>
                <w:rFonts w:ascii="Arial" w:hAnsi="Arial" w:cs="Arial"/>
                <w:sz w:val="20"/>
                <w:szCs w:val="20"/>
              </w:rPr>
            </w:pPr>
            <w:hyperlink r:id="rId52" w:history="1">
              <w:r w:rsidR="00F04467" w:rsidRPr="00415D5B">
                <w:rPr>
                  <w:rStyle w:val="a5"/>
                  <w:rFonts w:ascii="Arial" w:hAnsi="Arial" w:cs="Arial"/>
                  <w:sz w:val="20"/>
                  <w:szCs w:val="20"/>
                </w:rPr>
                <w:t>http://econom.univ.kiev.ua/science/</w:t>
              </w:r>
            </w:hyperlink>
          </w:p>
          <w:p w14:paraId="01B05932" w14:textId="77777777" w:rsidR="0003164C" w:rsidRPr="00415D5B" w:rsidRDefault="00F04467" w:rsidP="0003164C">
            <w:pPr>
              <w:jc w:val="both"/>
              <w:rPr>
                <w:rFonts w:ascii="Arial" w:hAnsi="Arial" w:cs="Arial"/>
                <w:sz w:val="20"/>
                <w:szCs w:val="20"/>
              </w:rPr>
            </w:pPr>
            <w:r w:rsidRPr="00415D5B">
              <w:rPr>
                <w:rFonts w:ascii="Arial" w:hAnsi="Arial" w:cs="Arial"/>
                <w:sz w:val="20"/>
                <w:szCs w:val="20"/>
              </w:rPr>
              <w:t>phd_and_doc/feedback/</w:t>
            </w:r>
          </w:p>
          <w:p w14:paraId="655A84B1" w14:textId="77777777" w:rsidR="00F04467" w:rsidRPr="00415D5B" w:rsidRDefault="0003164C" w:rsidP="00F04467">
            <w:pPr>
              <w:jc w:val="both"/>
              <w:rPr>
                <w:rFonts w:ascii="Arial" w:hAnsi="Arial" w:cs="Arial"/>
                <w:sz w:val="20"/>
                <w:szCs w:val="20"/>
              </w:rPr>
            </w:pPr>
            <w:r w:rsidRPr="00415D5B">
              <w:rPr>
                <w:rFonts w:ascii="Arial" w:hAnsi="Arial" w:cs="Arial"/>
                <w:sz w:val="20"/>
                <w:szCs w:val="20"/>
              </w:rPr>
              <w:t xml:space="preserve">4.Сайт економічного факультету модернізовано, оновлено інформаційну архітектуру, наповнення сайту (2022-2023 рр.), URL: https://econom.knu.ua/  Сайт Університету, зокрема щодо аспірантури і докторантури, постійно вдосконалюється, доповнюється новими розділами, технічно структурується у напрямі централізованості ключових процесів у ЗВО, що забезпечує більшу зручність для користувача, пошуку необхідної інформації ( https://asp.knu.ua/ ). </w:t>
            </w:r>
          </w:p>
        </w:tc>
      </w:tr>
      <w:tr w:rsidR="00F04467" w:rsidRPr="00415D5B" w14:paraId="7917F042" w14:textId="77777777" w:rsidTr="007424CB">
        <w:tc>
          <w:tcPr>
            <w:tcW w:w="534" w:type="dxa"/>
          </w:tcPr>
          <w:p w14:paraId="3484AD7C"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61004FD4" w14:textId="77777777" w:rsidR="00F04467" w:rsidRPr="00415D5B" w:rsidRDefault="00F04467" w:rsidP="00F04467">
            <w:pPr>
              <w:rPr>
                <w:rFonts w:ascii="Arial" w:hAnsi="Arial" w:cs="Arial"/>
                <w:sz w:val="20"/>
                <w:szCs w:val="20"/>
              </w:rPr>
            </w:pPr>
            <w:r w:rsidRPr="00415D5B">
              <w:rPr>
                <w:rFonts w:ascii="Arial" w:hAnsi="Arial" w:cs="Arial"/>
                <w:sz w:val="20"/>
                <w:szCs w:val="20"/>
              </w:rPr>
              <w:t>075 Маркетинг</w:t>
            </w:r>
          </w:p>
        </w:tc>
        <w:tc>
          <w:tcPr>
            <w:tcW w:w="1839" w:type="dxa"/>
          </w:tcPr>
          <w:p w14:paraId="6403536D" w14:textId="77777777" w:rsidR="00F04467" w:rsidRPr="00415D5B" w:rsidRDefault="00F04467" w:rsidP="00F04467">
            <w:pPr>
              <w:rPr>
                <w:rFonts w:ascii="Arial" w:hAnsi="Arial" w:cs="Arial"/>
                <w:sz w:val="20"/>
                <w:szCs w:val="20"/>
              </w:rPr>
            </w:pPr>
            <w:r w:rsidRPr="00415D5B">
              <w:rPr>
                <w:rFonts w:ascii="Arial" w:hAnsi="Arial" w:cs="Arial"/>
                <w:sz w:val="20"/>
                <w:szCs w:val="20"/>
              </w:rPr>
              <w:t xml:space="preserve">Маркетинг </w:t>
            </w:r>
          </w:p>
        </w:tc>
        <w:tc>
          <w:tcPr>
            <w:tcW w:w="3631" w:type="dxa"/>
          </w:tcPr>
          <w:p w14:paraId="6EA46D83"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1.При переході на офіційний web-сайт Університету (http://www.univ.kiev.ua/ru/) відкривається російськомовна його версія (зокрема через пошукові системи Opera та Google Chrome). </w:t>
            </w:r>
          </w:p>
          <w:p w14:paraId="350A3087"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2.У переліку дисциплін вільного вибору ОНП на web-сторінці економічного факультету у розділі «Аспірантура та докторантура» (https://cutt.ly/9pTcyrC) представлено 13 із 46 загальної їх кількості (вибірковий блок 1 – 37ВБ, вибірковий блок 2 – 9ВБ). </w:t>
            </w:r>
          </w:p>
          <w:p w14:paraId="62F4814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3.На офіційному web-сайті Університету не відображено результати виконання широкомасштабної програми інформатизації Університету з метою оптимальної та ефективної організації навчальної, наукової, управлінської діяльності. 4.Також в розділі «Склад кафедри» кожна індивідуальна сторінка викладача містить інформацію про стажування, трудову та громадську діяльність, дисципліни, що викладаються, наукові інтереси, основні публікації тощо, </w:t>
            </w:r>
            <w:r w:rsidRPr="00415D5B">
              <w:rPr>
                <w:rFonts w:ascii="Arial" w:hAnsi="Arial" w:cs="Arial"/>
                <w:sz w:val="20"/>
                <w:szCs w:val="20"/>
                <w:highlight w:val="cyan"/>
              </w:rPr>
              <w:t>при цьому посилання на наукові ідентифікатори (ORCID, ResearcherID, Google Scholar тощо) відсутні. Рекомендовано активізувати</w:t>
            </w:r>
            <w:r w:rsidRPr="00415D5B">
              <w:rPr>
                <w:rFonts w:ascii="Arial" w:hAnsi="Arial" w:cs="Arial"/>
                <w:sz w:val="20"/>
                <w:szCs w:val="20"/>
              </w:rPr>
              <w:t xml:space="preserve"> роботу щодо заповнення наукових ідентифікаторів НПП, розміщення необхідної актуальної інформації, що стосується навчального процесу, особливо у період проведення навчання у дистанційній формі.</w:t>
            </w:r>
          </w:p>
        </w:tc>
        <w:tc>
          <w:tcPr>
            <w:tcW w:w="3591" w:type="dxa"/>
          </w:tcPr>
          <w:p w14:paraId="5910A9FB" w14:textId="77777777" w:rsidR="007A0803" w:rsidRPr="00415D5B" w:rsidRDefault="007A0803" w:rsidP="00F04467">
            <w:pPr>
              <w:jc w:val="both"/>
              <w:rPr>
                <w:rFonts w:ascii="Arial" w:hAnsi="Arial" w:cs="Arial"/>
                <w:sz w:val="20"/>
                <w:szCs w:val="20"/>
              </w:rPr>
            </w:pPr>
            <w:r w:rsidRPr="00415D5B">
              <w:rPr>
                <w:rFonts w:ascii="Arial" w:hAnsi="Arial" w:cs="Arial"/>
                <w:sz w:val="20"/>
                <w:szCs w:val="20"/>
                <w:highlight w:val="cyan"/>
              </w:rPr>
              <w:t>4.</w:t>
            </w:r>
            <w:r w:rsidR="009C1A2C" w:rsidRPr="00415D5B">
              <w:rPr>
                <w:rFonts w:ascii="Arial" w:hAnsi="Arial" w:cs="Arial"/>
                <w:sz w:val="20"/>
                <w:szCs w:val="20"/>
                <w:highlight w:val="cyan"/>
              </w:rPr>
              <w:t>Активізувати роботу щодо заповнення наукових ідентифікаторів НПП</w:t>
            </w:r>
            <w:r w:rsidR="009C1A2C" w:rsidRPr="00415D5B">
              <w:rPr>
                <w:rFonts w:ascii="Arial" w:hAnsi="Arial" w:cs="Arial"/>
                <w:sz w:val="20"/>
                <w:szCs w:val="20"/>
              </w:rPr>
              <w:t>, розміщення необхідної актуальної інформації, що стосується навчального процесу, особливо у період проведення навчання у дистанційній формі.</w:t>
            </w:r>
          </w:p>
          <w:p w14:paraId="6F55E191" w14:textId="77777777" w:rsidR="00F04467" w:rsidRPr="00415D5B" w:rsidRDefault="007A0803" w:rsidP="007A0803">
            <w:pPr>
              <w:jc w:val="both"/>
              <w:rPr>
                <w:rFonts w:ascii="Arial" w:hAnsi="Arial" w:cs="Arial"/>
                <w:sz w:val="20"/>
                <w:szCs w:val="20"/>
              </w:rPr>
            </w:pPr>
            <w:r w:rsidRPr="00415D5B">
              <w:rPr>
                <w:rFonts w:ascii="Arial" w:hAnsi="Arial" w:cs="Arial"/>
                <w:sz w:val="20"/>
                <w:szCs w:val="20"/>
              </w:rPr>
              <w:t>5.</w:t>
            </w:r>
            <w:r w:rsidR="009C1A2C" w:rsidRPr="00415D5B">
              <w:rPr>
                <w:rFonts w:ascii="Arial" w:hAnsi="Arial" w:cs="Arial"/>
                <w:sz w:val="20"/>
                <w:szCs w:val="20"/>
              </w:rPr>
              <w:t xml:space="preserve"> </w:t>
            </w:r>
            <w:r w:rsidR="009C1A2C" w:rsidRPr="00415D5B">
              <w:rPr>
                <w:rFonts w:ascii="Arial" w:hAnsi="Arial" w:cs="Arial"/>
                <w:sz w:val="20"/>
                <w:szCs w:val="20"/>
                <w:highlight w:val="magenta"/>
              </w:rPr>
              <w:t>Слід здійснити пошукову оптимізацію маршруту розміщення пропозицій та зауважень стейкголдерів до ОНП «Маркетинг».</w:t>
            </w:r>
          </w:p>
        </w:tc>
        <w:tc>
          <w:tcPr>
            <w:tcW w:w="4478" w:type="dxa"/>
          </w:tcPr>
          <w:p w14:paraId="4CBB5A48"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 Не відповідає дійсності. Офіційний сайт Університету при україномовному запиті відкривається україномовною версією. Російськомовна версія відкривається, якщо в посиланні вказати додаткове ru</w:t>
            </w:r>
          </w:p>
          <w:p w14:paraId="4A83577E"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2. 2) На сайті економічного факультету у розділі «Аспірантура та докторантура» (http://econom.univ.kiev.ua/science/</w:t>
            </w:r>
            <w:r w:rsidR="0003164C" w:rsidRPr="00415D5B">
              <w:rPr>
                <w:rFonts w:ascii="Arial" w:hAnsi="Arial" w:cs="Arial"/>
                <w:sz w:val="20"/>
                <w:szCs w:val="20"/>
              </w:rPr>
              <w:br/>
            </w:r>
            <w:r w:rsidRPr="00415D5B">
              <w:rPr>
                <w:rFonts w:ascii="Arial" w:hAnsi="Arial" w:cs="Arial"/>
                <w:sz w:val="20"/>
                <w:szCs w:val="20"/>
              </w:rPr>
              <w:t>phd_and_doc/work-programs/) є пряме посилання на деталізований перелік програм загальноуніверситетських дисципліни вільного вибору (вибірковий блок 1 – 37ВБ (http://asp.univ.kiev.ua/index.php/</w:t>
            </w:r>
            <w:r w:rsidR="0003164C" w:rsidRPr="00415D5B">
              <w:rPr>
                <w:rFonts w:ascii="Arial" w:hAnsi="Arial" w:cs="Arial"/>
                <w:sz w:val="20"/>
                <w:szCs w:val="20"/>
              </w:rPr>
              <w:br/>
            </w:r>
            <w:r w:rsidRPr="00415D5B">
              <w:rPr>
                <w:rFonts w:ascii="Arial" w:hAnsi="Arial" w:cs="Arial"/>
                <w:sz w:val="20"/>
                <w:szCs w:val="20"/>
              </w:rPr>
              <w:t>osvitno-naukova-prohrama-pidhotovky-doktorafilosofii/181-anotatsii-</w:t>
            </w:r>
            <w:r w:rsidR="0003164C" w:rsidRPr="00415D5B">
              <w:rPr>
                <w:rFonts w:ascii="Arial" w:hAnsi="Arial" w:cs="Arial"/>
                <w:sz w:val="20"/>
                <w:szCs w:val="20"/>
              </w:rPr>
              <w:br/>
            </w:r>
            <w:r w:rsidRPr="00415D5B">
              <w:rPr>
                <w:rFonts w:ascii="Arial" w:hAnsi="Arial" w:cs="Arial"/>
                <w:sz w:val="20"/>
                <w:szCs w:val="20"/>
              </w:rPr>
              <w:t>dystsypliny-vilnoho-vyboru-aspiranta</w:t>
            </w:r>
            <w:r w:rsidR="0003164C" w:rsidRPr="00415D5B">
              <w:rPr>
                <w:rFonts w:ascii="Arial" w:hAnsi="Arial" w:cs="Arial"/>
                <w:sz w:val="20"/>
                <w:szCs w:val="20"/>
              </w:rPr>
              <w:br/>
            </w:r>
            <w:r w:rsidRPr="00415D5B">
              <w:rPr>
                <w:rFonts w:ascii="Arial" w:hAnsi="Arial" w:cs="Arial"/>
                <w:sz w:val="20"/>
                <w:szCs w:val="20"/>
              </w:rPr>
              <w:t xml:space="preserve">-dva), а також представлено всі програми дисциплін вільного вибору професійного спрямування ( вибірковий блок 2 – 9ВБ) </w:t>
            </w:r>
            <w:hyperlink r:id="rId53" w:history="1">
              <w:r w:rsidR="0003164C" w:rsidRPr="00415D5B">
                <w:rPr>
                  <w:rStyle w:val="a5"/>
                  <w:rFonts w:ascii="Arial" w:hAnsi="Arial" w:cs="Arial"/>
                  <w:sz w:val="20"/>
                  <w:szCs w:val="20"/>
                </w:rPr>
                <w:t>http://econom.univ.kiev.ua/science/</w:t>
              </w:r>
              <w:r w:rsidR="0003164C" w:rsidRPr="00415D5B">
                <w:rPr>
                  <w:rStyle w:val="a5"/>
                  <w:rFonts w:ascii="Arial" w:hAnsi="Arial" w:cs="Arial"/>
                  <w:sz w:val="20"/>
                  <w:szCs w:val="20"/>
                </w:rPr>
                <w:br/>
                <w:t>phd_and_doc/work-programs/</w:t>
              </w:r>
              <w:r w:rsidR="0003164C" w:rsidRPr="00415D5B">
                <w:rPr>
                  <w:rStyle w:val="a5"/>
                  <w:rFonts w:ascii="Arial" w:hAnsi="Arial" w:cs="Arial"/>
                  <w:sz w:val="20"/>
                  <w:szCs w:val="20"/>
                </w:rPr>
                <w:br/>
                <w:t>selectivesubjects/</w:t>
              </w:r>
            </w:hyperlink>
          </w:p>
          <w:p w14:paraId="2BC066B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3) Незрозуміло навіщо на сайті мають розміщуватись «результати виконання широкомасштабної програми інформатизації Університету» і який це має стосунок до оцінки рівня прозорості освітньої діяльності загалом і за даною освітньою програмою зокрема.</w:t>
            </w:r>
          </w:p>
          <w:p w14:paraId="0F319AE8"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4</w:t>
            </w:r>
            <w:r w:rsidR="007A0803" w:rsidRPr="00415D5B">
              <w:rPr>
                <w:rFonts w:ascii="Arial" w:hAnsi="Arial" w:cs="Arial"/>
                <w:sz w:val="20"/>
                <w:szCs w:val="20"/>
              </w:rPr>
              <w:t>.</w:t>
            </w:r>
            <w:r w:rsidRPr="00415D5B">
              <w:rPr>
                <w:rFonts w:ascii="Arial" w:hAnsi="Arial" w:cs="Arial"/>
                <w:sz w:val="20"/>
                <w:szCs w:val="20"/>
              </w:rPr>
              <w:t>Оновлено web-сторінку економічного факультету , відповідно, кафедри маркетингу і бізнес-адміністрування, де поглиблено інформацію про наукові здобутки викладачів, а також, наукові ідентифікатори (ORCID, ResearcherID, Google Scholar тощо)</w:t>
            </w:r>
          </w:p>
          <w:p w14:paraId="7D1065A2" w14:textId="77777777" w:rsidR="007A0803" w:rsidRPr="00415D5B" w:rsidRDefault="007A0803" w:rsidP="00F04467">
            <w:pPr>
              <w:jc w:val="both"/>
              <w:rPr>
                <w:rFonts w:ascii="Arial" w:hAnsi="Arial" w:cs="Arial"/>
                <w:sz w:val="20"/>
                <w:szCs w:val="20"/>
              </w:rPr>
            </w:pPr>
            <w:r w:rsidRPr="00415D5B">
              <w:rPr>
                <w:rFonts w:ascii="Arial" w:hAnsi="Arial" w:cs="Arial"/>
                <w:sz w:val="20"/>
                <w:szCs w:val="20"/>
              </w:rPr>
              <w:t>5. Не зазначено.</w:t>
            </w:r>
          </w:p>
        </w:tc>
      </w:tr>
      <w:tr w:rsidR="00F04467" w:rsidRPr="00415D5B" w14:paraId="38909B9D" w14:textId="77777777" w:rsidTr="007424CB">
        <w:tc>
          <w:tcPr>
            <w:tcW w:w="534" w:type="dxa"/>
          </w:tcPr>
          <w:p w14:paraId="26691049"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27A2812F" w14:textId="77777777" w:rsidR="00F04467" w:rsidRPr="00415D5B" w:rsidRDefault="00F04467" w:rsidP="00F04467">
            <w:pPr>
              <w:rPr>
                <w:rFonts w:ascii="Arial" w:hAnsi="Arial" w:cs="Arial"/>
                <w:sz w:val="20"/>
                <w:szCs w:val="20"/>
              </w:rPr>
            </w:pPr>
            <w:r w:rsidRPr="00415D5B">
              <w:rPr>
                <w:rFonts w:ascii="Arial" w:hAnsi="Arial" w:cs="Arial"/>
                <w:sz w:val="20"/>
                <w:szCs w:val="20"/>
              </w:rPr>
              <w:t>076 Підприємництво та торгівля</w:t>
            </w:r>
          </w:p>
        </w:tc>
        <w:tc>
          <w:tcPr>
            <w:tcW w:w="1839" w:type="dxa"/>
          </w:tcPr>
          <w:p w14:paraId="2042B88D" w14:textId="77777777" w:rsidR="00F04467" w:rsidRPr="00415D5B" w:rsidRDefault="00F04467" w:rsidP="00F04467">
            <w:pPr>
              <w:rPr>
                <w:rFonts w:ascii="Arial" w:hAnsi="Arial" w:cs="Arial"/>
                <w:sz w:val="20"/>
                <w:szCs w:val="20"/>
              </w:rPr>
            </w:pPr>
            <w:r w:rsidRPr="00415D5B">
              <w:rPr>
                <w:rFonts w:ascii="Arial" w:hAnsi="Arial" w:cs="Arial"/>
                <w:sz w:val="20"/>
                <w:szCs w:val="20"/>
              </w:rPr>
              <w:t>Підприємництво, торгівля та біржова діяльність</w:t>
            </w:r>
          </w:p>
        </w:tc>
        <w:tc>
          <w:tcPr>
            <w:tcW w:w="3631" w:type="dxa"/>
          </w:tcPr>
          <w:p w14:paraId="3AAEAFD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До слабкої сторони в контексті даного критерію віднесено </w:t>
            </w:r>
            <w:r w:rsidRPr="00415D5B">
              <w:rPr>
                <w:rFonts w:ascii="Arial" w:hAnsi="Arial" w:cs="Arial"/>
                <w:sz w:val="20"/>
                <w:szCs w:val="20"/>
                <w:highlight w:val="green"/>
              </w:rPr>
              <w:t>складнену навігацію сайту, що не дає можливості знайти необхідну інформацію вчасно та в достатньому обсязі і що може</w:t>
            </w:r>
            <w:r w:rsidRPr="00415D5B">
              <w:rPr>
                <w:rFonts w:ascii="Arial" w:hAnsi="Arial" w:cs="Arial"/>
                <w:sz w:val="20"/>
                <w:szCs w:val="20"/>
              </w:rPr>
              <w:t xml:space="preserve"> призвести до неповної проінформованості стосовно діяльності ЗВО усіх стейкхолдерів. ЕГ зазначає, що представники закладу визнають дану слабку сторону та здійснюють діяльність в цьому напрямку. Рекомендація: Продовжити оновлення сайту відповідальним за інформаційне наповнення  відповідно до затвердженого у КНУТШ плану.</w:t>
            </w:r>
          </w:p>
        </w:tc>
        <w:tc>
          <w:tcPr>
            <w:tcW w:w="3591" w:type="dxa"/>
          </w:tcPr>
          <w:p w14:paraId="5A9CDB44"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ГЕР частково не погоджується з рекомендаціями ЕГ, проте </w:t>
            </w:r>
            <w:r w:rsidRPr="00415D5B">
              <w:rPr>
                <w:rFonts w:ascii="Arial" w:hAnsi="Arial" w:cs="Arial"/>
                <w:sz w:val="20"/>
                <w:szCs w:val="20"/>
                <w:highlight w:val="green"/>
              </w:rPr>
              <w:t>зазначає у необхідності оптимізації навігації у вебресурсах</w:t>
            </w:r>
          </w:p>
        </w:tc>
        <w:tc>
          <w:tcPr>
            <w:tcW w:w="4478" w:type="dxa"/>
          </w:tcPr>
          <w:p w14:paraId="4E94ABD3" w14:textId="77777777" w:rsidR="00F04467" w:rsidRPr="00415D5B" w:rsidRDefault="00F04467" w:rsidP="00F04467">
            <w:pPr>
              <w:tabs>
                <w:tab w:val="left" w:pos="830"/>
              </w:tabs>
              <w:jc w:val="both"/>
              <w:rPr>
                <w:rFonts w:ascii="Arial" w:hAnsi="Arial" w:cs="Arial"/>
                <w:sz w:val="20"/>
                <w:szCs w:val="20"/>
              </w:rPr>
            </w:pPr>
            <w:r w:rsidRPr="00415D5B">
              <w:rPr>
                <w:rFonts w:ascii="Arial" w:hAnsi="Arial" w:cs="Arial"/>
                <w:sz w:val="20"/>
                <w:szCs w:val="20"/>
              </w:rPr>
              <w:t>На факультеті постійно ведеться робота з оновлення сайту</w:t>
            </w:r>
          </w:p>
        </w:tc>
      </w:tr>
      <w:tr w:rsidR="00F04467" w:rsidRPr="00415D5B" w14:paraId="7123C0F3" w14:textId="77777777" w:rsidTr="007424CB">
        <w:tc>
          <w:tcPr>
            <w:tcW w:w="534" w:type="dxa"/>
          </w:tcPr>
          <w:p w14:paraId="1EAEA756"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2D5644CB" w14:textId="77777777" w:rsidR="00F04467" w:rsidRPr="00415D5B" w:rsidRDefault="00F04467" w:rsidP="00F04467">
            <w:pPr>
              <w:rPr>
                <w:rFonts w:ascii="Arial" w:hAnsi="Arial" w:cs="Arial"/>
                <w:sz w:val="20"/>
                <w:szCs w:val="20"/>
              </w:rPr>
            </w:pPr>
            <w:r w:rsidRPr="00415D5B">
              <w:rPr>
                <w:rFonts w:ascii="Arial" w:hAnsi="Arial" w:cs="Arial"/>
                <w:sz w:val="20"/>
                <w:szCs w:val="20"/>
              </w:rPr>
              <w:t>081 Право</w:t>
            </w:r>
          </w:p>
        </w:tc>
        <w:tc>
          <w:tcPr>
            <w:tcW w:w="1839" w:type="dxa"/>
          </w:tcPr>
          <w:p w14:paraId="6199DC36" w14:textId="77777777" w:rsidR="00F04467" w:rsidRPr="00415D5B" w:rsidRDefault="00F04467" w:rsidP="00F04467">
            <w:pPr>
              <w:rPr>
                <w:rFonts w:ascii="Arial" w:hAnsi="Arial" w:cs="Arial"/>
                <w:sz w:val="20"/>
                <w:szCs w:val="20"/>
              </w:rPr>
            </w:pPr>
            <w:r w:rsidRPr="00415D5B">
              <w:rPr>
                <w:rFonts w:ascii="Arial" w:hAnsi="Arial" w:cs="Arial"/>
                <w:sz w:val="20"/>
                <w:szCs w:val="20"/>
              </w:rPr>
              <w:t>Право</w:t>
            </w:r>
          </w:p>
        </w:tc>
        <w:tc>
          <w:tcPr>
            <w:tcW w:w="3631" w:type="dxa"/>
          </w:tcPr>
          <w:p w14:paraId="66A1F3DC"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ЕГ рекомендує: </w:t>
            </w:r>
          </w:p>
          <w:p w14:paraId="6E151C81"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w:t>
            </w:r>
            <w:r w:rsidR="00E426F4" w:rsidRPr="00415D5B">
              <w:rPr>
                <w:rFonts w:ascii="Arial" w:hAnsi="Arial" w:cs="Arial"/>
                <w:sz w:val="20"/>
                <w:szCs w:val="20"/>
              </w:rPr>
              <w:t>.</w:t>
            </w:r>
            <w:r w:rsidRPr="00415D5B">
              <w:rPr>
                <w:rFonts w:ascii="Arial" w:hAnsi="Arial" w:cs="Arial"/>
                <w:sz w:val="20"/>
                <w:szCs w:val="20"/>
              </w:rPr>
              <w:t xml:space="preserve"> </w:t>
            </w:r>
            <w:r w:rsidR="00E426F4" w:rsidRPr="00415D5B">
              <w:rPr>
                <w:rFonts w:ascii="Arial" w:hAnsi="Arial" w:cs="Arial"/>
                <w:sz w:val="20"/>
                <w:szCs w:val="20"/>
              </w:rPr>
              <w:t>п</w:t>
            </w:r>
            <w:r w:rsidRPr="00415D5B">
              <w:rPr>
                <w:rFonts w:ascii="Arial" w:hAnsi="Arial" w:cs="Arial"/>
                <w:sz w:val="20"/>
                <w:szCs w:val="20"/>
              </w:rPr>
              <w:t>ровести інформаційно-роз’яснювальну роботу серед здобувачів з метою доведення до них їх прав та обов’язків в освітньому процесі; Не всі здобувачі обізнані в своїх правах та обов’язках про що свідчать результати опитування.</w:t>
            </w:r>
          </w:p>
          <w:p w14:paraId="3AF37C0C"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2</w:t>
            </w:r>
            <w:r w:rsidR="00E426F4" w:rsidRPr="00415D5B">
              <w:rPr>
                <w:rFonts w:ascii="Arial" w:hAnsi="Arial" w:cs="Arial"/>
                <w:sz w:val="20"/>
                <w:szCs w:val="20"/>
                <w:highlight w:val="green"/>
              </w:rPr>
              <w:t>.</w:t>
            </w:r>
            <w:r w:rsidRPr="00415D5B">
              <w:rPr>
                <w:rFonts w:ascii="Arial" w:hAnsi="Arial" w:cs="Arial"/>
                <w:sz w:val="20"/>
                <w:szCs w:val="20"/>
                <w:highlight w:val="green"/>
              </w:rPr>
              <w:t xml:space="preserve"> </w:t>
            </w:r>
            <w:r w:rsidR="00E426F4" w:rsidRPr="00415D5B">
              <w:rPr>
                <w:rFonts w:ascii="Arial" w:hAnsi="Arial" w:cs="Arial"/>
                <w:sz w:val="20"/>
                <w:szCs w:val="20"/>
                <w:highlight w:val="green"/>
              </w:rPr>
              <w:t>О</w:t>
            </w:r>
            <w:r w:rsidRPr="00415D5B">
              <w:rPr>
                <w:rFonts w:ascii="Arial" w:hAnsi="Arial" w:cs="Arial"/>
                <w:sz w:val="20"/>
                <w:szCs w:val="20"/>
                <w:highlight w:val="green"/>
              </w:rPr>
              <w:t>птимізувати роботу веб-сайтів ЗВО та Інституту права. Пошук необхідної інформації на веб-сайті ЗВО ускладнений,</w:t>
            </w:r>
            <w:r w:rsidRPr="00415D5B">
              <w:rPr>
                <w:rFonts w:ascii="Arial" w:hAnsi="Arial" w:cs="Arial"/>
                <w:sz w:val="20"/>
                <w:szCs w:val="20"/>
              </w:rPr>
              <w:t xml:space="preserve"> а вкладки на веб-сайті Інститут права на час проведення акредитаційної експертизи були порожніми.</w:t>
            </w:r>
          </w:p>
        </w:tc>
        <w:tc>
          <w:tcPr>
            <w:tcW w:w="3591" w:type="dxa"/>
          </w:tcPr>
          <w:p w14:paraId="29EAA384" w14:textId="2783CC63" w:rsidR="00F04467" w:rsidRPr="00415D5B" w:rsidRDefault="00F04467" w:rsidP="00F04467">
            <w:pPr>
              <w:jc w:val="both"/>
              <w:rPr>
                <w:rFonts w:ascii="Arial" w:hAnsi="Arial" w:cs="Arial"/>
                <w:sz w:val="20"/>
                <w:szCs w:val="20"/>
              </w:rPr>
            </w:pPr>
            <w:r w:rsidRPr="00415D5B">
              <w:rPr>
                <w:rFonts w:ascii="Arial" w:hAnsi="Arial" w:cs="Arial"/>
                <w:sz w:val="20"/>
                <w:szCs w:val="20"/>
              </w:rPr>
              <w:t>2</w:t>
            </w:r>
            <w:r w:rsidR="003107B1" w:rsidRPr="00415D5B">
              <w:rPr>
                <w:rFonts w:ascii="Arial" w:hAnsi="Arial" w:cs="Arial"/>
                <w:sz w:val="20"/>
                <w:szCs w:val="20"/>
              </w:rPr>
              <w:t xml:space="preserve">. </w:t>
            </w:r>
            <w:r w:rsidRPr="00415D5B">
              <w:rPr>
                <w:rFonts w:ascii="Arial" w:hAnsi="Arial" w:cs="Arial"/>
                <w:sz w:val="20"/>
                <w:szCs w:val="20"/>
                <w:highlight w:val="green"/>
              </w:rPr>
              <w:t>Доцільно удосконалити систему навігацію та архітектоніку веб-сайту університету та веб-сайту</w:t>
            </w:r>
            <w:r w:rsidRPr="00415D5B">
              <w:rPr>
                <w:rFonts w:ascii="Arial" w:hAnsi="Arial" w:cs="Arial"/>
                <w:sz w:val="20"/>
                <w:szCs w:val="20"/>
              </w:rPr>
              <w:t xml:space="preserve"> Інституту права КНУ імені Тараса Шевченка. </w:t>
            </w:r>
          </w:p>
          <w:p w14:paraId="298FB98C" w14:textId="13A5650D" w:rsidR="00F04467" w:rsidRPr="00415D5B" w:rsidRDefault="00F04467" w:rsidP="00F04467">
            <w:pPr>
              <w:jc w:val="both"/>
              <w:rPr>
                <w:rFonts w:ascii="Arial" w:hAnsi="Arial" w:cs="Arial"/>
                <w:sz w:val="20"/>
                <w:szCs w:val="20"/>
              </w:rPr>
            </w:pPr>
            <w:r w:rsidRPr="00415D5B">
              <w:rPr>
                <w:rFonts w:ascii="Arial" w:hAnsi="Arial" w:cs="Arial"/>
                <w:sz w:val="20"/>
                <w:szCs w:val="20"/>
                <w:highlight w:val="lightGray"/>
              </w:rPr>
              <w:t>3</w:t>
            </w:r>
            <w:r w:rsidR="003107B1" w:rsidRPr="00415D5B">
              <w:rPr>
                <w:rFonts w:ascii="Arial" w:hAnsi="Arial" w:cs="Arial"/>
                <w:sz w:val="20"/>
                <w:szCs w:val="20"/>
                <w:highlight w:val="lightGray"/>
              </w:rPr>
              <w:t>.</w:t>
            </w:r>
            <w:r w:rsidRPr="00415D5B">
              <w:rPr>
                <w:rFonts w:ascii="Arial" w:hAnsi="Arial" w:cs="Arial"/>
                <w:sz w:val="20"/>
                <w:szCs w:val="20"/>
                <w:highlight w:val="lightGray"/>
              </w:rPr>
              <w:t xml:space="preserve"> При оновленні ОНП рекомендується розміщати проект на офіційному сайті університету</w:t>
            </w:r>
            <w:r w:rsidRPr="00415D5B">
              <w:rPr>
                <w:rFonts w:ascii="Arial" w:hAnsi="Arial" w:cs="Arial"/>
                <w:sz w:val="20"/>
                <w:szCs w:val="20"/>
              </w:rPr>
              <w:t>.</w:t>
            </w:r>
          </w:p>
        </w:tc>
        <w:tc>
          <w:tcPr>
            <w:tcW w:w="4478" w:type="dxa"/>
          </w:tcPr>
          <w:p w14:paraId="09CE0B5A"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1) Інформаційно-роз’яснювальна робота в Інституті права серед здобувачів з метою доведення до них їх прав та обов’язків в освітньому процесі проводиться постійно. Більше того – всі здобувачі вищої освіти за ОНП є дипломованими висококваліфікованими юристами, мають навички роботи з нормативно-правовими актами освітнього законодавства, локальноправовими актами КНУТШ, знають порядок, форми та способи захисту прав та інтересів (як загалом, так і власних прав в освітньому процесі зокрема). </w:t>
            </w:r>
          </w:p>
          <w:p w14:paraId="409626DB"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2) КНУТШ постійно вдосконалює вебсайт, забезпечує його якісне та змістовне наповнення. Інститут права також постійно працює над наповненням сайту, оскільки після проведення реорганізації було створено новий сайт. Триває удосконалення сайту для зручності користувачів. Уся інформація, що має бути оприлюднена згідно з вимогами законодавства, знаходиться на сайті Інституту права та Університету у вільному доступі та є легкодоступною для здобувачів вищої освіти Робота над покращенням сайту й навігації по ньому триває. Затримка виконання пов’язана з технічними причинами та браком фахівців потрібного рівня кваліфікації.</w:t>
            </w:r>
          </w:p>
          <w:p w14:paraId="5B5D6B03"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3) На сайті дійсно немає інформації про проект оскільки новий проект ще не розроблено, а на час формування діючої програми відповідної норми про оприлюднення ще не було (вона була вперше зафіксована у наказі Міністерства освіти і науки у серпні 2019 року. Додатково зазначимо, що нормальною практикою ЗВО Європи є зняття із сайтів проектів програм після їх затвердження (або перенесення до спеціального архіву).</w:t>
            </w:r>
          </w:p>
          <w:p w14:paraId="29DF288F" w14:textId="77777777" w:rsidR="00F04467" w:rsidRPr="00415D5B" w:rsidRDefault="00F04467" w:rsidP="00F04467">
            <w:pPr>
              <w:jc w:val="both"/>
              <w:rPr>
                <w:rFonts w:ascii="Arial" w:hAnsi="Arial" w:cs="Arial"/>
                <w:sz w:val="20"/>
                <w:szCs w:val="20"/>
              </w:rPr>
            </w:pPr>
          </w:p>
        </w:tc>
      </w:tr>
      <w:tr w:rsidR="00F04467" w:rsidRPr="00415D5B" w14:paraId="748097EF" w14:textId="77777777" w:rsidTr="007424CB">
        <w:tc>
          <w:tcPr>
            <w:tcW w:w="534" w:type="dxa"/>
          </w:tcPr>
          <w:p w14:paraId="03AE23AA"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vMerge w:val="restart"/>
          </w:tcPr>
          <w:p w14:paraId="4A9AEE20" w14:textId="77777777" w:rsidR="00F04467" w:rsidRPr="00415D5B" w:rsidRDefault="00F04467" w:rsidP="00F04467">
            <w:pPr>
              <w:rPr>
                <w:rFonts w:ascii="Arial" w:hAnsi="Arial" w:cs="Arial"/>
                <w:sz w:val="20"/>
                <w:szCs w:val="20"/>
              </w:rPr>
            </w:pPr>
            <w:r w:rsidRPr="00415D5B">
              <w:rPr>
                <w:rFonts w:ascii="Arial" w:hAnsi="Arial" w:cs="Arial"/>
                <w:sz w:val="20"/>
                <w:szCs w:val="20"/>
              </w:rPr>
              <w:t>091 Біологія та біохімія</w:t>
            </w:r>
          </w:p>
        </w:tc>
        <w:tc>
          <w:tcPr>
            <w:tcW w:w="1839" w:type="dxa"/>
          </w:tcPr>
          <w:p w14:paraId="34AE1266" w14:textId="77777777" w:rsidR="00F04467" w:rsidRPr="00415D5B" w:rsidRDefault="00F04467" w:rsidP="00F04467">
            <w:pPr>
              <w:rPr>
                <w:rFonts w:ascii="Arial" w:hAnsi="Arial" w:cs="Arial"/>
                <w:sz w:val="20"/>
                <w:szCs w:val="20"/>
              </w:rPr>
            </w:pPr>
            <w:r w:rsidRPr="00415D5B">
              <w:rPr>
                <w:rFonts w:ascii="Arial" w:hAnsi="Arial" w:cs="Arial"/>
                <w:sz w:val="20"/>
                <w:szCs w:val="20"/>
              </w:rPr>
              <w:t>Біологія</w:t>
            </w:r>
          </w:p>
        </w:tc>
        <w:tc>
          <w:tcPr>
            <w:tcW w:w="3631" w:type="dxa"/>
          </w:tcPr>
          <w:p w14:paraId="1504A58E"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Складно знайти інформацію про тих здобувачів, що вже навчаються за цією ОНП – хто науковий керівник, яка тема роботи, які публікації тощо. Так, на веб-сайтах окремих кафедр (біології рослин, вірусології – див. п. 9.3) є така інформація, на сайтах інших – є рубрика для аспірантів, але не має конкретної інформації про тих, що зараз навчаються за ОНП (https://biology.</w:t>
            </w:r>
            <w:r w:rsidRPr="00415D5B">
              <w:rPr>
                <w:rFonts w:ascii="Arial" w:hAnsi="Arial" w:cs="Arial"/>
                <w:sz w:val="20"/>
                <w:szCs w:val="20"/>
              </w:rPr>
              <w:br/>
              <w:t>univ.kiev.ua</w:t>
            </w:r>
            <w:r w:rsidRPr="00415D5B">
              <w:rPr>
                <w:rFonts w:ascii="Arial" w:hAnsi="Arial" w:cs="Arial"/>
                <w:sz w:val="20"/>
                <w:szCs w:val="20"/>
              </w:rPr>
              <w:br/>
              <w:t>/institute-activity/educational/kafedry</w:t>
            </w:r>
            <w:r w:rsidRPr="00415D5B">
              <w:rPr>
                <w:rFonts w:ascii="Arial" w:hAnsi="Arial" w:cs="Arial"/>
                <w:sz w:val="20"/>
                <w:szCs w:val="20"/>
              </w:rPr>
              <w:br/>
              <w:t>/kafedra-biofizyky-ta-</w:t>
            </w:r>
            <w:r w:rsidRPr="00415D5B">
              <w:rPr>
                <w:rFonts w:ascii="Arial" w:hAnsi="Arial" w:cs="Arial"/>
                <w:sz w:val="20"/>
                <w:szCs w:val="20"/>
              </w:rPr>
              <w:br/>
              <w:t>medychnoiinformatyky/</w:t>
            </w:r>
            <w:r w:rsidRPr="00415D5B">
              <w:rPr>
                <w:rFonts w:ascii="Arial" w:hAnsi="Arial" w:cs="Arial"/>
                <w:sz w:val="20"/>
                <w:szCs w:val="20"/>
              </w:rPr>
              <w:br/>
              <w:t>studenty-ta-aspiranty.html ), в інших випадках інформації про аспірантів не вдалося виявити, хоча за цією спеціалізацією аспіранти є (https://biology.univ.kiev.ua/</w:t>
            </w:r>
            <w:r w:rsidRPr="00415D5B">
              <w:rPr>
                <w:rFonts w:ascii="Arial" w:hAnsi="Arial" w:cs="Arial"/>
                <w:sz w:val="20"/>
                <w:szCs w:val="20"/>
              </w:rPr>
              <w:br/>
              <w:t>institute-activity/educational/kafedry/</w:t>
            </w:r>
            <w:r w:rsidRPr="00415D5B">
              <w:rPr>
                <w:rFonts w:ascii="Arial" w:hAnsi="Arial" w:cs="Arial"/>
                <w:sz w:val="20"/>
                <w:szCs w:val="20"/>
              </w:rPr>
              <w:br/>
              <w:t>kafedrabiochemistry/pro-kafedru.html ). Рекомендовано уніфікувати представлення інформації про здобувачів, що вже навчаються (або на сторінці ОНП, або на сторінках кафедр, як вже є в окремих випадках) – з наведенням інформації про тему роботи, керівника, публікацій тощо.</w:t>
            </w:r>
          </w:p>
          <w:p w14:paraId="6E4FEB8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Наявність такої інформації про всіх здобувачів полегшує розуміння усіма стейкхолдерами – потенційними здобувачами і працедавцями насамперед – які типи дослідження виконуються, які є здобутки</w:t>
            </w:r>
          </w:p>
        </w:tc>
        <w:tc>
          <w:tcPr>
            <w:tcW w:w="3591" w:type="dxa"/>
          </w:tcPr>
          <w:p w14:paraId="0B0BD465"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4478" w:type="dxa"/>
          </w:tcPr>
          <w:p w14:paraId="63500329" w14:textId="5178599F" w:rsidR="00F04467" w:rsidRPr="00415D5B" w:rsidRDefault="00F04467" w:rsidP="00F04467">
            <w:pPr>
              <w:jc w:val="both"/>
              <w:rPr>
                <w:rFonts w:ascii="Arial" w:hAnsi="Arial" w:cs="Arial"/>
                <w:sz w:val="20"/>
                <w:szCs w:val="20"/>
              </w:rPr>
            </w:pPr>
            <w:r w:rsidRPr="00415D5B">
              <w:rPr>
                <w:rFonts w:ascii="Arial" w:hAnsi="Arial" w:cs="Arial"/>
                <w:sz w:val="20"/>
                <w:szCs w:val="20"/>
              </w:rPr>
              <w:t>З огляду на те, яку</w:t>
            </w:r>
            <w:r w:rsidR="00B60287" w:rsidRPr="00415D5B">
              <w:rPr>
                <w:rFonts w:ascii="Arial" w:hAnsi="Arial" w:cs="Arial"/>
                <w:sz w:val="20"/>
                <w:szCs w:val="20"/>
                <w:lang w:val="ru-RU"/>
              </w:rPr>
              <w:t xml:space="preserve"> </w:t>
            </w:r>
            <w:r w:rsidRPr="00415D5B">
              <w:rPr>
                <w:rFonts w:ascii="Arial" w:hAnsi="Arial" w:cs="Arial"/>
                <w:sz w:val="20"/>
                <w:szCs w:val="20"/>
              </w:rPr>
              <w:t>кількість здобувачів освіти має Інститут на</w:t>
            </w:r>
            <w:r w:rsidR="00B60287" w:rsidRPr="00415D5B">
              <w:rPr>
                <w:rFonts w:ascii="Arial" w:hAnsi="Arial" w:cs="Arial"/>
                <w:sz w:val="20"/>
                <w:szCs w:val="20"/>
                <w:lang w:val="ru-RU"/>
              </w:rPr>
              <w:t xml:space="preserve"> </w:t>
            </w:r>
            <w:r w:rsidRPr="00415D5B">
              <w:rPr>
                <w:rFonts w:ascii="Arial" w:hAnsi="Arial" w:cs="Arial"/>
                <w:sz w:val="20"/>
                <w:szCs w:val="20"/>
              </w:rPr>
              <w:t>сьогоднішній день за всіма ОП, представлення</w:t>
            </w:r>
            <w:r w:rsidR="00B60287" w:rsidRPr="00415D5B">
              <w:rPr>
                <w:rFonts w:ascii="Arial" w:hAnsi="Arial" w:cs="Arial"/>
                <w:sz w:val="20"/>
                <w:szCs w:val="20"/>
                <w:lang w:val="ru-RU"/>
              </w:rPr>
              <w:t xml:space="preserve"> </w:t>
            </w:r>
            <w:r w:rsidRPr="00415D5B">
              <w:rPr>
                <w:rFonts w:ascii="Arial" w:hAnsi="Arial" w:cs="Arial"/>
                <w:sz w:val="20"/>
                <w:szCs w:val="20"/>
              </w:rPr>
              <w:t>інформації про них (вони також мають теми наукової</w:t>
            </w:r>
            <w:r w:rsidR="00B60287" w:rsidRPr="00415D5B">
              <w:rPr>
                <w:rFonts w:ascii="Arial" w:hAnsi="Arial" w:cs="Arial"/>
                <w:sz w:val="20"/>
                <w:szCs w:val="20"/>
                <w:lang w:val="ru-RU"/>
              </w:rPr>
              <w:t xml:space="preserve"> </w:t>
            </w:r>
            <w:r w:rsidRPr="00415D5B">
              <w:rPr>
                <w:rFonts w:ascii="Arial" w:hAnsi="Arial" w:cs="Arial"/>
                <w:sz w:val="20"/>
                <w:szCs w:val="20"/>
              </w:rPr>
              <w:t>роботи, наукових керівників, публікації, участь в</w:t>
            </w:r>
            <w:r w:rsidR="00B60287" w:rsidRPr="00415D5B">
              <w:rPr>
                <w:rFonts w:ascii="Arial" w:hAnsi="Arial" w:cs="Arial"/>
                <w:sz w:val="20"/>
                <w:szCs w:val="20"/>
                <w:lang w:val="ru-RU"/>
              </w:rPr>
              <w:t xml:space="preserve"> </w:t>
            </w:r>
            <w:r w:rsidRPr="00415D5B">
              <w:rPr>
                <w:rFonts w:ascii="Arial" w:hAnsi="Arial" w:cs="Arial"/>
                <w:sz w:val="20"/>
                <w:szCs w:val="20"/>
              </w:rPr>
              <w:t>конференціях) є абсолютно нереальною.</w:t>
            </w:r>
          </w:p>
          <w:p w14:paraId="0F963236"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Представлення ж інформації лише про здобувачів</w:t>
            </w:r>
          </w:p>
          <w:p w14:paraId="1010EDD4"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освіти третього рівня ВО стало б порушенням принципу рівного права. Проте модератори сайту шукають шляхи вирішення завдань такого характеру. Додатково зауважимо, сайт створено лише 2 роки тому, і він знаходиться в процесі свого становлення.</w:t>
            </w:r>
          </w:p>
        </w:tc>
      </w:tr>
      <w:tr w:rsidR="00F04467" w:rsidRPr="00415D5B" w14:paraId="27EF5FE4" w14:textId="77777777" w:rsidTr="007424CB">
        <w:tc>
          <w:tcPr>
            <w:tcW w:w="534" w:type="dxa"/>
          </w:tcPr>
          <w:p w14:paraId="04519554"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vMerge/>
          </w:tcPr>
          <w:p w14:paraId="48DA6166" w14:textId="77777777" w:rsidR="00F04467" w:rsidRPr="00415D5B" w:rsidRDefault="00F04467" w:rsidP="00F04467">
            <w:pPr>
              <w:rPr>
                <w:rFonts w:ascii="Arial" w:hAnsi="Arial" w:cs="Arial"/>
                <w:sz w:val="20"/>
                <w:szCs w:val="20"/>
              </w:rPr>
            </w:pPr>
          </w:p>
        </w:tc>
        <w:tc>
          <w:tcPr>
            <w:tcW w:w="1839" w:type="dxa"/>
          </w:tcPr>
          <w:p w14:paraId="7CD7747F" w14:textId="77777777" w:rsidR="00F04467" w:rsidRPr="00415D5B" w:rsidRDefault="00F04467" w:rsidP="00F04467">
            <w:pPr>
              <w:rPr>
                <w:rFonts w:ascii="Arial" w:hAnsi="Arial" w:cs="Arial"/>
                <w:sz w:val="20"/>
                <w:szCs w:val="20"/>
              </w:rPr>
            </w:pPr>
            <w:r w:rsidRPr="00415D5B">
              <w:rPr>
                <w:rFonts w:ascii="Arial" w:hAnsi="Arial" w:cs="Arial"/>
                <w:sz w:val="20"/>
                <w:szCs w:val="20"/>
              </w:rPr>
              <w:t>Молекулярна біотехнологія</w:t>
            </w:r>
          </w:p>
        </w:tc>
        <w:tc>
          <w:tcPr>
            <w:tcW w:w="3631" w:type="dxa"/>
          </w:tcPr>
          <w:p w14:paraId="709D224C" w14:textId="77777777" w:rsidR="00F04467" w:rsidRPr="00415D5B" w:rsidRDefault="00F04467" w:rsidP="00F04467">
            <w:pPr>
              <w:jc w:val="center"/>
              <w:rPr>
                <w:rFonts w:ascii="Arial" w:hAnsi="Arial" w:cs="Arial"/>
                <w:sz w:val="20"/>
                <w:szCs w:val="20"/>
              </w:rPr>
            </w:pPr>
          </w:p>
        </w:tc>
        <w:tc>
          <w:tcPr>
            <w:tcW w:w="3591" w:type="dxa"/>
          </w:tcPr>
          <w:p w14:paraId="5739A8AE" w14:textId="77777777" w:rsidR="00F04467" w:rsidRPr="00415D5B" w:rsidRDefault="00F04467" w:rsidP="00F04467">
            <w:pPr>
              <w:jc w:val="center"/>
              <w:rPr>
                <w:rFonts w:ascii="Arial" w:hAnsi="Arial" w:cs="Arial"/>
                <w:sz w:val="20"/>
                <w:szCs w:val="20"/>
              </w:rPr>
            </w:pPr>
          </w:p>
        </w:tc>
        <w:tc>
          <w:tcPr>
            <w:tcW w:w="4478" w:type="dxa"/>
          </w:tcPr>
          <w:p w14:paraId="5A090AC7" w14:textId="77777777" w:rsidR="00F04467" w:rsidRPr="00415D5B" w:rsidRDefault="00F04467" w:rsidP="00F04467">
            <w:pPr>
              <w:jc w:val="center"/>
              <w:rPr>
                <w:rFonts w:ascii="Arial" w:hAnsi="Arial" w:cs="Arial"/>
                <w:sz w:val="20"/>
                <w:szCs w:val="20"/>
              </w:rPr>
            </w:pPr>
          </w:p>
        </w:tc>
      </w:tr>
      <w:tr w:rsidR="00F04467" w:rsidRPr="00415D5B" w14:paraId="6BBF0C9B" w14:textId="77777777" w:rsidTr="007424CB">
        <w:tc>
          <w:tcPr>
            <w:tcW w:w="534" w:type="dxa"/>
          </w:tcPr>
          <w:p w14:paraId="253E8160"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69F607A7" w14:textId="77777777" w:rsidR="00F04467" w:rsidRPr="00415D5B" w:rsidRDefault="00F04467" w:rsidP="00F04467">
            <w:pPr>
              <w:rPr>
                <w:rFonts w:ascii="Arial" w:hAnsi="Arial" w:cs="Arial"/>
                <w:sz w:val="20"/>
                <w:szCs w:val="20"/>
              </w:rPr>
            </w:pPr>
            <w:r w:rsidRPr="00415D5B">
              <w:rPr>
                <w:rFonts w:ascii="Arial" w:hAnsi="Arial" w:cs="Arial"/>
                <w:sz w:val="20"/>
                <w:szCs w:val="20"/>
              </w:rPr>
              <w:t>101 Екологія</w:t>
            </w:r>
          </w:p>
        </w:tc>
        <w:tc>
          <w:tcPr>
            <w:tcW w:w="1839" w:type="dxa"/>
          </w:tcPr>
          <w:p w14:paraId="1E909252" w14:textId="77777777" w:rsidR="00F04467" w:rsidRPr="00415D5B" w:rsidRDefault="00F04467" w:rsidP="00F04467">
            <w:pPr>
              <w:rPr>
                <w:rFonts w:ascii="Arial" w:hAnsi="Arial" w:cs="Arial"/>
                <w:sz w:val="20"/>
                <w:szCs w:val="20"/>
              </w:rPr>
            </w:pPr>
            <w:r w:rsidRPr="00415D5B">
              <w:rPr>
                <w:rFonts w:ascii="Arial" w:hAnsi="Arial" w:cs="Arial"/>
                <w:sz w:val="20"/>
                <w:szCs w:val="20"/>
              </w:rPr>
              <w:t>Екологія</w:t>
            </w:r>
          </w:p>
        </w:tc>
        <w:tc>
          <w:tcPr>
            <w:tcW w:w="3631" w:type="dxa"/>
          </w:tcPr>
          <w:p w14:paraId="2B4A28E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1.Під час експертизи не було знайдено можливості для швидкого зворотнього зв’язку на сайті ЗВО. </w:t>
            </w:r>
            <w:r w:rsidRPr="00415D5B">
              <w:rPr>
                <w:rFonts w:ascii="Arial" w:hAnsi="Arial" w:cs="Arial"/>
                <w:sz w:val="20"/>
                <w:szCs w:val="20"/>
                <w:highlight w:val="magenta"/>
              </w:rPr>
              <w:t>Рекомендуємо розробити швидку відкриту форму для надсилання коментарів, запитань та рекомендацій. Потрібне оприлюднення та письмове підтвердження залучення стейкхолдерів до обговорення змін до ОНП, та участі учасників ОНП у наукових та комерційних проектах.</w:t>
            </w:r>
          </w:p>
        </w:tc>
        <w:tc>
          <w:tcPr>
            <w:tcW w:w="3591" w:type="dxa"/>
          </w:tcPr>
          <w:p w14:paraId="5710334E"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В цілому погоджуюсь з висновками ЕК. </w:t>
            </w:r>
          </w:p>
          <w:p w14:paraId="238D2E2D"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2.Крім того, вважаю необхідним  </w:t>
            </w:r>
            <w:r w:rsidRPr="00415D5B">
              <w:rPr>
                <w:rFonts w:ascii="Arial" w:hAnsi="Arial" w:cs="Arial"/>
                <w:sz w:val="20"/>
                <w:szCs w:val="20"/>
                <w:highlight w:val="lightGray"/>
              </w:rPr>
              <w:t>покращити наповнення сайту Університету за відповідними ОНП, у тому числі і за ОНП «Екологія». Оскільки знаходження необхідної інформації потребує значних витрат часу, а всі нормативні документи, що стосуються підготовки докторів філософії є загальними для всі ОНП і не</w:t>
            </w:r>
          </w:p>
        </w:tc>
        <w:tc>
          <w:tcPr>
            <w:tcW w:w="4478" w:type="dxa"/>
          </w:tcPr>
          <w:p w14:paraId="7A312AF8" w14:textId="670E3BBA" w:rsidR="00F04467" w:rsidRPr="00415D5B" w:rsidRDefault="00F04467" w:rsidP="00F04467">
            <w:pPr>
              <w:jc w:val="both"/>
              <w:rPr>
                <w:rFonts w:ascii="Arial" w:hAnsi="Arial" w:cs="Arial"/>
                <w:sz w:val="20"/>
                <w:szCs w:val="20"/>
              </w:rPr>
            </w:pPr>
            <w:r w:rsidRPr="00415D5B">
              <w:rPr>
                <w:rFonts w:ascii="Arial" w:hAnsi="Arial" w:cs="Arial"/>
                <w:sz w:val="20"/>
                <w:szCs w:val="20"/>
              </w:rPr>
              <w:t>1.Наданий у звіті самоаналізу лінк є дійсним: https://biology.univ.kiev.ua</w:t>
            </w:r>
            <w:r w:rsidR="00A71DAE" w:rsidRPr="00415D5B">
              <w:rPr>
                <w:rFonts w:ascii="Arial" w:hAnsi="Arial" w:cs="Arial"/>
                <w:sz w:val="20"/>
                <w:szCs w:val="20"/>
              </w:rPr>
              <w:br/>
            </w:r>
            <w:r w:rsidRPr="00415D5B">
              <w:rPr>
                <w:rFonts w:ascii="Arial" w:hAnsi="Arial" w:cs="Arial"/>
                <w:sz w:val="20"/>
                <w:szCs w:val="20"/>
              </w:rPr>
              <w:t>/students</w:t>
            </w:r>
          </w:p>
          <w:p w14:paraId="4B4A55E4"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postgraduates/postgraduates.html і не змінювався. На зазначеній сторінці розміщено дві вкладки - «ОНП, навчальний план, робочі програми «БІОЛОГІЯ»» та «ОНП, навчальний план, робочі програми «ЕКОЛОГІЯ»». В вкладці ОНП, навчальний план, робочі програми «ЕКОЛОГІЯ»» розміщено проект ОНП. Письмове підтвердження відгуків роботодавців із рекомендаціями розміщено у вкладці «Випускниками і роботодавцям». ЕГ зробила висновок про загальнувідповідність освітньої діяльності ЗВО щодо ОНП «Екологія» у контексті підкритерію 8.3 «Роботодавці безпосередньо та/або через свої об’єднання залучені до процесу періодичногоперегляду освітньої програми та інших процедур забезпечення її якості як партнери».</w:t>
            </w:r>
          </w:p>
          <w:p w14:paraId="7DCDF7F2"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Погоджуємося, що сайти університету та інституту можуть ще більш вдосконалюватися, проте зауваження щодо розробки нормативних документів для кожної ОНП вважаємо дивним і нераціональним, оскільки згідно визначення «нормативний документ» – документ, що встановлює правила, загальні принципи чи характеристики різного виду діяльності або її результатів</w:t>
            </w:r>
          </w:p>
          <w:p w14:paraId="61AE033C"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2. Погоджуємося, що сайти університету та інституту можуть ще більш вдосконалюватися, проте зауваження щодо розробки нормативних документів для кожної ОНП вважаємо дивним і нераціональним, оскільки згідно визначення «нормативний документ» – документ, що встановлює правила, загальні принципи чи характеристики різного виду діяльності або її результатів</w:t>
            </w:r>
          </w:p>
        </w:tc>
      </w:tr>
      <w:tr w:rsidR="00F04467" w:rsidRPr="00415D5B" w14:paraId="68A1653C" w14:textId="77777777" w:rsidTr="007424CB">
        <w:tc>
          <w:tcPr>
            <w:tcW w:w="534" w:type="dxa"/>
          </w:tcPr>
          <w:p w14:paraId="1B538129"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vMerge w:val="restart"/>
          </w:tcPr>
          <w:p w14:paraId="6D8EB644" w14:textId="77777777" w:rsidR="00F04467" w:rsidRPr="00415D5B" w:rsidRDefault="00F04467" w:rsidP="00F04467">
            <w:pPr>
              <w:rPr>
                <w:rFonts w:ascii="Arial" w:hAnsi="Arial" w:cs="Arial"/>
                <w:sz w:val="20"/>
                <w:szCs w:val="20"/>
              </w:rPr>
            </w:pPr>
            <w:r w:rsidRPr="00415D5B">
              <w:rPr>
                <w:rFonts w:ascii="Arial" w:hAnsi="Arial" w:cs="Arial"/>
                <w:sz w:val="20"/>
                <w:szCs w:val="20"/>
              </w:rPr>
              <w:t>102 Хімія</w:t>
            </w:r>
          </w:p>
        </w:tc>
        <w:tc>
          <w:tcPr>
            <w:tcW w:w="1839" w:type="dxa"/>
          </w:tcPr>
          <w:p w14:paraId="16F34DA2" w14:textId="77777777" w:rsidR="00F04467" w:rsidRPr="00415D5B" w:rsidRDefault="00F04467" w:rsidP="00F04467">
            <w:pPr>
              <w:rPr>
                <w:rFonts w:ascii="Arial" w:hAnsi="Arial" w:cs="Arial"/>
                <w:sz w:val="20"/>
                <w:szCs w:val="20"/>
              </w:rPr>
            </w:pPr>
            <w:r w:rsidRPr="00415D5B">
              <w:rPr>
                <w:rFonts w:ascii="Arial" w:hAnsi="Arial" w:cs="Arial"/>
                <w:sz w:val="20"/>
                <w:szCs w:val="20"/>
              </w:rPr>
              <w:t>Хімія</w:t>
            </w:r>
          </w:p>
        </w:tc>
        <w:tc>
          <w:tcPr>
            <w:tcW w:w="3631" w:type="dxa"/>
          </w:tcPr>
          <w:p w14:paraId="0EF60E4E"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591" w:type="dxa"/>
          </w:tcPr>
          <w:p w14:paraId="108F80A2"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4478" w:type="dxa"/>
          </w:tcPr>
          <w:p w14:paraId="6C468677" w14:textId="77777777" w:rsidR="00F04467" w:rsidRPr="00415D5B" w:rsidRDefault="00F04467" w:rsidP="00F04467">
            <w:pPr>
              <w:jc w:val="center"/>
              <w:rPr>
                <w:rFonts w:ascii="Arial" w:hAnsi="Arial" w:cs="Arial"/>
                <w:sz w:val="20"/>
                <w:szCs w:val="20"/>
              </w:rPr>
            </w:pPr>
            <w:r w:rsidRPr="00415D5B">
              <w:rPr>
                <w:rFonts w:ascii="Arial" w:hAnsi="Arial" w:cs="Arial"/>
                <w:sz w:val="20"/>
                <w:szCs w:val="20"/>
              </w:rPr>
              <w:t>-</w:t>
            </w:r>
          </w:p>
        </w:tc>
      </w:tr>
      <w:tr w:rsidR="00F04467" w:rsidRPr="00415D5B" w14:paraId="4ADD54B5" w14:textId="77777777" w:rsidTr="007424CB">
        <w:tc>
          <w:tcPr>
            <w:tcW w:w="534" w:type="dxa"/>
          </w:tcPr>
          <w:p w14:paraId="12B59F1E"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vMerge/>
          </w:tcPr>
          <w:p w14:paraId="5CA60016" w14:textId="77777777" w:rsidR="00F04467" w:rsidRPr="00415D5B" w:rsidRDefault="00F04467" w:rsidP="00F04467">
            <w:pPr>
              <w:rPr>
                <w:rFonts w:ascii="Arial" w:hAnsi="Arial" w:cs="Arial"/>
                <w:sz w:val="20"/>
                <w:szCs w:val="20"/>
              </w:rPr>
            </w:pPr>
          </w:p>
        </w:tc>
        <w:tc>
          <w:tcPr>
            <w:tcW w:w="1839" w:type="dxa"/>
          </w:tcPr>
          <w:p w14:paraId="675E430D" w14:textId="77777777" w:rsidR="00F04467" w:rsidRPr="00415D5B" w:rsidRDefault="00F04467" w:rsidP="00F04467">
            <w:pPr>
              <w:rPr>
                <w:rFonts w:ascii="Arial" w:hAnsi="Arial" w:cs="Arial"/>
                <w:sz w:val="20"/>
                <w:szCs w:val="20"/>
              </w:rPr>
            </w:pPr>
            <w:r w:rsidRPr="00415D5B">
              <w:rPr>
                <w:rFonts w:ascii="Arial" w:hAnsi="Arial" w:cs="Arial"/>
                <w:sz w:val="20"/>
                <w:szCs w:val="20"/>
              </w:rPr>
              <w:t>Молекулярний дизайн та синтез</w:t>
            </w:r>
          </w:p>
        </w:tc>
        <w:tc>
          <w:tcPr>
            <w:tcW w:w="3631" w:type="dxa"/>
          </w:tcPr>
          <w:p w14:paraId="62DED378" w14:textId="3C9C2228" w:rsidR="00F04467" w:rsidRPr="00415D5B" w:rsidRDefault="00F04467" w:rsidP="00F04467">
            <w:pPr>
              <w:jc w:val="both"/>
              <w:rPr>
                <w:rFonts w:ascii="Arial" w:hAnsi="Arial" w:cs="Arial"/>
                <w:sz w:val="20"/>
                <w:szCs w:val="20"/>
              </w:rPr>
            </w:pPr>
            <w:r w:rsidRPr="00415D5B">
              <w:rPr>
                <w:rFonts w:ascii="Arial" w:hAnsi="Arial" w:cs="Arial"/>
                <w:sz w:val="20"/>
                <w:szCs w:val="20"/>
                <w:highlight w:val="red"/>
              </w:rPr>
              <w:t>Варто впродовж року створити англомовну версію сайту ННІВТ, щоб зробити ОНП відкритішою для іноземних</w:t>
            </w:r>
            <w:r w:rsidR="00B60287" w:rsidRPr="00415D5B">
              <w:rPr>
                <w:rFonts w:ascii="Arial" w:hAnsi="Arial" w:cs="Arial"/>
                <w:sz w:val="20"/>
                <w:szCs w:val="20"/>
                <w:highlight w:val="red"/>
              </w:rPr>
              <w:t xml:space="preserve"> </w:t>
            </w:r>
            <w:r w:rsidRPr="00415D5B">
              <w:rPr>
                <w:rFonts w:ascii="Arial" w:hAnsi="Arial" w:cs="Arial"/>
                <w:sz w:val="20"/>
                <w:szCs w:val="20"/>
                <w:highlight w:val="red"/>
              </w:rPr>
              <w:t>потенційних здобувачів освіти</w:t>
            </w:r>
            <w:r w:rsidRPr="00415D5B">
              <w:rPr>
                <w:rFonts w:ascii="Arial" w:hAnsi="Arial" w:cs="Arial"/>
                <w:sz w:val="20"/>
                <w:szCs w:val="20"/>
              </w:rPr>
              <w:t>, адже ця ОНП є надзвичайно конкурентноздатною.</w:t>
            </w:r>
          </w:p>
        </w:tc>
        <w:tc>
          <w:tcPr>
            <w:tcW w:w="3591" w:type="dxa"/>
          </w:tcPr>
          <w:p w14:paraId="19638FD8"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4478" w:type="dxa"/>
          </w:tcPr>
          <w:p w14:paraId="1B91FE81"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Створено</w:t>
            </w:r>
          </w:p>
        </w:tc>
      </w:tr>
      <w:tr w:rsidR="00F04467" w:rsidRPr="00415D5B" w14:paraId="4FF8DE01" w14:textId="77777777" w:rsidTr="007424CB">
        <w:tc>
          <w:tcPr>
            <w:tcW w:w="534" w:type="dxa"/>
          </w:tcPr>
          <w:p w14:paraId="28078649"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43B772E4" w14:textId="77777777" w:rsidR="00F04467" w:rsidRPr="00415D5B" w:rsidRDefault="00F04467" w:rsidP="00F04467">
            <w:pPr>
              <w:rPr>
                <w:rFonts w:ascii="Arial" w:hAnsi="Arial" w:cs="Arial"/>
                <w:sz w:val="20"/>
                <w:szCs w:val="20"/>
              </w:rPr>
            </w:pPr>
            <w:r w:rsidRPr="00415D5B">
              <w:rPr>
                <w:rFonts w:ascii="Arial" w:hAnsi="Arial" w:cs="Arial"/>
                <w:sz w:val="20"/>
                <w:szCs w:val="20"/>
              </w:rPr>
              <w:t>103 Науки про Землю</w:t>
            </w:r>
          </w:p>
        </w:tc>
        <w:tc>
          <w:tcPr>
            <w:tcW w:w="1839" w:type="dxa"/>
          </w:tcPr>
          <w:p w14:paraId="6FBF5C88" w14:textId="77777777" w:rsidR="00F04467" w:rsidRPr="00415D5B" w:rsidRDefault="00F04467" w:rsidP="00F04467">
            <w:pPr>
              <w:rPr>
                <w:rFonts w:ascii="Arial" w:hAnsi="Arial" w:cs="Arial"/>
                <w:sz w:val="20"/>
                <w:szCs w:val="20"/>
              </w:rPr>
            </w:pPr>
            <w:r w:rsidRPr="00415D5B">
              <w:rPr>
                <w:rFonts w:ascii="Arial" w:hAnsi="Arial" w:cs="Arial"/>
                <w:sz w:val="20"/>
                <w:szCs w:val="20"/>
              </w:rPr>
              <w:t>Науки про Землю</w:t>
            </w:r>
          </w:p>
        </w:tc>
        <w:tc>
          <w:tcPr>
            <w:tcW w:w="3631" w:type="dxa"/>
          </w:tcPr>
          <w:p w14:paraId="1B4DC718" w14:textId="77777777" w:rsidR="00F04467" w:rsidRPr="00415D5B" w:rsidRDefault="00F04467" w:rsidP="00F04467">
            <w:pPr>
              <w:rPr>
                <w:rFonts w:ascii="Arial" w:hAnsi="Arial" w:cs="Arial"/>
                <w:sz w:val="20"/>
                <w:szCs w:val="20"/>
              </w:rPr>
            </w:pPr>
            <w:r w:rsidRPr="00415D5B">
              <w:rPr>
                <w:rFonts w:ascii="Arial" w:hAnsi="Arial" w:cs="Arial"/>
                <w:sz w:val="20"/>
                <w:szCs w:val="20"/>
              </w:rPr>
              <w:t>Відсутні</w:t>
            </w:r>
          </w:p>
        </w:tc>
        <w:tc>
          <w:tcPr>
            <w:tcW w:w="3591" w:type="dxa"/>
          </w:tcPr>
          <w:p w14:paraId="11DB9699" w14:textId="77777777" w:rsidR="00F04467" w:rsidRPr="00415D5B" w:rsidRDefault="00F04467" w:rsidP="00F04467">
            <w:pPr>
              <w:rPr>
                <w:rFonts w:ascii="Arial" w:hAnsi="Arial" w:cs="Arial"/>
                <w:sz w:val="20"/>
                <w:szCs w:val="20"/>
              </w:rPr>
            </w:pPr>
            <w:r w:rsidRPr="00415D5B">
              <w:rPr>
                <w:rFonts w:ascii="Arial" w:hAnsi="Arial" w:cs="Arial"/>
                <w:sz w:val="20"/>
                <w:szCs w:val="20"/>
              </w:rPr>
              <w:t>Відсутні</w:t>
            </w:r>
          </w:p>
        </w:tc>
        <w:tc>
          <w:tcPr>
            <w:tcW w:w="4478" w:type="dxa"/>
          </w:tcPr>
          <w:p w14:paraId="302D2BDF" w14:textId="77777777" w:rsidR="00F04467" w:rsidRPr="00415D5B" w:rsidRDefault="00F04467" w:rsidP="00F04467">
            <w:pPr>
              <w:jc w:val="center"/>
              <w:rPr>
                <w:rFonts w:ascii="Arial" w:hAnsi="Arial" w:cs="Arial"/>
                <w:sz w:val="20"/>
                <w:szCs w:val="20"/>
              </w:rPr>
            </w:pPr>
            <w:r w:rsidRPr="00415D5B">
              <w:rPr>
                <w:rFonts w:ascii="Arial" w:hAnsi="Arial" w:cs="Arial"/>
                <w:sz w:val="20"/>
                <w:szCs w:val="20"/>
              </w:rPr>
              <w:t>-</w:t>
            </w:r>
          </w:p>
        </w:tc>
      </w:tr>
      <w:tr w:rsidR="00F04467" w:rsidRPr="00415D5B" w14:paraId="2FE4744A" w14:textId="77777777" w:rsidTr="007424CB">
        <w:tc>
          <w:tcPr>
            <w:tcW w:w="534" w:type="dxa"/>
          </w:tcPr>
          <w:p w14:paraId="1969BDF5"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08A92192" w14:textId="77777777" w:rsidR="00F04467" w:rsidRPr="00415D5B" w:rsidRDefault="00F04467" w:rsidP="00F04467">
            <w:pPr>
              <w:rPr>
                <w:rFonts w:ascii="Arial" w:hAnsi="Arial" w:cs="Arial"/>
                <w:sz w:val="20"/>
                <w:szCs w:val="20"/>
              </w:rPr>
            </w:pPr>
            <w:r w:rsidRPr="00415D5B">
              <w:rPr>
                <w:rFonts w:ascii="Arial" w:hAnsi="Arial" w:cs="Arial"/>
                <w:sz w:val="20"/>
                <w:szCs w:val="20"/>
              </w:rPr>
              <w:t>104 Фізика та астрономія</w:t>
            </w:r>
          </w:p>
        </w:tc>
        <w:tc>
          <w:tcPr>
            <w:tcW w:w="1839" w:type="dxa"/>
          </w:tcPr>
          <w:p w14:paraId="5B798F0A" w14:textId="77777777" w:rsidR="00F04467" w:rsidRPr="00415D5B" w:rsidRDefault="00F04467" w:rsidP="00F04467">
            <w:pPr>
              <w:rPr>
                <w:rFonts w:ascii="Arial" w:hAnsi="Arial" w:cs="Arial"/>
                <w:sz w:val="20"/>
                <w:szCs w:val="20"/>
              </w:rPr>
            </w:pPr>
            <w:r w:rsidRPr="00415D5B">
              <w:rPr>
                <w:rFonts w:ascii="Arial" w:hAnsi="Arial" w:cs="Arial"/>
                <w:sz w:val="20"/>
                <w:szCs w:val="20"/>
              </w:rPr>
              <w:t>Фізика та астрономія</w:t>
            </w:r>
          </w:p>
        </w:tc>
        <w:tc>
          <w:tcPr>
            <w:tcW w:w="3631" w:type="dxa"/>
          </w:tcPr>
          <w:p w14:paraId="61716AE4" w14:textId="77777777" w:rsidR="00F04467" w:rsidRPr="00415D5B" w:rsidRDefault="00F04467" w:rsidP="00F04467">
            <w:pPr>
              <w:jc w:val="center"/>
              <w:rPr>
                <w:rFonts w:ascii="Arial" w:hAnsi="Arial" w:cs="Arial"/>
                <w:sz w:val="20"/>
                <w:szCs w:val="20"/>
              </w:rPr>
            </w:pPr>
          </w:p>
        </w:tc>
        <w:tc>
          <w:tcPr>
            <w:tcW w:w="3591" w:type="dxa"/>
          </w:tcPr>
          <w:p w14:paraId="571E9B1F" w14:textId="77777777" w:rsidR="00F04467" w:rsidRPr="00415D5B" w:rsidRDefault="00F04467" w:rsidP="00F04467">
            <w:pPr>
              <w:jc w:val="center"/>
              <w:rPr>
                <w:rFonts w:ascii="Arial" w:hAnsi="Arial" w:cs="Arial"/>
                <w:sz w:val="20"/>
                <w:szCs w:val="20"/>
              </w:rPr>
            </w:pPr>
          </w:p>
        </w:tc>
        <w:tc>
          <w:tcPr>
            <w:tcW w:w="4478" w:type="dxa"/>
          </w:tcPr>
          <w:p w14:paraId="4C31DC7D" w14:textId="77777777" w:rsidR="00F04467" w:rsidRPr="00415D5B" w:rsidRDefault="00F04467" w:rsidP="00F04467">
            <w:pPr>
              <w:jc w:val="center"/>
              <w:rPr>
                <w:rFonts w:ascii="Arial" w:hAnsi="Arial" w:cs="Arial"/>
                <w:sz w:val="20"/>
                <w:szCs w:val="20"/>
              </w:rPr>
            </w:pPr>
          </w:p>
        </w:tc>
      </w:tr>
      <w:tr w:rsidR="00F04467" w:rsidRPr="00415D5B" w14:paraId="71FC8BD4" w14:textId="77777777" w:rsidTr="007424CB">
        <w:tc>
          <w:tcPr>
            <w:tcW w:w="534" w:type="dxa"/>
          </w:tcPr>
          <w:p w14:paraId="6A4DFC4B"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4CD4B90A" w14:textId="77777777" w:rsidR="00F04467" w:rsidRPr="00415D5B" w:rsidRDefault="00F04467" w:rsidP="00F04467">
            <w:pPr>
              <w:rPr>
                <w:rFonts w:ascii="Arial" w:hAnsi="Arial" w:cs="Arial"/>
                <w:sz w:val="20"/>
                <w:szCs w:val="20"/>
              </w:rPr>
            </w:pPr>
            <w:r w:rsidRPr="00415D5B">
              <w:rPr>
                <w:rFonts w:ascii="Arial" w:hAnsi="Arial" w:cs="Arial"/>
                <w:sz w:val="20"/>
                <w:szCs w:val="20"/>
              </w:rPr>
              <w:t>105 Прикладна фізика та наноматеріали</w:t>
            </w:r>
          </w:p>
        </w:tc>
        <w:tc>
          <w:tcPr>
            <w:tcW w:w="1839" w:type="dxa"/>
          </w:tcPr>
          <w:p w14:paraId="17CB8EC6" w14:textId="77777777" w:rsidR="00F04467" w:rsidRPr="00415D5B" w:rsidRDefault="00F04467" w:rsidP="00F04467">
            <w:pPr>
              <w:rPr>
                <w:rFonts w:ascii="Arial" w:hAnsi="Arial" w:cs="Arial"/>
                <w:sz w:val="20"/>
                <w:szCs w:val="20"/>
              </w:rPr>
            </w:pPr>
            <w:r w:rsidRPr="00415D5B">
              <w:rPr>
                <w:rFonts w:ascii="Arial" w:hAnsi="Arial" w:cs="Arial"/>
                <w:sz w:val="20"/>
                <w:szCs w:val="20"/>
              </w:rPr>
              <w:t>Прикладна фізика та наноматеріали</w:t>
            </w:r>
          </w:p>
        </w:tc>
        <w:tc>
          <w:tcPr>
            <w:tcW w:w="3631" w:type="dxa"/>
          </w:tcPr>
          <w:p w14:paraId="7731091C"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green"/>
              </w:rPr>
              <w:t>Рекомендує розміщати всі нормативні документи в одній директорії під назвою «нормативні документи», структурні підрозділи університету також мають бути в одній директорії.</w:t>
            </w:r>
          </w:p>
        </w:tc>
        <w:tc>
          <w:tcPr>
            <w:tcW w:w="3591" w:type="dxa"/>
          </w:tcPr>
          <w:p w14:paraId="2F376671"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4478" w:type="dxa"/>
          </w:tcPr>
          <w:p w14:paraId="7B61CCD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Виконано</w:t>
            </w:r>
          </w:p>
        </w:tc>
      </w:tr>
      <w:tr w:rsidR="00F04467" w:rsidRPr="00415D5B" w14:paraId="4218E67D" w14:textId="77777777" w:rsidTr="007424CB">
        <w:tc>
          <w:tcPr>
            <w:tcW w:w="534" w:type="dxa"/>
          </w:tcPr>
          <w:p w14:paraId="008D2C8B"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42F292F5" w14:textId="77777777" w:rsidR="00F04467" w:rsidRPr="00415D5B" w:rsidRDefault="00F04467" w:rsidP="00F04467">
            <w:pPr>
              <w:rPr>
                <w:rFonts w:ascii="Arial" w:hAnsi="Arial" w:cs="Arial"/>
                <w:sz w:val="20"/>
                <w:szCs w:val="20"/>
              </w:rPr>
            </w:pPr>
            <w:r w:rsidRPr="00415D5B">
              <w:rPr>
                <w:rFonts w:ascii="Arial" w:hAnsi="Arial" w:cs="Arial"/>
                <w:sz w:val="20"/>
                <w:szCs w:val="20"/>
              </w:rPr>
              <w:t>106 Географія</w:t>
            </w:r>
          </w:p>
        </w:tc>
        <w:tc>
          <w:tcPr>
            <w:tcW w:w="1839" w:type="dxa"/>
          </w:tcPr>
          <w:p w14:paraId="6EFC9F43" w14:textId="77777777" w:rsidR="00F04467" w:rsidRPr="00415D5B" w:rsidRDefault="00F04467" w:rsidP="00F04467">
            <w:pPr>
              <w:rPr>
                <w:rFonts w:ascii="Arial" w:hAnsi="Arial" w:cs="Arial"/>
                <w:sz w:val="20"/>
                <w:szCs w:val="20"/>
              </w:rPr>
            </w:pPr>
            <w:r w:rsidRPr="00415D5B">
              <w:rPr>
                <w:rFonts w:ascii="Arial" w:hAnsi="Arial" w:cs="Arial"/>
                <w:sz w:val="20"/>
                <w:szCs w:val="20"/>
              </w:rPr>
              <w:t>Географія</w:t>
            </w:r>
          </w:p>
        </w:tc>
        <w:tc>
          <w:tcPr>
            <w:tcW w:w="3631" w:type="dxa"/>
          </w:tcPr>
          <w:p w14:paraId="6C76C5F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591" w:type="dxa"/>
          </w:tcPr>
          <w:p w14:paraId="2395CC62"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4478" w:type="dxa"/>
          </w:tcPr>
          <w:p w14:paraId="44CE86DF" w14:textId="77777777" w:rsidR="00F04467" w:rsidRPr="00415D5B" w:rsidRDefault="00F04467" w:rsidP="00F04467">
            <w:pPr>
              <w:jc w:val="center"/>
              <w:rPr>
                <w:rFonts w:ascii="Arial" w:hAnsi="Arial" w:cs="Arial"/>
                <w:sz w:val="20"/>
                <w:szCs w:val="20"/>
              </w:rPr>
            </w:pPr>
            <w:r w:rsidRPr="00415D5B">
              <w:rPr>
                <w:rFonts w:ascii="Arial" w:hAnsi="Arial" w:cs="Arial"/>
                <w:sz w:val="20"/>
                <w:szCs w:val="20"/>
              </w:rPr>
              <w:t>-</w:t>
            </w:r>
          </w:p>
        </w:tc>
      </w:tr>
      <w:tr w:rsidR="00F04467" w:rsidRPr="00415D5B" w14:paraId="44B46EA0" w14:textId="77777777" w:rsidTr="007424CB">
        <w:tc>
          <w:tcPr>
            <w:tcW w:w="534" w:type="dxa"/>
          </w:tcPr>
          <w:p w14:paraId="504F1C35"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05F9EC15" w14:textId="77777777" w:rsidR="00F04467" w:rsidRPr="00415D5B" w:rsidRDefault="00F04467" w:rsidP="00F04467">
            <w:pPr>
              <w:rPr>
                <w:rFonts w:ascii="Arial" w:hAnsi="Arial" w:cs="Arial"/>
                <w:sz w:val="20"/>
                <w:szCs w:val="20"/>
              </w:rPr>
            </w:pPr>
            <w:r w:rsidRPr="00415D5B">
              <w:rPr>
                <w:rFonts w:ascii="Arial" w:hAnsi="Arial" w:cs="Arial"/>
                <w:sz w:val="20"/>
                <w:szCs w:val="20"/>
              </w:rPr>
              <w:t>111 Математика</w:t>
            </w:r>
          </w:p>
        </w:tc>
        <w:tc>
          <w:tcPr>
            <w:tcW w:w="1839" w:type="dxa"/>
          </w:tcPr>
          <w:p w14:paraId="5FE29866" w14:textId="77777777" w:rsidR="00F04467" w:rsidRPr="00415D5B" w:rsidRDefault="00F04467" w:rsidP="00F04467">
            <w:pPr>
              <w:rPr>
                <w:rFonts w:ascii="Arial" w:hAnsi="Arial" w:cs="Arial"/>
                <w:sz w:val="20"/>
                <w:szCs w:val="20"/>
              </w:rPr>
            </w:pPr>
            <w:r w:rsidRPr="00415D5B">
              <w:rPr>
                <w:rFonts w:ascii="Arial" w:hAnsi="Arial" w:cs="Arial"/>
                <w:sz w:val="20"/>
                <w:szCs w:val="20"/>
              </w:rPr>
              <w:t>Математика</w:t>
            </w:r>
          </w:p>
        </w:tc>
        <w:tc>
          <w:tcPr>
            <w:tcW w:w="3631" w:type="dxa"/>
          </w:tcPr>
          <w:p w14:paraId="12FD78CB"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1.Зважаючи на той факт, що на сайті КНУ та механіко-математичного факультету немає вкладки із представленими проєктами ОНП </w:t>
            </w:r>
            <w:r w:rsidRPr="00415D5B">
              <w:rPr>
                <w:rFonts w:ascii="Arial" w:hAnsi="Arial" w:cs="Arial"/>
                <w:sz w:val="20"/>
                <w:szCs w:val="20"/>
                <w:highlight w:val="magenta"/>
              </w:rPr>
              <w:t>та можливості подати зауваження, пропозиції до проєктів ОНП, рекомендуємо розробити механізми зворотнього зв’язку для реалізації можливості подачі пропозицій щодо освітньої програми та освітньої діяльності за нею.</w:t>
            </w:r>
            <w:r w:rsidRPr="00415D5B">
              <w:rPr>
                <w:rFonts w:ascii="Arial" w:hAnsi="Arial" w:cs="Arial"/>
                <w:sz w:val="20"/>
                <w:szCs w:val="20"/>
              </w:rPr>
              <w:t xml:space="preserve"> </w:t>
            </w:r>
          </w:p>
          <w:p w14:paraId="210FC144"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2. Оскільки нормативно-правові документи КНУТШ розміщені на різних веб-сторінках, відповідно до відповідальних підрозділів, </w:t>
            </w:r>
            <w:r w:rsidRPr="00415D5B">
              <w:rPr>
                <w:rFonts w:ascii="Arial" w:hAnsi="Arial" w:cs="Arial"/>
                <w:sz w:val="20"/>
                <w:szCs w:val="20"/>
                <w:highlight w:val="green"/>
              </w:rPr>
              <w:t>рекомендуємо покращити логістику сайту, а саме створити загальну вкладку з усією нормативно-правовою базою КНУТШ, що дозволить зробити більш зручним доступ до офіційної документації ЗВО</w:t>
            </w:r>
            <w:r w:rsidRPr="00415D5B">
              <w:rPr>
                <w:rFonts w:ascii="Arial" w:hAnsi="Arial" w:cs="Arial"/>
                <w:sz w:val="20"/>
                <w:szCs w:val="20"/>
              </w:rPr>
              <w:t xml:space="preserve"> </w:t>
            </w:r>
          </w:p>
          <w:p w14:paraId="7476060C"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3.На офіційних веб-сторінках КНУТШ та механіко-математичного факультету не публікуються результати опитувань здобувачів вищої освіти про рівень задоволеності на ОНП, у зв’язку з цим </w:t>
            </w:r>
            <w:r w:rsidRPr="00415D5B">
              <w:rPr>
                <w:rFonts w:ascii="Arial" w:hAnsi="Arial" w:cs="Arial"/>
                <w:sz w:val="20"/>
                <w:szCs w:val="20"/>
                <w:highlight w:val="magenta"/>
              </w:rPr>
              <w:t>рекомендуємо оприлюднювати результати опитувань про рівень задоволеності на ОНП, пропозиції щодо покращення освітньої діяльності ЗВО, що</w:t>
            </w:r>
            <w:r w:rsidRPr="00415D5B">
              <w:rPr>
                <w:rFonts w:ascii="Arial" w:hAnsi="Arial" w:cs="Arial"/>
                <w:sz w:val="20"/>
                <w:szCs w:val="20"/>
              </w:rPr>
              <w:t xml:space="preserve"> дозволить здобувачам вищої освіти бачити, що їх інтереси враховуються і цим же заохочуватиме їх до більш активної участі в опитуваннях. Також це дозволить зовнішнім стейхолдерам бачити прогрес у реалізації освітньої діяльності ОНП.</w:t>
            </w:r>
          </w:p>
        </w:tc>
        <w:tc>
          <w:tcPr>
            <w:tcW w:w="3591" w:type="dxa"/>
          </w:tcPr>
          <w:p w14:paraId="6ED2EAF9"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lightGray"/>
              </w:rPr>
              <w:t>1. На сайті КНУ та механіко-математичного факультету немає вкладки з представленими проєктами ОНП</w:t>
            </w:r>
            <w:r w:rsidRPr="00415D5B">
              <w:rPr>
                <w:rFonts w:ascii="Arial" w:hAnsi="Arial" w:cs="Arial"/>
                <w:sz w:val="20"/>
                <w:szCs w:val="20"/>
              </w:rPr>
              <w:t>. На момент останнього перегляду даної ОНП у 2018 нормативної вимоги щодо розміщення Проєкту на сайті ЗВО не було і з того часу перегляд ОНП ще не відбувався.</w:t>
            </w:r>
          </w:p>
        </w:tc>
        <w:tc>
          <w:tcPr>
            <w:tcW w:w="4478" w:type="dxa"/>
          </w:tcPr>
          <w:p w14:paraId="2C8D52F6"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Як відзначають самі експерти, на момент останнього перегляду ОНП у 2018 р. нормативної вимоги щодо розміщення проєкту на сайті ЗВО не було. Новий проєкт ОНП зараз перебуває в стадії розроблення, після чого планується його оприлюднення на сайті для громадського обговорення. 2. Не можемо погодитись із рекомендацією щодо покращення логістики сайту. Основним сайтом, який містить інформацію щодо підготовки докторів філософії КНУТШ, є сайт відділу підготовки та атестації науково-педагогічних кадрів КНУТШ http://asp.univ.kiev.ua/. Там розміщено всю необхідну інформацію для аспірантів. Зокрема, посилання на нормативно-правові документи щодо підготовки докторів філософії (як загальнодержавного, так і університетського рівня) розміщено в розділі «Нормативно-правова база» http://asp.univ.kiev.ua/index.php/normatyvno-pravova-baza. Додатково, усі нормативно-правові документи, які стосуються попередньої експертизи та захисту дисертації, також можна знайти на сайті науково-консультаційного центру КНУТШ http://scc.univ.kiev.uaу розділі «Документація» http://scc.univ.kiev.ua/documents/documents-phd/. Там же наведено покроковий опис процедури атестації докторів філософії, прийнятої в КНУТШ, разом зі зразками документів здобувача. 3. Не можемо погодитись із твердженням, що відсутність публікації результатів опитувань аспірантів є недоліком або слабкою стороною ОНП. Хочемо зазначити, що результати всіх опитувань здобувачів щодо рівня задоволеності навчанням на ОНП аналізуються і обговорюються на вченій раді факультету і передаються для подальшого прийняття рішень адміністрації КНУТШ. За результатами опитування на засіданні вченої ради механікоматематичного факультету 1 квітня 2020 (витяг з протоколу був наданий експертам) були прийняті рішення провести обговорення результатів опитування на кафедрах, науковометодичній комісії і внести зміни до ОНП. Сприймаючи в цілому аргументи ЕГ на користь публікації результатів опитувань у відкритому доступі, зауважимо, що це може вплинути на результати наступних опитувань (відповідну позицію керівництва КНУТШ зафіксовано у звіті ЕГ, див. розділ «Підсумок слабких сторін програми та рекомендації з її удосконалення» на с 3 звіту ЕГ).</w:t>
            </w:r>
          </w:p>
        </w:tc>
      </w:tr>
      <w:tr w:rsidR="00F04467" w:rsidRPr="00415D5B" w14:paraId="7F3506B6" w14:textId="77777777" w:rsidTr="007424CB">
        <w:tc>
          <w:tcPr>
            <w:tcW w:w="534" w:type="dxa"/>
          </w:tcPr>
          <w:p w14:paraId="5904BFFF"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26468B9B" w14:textId="77777777" w:rsidR="00F04467" w:rsidRPr="00415D5B" w:rsidRDefault="00F04467" w:rsidP="00F04467">
            <w:pPr>
              <w:rPr>
                <w:rFonts w:ascii="Arial" w:hAnsi="Arial" w:cs="Arial"/>
                <w:sz w:val="20"/>
                <w:szCs w:val="20"/>
              </w:rPr>
            </w:pPr>
            <w:r w:rsidRPr="00415D5B">
              <w:rPr>
                <w:rFonts w:ascii="Arial" w:hAnsi="Arial" w:cs="Arial"/>
                <w:sz w:val="20"/>
                <w:szCs w:val="20"/>
              </w:rPr>
              <w:t>112 Статистика</w:t>
            </w:r>
          </w:p>
        </w:tc>
        <w:tc>
          <w:tcPr>
            <w:tcW w:w="1839" w:type="dxa"/>
          </w:tcPr>
          <w:p w14:paraId="7B667759" w14:textId="77777777" w:rsidR="00F04467" w:rsidRPr="00415D5B" w:rsidRDefault="00F04467" w:rsidP="00F04467">
            <w:pPr>
              <w:rPr>
                <w:rFonts w:ascii="Arial" w:hAnsi="Arial" w:cs="Arial"/>
                <w:sz w:val="20"/>
                <w:szCs w:val="20"/>
              </w:rPr>
            </w:pPr>
            <w:r w:rsidRPr="00415D5B">
              <w:rPr>
                <w:rFonts w:ascii="Arial" w:hAnsi="Arial" w:cs="Arial"/>
                <w:sz w:val="20"/>
                <w:szCs w:val="20"/>
              </w:rPr>
              <w:t>Статистика</w:t>
            </w:r>
          </w:p>
        </w:tc>
        <w:tc>
          <w:tcPr>
            <w:tcW w:w="3631" w:type="dxa"/>
          </w:tcPr>
          <w:p w14:paraId="24FD7A75"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591" w:type="dxa"/>
          </w:tcPr>
          <w:p w14:paraId="2B4FAE5A"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4478" w:type="dxa"/>
          </w:tcPr>
          <w:p w14:paraId="2AE06FFD"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w:t>
            </w:r>
          </w:p>
        </w:tc>
      </w:tr>
      <w:tr w:rsidR="00F04467" w:rsidRPr="00415D5B" w14:paraId="613EF894" w14:textId="77777777" w:rsidTr="007424CB">
        <w:trPr>
          <w:trHeight w:val="552"/>
        </w:trPr>
        <w:tc>
          <w:tcPr>
            <w:tcW w:w="534" w:type="dxa"/>
          </w:tcPr>
          <w:p w14:paraId="304F7119"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72B2A505" w14:textId="77777777" w:rsidR="00F04467" w:rsidRPr="00415D5B" w:rsidRDefault="00F04467" w:rsidP="00F04467">
            <w:pPr>
              <w:rPr>
                <w:rFonts w:ascii="Arial" w:hAnsi="Arial" w:cs="Arial"/>
                <w:sz w:val="20"/>
                <w:szCs w:val="20"/>
              </w:rPr>
            </w:pPr>
            <w:r w:rsidRPr="00415D5B">
              <w:rPr>
                <w:rFonts w:ascii="Arial" w:hAnsi="Arial" w:cs="Arial"/>
                <w:sz w:val="20"/>
                <w:szCs w:val="20"/>
              </w:rPr>
              <w:t>113 Прикладна математика</w:t>
            </w:r>
          </w:p>
        </w:tc>
        <w:tc>
          <w:tcPr>
            <w:tcW w:w="1839" w:type="dxa"/>
          </w:tcPr>
          <w:p w14:paraId="4A71A1F5" w14:textId="77777777" w:rsidR="00F04467" w:rsidRPr="00415D5B" w:rsidRDefault="00F04467" w:rsidP="00F04467">
            <w:pPr>
              <w:rPr>
                <w:rFonts w:ascii="Arial" w:hAnsi="Arial" w:cs="Arial"/>
                <w:sz w:val="20"/>
                <w:szCs w:val="20"/>
              </w:rPr>
            </w:pPr>
            <w:r w:rsidRPr="00415D5B">
              <w:rPr>
                <w:rFonts w:ascii="Arial" w:hAnsi="Arial" w:cs="Arial"/>
                <w:sz w:val="20"/>
                <w:szCs w:val="20"/>
              </w:rPr>
              <w:t>Прикладна математика</w:t>
            </w:r>
          </w:p>
        </w:tc>
        <w:tc>
          <w:tcPr>
            <w:tcW w:w="3631" w:type="dxa"/>
          </w:tcPr>
          <w:p w14:paraId="045F18A3"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Відсутність можливості відкритого обговорення та внесення пропозицій щодо змін в ОНП, історія пропозицій зацікавлених сторін та реакція на них з боку розробників програми не оприлюднюється.</w:t>
            </w:r>
          </w:p>
          <w:p w14:paraId="4F40D684"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magenta"/>
              </w:rPr>
              <w:t>Поради та рекомендації: зробити веб-сторінку університету (загальнодоступне, відкрите середовище), що міститиме інформацію про оприлюднення відповідного проекту ОНП з метою отримання зауважень та пропозиції стейкхолдерів, а також інформацію стосовно їх обговорення</w:t>
            </w:r>
            <w:r w:rsidRPr="00415D5B">
              <w:rPr>
                <w:rFonts w:ascii="Arial" w:hAnsi="Arial" w:cs="Arial"/>
                <w:sz w:val="20"/>
                <w:szCs w:val="20"/>
              </w:rPr>
              <w:t xml:space="preserve"> (витяги протоколів з відповідними рішеннями та ін.). Наявність такого функціоналу не залишить сумнівів щодо відкритості проекту програми для загального доступу, та допоможе ОНП повністю відповідати підкритерію 9.2.</w:t>
            </w:r>
          </w:p>
        </w:tc>
        <w:tc>
          <w:tcPr>
            <w:tcW w:w="3591" w:type="dxa"/>
          </w:tcPr>
          <w:p w14:paraId="057273BA"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До суттєвих недоліків за підкритерієм 9.2 слід віднести непрозорість процедури обговорення та внесення змін до ОНП. </w:t>
            </w:r>
            <w:r w:rsidRPr="00415D5B">
              <w:rPr>
                <w:rFonts w:ascii="Arial" w:hAnsi="Arial" w:cs="Arial"/>
                <w:sz w:val="20"/>
                <w:szCs w:val="20"/>
                <w:highlight w:val="lightGray"/>
              </w:rPr>
              <w:t>Під час візиту ЕГ до ЗВО відомостей та посилань на ОНП на офіційному сайті ЗВО, розташованих не пізніше як за 1 місяць до їх розгляду, а також таблиці пропозицій протягом 1 тижня після закінчення громадського обговорення, не виявлено</w:t>
            </w:r>
            <w:r w:rsidRPr="00415D5B">
              <w:rPr>
                <w:rFonts w:ascii="Arial" w:hAnsi="Arial" w:cs="Arial"/>
                <w:sz w:val="20"/>
                <w:szCs w:val="20"/>
              </w:rPr>
              <w:t xml:space="preserve">. </w:t>
            </w:r>
            <w:r w:rsidRPr="00415D5B">
              <w:rPr>
                <w:rFonts w:ascii="Arial" w:hAnsi="Arial" w:cs="Arial"/>
                <w:sz w:val="20"/>
                <w:szCs w:val="20"/>
                <w:highlight w:val="magenta"/>
              </w:rPr>
              <w:t>У вільному доступі не зазначено історії внесення пропозицій до змін та покращення ОНП, відсутній оприлюднений на офіційному сайті проект для обговорення та підтвердження розгляду пропозицій стейкхолдерів.</w:t>
            </w:r>
          </w:p>
        </w:tc>
        <w:tc>
          <w:tcPr>
            <w:tcW w:w="4478" w:type="dxa"/>
          </w:tcPr>
          <w:p w14:paraId="12CE5E05"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 На засіданні вченої ради факультету комп’ютерних наук та кібернетики (протокол № 9 від 22.04.2020 р.), де проаналізовані висновки соціологічного опитування всіх здобувачів ОНП Прикладна математика, було ухвалено рішення для усунення певних недоліків, а саме: підготувати та розмістити пояснення про можливості здобувачів як стейкхолдерів впливати на перегляд та зміни у освітньо-науковій програмі на сайті факультету та надати відповідне посилання всім здобувачам факультету.</w:t>
            </w:r>
          </w:p>
          <w:p w14:paraId="11F9A92E" w14:textId="6451003F" w:rsidR="00F04467" w:rsidRPr="00415D5B" w:rsidRDefault="00F04467" w:rsidP="00F04467">
            <w:pPr>
              <w:jc w:val="both"/>
              <w:rPr>
                <w:rFonts w:ascii="Arial" w:hAnsi="Arial" w:cs="Arial"/>
                <w:sz w:val="20"/>
                <w:szCs w:val="20"/>
              </w:rPr>
            </w:pPr>
            <w:r w:rsidRPr="00415D5B">
              <w:rPr>
                <w:rFonts w:ascii="Arial" w:hAnsi="Arial" w:cs="Arial"/>
                <w:sz w:val="20"/>
                <w:szCs w:val="20"/>
              </w:rPr>
              <w:t>2. На сайті відділу підготовки та атестації науково-педагогічних кадрів у розділі «Нормативно-правова база» http://asp.univ.kiev.ua/index.</w:t>
            </w:r>
            <w:r w:rsidR="00A71DAE" w:rsidRPr="00415D5B">
              <w:rPr>
                <w:rFonts w:ascii="Arial" w:hAnsi="Arial" w:cs="Arial"/>
                <w:sz w:val="20"/>
                <w:szCs w:val="20"/>
              </w:rPr>
              <w:br/>
            </w:r>
            <w:r w:rsidRPr="00415D5B">
              <w:rPr>
                <w:rFonts w:ascii="Arial" w:hAnsi="Arial" w:cs="Arial"/>
                <w:sz w:val="20"/>
                <w:szCs w:val="20"/>
              </w:rPr>
              <w:t>php/normatyvno-pravova-baza розміщені всі накази про затвердження та зміни до освітньо-наукових програм, зокрема, наказ про №837-32 від 25.10.2019 р. «Про зміну гаранта освітньої програми» (призначення Іксанова О.М. гарантом ОНП Прикладна математика), а також наказ №938-32 від 04.12.2019 р. «Про внесення змін до освітньо-наукових програм та навчальних планів підготовки докторів філософії» (про вилучення з опису ОНП комплексного іспиту зі спеціальності).</w:t>
            </w:r>
          </w:p>
          <w:p w14:paraId="31DC0881" w14:textId="77777777" w:rsidR="00F04467" w:rsidRPr="00415D5B" w:rsidRDefault="00F04467" w:rsidP="00F04467">
            <w:pPr>
              <w:jc w:val="both"/>
              <w:rPr>
                <w:rFonts w:ascii="Arial" w:hAnsi="Arial" w:cs="Arial"/>
                <w:sz w:val="20"/>
                <w:szCs w:val="20"/>
              </w:rPr>
            </w:pPr>
          </w:p>
        </w:tc>
      </w:tr>
      <w:tr w:rsidR="00F04467" w:rsidRPr="00415D5B" w14:paraId="6B9D0AD1" w14:textId="77777777" w:rsidTr="007424CB">
        <w:tc>
          <w:tcPr>
            <w:tcW w:w="534" w:type="dxa"/>
          </w:tcPr>
          <w:p w14:paraId="47D33D0D"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vMerge w:val="restart"/>
          </w:tcPr>
          <w:p w14:paraId="0DD9FC29" w14:textId="77777777" w:rsidR="00F04467" w:rsidRPr="00415D5B" w:rsidRDefault="00F04467" w:rsidP="00F04467">
            <w:pPr>
              <w:rPr>
                <w:rFonts w:ascii="Arial" w:hAnsi="Arial" w:cs="Arial"/>
                <w:sz w:val="20"/>
                <w:szCs w:val="20"/>
              </w:rPr>
            </w:pPr>
            <w:r w:rsidRPr="00415D5B">
              <w:rPr>
                <w:rFonts w:ascii="Arial" w:hAnsi="Arial" w:cs="Arial"/>
                <w:sz w:val="20"/>
                <w:szCs w:val="20"/>
              </w:rPr>
              <w:t>121 Інженерія програмного забезпечення</w:t>
            </w:r>
          </w:p>
        </w:tc>
        <w:tc>
          <w:tcPr>
            <w:tcW w:w="1839" w:type="dxa"/>
          </w:tcPr>
          <w:p w14:paraId="7EAB5B9A" w14:textId="77777777" w:rsidR="00F04467" w:rsidRPr="00415D5B" w:rsidRDefault="00F04467" w:rsidP="00F04467">
            <w:pPr>
              <w:rPr>
                <w:rFonts w:ascii="Arial" w:hAnsi="Arial" w:cs="Arial"/>
                <w:sz w:val="20"/>
                <w:szCs w:val="20"/>
              </w:rPr>
            </w:pPr>
            <w:r w:rsidRPr="00415D5B">
              <w:rPr>
                <w:rFonts w:ascii="Arial" w:hAnsi="Arial" w:cs="Arial"/>
                <w:sz w:val="20"/>
                <w:szCs w:val="20"/>
              </w:rPr>
              <w:t>Інженерія програмного забезпечення</w:t>
            </w:r>
          </w:p>
        </w:tc>
        <w:tc>
          <w:tcPr>
            <w:tcW w:w="3631" w:type="dxa"/>
          </w:tcPr>
          <w:p w14:paraId="0EE61151"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magenta"/>
              </w:rPr>
              <w:t>1.Відсутність історії пропозицій зацікавлених сторін та реакція на них з боку розробників програми не оприлюднюється</w:t>
            </w:r>
            <w:r w:rsidRPr="00415D5B">
              <w:rPr>
                <w:rFonts w:ascii="Arial" w:hAnsi="Arial" w:cs="Arial"/>
                <w:sz w:val="20"/>
                <w:szCs w:val="20"/>
              </w:rPr>
              <w:t xml:space="preserve">. Експертна група рекомендує оприлюднювати історію пропозицій зацікавлених сторін та реакція на них з боку розробників програми. </w:t>
            </w:r>
            <w:r w:rsidRPr="00415D5B">
              <w:rPr>
                <w:rFonts w:ascii="Arial" w:hAnsi="Arial" w:cs="Arial"/>
                <w:sz w:val="20"/>
                <w:szCs w:val="20"/>
                <w:highlight w:val="magenta"/>
              </w:rPr>
              <w:t>2.Рекомендуємо ЗВО надсилати інформацію про ОНП провідним компаніям, запитувати в них пропозиції та зауваження, публікувати їх на сайті, соц. Мережах.</w:t>
            </w:r>
          </w:p>
        </w:tc>
        <w:tc>
          <w:tcPr>
            <w:tcW w:w="3591" w:type="dxa"/>
          </w:tcPr>
          <w:p w14:paraId="2B331955"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3.Рекомендуємо оприлюднити процедури внутрішнього забезпечення якості освітнього процесу доти, доки не буде затверджено повне «Положення про систему забезпечення якості освіти…».</w:t>
            </w:r>
          </w:p>
        </w:tc>
        <w:tc>
          <w:tcPr>
            <w:tcW w:w="4478" w:type="dxa"/>
          </w:tcPr>
          <w:p w14:paraId="625FA19A"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1. На сайті факультету комп’ютерних наук та кібернетики, як реакція на попередні акредитації, розміщено оголошення про запрошення усіх стейкхолдерів до перегляду освітніх програм та надання рекомендацій, зауважень, відгуків (http://csc.knu.ua/uk/curriculum). У майбутньому, при надходженні таких відгуків на сайті буде розміщено таблицю з рекомендаціями та коментарями про їх впровадження. Про що експертній групі було повідомлено і це зазначено на сторінці 23 рядок 2 (підкритерій 6, критерію 8) звіту ЕГ. </w:t>
            </w:r>
          </w:p>
          <w:p w14:paraId="09C774FA"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2. Університет своєчасно оприлюднює на своєму офіційному сайті (http://csc.knu.ua/uk/) всю необхідну інформацію про ОНП «Інженерія програмного забезпечення», включаючи її цілі, очікувані результати навчання та компоненти, навчальні плани та правила прийому (розділи «Вступ», та «Навчання»). Інформацію про освітню діяльність Університету в цілому оприлюднюють в стрічці новин (http://www.univ.kiev.ua/ua/#news). Крім того, у звіті ЕГ на сторінці 24 (підкритерій 3 критерію 8) зазначено, що під час опитування стейкхолдерів було встановлено, що така форма оприлюднення інформації, її достовірність та наповненість є належною.</w:t>
            </w:r>
          </w:p>
          <w:p w14:paraId="43DF611A"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3. Як зазначено у відповіді на зауваження за критерієм 8, всі питання внутрішнього забезпечення якості освітнього процесу врегульовані документами різного рівня, а самі ці документи є оприлюдненими.</w:t>
            </w:r>
          </w:p>
        </w:tc>
      </w:tr>
      <w:tr w:rsidR="00F04467" w:rsidRPr="00415D5B" w14:paraId="0CB106FA" w14:textId="77777777" w:rsidTr="007424CB">
        <w:tc>
          <w:tcPr>
            <w:tcW w:w="534" w:type="dxa"/>
          </w:tcPr>
          <w:p w14:paraId="02B4F51B"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vMerge/>
          </w:tcPr>
          <w:p w14:paraId="732BC5FA" w14:textId="77777777" w:rsidR="00F04467" w:rsidRPr="00415D5B" w:rsidRDefault="00F04467" w:rsidP="00F04467">
            <w:pPr>
              <w:rPr>
                <w:rFonts w:ascii="Arial" w:hAnsi="Arial" w:cs="Arial"/>
                <w:sz w:val="20"/>
                <w:szCs w:val="20"/>
              </w:rPr>
            </w:pPr>
          </w:p>
        </w:tc>
        <w:tc>
          <w:tcPr>
            <w:tcW w:w="1839" w:type="dxa"/>
          </w:tcPr>
          <w:p w14:paraId="7156F85D" w14:textId="77777777" w:rsidR="00F04467" w:rsidRPr="00415D5B" w:rsidRDefault="00F04467" w:rsidP="00F04467">
            <w:pPr>
              <w:rPr>
                <w:rFonts w:ascii="Arial" w:hAnsi="Arial" w:cs="Arial"/>
                <w:sz w:val="20"/>
                <w:szCs w:val="20"/>
              </w:rPr>
            </w:pPr>
            <w:r w:rsidRPr="00415D5B">
              <w:rPr>
                <w:rFonts w:ascii="Arial" w:hAnsi="Arial" w:cs="Arial"/>
                <w:sz w:val="20"/>
                <w:szCs w:val="20"/>
              </w:rPr>
              <w:t>Математичне та програмне забезпечення автоматизованих і вбудованих систем</w:t>
            </w:r>
          </w:p>
        </w:tc>
        <w:tc>
          <w:tcPr>
            <w:tcW w:w="3631" w:type="dxa"/>
          </w:tcPr>
          <w:p w14:paraId="3082F1F6"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green"/>
              </w:rPr>
              <w:t>Слабкою стороною є недосить зрозуміле розташування інформації про ОНП на сайті кафедри ПСТ: документи ОНП та НП розміщено в одному розділі сайту, РПНД – у іншому</w:t>
            </w:r>
            <w:r w:rsidRPr="00415D5B">
              <w:rPr>
                <w:rFonts w:ascii="Arial" w:hAnsi="Arial" w:cs="Arial"/>
                <w:sz w:val="20"/>
                <w:szCs w:val="20"/>
              </w:rPr>
              <w:t>, причому назви цих розділів не корелюються з документами, які там розміщено. ЕГ рекомендує звернути увагу на зручність та зрозумілість розташування основної інформації про ОНП для інформування зацікавлених сторін.</w:t>
            </w:r>
          </w:p>
        </w:tc>
        <w:tc>
          <w:tcPr>
            <w:tcW w:w="3591" w:type="dxa"/>
          </w:tcPr>
          <w:p w14:paraId="2A892CAE"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lightGray"/>
              </w:rPr>
              <w:t>Постійно підтримувати оприлюднену інформацію щодо ОНП та її складових в актуальному стані</w:t>
            </w:r>
            <w:r w:rsidRPr="00415D5B">
              <w:rPr>
                <w:rFonts w:ascii="Arial" w:hAnsi="Arial" w:cs="Arial"/>
                <w:sz w:val="20"/>
                <w:szCs w:val="20"/>
              </w:rPr>
              <w:t>.</w:t>
            </w:r>
          </w:p>
        </w:tc>
        <w:tc>
          <w:tcPr>
            <w:tcW w:w="4478" w:type="dxa"/>
          </w:tcPr>
          <w:p w14:paraId="6B83DF88"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ОНП розміщена на сайті в розділі «Освітні програми», що демонструє повну кореляцію назви та відповідного документу. </w:t>
            </w:r>
          </w:p>
          <w:p w14:paraId="3D2359D2"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РНПД є регламентуючим документом тому розміщені у відповідному розділі «Документи для аспірантів». </w:t>
            </w:r>
          </w:p>
          <w:p w14:paraId="1039990B"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Подібна практика застосовуються у рамках студентоцентрованого підходу до освітнього процесу після обговорення структури сайту із здобувачами освіти.</w:t>
            </w:r>
          </w:p>
        </w:tc>
      </w:tr>
      <w:tr w:rsidR="00F04467" w:rsidRPr="00415D5B" w14:paraId="2D066637" w14:textId="77777777" w:rsidTr="007424CB">
        <w:tc>
          <w:tcPr>
            <w:tcW w:w="534" w:type="dxa"/>
          </w:tcPr>
          <w:p w14:paraId="7E655F56"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12076121" w14:textId="77777777" w:rsidR="00F04467" w:rsidRPr="00415D5B" w:rsidRDefault="00F04467" w:rsidP="00F04467">
            <w:pPr>
              <w:rPr>
                <w:rFonts w:ascii="Arial" w:hAnsi="Arial" w:cs="Arial"/>
                <w:sz w:val="20"/>
                <w:szCs w:val="20"/>
              </w:rPr>
            </w:pPr>
            <w:r w:rsidRPr="00415D5B">
              <w:rPr>
                <w:rFonts w:ascii="Arial" w:hAnsi="Arial" w:cs="Arial"/>
                <w:sz w:val="20"/>
                <w:szCs w:val="20"/>
              </w:rPr>
              <w:t>122 Комп’ютерні науки</w:t>
            </w:r>
          </w:p>
        </w:tc>
        <w:tc>
          <w:tcPr>
            <w:tcW w:w="1839" w:type="dxa"/>
          </w:tcPr>
          <w:p w14:paraId="4025DE45" w14:textId="77777777" w:rsidR="00F04467" w:rsidRPr="00415D5B" w:rsidRDefault="00F04467" w:rsidP="00F04467">
            <w:pPr>
              <w:rPr>
                <w:rFonts w:ascii="Arial" w:hAnsi="Arial" w:cs="Arial"/>
                <w:sz w:val="20"/>
                <w:szCs w:val="20"/>
              </w:rPr>
            </w:pPr>
            <w:r w:rsidRPr="00415D5B">
              <w:rPr>
                <w:rFonts w:ascii="Arial" w:hAnsi="Arial" w:cs="Arial"/>
                <w:sz w:val="20"/>
                <w:szCs w:val="20"/>
              </w:rPr>
              <w:t>Комп’ютерні науки</w:t>
            </w:r>
          </w:p>
        </w:tc>
        <w:tc>
          <w:tcPr>
            <w:tcW w:w="3631" w:type="dxa"/>
          </w:tcPr>
          <w:p w14:paraId="07CCC826"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magenta"/>
              </w:rPr>
              <w:t>Експертна група рекомендує ЗВО забезпечити вільний доступ до історії пропозицій стейкхолдерів щодо проекту ОНП та зворотнього зв’язку на них з боку розробників ОНП, а меседж про збір пропозицій та зауважень розмістити на головній сторінці сайту факультету, аби якомога більше зацікавлених осіб взяло участь у обговоренні даної ОНП</w:t>
            </w:r>
            <w:r w:rsidRPr="00415D5B">
              <w:rPr>
                <w:rFonts w:ascii="Arial" w:hAnsi="Arial" w:cs="Arial"/>
                <w:sz w:val="20"/>
                <w:szCs w:val="20"/>
              </w:rPr>
              <w:t>, а також, можливо, розробити відповідну форму, де ці рекомендації можна буде залишати.</w:t>
            </w:r>
          </w:p>
        </w:tc>
        <w:tc>
          <w:tcPr>
            <w:tcW w:w="3591" w:type="dxa"/>
          </w:tcPr>
          <w:p w14:paraId="56270D6E"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Проєкт змін ОНП «Комп’ютерні науки (мова навчання українська)» за третім рівнем вищої освіти оприлюднено 01.12.2020 р. на сайті ФКНК у розділі «Навчання». За цим лінком можна ознайомитись з проектом ОНП . Там же розміщена інформація «Запрошуємо всіх зацікавлених у покращенні якості освітніх програм надсилати свої відгуки, зауваження та пропозиції за адресою l.omelchuk@knu.ua.» </w:t>
            </w:r>
          </w:p>
          <w:p w14:paraId="333B1492"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magenta"/>
              </w:rPr>
              <w:t>Проте, у вільному доступі не було знайдено історії пропозицій стейкхолдерів та зворотнього зв’язку на них з боку розробників програми.</w:t>
            </w:r>
          </w:p>
          <w:p w14:paraId="7C90F62F" w14:textId="77777777" w:rsidR="00F04467" w:rsidRPr="00415D5B" w:rsidRDefault="00F04467" w:rsidP="00F04467">
            <w:pPr>
              <w:jc w:val="both"/>
              <w:rPr>
                <w:rFonts w:ascii="Arial" w:hAnsi="Arial" w:cs="Arial"/>
                <w:sz w:val="20"/>
                <w:szCs w:val="20"/>
              </w:rPr>
            </w:pPr>
          </w:p>
        </w:tc>
        <w:tc>
          <w:tcPr>
            <w:tcW w:w="4478" w:type="dxa"/>
          </w:tcPr>
          <w:p w14:paraId="60415E69" w14:textId="0F3DA293"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На сайті факультету розміщено оголошення про запрошення усіх стейкхолдерів до перегляду освітніх програм та надання рекомендацій, зауважень, відгуків (http://csc.knu.ua/uk/curriculum). При надходженні таких відгуків на сайті обов’язково буде розміщено зауваження та рекомендації, а також таблицю з рекомендаціями та коментарями про їх впровадження. У відповідь на надану у звіті експертної групи рекомендацію до критерію 9 на сайті факультету розміщено посилання на Google-форму для надсилання відгуків, пропозицій та рекомендацій, що стосуються покращення ОНП факультету (http://csc.knu.ua/uk/curriculum, </w:t>
            </w:r>
            <w:hyperlink r:id="rId54" w:history="1">
              <w:r w:rsidR="00AC7467" w:rsidRPr="00415D5B">
                <w:rPr>
                  <w:rStyle w:val="a5"/>
                  <w:rFonts w:ascii="Arial" w:hAnsi="Arial" w:cs="Arial"/>
                  <w:sz w:val="20"/>
                  <w:szCs w:val="20"/>
                </w:rPr>
                <w:t>https://docs.google.com/forms</w:t>
              </w:r>
              <w:r w:rsidR="00AC7467" w:rsidRPr="00415D5B">
                <w:rPr>
                  <w:rStyle w:val="a5"/>
                  <w:rFonts w:ascii="Arial" w:hAnsi="Arial" w:cs="Arial"/>
                  <w:sz w:val="20"/>
                  <w:szCs w:val="20"/>
                </w:rPr>
                <w:br/>
                <w:t>/u/1/d/e</w:t>
              </w:r>
            </w:hyperlink>
            <w:r w:rsidRPr="00415D5B">
              <w:rPr>
                <w:rFonts w:ascii="Arial" w:hAnsi="Arial" w:cs="Arial"/>
                <w:sz w:val="20"/>
                <w:szCs w:val="20"/>
              </w:rPr>
              <w:br/>
              <w:t>/1FAIpQLSfENPrkd-gU4X1ajqca00JiptuNd6</w:t>
            </w:r>
            <w:r w:rsidRPr="00415D5B">
              <w:rPr>
                <w:rFonts w:ascii="Arial" w:hAnsi="Arial" w:cs="Arial"/>
                <w:sz w:val="20"/>
                <w:szCs w:val="20"/>
              </w:rPr>
              <w:br/>
              <w:t>pizBOCi-7oXingX-Kqzg/viewform?usp=send_form).</w:t>
            </w:r>
          </w:p>
          <w:p w14:paraId="46CFCD5E" w14:textId="77777777" w:rsidR="00F04467" w:rsidRPr="00415D5B" w:rsidRDefault="00F04467" w:rsidP="00F04467">
            <w:pPr>
              <w:jc w:val="both"/>
              <w:rPr>
                <w:rFonts w:ascii="Arial" w:hAnsi="Arial" w:cs="Arial"/>
                <w:sz w:val="20"/>
                <w:szCs w:val="20"/>
              </w:rPr>
            </w:pPr>
          </w:p>
        </w:tc>
      </w:tr>
      <w:tr w:rsidR="00F04467" w:rsidRPr="00415D5B" w14:paraId="3F36617E" w14:textId="77777777" w:rsidTr="007424CB">
        <w:tc>
          <w:tcPr>
            <w:tcW w:w="534" w:type="dxa"/>
          </w:tcPr>
          <w:p w14:paraId="698C285D"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40F57690" w14:textId="77777777" w:rsidR="00F04467" w:rsidRPr="00415D5B" w:rsidRDefault="00F04467" w:rsidP="00F04467">
            <w:pPr>
              <w:rPr>
                <w:rFonts w:ascii="Arial" w:hAnsi="Arial" w:cs="Arial"/>
                <w:sz w:val="20"/>
                <w:szCs w:val="20"/>
              </w:rPr>
            </w:pPr>
            <w:r w:rsidRPr="00415D5B">
              <w:rPr>
                <w:rFonts w:ascii="Arial" w:hAnsi="Arial" w:cs="Arial"/>
                <w:sz w:val="20"/>
                <w:szCs w:val="20"/>
              </w:rPr>
              <w:t>123 Комп’ютерна інженерія</w:t>
            </w:r>
          </w:p>
        </w:tc>
        <w:tc>
          <w:tcPr>
            <w:tcW w:w="1839" w:type="dxa"/>
          </w:tcPr>
          <w:p w14:paraId="23D2590B" w14:textId="77777777" w:rsidR="00F04467" w:rsidRPr="00415D5B" w:rsidRDefault="00F04467" w:rsidP="00F04467">
            <w:pPr>
              <w:rPr>
                <w:rFonts w:ascii="Arial" w:hAnsi="Arial" w:cs="Arial"/>
                <w:sz w:val="20"/>
                <w:szCs w:val="20"/>
              </w:rPr>
            </w:pPr>
            <w:r w:rsidRPr="00415D5B">
              <w:rPr>
                <w:rFonts w:ascii="Arial" w:hAnsi="Arial" w:cs="Arial"/>
                <w:sz w:val="20"/>
                <w:szCs w:val="20"/>
              </w:rPr>
              <w:t>Комп’ютерна інженерія</w:t>
            </w:r>
          </w:p>
        </w:tc>
        <w:tc>
          <w:tcPr>
            <w:tcW w:w="3631" w:type="dxa"/>
          </w:tcPr>
          <w:p w14:paraId="57AEAF98"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magenta"/>
              </w:rPr>
              <w:t>Не врегульовані механізми надання пропозицій від стейкхолдерів до ОНП</w:t>
            </w:r>
            <w:r w:rsidRPr="00415D5B">
              <w:rPr>
                <w:rFonts w:ascii="Arial" w:hAnsi="Arial" w:cs="Arial"/>
                <w:sz w:val="20"/>
                <w:szCs w:val="20"/>
              </w:rPr>
              <w:t xml:space="preserve"> </w:t>
            </w:r>
          </w:p>
          <w:p w14:paraId="639347B0"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lightGray"/>
              </w:rPr>
              <w:t>2.Мають місце окремі неточності в описах робочих навчальних програм</w:t>
            </w:r>
            <w:r w:rsidRPr="00415D5B">
              <w:rPr>
                <w:rFonts w:ascii="Arial" w:hAnsi="Arial" w:cs="Arial"/>
                <w:sz w:val="20"/>
                <w:szCs w:val="20"/>
              </w:rPr>
              <w:t xml:space="preserve"> </w:t>
            </w:r>
          </w:p>
          <w:p w14:paraId="2432133D"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lightGray"/>
              </w:rPr>
              <w:t>3.Відсутність розміщеного проекту ОНП на офіційних інформресурсах ЗВО.</w:t>
            </w:r>
            <w:r w:rsidRPr="00415D5B">
              <w:rPr>
                <w:rFonts w:ascii="Arial" w:hAnsi="Arial" w:cs="Arial"/>
                <w:sz w:val="20"/>
                <w:szCs w:val="20"/>
              </w:rPr>
              <w:t xml:space="preserve"> </w:t>
            </w:r>
          </w:p>
        </w:tc>
        <w:tc>
          <w:tcPr>
            <w:tcW w:w="3591" w:type="dxa"/>
          </w:tcPr>
          <w:p w14:paraId="3018DF02"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Рекомендуємо: </w:t>
            </w:r>
          </w:p>
          <w:p w14:paraId="45300D05"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magenta"/>
              </w:rPr>
              <w:t>1.Розробити механізм додавання пропозицій від стейкхолдерів до ОНП;</w:t>
            </w:r>
            <w:r w:rsidRPr="00415D5B">
              <w:rPr>
                <w:rFonts w:ascii="Arial" w:hAnsi="Arial" w:cs="Arial"/>
                <w:sz w:val="20"/>
                <w:szCs w:val="20"/>
              </w:rPr>
              <w:t xml:space="preserve"> </w:t>
            </w:r>
          </w:p>
          <w:p w14:paraId="5F70429F" w14:textId="77777777" w:rsidR="00F04467" w:rsidRPr="00415D5B" w:rsidRDefault="00F04467" w:rsidP="00F04467">
            <w:pPr>
              <w:jc w:val="both"/>
              <w:rPr>
                <w:rFonts w:ascii="Arial" w:hAnsi="Arial" w:cs="Arial"/>
                <w:sz w:val="20"/>
                <w:szCs w:val="20"/>
                <w:highlight w:val="lightGray"/>
              </w:rPr>
            </w:pPr>
            <w:r w:rsidRPr="00415D5B">
              <w:rPr>
                <w:rFonts w:ascii="Arial" w:hAnsi="Arial" w:cs="Arial"/>
                <w:sz w:val="20"/>
                <w:szCs w:val="20"/>
                <w:highlight w:val="lightGray"/>
              </w:rPr>
              <w:t>2.Оновити робочі програми на сайті ЗВО.</w:t>
            </w:r>
          </w:p>
          <w:p w14:paraId="70B8A460"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lightGray"/>
              </w:rPr>
              <w:t>3.Розмістити проект ОНП на офіційних інформаційних ресурсах ЗВО та</w:t>
            </w:r>
            <w:r w:rsidRPr="00415D5B">
              <w:rPr>
                <w:rFonts w:ascii="Arial" w:hAnsi="Arial" w:cs="Arial"/>
                <w:sz w:val="20"/>
                <w:szCs w:val="20"/>
              </w:rPr>
              <w:t xml:space="preserve"> </w:t>
            </w:r>
          </w:p>
          <w:p w14:paraId="7686F62D" w14:textId="77777777" w:rsidR="00F04467" w:rsidRPr="00415D5B" w:rsidRDefault="00F04467" w:rsidP="00F04467">
            <w:pPr>
              <w:jc w:val="both"/>
              <w:rPr>
                <w:rFonts w:ascii="Arial" w:hAnsi="Arial" w:cs="Arial"/>
                <w:sz w:val="20"/>
                <w:szCs w:val="20"/>
              </w:rPr>
            </w:pPr>
          </w:p>
        </w:tc>
        <w:tc>
          <w:tcPr>
            <w:tcW w:w="4478" w:type="dxa"/>
          </w:tcPr>
          <w:p w14:paraId="329F0D91"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1.Не зазначено</w:t>
            </w:r>
          </w:p>
          <w:p w14:paraId="1AD838D6"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1.Не зазначено</w:t>
            </w:r>
          </w:p>
          <w:p w14:paraId="74093651"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1.Не зазначено</w:t>
            </w:r>
          </w:p>
          <w:p w14:paraId="2075B3B2" w14:textId="77777777" w:rsidR="00F04467" w:rsidRPr="00415D5B" w:rsidRDefault="00F04467" w:rsidP="00F04467">
            <w:pPr>
              <w:jc w:val="both"/>
              <w:rPr>
                <w:rFonts w:ascii="Arial" w:hAnsi="Arial" w:cs="Arial"/>
                <w:sz w:val="20"/>
                <w:szCs w:val="20"/>
              </w:rPr>
            </w:pPr>
          </w:p>
          <w:p w14:paraId="5E7B674A" w14:textId="77777777" w:rsidR="00F04467" w:rsidRPr="00415D5B" w:rsidRDefault="00F04467" w:rsidP="00F04467">
            <w:pPr>
              <w:jc w:val="both"/>
              <w:rPr>
                <w:rFonts w:ascii="Arial" w:hAnsi="Arial" w:cs="Arial"/>
                <w:sz w:val="20"/>
                <w:szCs w:val="20"/>
              </w:rPr>
            </w:pPr>
          </w:p>
        </w:tc>
      </w:tr>
      <w:tr w:rsidR="00F04467" w:rsidRPr="00415D5B" w14:paraId="3F5DC498" w14:textId="77777777" w:rsidTr="007424CB">
        <w:tc>
          <w:tcPr>
            <w:tcW w:w="534" w:type="dxa"/>
          </w:tcPr>
          <w:p w14:paraId="2446EFEC"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506EFFB5" w14:textId="77777777" w:rsidR="00F04467" w:rsidRPr="00415D5B" w:rsidRDefault="00F04467" w:rsidP="00F04467">
            <w:pPr>
              <w:rPr>
                <w:rFonts w:ascii="Arial" w:hAnsi="Arial" w:cs="Arial"/>
                <w:sz w:val="20"/>
                <w:szCs w:val="20"/>
              </w:rPr>
            </w:pPr>
            <w:r w:rsidRPr="00415D5B">
              <w:rPr>
                <w:rFonts w:ascii="Arial" w:hAnsi="Arial" w:cs="Arial"/>
                <w:sz w:val="20"/>
                <w:szCs w:val="20"/>
              </w:rPr>
              <w:t>124 Системний аналіз</w:t>
            </w:r>
          </w:p>
        </w:tc>
        <w:tc>
          <w:tcPr>
            <w:tcW w:w="1839" w:type="dxa"/>
          </w:tcPr>
          <w:p w14:paraId="4D54ADD3" w14:textId="77777777" w:rsidR="00F04467" w:rsidRPr="00415D5B" w:rsidRDefault="00F04467" w:rsidP="00F04467">
            <w:pPr>
              <w:rPr>
                <w:rFonts w:ascii="Arial" w:hAnsi="Arial" w:cs="Arial"/>
                <w:sz w:val="20"/>
                <w:szCs w:val="20"/>
              </w:rPr>
            </w:pPr>
            <w:r w:rsidRPr="00415D5B">
              <w:rPr>
                <w:rFonts w:ascii="Arial" w:hAnsi="Arial" w:cs="Arial"/>
                <w:sz w:val="20"/>
                <w:szCs w:val="20"/>
              </w:rPr>
              <w:t>Системний аналіз</w:t>
            </w:r>
          </w:p>
        </w:tc>
        <w:tc>
          <w:tcPr>
            <w:tcW w:w="3631" w:type="dxa"/>
          </w:tcPr>
          <w:p w14:paraId="449D6725"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1.Експертною групою рекомендовано періодично оновлювати інформацію про викладачів на сайті кафедри, провести моніторинг актуальності інформації про публікації та професійну активність викладачів, розміщеної на сайті ЗВО.</w:t>
            </w:r>
          </w:p>
          <w:p w14:paraId="658ADB11"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2. ЕГ рекомендує додати інформацію про наукові школи та проєкти, які реалізуються відповідно до ОНП.</w:t>
            </w:r>
          </w:p>
          <w:p w14:paraId="1B031935"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magenta"/>
              </w:rPr>
              <w:t>3. ЕГ вважає доцільним запропонувати ЗВО додатково розміщувати на сайті ЗВО інформацію щодо пропозицій із удосконалення ОНП від роботодавців та студентів.</w:t>
            </w:r>
            <w:r w:rsidRPr="00415D5B">
              <w:rPr>
                <w:rFonts w:ascii="Arial" w:hAnsi="Arial" w:cs="Arial"/>
                <w:sz w:val="20"/>
                <w:szCs w:val="20"/>
              </w:rPr>
              <w:t xml:space="preserve"> </w:t>
            </w:r>
          </w:p>
          <w:p w14:paraId="60EACDA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4</w:t>
            </w:r>
            <w:r w:rsidRPr="00415D5B">
              <w:rPr>
                <w:rFonts w:ascii="Arial" w:hAnsi="Arial" w:cs="Arial"/>
                <w:sz w:val="20"/>
                <w:szCs w:val="20"/>
                <w:highlight w:val="darkYellow"/>
              </w:rPr>
              <w:t>. ЕГ також рекомендує активізувати висвітлення роботи кафедри на сайті ЗВО.</w:t>
            </w:r>
          </w:p>
        </w:tc>
        <w:tc>
          <w:tcPr>
            <w:tcW w:w="3591" w:type="dxa"/>
          </w:tcPr>
          <w:p w14:paraId="2AE0AA35"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green"/>
              </w:rPr>
              <w:t>1. Рекомендувати створити он-лайн сервіс для здобувачів третього рівня вищої освіти, де б в одному місці надавалася вся повна інформація про ОНП та її змістовні частини.</w:t>
            </w:r>
          </w:p>
        </w:tc>
        <w:tc>
          <w:tcPr>
            <w:tcW w:w="4478" w:type="dxa"/>
          </w:tcPr>
          <w:p w14:paraId="07EE769E"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На сайті відділу підготовки та атестації науково-педагогічних кадрів КНУТШ asp.univ.kiev.ua регулярно оновлюється інформація щодо всіх освітньо-наукових програм для здобувачів рівня доктора філософії. На сайті факультету комп’ютерних наук та кібернетики розміщена вся необхідна для здобувачів рівня доктора філософії інформація. Оприлюднення у відкритому доступі, згідно нормативних документів та вимог Університету, обов’язкове тільки для описів освітніх програм і робочих навчальних програм дисциплін, що і було виконано. </w:t>
            </w:r>
          </w:p>
          <w:p w14:paraId="1E06B4C8" w14:textId="65B8FC67" w:rsidR="00AC7467" w:rsidRPr="00415D5B" w:rsidRDefault="00F04467" w:rsidP="00F04467">
            <w:pPr>
              <w:jc w:val="both"/>
              <w:rPr>
                <w:rFonts w:ascii="Arial" w:hAnsi="Arial" w:cs="Arial"/>
                <w:sz w:val="20"/>
                <w:szCs w:val="20"/>
              </w:rPr>
            </w:pPr>
            <w:r w:rsidRPr="00415D5B">
              <w:rPr>
                <w:rFonts w:ascii="Arial" w:hAnsi="Arial" w:cs="Arial"/>
                <w:sz w:val="20"/>
                <w:szCs w:val="20"/>
              </w:rPr>
              <w:t xml:space="preserve">2. Інформація про наукові школи, а також Положення про Наукові школи Київського національного університету імені Тараса Шевченка міститься на сайті Науково-дослідної частини КНУТШ </w:t>
            </w:r>
            <w:hyperlink r:id="rId55" w:history="1">
              <w:r w:rsidR="00AC7467" w:rsidRPr="00415D5B">
                <w:rPr>
                  <w:rStyle w:val="a5"/>
                  <w:rFonts w:ascii="Arial" w:hAnsi="Arial" w:cs="Arial"/>
                  <w:sz w:val="20"/>
                  <w:szCs w:val="20"/>
                </w:rPr>
                <w:t>http://science.univ.kiev.ua/research</w:t>
              </w:r>
            </w:hyperlink>
            <w:r w:rsidR="00AC7467" w:rsidRPr="00415D5B">
              <w:rPr>
                <w:rFonts w:ascii="Arial" w:hAnsi="Arial" w:cs="Arial"/>
                <w:sz w:val="20"/>
                <w:szCs w:val="20"/>
              </w:rPr>
              <w:br/>
            </w:r>
            <w:r w:rsidRPr="00415D5B">
              <w:rPr>
                <w:rFonts w:ascii="Arial" w:hAnsi="Arial" w:cs="Arial"/>
                <w:sz w:val="20"/>
                <w:szCs w:val="20"/>
              </w:rPr>
              <w:t xml:space="preserve">/scientific_school/ Науково-дослідні роботи, які виконуються працівниками КНУТШ, реалізуються у відповідності до щорічних Тематичних планів науково-дослідних робіт, що фінансуються за рахунок коштів державного бюджету Міністерством освіти і науки України, за рахунок коштів спеціального фонду державного бюджету України, а також у відповідності до щорічного Тематичного плану науководослідних робіт, що виконуються у межах кафедральної тематики. Інформацію про науково-дослідні роботи оприлюднено на сайті Науково-дослідної частини КНУТШ </w:t>
            </w:r>
            <w:hyperlink r:id="rId56" w:history="1">
              <w:r w:rsidR="00AC7467" w:rsidRPr="00415D5B">
                <w:rPr>
                  <w:rStyle w:val="a5"/>
                  <w:rFonts w:ascii="Arial" w:hAnsi="Arial" w:cs="Arial"/>
                  <w:sz w:val="20"/>
                  <w:szCs w:val="20"/>
                </w:rPr>
                <w:t>http://science.univ.kiev.ua/research/</w:t>
              </w:r>
            </w:hyperlink>
          </w:p>
          <w:p w14:paraId="62494A30" w14:textId="7657B6A4"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theme/. Основні результати, отримані при виконанні НДР, наведено у щорічному звіті проректора з наукової роботи http://science.univ.kiev.ua/research/report/. На щорічному засіданні Координаційної ради Комплексної наукової програми Університету «Інформатизація суспільства» теми аспірантів погоджені і закріплені за науково-дослідними темами факультету комп’ютерних наук та кібернетики з метою забезпечення відповідності затвердженим тематичним планам виконання науководослідних робіт в Університеті. </w:t>
            </w:r>
          </w:p>
          <w:p w14:paraId="30AFF585"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3. На сайті відділу підготовки та атестації науково-педагогічних кадрів у розділі «Нормативно-правова база» http://asp.univ.kiev.ua/index.php/</w:t>
            </w:r>
            <w:r w:rsidRPr="00415D5B">
              <w:rPr>
                <w:rFonts w:ascii="Arial" w:hAnsi="Arial" w:cs="Arial"/>
                <w:sz w:val="20"/>
                <w:szCs w:val="20"/>
              </w:rPr>
              <w:br/>
              <w:t xml:space="preserve">normatyvno-pravova-baza розміщені всі накази про затвердження та зміни до освітньо-наукових програм, зокрема, наказ №938-32 від 04.12.2019 р. «Про внесення змін до освітньо-наукових програм та навчальних планів підготовки докторів філософії» (про вилучення з опису ОНП комплексного іспиту зі спеціальності). </w:t>
            </w:r>
          </w:p>
          <w:p w14:paraId="696AC03D"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4. Не зазначено</w:t>
            </w:r>
          </w:p>
        </w:tc>
      </w:tr>
      <w:tr w:rsidR="00F04467" w:rsidRPr="00415D5B" w14:paraId="47A634A4" w14:textId="77777777" w:rsidTr="007424CB">
        <w:tc>
          <w:tcPr>
            <w:tcW w:w="534" w:type="dxa"/>
          </w:tcPr>
          <w:p w14:paraId="0B4BCC4B"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75E92140" w14:textId="77777777" w:rsidR="00F04467" w:rsidRPr="00415D5B" w:rsidRDefault="00F04467" w:rsidP="00F04467">
            <w:pPr>
              <w:rPr>
                <w:rFonts w:ascii="Arial" w:hAnsi="Arial" w:cs="Arial"/>
                <w:sz w:val="20"/>
                <w:szCs w:val="20"/>
              </w:rPr>
            </w:pPr>
            <w:r w:rsidRPr="00415D5B">
              <w:rPr>
                <w:rFonts w:ascii="Arial" w:hAnsi="Arial" w:cs="Arial"/>
                <w:sz w:val="20"/>
                <w:szCs w:val="20"/>
              </w:rPr>
              <w:t>125 Кібербезпека та захист інформації</w:t>
            </w:r>
          </w:p>
        </w:tc>
        <w:tc>
          <w:tcPr>
            <w:tcW w:w="1839" w:type="dxa"/>
          </w:tcPr>
          <w:p w14:paraId="0BAD8372" w14:textId="77777777" w:rsidR="00F04467" w:rsidRPr="00415D5B" w:rsidRDefault="00F04467" w:rsidP="00F04467">
            <w:pPr>
              <w:rPr>
                <w:rFonts w:ascii="Arial" w:hAnsi="Arial" w:cs="Arial"/>
                <w:sz w:val="20"/>
                <w:szCs w:val="20"/>
              </w:rPr>
            </w:pPr>
            <w:r w:rsidRPr="00415D5B">
              <w:rPr>
                <w:rFonts w:ascii="Arial" w:hAnsi="Arial" w:cs="Arial"/>
                <w:sz w:val="20"/>
                <w:szCs w:val="20"/>
              </w:rPr>
              <w:t>Кібербезпека</w:t>
            </w:r>
          </w:p>
        </w:tc>
        <w:tc>
          <w:tcPr>
            <w:tcW w:w="3631" w:type="dxa"/>
          </w:tcPr>
          <w:p w14:paraId="1A98752C" w14:textId="1E546D38" w:rsidR="00F04467" w:rsidRPr="00415D5B" w:rsidRDefault="00F04467" w:rsidP="00F04467">
            <w:pPr>
              <w:jc w:val="both"/>
              <w:rPr>
                <w:rFonts w:ascii="Arial" w:hAnsi="Arial" w:cs="Arial"/>
                <w:sz w:val="20"/>
                <w:szCs w:val="20"/>
              </w:rPr>
            </w:pPr>
            <w:r w:rsidRPr="00415D5B">
              <w:rPr>
                <w:rFonts w:ascii="Arial" w:hAnsi="Arial" w:cs="Arial"/>
                <w:sz w:val="20"/>
                <w:szCs w:val="20"/>
              </w:rPr>
              <w:t>В</w:t>
            </w:r>
            <w:r w:rsidR="00431554" w:rsidRPr="00415D5B">
              <w:rPr>
                <w:rFonts w:ascii="Arial" w:hAnsi="Arial" w:cs="Arial"/>
                <w:sz w:val="20"/>
                <w:szCs w:val="20"/>
              </w:rPr>
              <w:t>і</w:t>
            </w:r>
            <w:r w:rsidRPr="00415D5B">
              <w:rPr>
                <w:rFonts w:ascii="Arial" w:hAnsi="Arial" w:cs="Arial"/>
                <w:sz w:val="20"/>
                <w:szCs w:val="20"/>
              </w:rPr>
              <w:t>дсутні</w:t>
            </w:r>
          </w:p>
        </w:tc>
        <w:tc>
          <w:tcPr>
            <w:tcW w:w="3591" w:type="dxa"/>
          </w:tcPr>
          <w:p w14:paraId="65D3DAC5"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lightGray"/>
              </w:rPr>
              <w:t>Щорічно оновлювати інформацію на сайті ЗВО щодо ОНП, а саме здобутки НПП, що викладають на ОНП; стан матеріально-технічного забезпечення ОНП і т.ін</w:t>
            </w:r>
            <w:r w:rsidRPr="00415D5B">
              <w:rPr>
                <w:rFonts w:ascii="Arial" w:hAnsi="Arial" w:cs="Arial"/>
                <w:sz w:val="20"/>
                <w:szCs w:val="20"/>
              </w:rPr>
              <w:t>.</w:t>
            </w:r>
          </w:p>
        </w:tc>
        <w:tc>
          <w:tcPr>
            <w:tcW w:w="4478" w:type="dxa"/>
          </w:tcPr>
          <w:p w14:paraId="0B7CA3D7"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Керівництво університету та кафедра систематично планує оновлювати інформацію на сайті ЗВО щодо ОНП, здобутки НПП, що викладають на ОНП; стан матеріально-технічного забезпечення ОНП і т.ін.</w:t>
            </w:r>
          </w:p>
        </w:tc>
      </w:tr>
      <w:tr w:rsidR="00F04467" w:rsidRPr="00415D5B" w14:paraId="7698279B" w14:textId="77777777" w:rsidTr="007424CB">
        <w:tc>
          <w:tcPr>
            <w:tcW w:w="534" w:type="dxa"/>
          </w:tcPr>
          <w:p w14:paraId="4E3E40A2"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45426483" w14:textId="77777777" w:rsidR="00F04467" w:rsidRPr="00415D5B" w:rsidRDefault="00F04467" w:rsidP="00F04467">
            <w:pPr>
              <w:rPr>
                <w:rFonts w:ascii="Arial" w:hAnsi="Arial" w:cs="Arial"/>
                <w:sz w:val="20"/>
                <w:szCs w:val="20"/>
              </w:rPr>
            </w:pPr>
            <w:r w:rsidRPr="00415D5B">
              <w:rPr>
                <w:rFonts w:ascii="Arial" w:hAnsi="Arial" w:cs="Arial"/>
                <w:sz w:val="20"/>
                <w:szCs w:val="20"/>
              </w:rPr>
              <w:t>126 Інформаційні системи та технології</w:t>
            </w:r>
          </w:p>
        </w:tc>
        <w:tc>
          <w:tcPr>
            <w:tcW w:w="1839" w:type="dxa"/>
          </w:tcPr>
          <w:p w14:paraId="1F16D161" w14:textId="77777777" w:rsidR="00F04467" w:rsidRPr="00415D5B" w:rsidRDefault="00F04467" w:rsidP="00F04467">
            <w:pPr>
              <w:rPr>
                <w:rFonts w:ascii="Arial" w:hAnsi="Arial" w:cs="Arial"/>
                <w:sz w:val="20"/>
                <w:szCs w:val="20"/>
              </w:rPr>
            </w:pPr>
            <w:r w:rsidRPr="00415D5B">
              <w:rPr>
                <w:rFonts w:ascii="Arial" w:hAnsi="Arial" w:cs="Arial"/>
                <w:sz w:val="20"/>
                <w:szCs w:val="20"/>
              </w:rPr>
              <w:t>Інформаційні системи та технології</w:t>
            </w:r>
          </w:p>
        </w:tc>
        <w:tc>
          <w:tcPr>
            <w:tcW w:w="3631" w:type="dxa"/>
          </w:tcPr>
          <w:p w14:paraId="496B3D45" w14:textId="77777777" w:rsidR="00F04467" w:rsidRPr="00415D5B" w:rsidRDefault="00F04467" w:rsidP="00F04467">
            <w:pPr>
              <w:jc w:val="both"/>
              <w:rPr>
                <w:rFonts w:ascii="Arial" w:hAnsi="Arial" w:cs="Arial"/>
                <w:color w:val="000000" w:themeColor="text1"/>
                <w:sz w:val="20"/>
                <w:szCs w:val="20"/>
              </w:rPr>
            </w:pPr>
            <w:r w:rsidRPr="00415D5B">
              <w:rPr>
                <w:rFonts w:ascii="Arial" w:hAnsi="Arial" w:cs="Arial"/>
                <w:color w:val="000000" w:themeColor="text1"/>
                <w:sz w:val="20"/>
                <w:szCs w:val="20"/>
              </w:rPr>
              <w:t xml:space="preserve">Під час ознайомлення із відомостями самооцінки у Критерії 9, підпункті 9.1 було виявлено недіюче посилання, наприклад, не можна ознайомитись зі Статутом КНУ ім. Тараса Шевченка (Затверджено наказом МОН України від 22.02.2017 р. за № 280) за вказаним посиланням </w:t>
            </w:r>
            <w:hyperlink r:id="rId57" w:history="1">
              <w:r w:rsidRPr="00415D5B">
                <w:rPr>
                  <w:rStyle w:val="a5"/>
                  <w:rFonts w:ascii="Arial" w:hAnsi="Arial" w:cs="Arial"/>
                  <w:sz w:val="20"/>
                  <w:szCs w:val="20"/>
                </w:rPr>
                <w:t>http://www.univ.kiev</w:t>
              </w:r>
            </w:hyperlink>
            <w:r w:rsidRPr="00415D5B">
              <w:rPr>
                <w:rFonts w:ascii="Arial" w:hAnsi="Arial" w:cs="Arial"/>
                <w:color w:val="000000" w:themeColor="text1"/>
                <w:sz w:val="20"/>
                <w:szCs w:val="20"/>
              </w:rPr>
              <w:t>.ua/</w:t>
            </w:r>
            <w:r w:rsidRPr="00415D5B">
              <w:rPr>
                <w:rFonts w:ascii="Arial" w:hAnsi="Arial" w:cs="Arial"/>
                <w:color w:val="000000" w:themeColor="text1"/>
                <w:sz w:val="20"/>
                <w:szCs w:val="20"/>
              </w:rPr>
              <w:br/>
              <w:t>pdfs/statut/statut-22-02-17.pdf. Водночас, на момент написання звіту ЕГ, гарантом ОНП було надано доступ до Google диску, де можна було ознайомитись із Статутом КНУ ім. Тараса Шевченка (https://drive.google.com/drive/</w:t>
            </w:r>
            <w:r w:rsidRPr="00415D5B">
              <w:rPr>
                <w:rFonts w:ascii="Arial" w:hAnsi="Arial" w:cs="Arial"/>
                <w:color w:val="000000" w:themeColor="text1"/>
                <w:sz w:val="20"/>
                <w:szCs w:val="20"/>
              </w:rPr>
              <w:br/>
              <w:t>folders/1IniWUv1lv7e4e</w:t>
            </w:r>
          </w:p>
          <w:p w14:paraId="321A6166" w14:textId="77777777" w:rsidR="00F04467" w:rsidRPr="00415D5B" w:rsidRDefault="00F04467" w:rsidP="00F04467">
            <w:pPr>
              <w:jc w:val="both"/>
              <w:rPr>
                <w:rFonts w:ascii="Arial" w:hAnsi="Arial" w:cs="Arial"/>
                <w:color w:val="000000" w:themeColor="text1"/>
                <w:sz w:val="20"/>
                <w:szCs w:val="20"/>
              </w:rPr>
            </w:pPr>
            <w:r w:rsidRPr="00415D5B">
              <w:rPr>
                <w:rFonts w:ascii="Arial" w:hAnsi="Arial" w:cs="Arial"/>
                <w:color w:val="000000" w:themeColor="text1"/>
                <w:sz w:val="20"/>
                <w:szCs w:val="20"/>
              </w:rPr>
              <w:t>8JgK3EOUfQMZ75YlJry</w:t>
            </w:r>
          </w:p>
        </w:tc>
        <w:tc>
          <w:tcPr>
            <w:tcW w:w="3591" w:type="dxa"/>
          </w:tcPr>
          <w:p w14:paraId="39175E05" w14:textId="63CEE168" w:rsidR="00F04467" w:rsidRPr="00415D5B" w:rsidRDefault="00F04467" w:rsidP="00F04467">
            <w:pPr>
              <w:jc w:val="both"/>
              <w:rPr>
                <w:rFonts w:ascii="Arial" w:hAnsi="Arial" w:cs="Arial"/>
                <w:sz w:val="20"/>
                <w:szCs w:val="20"/>
              </w:rPr>
            </w:pPr>
          </w:p>
        </w:tc>
        <w:tc>
          <w:tcPr>
            <w:tcW w:w="4478" w:type="dxa"/>
          </w:tcPr>
          <w:p w14:paraId="507EC91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Внаслідок відключення електропостачання періодично відбуваються перешкоди в роботі серверу, на якому розміщений сайт з даною інформацією</w:t>
            </w:r>
          </w:p>
          <w:p w14:paraId="2AF5916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Опис ОНП:</w:t>
            </w:r>
          </w:p>
          <w:p w14:paraId="29D82E01" w14:textId="77777777" w:rsidR="00F04467" w:rsidRPr="00415D5B" w:rsidRDefault="00CB7E21" w:rsidP="00F04467">
            <w:pPr>
              <w:jc w:val="both"/>
              <w:rPr>
                <w:rFonts w:ascii="Arial" w:hAnsi="Arial" w:cs="Arial"/>
                <w:sz w:val="20"/>
                <w:szCs w:val="20"/>
              </w:rPr>
            </w:pPr>
            <w:hyperlink r:id="rId58" w:history="1">
              <w:r w:rsidR="00F04467" w:rsidRPr="00415D5B">
                <w:rPr>
                  <w:rStyle w:val="a5"/>
                  <w:rFonts w:ascii="Arial" w:hAnsi="Arial" w:cs="Arial"/>
                  <w:sz w:val="20"/>
                  <w:szCs w:val="20"/>
                </w:rPr>
                <w:t>https://www.ist.fit.knu.ua/esp-ist-desc</w:t>
              </w:r>
            </w:hyperlink>
          </w:p>
          <w:p w14:paraId="6569B36E"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Робочі програми:</w:t>
            </w:r>
          </w:p>
          <w:p w14:paraId="23155F5A" w14:textId="77777777" w:rsidR="00F04467" w:rsidRPr="00415D5B" w:rsidRDefault="00CB7E21" w:rsidP="00F04467">
            <w:pPr>
              <w:jc w:val="both"/>
              <w:rPr>
                <w:rFonts w:ascii="Arial" w:hAnsi="Arial" w:cs="Arial"/>
                <w:sz w:val="20"/>
                <w:szCs w:val="20"/>
              </w:rPr>
            </w:pPr>
            <w:hyperlink r:id="rId59" w:history="1">
              <w:r w:rsidR="00F04467" w:rsidRPr="00415D5B">
                <w:rPr>
                  <w:rStyle w:val="a5"/>
                  <w:rFonts w:ascii="Arial" w:hAnsi="Arial" w:cs="Arial"/>
                  <w:sz w:val="20"/>
                  <w:szCs w:val="20"/>
                </w:rPr>
                <w:t>https://www.ist.fit.knu.ua/esp-ist-syl</w:t>
              </w:r>
            </w:hyperlink>
          </w:p>
          <w:p w14:paraId="05F7B1C0"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Анотації до вибіркових дисциплін:</w:t>
            </w:r>
          </w:p>
          <w:p w14:paraId="0A6AD31E" w14:textId="77777777" w:rsidR="00F04467" w:rsidRPr="00415D5B" w:rsidRDefault="00CB7E21" w:rsidP="00F04467">
            <w:pPr>
              <w:jc w:val="both"/>
              <w:rPr>
                <w:rFonts w:ascii="Arial" w:hAnsi="Arial" w:cs="Arial"/>
                <w:sz w:val="20"/>
                <w:szCs w:val="20"/>
              </w:rPr>
            </w:pPr>
            <w:hyperlink r:id="rId60" w:history="1">
              <w:r w:rsidR="00F04467" w:rsidRPr="00415D5B">
                <w:rPr>
                  <w:rStyle w:val="a5"/>
                  <w:rFonts w:ascii="Arial" w:hAnsi="Arial" w:cs="Arial"/>
                  <w:sz w:val="20"/>
                  <w:szCs w:val="20"/>
                </w:rPr>
                <w:t>https://www.ist.fit.knu.ua/blank-3</w:t>
              </w:r>
            </w:hyperlink>
          </w:p>
          <w:p w14:paraId="3F31DA80" w14:textId="77777777" w:rsidR="00F04467" w:rsidRPr="00415D5B" w:rsidRDefault="00F04467" w:rsidP="00F04467">
            <w:pPr>
              <w:jc w:val="both"/>
              <w:rPr>
                <w:rFonts w:ascii="Arial" w:hAnsi="Arial" w:cs="Arial"/>
                <w:sz w:val="20"/>
                <w:szCs w:val="20"/>
              </w:rPr>
            </w:pPr>
          </w:p>
        </w:tc>
      </w:tr>
      <w:tr w:rsidR="00F04467" w:rsidRPr="00415D5B" w14:paraId="5B9EF0D7" w14:textId="77777777" w:rsidTr="007424CB">
        <w:tc>
          <w:tcPr>
            <w:tcW w:w="534" w:type="dxa"/>
          </w:tcPr>
          <w:p w14:paraId="46344D9C"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5F922D84" w14:textId="77777777" w:rsidR="00F04467" w:rsidRPr="00415D5B" w:rsidRDefault="00F04467" w:rsidP="00F04467">
            <w:pPr>
              <w:rPr>
                <w:rFonts w:ascii="Arial" w:hAnsi="Arial" w:cs="Arial"/>
                <w:sz w:val="20"/>
                <w:szCs w:val="20"/>
              </w:rPr>
            </w:pPr>
            <w:r w:rsidRPr="00415D5B">
              <w:rPr>
                <w:rFonts w:ascii="Arial" w:hAnsi="Arial" w:cs="Arial"/>
                <w:sz w:val="20"/>
                <w:szCs w:val="20"/>
              </w:rPr>
              <w:t>172 Електронні комунікації та радіотехніка</w:t>
            </w:r>
          </w:p>
        </w:tc>
        <w:tc>
          <w:tcPr>
            <w:tcW w:w="1839" w:type="dxa"/>
          </w:tcPr>
          <w:p w14:paraId="05E9049D" w14:textId="77777777" w:rsidR="00F04467" w:rsidRPr="00415D5B" w:rsidRDefault="00F04467" w:rsidP="00F04467">
            <w:pPr>
              <w:rPr>
                <w:rFonts w:ascii="Arial" w:hAnsi="Arial" w:cs="Arial"/>
                <w:sz w:val="20"/>
                <w:szCs w:val="20"/>
              </w:rPr>
            </w:pPr>
            <w:r w:rsidRPr="00415D5B">
              <w:rPr>
                <w:rFonts w:ascii="Arial" w:hAnsi="Arial" w:cs="Arial"/>
                <w:sz w:val="20"/>
                <w:szCs w:val="20"/>
              </w:rPr>
              <w:t>Телекомунікації та радіотехніка</w:t>
            </w:r>
          </w:p>
        </w:tc>
        <w:tc>
          <w:tcPr>
            <w:tcW w:w="3631" w:type="dxa"/>
          </w:tcPr>
          <w:p w14:paraId="57629E7A"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591" w:type="dxa"/>
          </w:tcPr>
          <w:p w14:paraId="7D6684EF"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4478" w:type="dxa"/>
          </w:tcPr>
          <w:p w14:paraId="6106C420"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w:t>
            </w:r>
          </w:p>
        </w:tc>
      </w:tr>
      <w:tr w:rsidR="00F04467" w:rsidRPr="00415D5B" w14:paraId="2F52346B" w14:textId="77777777" w:rsidTr="007424CB">
        <w:tc>
          <w:tcPr>
            <w:tcW w:w="534" w:type="dxa"/>
          </w:tcPr>
          <w:p w14:paraId="7B8A538D"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04B43433" w14:textId="77777777" w:rsidR="00F04467" w:rsidRPr="00415D5B" w:rsidRDefault="00F04467" w:rsidP="00F04467">
            <w:pPr>
              <w:rPr>
                <w:rFonts w:ascii="Arial" w:hAnsi="Arial" w:cs="Arial"/>
                <w:sz w:val="20"/>
                <w:szCs w:val="20"/>
              </w:rPr>
            </w:pPr>
            <w:r w:rsidRPr="00415D5B">
              <w:rPr>
                <w:rFonts w:ascii="Arial" w:hAnsi="Arial" w:cs="Arial"/>
                <w:sz w:val="20"/>
                <w:szCs w:val="20"/>
              </w:rPr>
              <w:t>193 Геодезія та землеустрій</w:t>
            </w:r>
          </w:p>
        </w:tc>
        <w:tc>
          <w:tcPr>
            <w:tcW w:w="1839" w:type="dxa"/>
          </w:tcPr>
          <w:p w14:paraId="10433244" w14:textId="77777777" w:rsidR="00F04467" w:rsidRPr="00415D5B" w:rsidRDefault="00F04467" w:rsidP="00F04467">
            <w:pPr>
              <w:rPr>
                <w:rFonts w:ascii="Arial" w:hAnsi="Arial" w:cs="Arial"/>
                <w:sz w:val="20"/>
                <w:szCs w:val="20"/>
              </w:rPr>
            </w:pPr>
            <w:r w:rsidRPr="00415D5B">
              <w:rPr>
                <w:rFonts w:ascii="Arial" w:hAnsi="Arial" w:cs="Arial"/>
                <w:sz w:val="20"/>
                <w:szCs w:val="20"/>
              </w:rPr>
              <w:t>Геоінформаційні системи, землеустрій та кадастр</w:t>
            </w:r>
          </w:p>
        </w:tc>
        <w:tc>
          <w:tcPr>
            <w:tcW w:w="3631" w:type="dxa"/>
          </w:tcPr>
          <w:p w14:paraId="7CEC14D8" w14:textId="77777777" w:rsidR="00F04467" w:rsidRPr="00415D5B" w:rsidRDefault="00F04467" w:rsidP="00F04467">
            <w:pPr>
              <w:jc w:val="center"/>
              <w:rPr>
                <w:rFonts w:ascii="Arial" w:hAnsi="Arial" w:cs="Arial"/>
                <w:sz w:val="20"/>
                <w:szCs w:val="20"/>
              </w:rPr>
            </w:pPr>
          </w:p>
        </w:tc>
        <w:tc>
          <w:tcPr>
            <w:tcW w:w="3591" w:type="dxa"/>
          </w:tcPr>
          <w:p w14:paraId="07E8A0E0" w14:textId="77777777" w:rsidR="00F04467" w:rsidRPr="00415D5B" w:rsidRDefault="00F04467" w:rsidP="00F04467">
            <w:pPr>
              <w:jc w:val="center"/>
              <w:rPr>
                <w:rFonts w:ascii="Arial" w:hAnsi="Arial" w:cs="Arial"/>
                <w:sz w:val="20"/>
                <w:szCs w:val="20"/>
              </w:rPr>
            </w:pPr>
          </w:p>
        </w:tc>
        <w:tc>
          <w:tcPr>
            <w:tcW w:w="4478" w:type="dxa"/>
          </w:tcPr>
          <w:p w14:paraId="02707557" w14:textId="77777777" w:rsidR="00F04467" w:rsidRPr="00415D5B" w:rsidRDefault="00F04467" w:rsidP="00F04467">
            <w:pPr>
              <w:jc w:val="center"/>
              <w:rPr>
                <w:rFonts w:ascii="Arial" w:hAnsi="Arial" w:cs="Arial"/>
                <w:sz w:val="20"/>
                <w:szCs w:val="20"/>
              </w:rPr>
            </w:pPr>
          </w:p>
        </w:tc>
      </w:tr>
      <w:tr w:rsidR="00F04467" w:rsidRPr="00415D5B" w14:paraId="0AB4B0B3" w14:textId="77777777" w:rsidTr="007424CB">
        <w:tc>
          <w:tcPr>
            <w:tcW w:w="534" w:type="dxa"/>
          </w:tcPr>
          <w:p w14:paraId="7FB1ADFC"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5E6C8778" w14:textId="77777777" w:rsidR="00F04467" w:rsidRPr="00415D5B" w:rsidRDefault="00F04467" w:rsidP="00F04467">
            <w:pPr>
              <w:rPr>
                <w:rFonts w:ascii="Arial" w:hAnsi="Arial" w:cs="Arial"/>
                <w:sz w:val="20"/>
                <w:szCs w:val="20"/>
              </w:rPr>
            </w:pPr>
            <w:r w:rsidRPr="00415D5B">
              <w:rPr>
                <w:rFonts w:ascii="Arial" w:hAnsi="Arial" w:cs="Arial"/>
                <w:sz w:val="20"/>
                <w:szCs w:val="20"/>
              </w:rPr>
              <w:t>231 Соціальна робота</w:t>
            </w:r>
          </w:p>
        </w:tc>
        <w:tc>
          <w:tcPr>
            <w:tcW w:w="1839" w:type="dxa"/>
          </w:tcPr>
          <w:p w14:paraId="0495E83B" w14:textId="77777777" w:rsidR="00F04467" w:rsidRPr="00415D5B" w:rsidRDefault="00F04467" w:rsidP="00F04467">
            <w:pPr>
              <w:rPr>
                <w:rFonts w:ascii="Arial" w:hAnsi="Arial" w:cs="Arial"/>
                <w:sz w:val="20"/>
                <w:szCs w:val="20"/>
              </w:rPr>
            </w:pPr>
            <w:r w:rsidRPr="00415D5B">
              <w:rPr>
                <w:rFonts w:ascii="Arial" w:hAnsi="Arial" w:cs="Arial"/>
                <w:sz w:val="20"/>
                <w:szCs w:val="20"/>
              </w:rPr>
              <w:t>Соціальна робота</w:t>
            </w:r>
          </w:p>
        </w:tc>
        <w:tc>
          <w:tcPr>
            <w:tcW w:w="3631" w:type="dxa"/>
          </w:tcPr>
          <w:p w14:paraId="05FAC68D"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3591" w:type="dxa"/>
          </w:tcPr>
          <w:p w14:paraId="009FBBA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4478" w:type="dxa"/>
          </w:tcPr>
          <w:p w14:paraId="0AEEEADC" w14:textId="77777777" w:rsidR="00F04467" w:rsidRPr="00415D5B" w:rsidRDefault="00F04467" w:rsidP="00F04467">
            <w:pPr>
              <w:jc w:val="center"/>
              <w:rPr>
                <w:rFonts w:ascii="Arial" w:hAnsi="Arial" w:cs="Arial"/>
                <w:sz w:val="20"/>
                <w:szCs w:val="20"/>
              </w:rPr>
            </w:pPr>
            <w:r w:rsidRPr="00415D5B">
              <w:rPr>
                <w:rFonts w:ascii="Arial" w:hAnsi="Arial" w:cs="Arial"/>
                <w:sz w:val="20"/>
                <w:szCs w:val="20"/>
              </w:rPr>
              <w:t>-</w:t>
            </w:r>
          </w:p>
        </w:tc>
      </w:tr>
      <w:tr w:rsidR="00F04467" w:rsidRPr="00415D5B" w14:paraId="78FF6441" w14:textId="77777777" w:rsidTr="007424CB">
        <w:tc>
          <w:tcPr>
            <w:tcW w:w="534" w:type="dxa"/>
          </w:tcPr>
          <w:p w14:paraId="50EB7989"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74A26F4B" w14:textId="77777777" w:rsidR="00F04467" w:rsidRPr="00415D5B" w:rsidRDefault="00F04467" w:rsidP="00F04467">
            <w:pPr>
              <w:rPr>
                <w:rFonts w:ascii="Arial" w:hAnsi="Arial" w:cs="Arial"/>
                <w:sz w:val="20"/>
                <w:szCs w:val="20"/>
              </w:rPr>
            </w:pPr>
            <w:r w:rsidRPr="00415D5B">
              <w:rPr>
                <w:rFonts w:ascii="Arial" w:hAnsi="Arial" w:cs="Arial"/>
                <w:sz w:val="20"/>
                <w:szCs w:val="20"/>
              </w:rPr>
              <w:t>242 Туризм і рекреація</w:t>
            </w:r>
          </w:p>
        </w:tc>
        <w:tc>
          <w:tcPr>
            <w:tcW w:w="1839" w:type="dxa"/>
          </w:tcPr>
          <w:p w14:paraId="169495C5" w14:textId="77777777" w:rsidR="00F04467" w:rsidRPr="00415D5B" w:rsidRDefault="00F04467" w:rsidP="00F04467">
            <w:pPr>
              <w:rPr>
                <w:rFonts w:ascii="Arial" w:hAnsi="Arial" w:cs="Arial"/>
                <w:sz w:val="20"/>
                <w:szCs w:val="20"/>
              </w:rPr>
            </w:pPr>
            <w:r w:rsidRPr="00415D5B">
              <w:rPr>
                <w:rFonts w:ascii="Arial" w:hAnsi="Arial" w:cs="Arial"/>
                <w:sz w:val="20"/>
                <w:szCs w:val="20"/>
              </w:rPr>
              <w:t>Туризм</w:t>
            </w:r>
          </w:p>
        </w:tc>
        <w:tc>
          <w:tcPr>
            <w:tcW w:w="3631" w:type="dxa"/>
          </w:tcPr>
          <w:p w14:paraId="5D42746A"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1.З моменту запровадження ОНП змін до неї не відбувалось. Керівництво ЗВО аргументувало таку політику тим, що для того щоб побачити динаміку якості ОНП необхідно проаналізувати отримані результати навчання, а це довготривалий процес. Рекомендації: від запровадження ОНП пройшло більше 4-х років </w:t>
            </w:r>
            <w:r w:rsidRPr="00415D5B">
              <w:rPr>
                <w:rFonts w:ascii="Arial" w:hAnsi="Arial" w:cs="Arial"/>
                <w:sz w:val="20"/>
                <w:szCs w:val="20"/>
                <w:highlight w:val="magenta"/>
              </w:rPr>
              <w:t>ЕГ вважає, що варто переглянути ОНП відповідно до пропозицій зацікавлених сторін. Також опублікувати на сайті ЗВО надані пропозиції стейкхолдерів.</w:t>
            </w:r>
            <w:r w:rsidRPr="00415D5B">
              <w:rPr>
                <w:rFonts w:ascii="Arial" w:hAnsi="Arial" w:cs="Arial"/>
                <w:sz w:val="20"/>
                <w:szCs w:val="20"/>
              </w:rPr>
              <w:t xml:space="preserve"> </w:t>
            </w:r>
          </w:p>
          <w:p w14:paraId="5978FC25"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2.Деяка інформація на сайті кафедри є застарілою (2011, 2016 р.) та неактуальною. </w:t>
            </w:r>
            <w:hyperlink r:id="rId61" w:history="1">
              <w:r w:rsidRPr="00415D5B">
                <w:rPr>
                  <w:rStyle w:val="a5"/>
                  <w:rFonts w:ascii="Arial" w:hAnsi="Arial" w:cs="Arial"/>
                  <w:sz w:val="20"/>
                  <w:szCs w:val="20"/>
                </w:rPr>
                <w:t>http://www.lgtinfo.com.ua/index</w:t>
              </w:r>
            </w:hyperlink>
            <w:r w:rsidRPr="00415D5B">
              <w:rPr>
                <w:rFonts w:ascii="Arial" w:hAnsi="Arial" w:cs="Arial"/>
                <w:sz w:val="20"/>
                <w:szCs w:val="20"/>
              </w:rPr>
              <w:br/>
              <w:t>.php?option=com_content&amp;view=</w:t>
            </w:r>
            <w:r w:rsidRPr="00415D5B">
              <w:rPr>
                <w:rFonts w:ascii="Arial" w:hAnsi="Arial" w:cs="Arial"/>
                <w:sz w:val="20"/>
                <w:szCs w:val="20"/>
              </w:rPr>
              <w:br/>
              <w:t>article&amp;id=206&amp;Itemid=212&amp;la</w:t>
            </w:r>
            <w:r w:rsidRPr="00415D5B">
              <w:rPr>
                <w:rFonts w:ascii="Arial" w:hAnsi="Arial" w:cs="Arial"/>
                <w:sz w:val="20"/>
                <w:szCs w:val="20"/>
              </w:rPr>
              <w:br/>
              <w:t>ng=uk, https://geo.knu.ua/uk/kafedri/</w:t>
            </w:r>
            <w:r w:rsidRPr="00415D5B">
              <w:rPr>
                <w:rFonts w:ascii="Arial" w:hAnsi="Arial" w:cs="Arial"/>
                <w:sz w:val="20"/>
                <w:szCs w:val="20"/>
              </w:rPr>
              <w:br/>
              <w:t>krajinoznavstva-ta-turizmu/naukovi-vidomosti.html, https://geo.knu.ua/uk/kafedri/</w:t>
            </w:r>
            <w:r w:rsidRPr="00415D5B">
              <w:rPr>
                <w:rFonts w:ascii="Arial" w:hAnsi="Arial" w:cs="Arial"/>
                <w:sz w:val="20"/>
                <w:szCs w:val="20"/>
              </w:rPr>
              <w:br/>
              <w:t xml:space="preserve">krajinoznavstva-ta-turizmu/studentam.htm </w:t>
            </w:r>
            <w:r w:rsidRPr="00415D5B">
              <w:rPr>
                <w:rFonts w:ascii="Arial" w:hAnsi="Arial" w:cs="Arial"/>
                <w:sz w:val="20"/>
                <w:szCs w:val="20"/>
                <w:highlight w:val="darkYellow"/>
              </w:rPr>
              <w:t>Рекомендація: переглянути сайт кафедри, внести необхідні правки, що стосуються складу кафедри, наукових публікацій НПП, стажування.</w:t>
            </w:r>
          </w:p>
        </w:tc>
        <w:tc>
          <w:tcPr>
            <w:tcW w:w="3591" w:type="dxa"/>
          </w:tcPr>
          <w:p w14:paraId="116DF807"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darkYellow"/>
              </w:rPr>
              <w:t>2.Рекомендовано переглянути сайт кафедри, внести необхідні правки, що стосуються складу кафедри, наукових публікацій НПП, стажування.</w:t>
            </w:r>
          </w:p>
        </w:tc>
        <w:tc>
          <w:tcPr>
            <w:tcW w:w="4478" w:type="dxa"/>
          </w:tcPr>
          <w:p w14:paraId="42D0DD30"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 Не зазначено</w:t>
            </w:r>
          </w:p>
          <w:p w14:paraId="61C26090"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2. Кафедра і гарант висвітлюють актуальну інформацію на сторінці у ФБ, не приділяючи значної уваги більш статичній офіційній сторінці на сайті факультету, кафедри, тому інформація там оновлюється повільніше.</w:t>
            </w:r>
          </w:p>
        </w:tc>
      </w:tr>
      <w:tr w:rsidR="00F04467" w:rsidRPr="00415D5B" w14:paraId="660467C7" w14:textId="77777777" w:rsidTr="007424CB">
        <w:tc>
          <w:tcPr>
            <w:tcW w:w="534" w:type="dxa"/>
          </w:tcPr>
          <w:p w14:paraId="78B5F9B0"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7838BA50" w14:textId="77777777" w:rsidR="00F04467" w:rsidRPr="00415D5B" w:rsidRDefault="00F04467" w:rsidP="00F04467">
            <w:pPr>
              <w:rPr>
                <w:rFonts w:ascii="Arial" w:hAnsi="Arial" w:cs="Arial"/>
                <w:sz w:val="20"/>
                <w:szCs w:val="20"/>
              </w:rPr>
            </w:pPr>
            <w:r w:rsidRPr="00415D5B">
              <w:rPr>
                <w:rFonts w:ascii="Arial" w:hAnsi="Arial" w:cs="Arial"/>
                <w:sz w:val="20"/>
                <w:szCs w:val="20"/>
              </w:rPr>
              <w:t>281 Публічне управління та адміністрування</w:t>
            </w:r>
          </w:p>
        </w:tc>
        <w:tc>
          <w:tcPr>
            <w:tcW w:w="1839" w:type="dxa"/>
          </w:tcPr>
          <w:p w14:paraId="33508620" w14:textId="77777777" w:rsidR="00F04467" w:rsidRPr="00415D5B" w:rsidRDefault="00F04467" w:rsidP="00F04467">
            <w:pPr>
              <w:rPr>
                <w:rFonts w:ascii="Arial" w:hAnsi="Arial" w:cs="Arial"/>
                <w:sz w:val="20"/>
                <w:szCs w:val="20"/>
              </w:rPr>
            </w:pPr>
            <w:r w:rsidRPr="00415D5B">
              <w:rPr>
                <w:rFonts w:ascii="Arial" w:hAnsi="Arial" w:cs="Arial"/>
                <w:sz w:val="20"/>
                <w:szCs w:val="20"/>
              </w:rPr>
              <w:t>Публічне управління та адміністрування</w:t>
            </w:r>
          </w:p>
        </w:tc>
        <w:tc>
          <w:tcPr>
            <w:tcW w:w="3631" w:type="dxa"/>
          </w:tcPr>
          <w:p w14:paraId="3336453B"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1. </w:t>
            </w:r>
            <w:r w:rsidRPr="00415D5B">
              <w:rPr>
                <w:rFonts w:ascii="Arial" w:hAnsi="Arial" w:cs="Arial"/>
                <w:sz w:val="20"/>
                <w:szCs w:val="20"/>
                <w:highlight w:val="magenta"/>
              </w:rPr>
              <w:t>Обговорювати з аспірантами варіанти їх участі у роботі з ОП.</w:t>
            </w:r>
            <w:r w:rsidRPr="00415D5B">
              <w:rPr>
                <w:rFonts w:ascii="Arial" w:hAnsi="Arial" w:cs="Arial"/>
                <w:sz w:val="20"/>
                <w:szCs w:val="20"/>
              </w:rPr>
              <w:t xml:space="preserve"> </w:t>
            </w:r>
          </w:p>
          <w:p w14:paraId="440AA679" w14:textId="77777777" w:rsidR="00F04467" w:rsidRPr="00415D5B" w:rsidRDefault="00F04467" w:rsidP="00F04467">
            <w:pPr>
              <w:jc w:val="both"/>
              <w:rPr>
                <w:rFonts w:ascii="Arial" w:hAnsi="Arial" w:cs="Arial"/>
                <w:sz w:val="20"/>
                <w:szCs w:val="20"/>
                <w:highlight w:val="magenta"/>
              </w:rPr>
            </w:pPr>
            <w:r w:rsidRPr="00415D5B">
              <w:rPr>
                <w:rFonts w:ascii="Arial" w:hAnsi="Arial" w:cs="Arial"/>
                <w:sz w:val="20"/>
                <w:szCs w:val="20"/>
                <w:highlight w:val="magenta"/>
              </w:rPr>
              <w:t xml:space="preserve">2. Рекомендовано розробити додаткові форми зворотного зв’язку стосовно обговорення ОП та оповіщення щодо її розгляду. </w:t>
            </w:r>
          </w:p>
          <w:p w14:paraId="67A15914"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magenta"/>
              </w:rPr>
              <w:t>3. Надавати відкритий доступ щодо рекомендацій, які були надані стейкхолдерами.</w:t>
            </w:r>
          </w:p>
        </w:tc>
        <w:tc>
          <w:tcPr>
            <w:tcW w:w="3591" w:type="dxa"/>
          </w:tcPr>
          <w:p w14:paraId="33E34E66"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yellow"/>
              </w:rPr>
              <w:t>4.Регулярно оновлювати інформацію щодо змісту освітніх компонентів.</w:t>
            </w:r>
          </w:p>
        </w:tc>
        <w:tc>
          <w:tcPr>
            <w:tcW w:w="4478" w:type="dxa"/>
          </w:tcPr>
          <w:p w14:paraId="32437BBE"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1-2.Відділом аспірантури та докторантури КНУТШ з метою покращення якості освітньої діяльності проводиться закрите опитування серед здобувачів з метою моніторингу та покращення якості ОНП, результати якого беруться до уваги. Зокрема, вони обговорювались на засіданні кафедри державного управління у 2020 році (доповідачі – завідувач Неліпа Д.В., гарант ОНП Зубчик О.А.) Згідно з Положенням про студентське самоврядування КНУТШ (https://drive.google.com/file/d/</w:t>
            </w:r>
            <w:r w:rsidRPr="00415D5B">
              <w:rPr>
                <w:rFonts w:ascii="Arial" w:hAnsi="Arial" w:cs="Arial"/>
                <w:sz w:val="20"/>
                <w:szCs w:val="20"/>
              </w:rPr>
              <w:br/>
              <w:t>14hHCzhDajA aWe0-XahfBkie</w:t>
            </w:r>
            <w:r w:rsidRPr="00415D5B">
              <w:rPr>
                <w:rFonts w:ascii="Arial" w:hAnsi="Arial" w:cs="Arial"/>
                <w:sz w:val="20"/>
                <w:szCs w:val="20"/>
              </w:rPr>
              <w:br/>
              <w:t>RPt3tzaVY/view ), Положенням про систему забезпечення якості освіти та освітнього процесу в Київському національному університеті імені Тараса Шевченка (Макет), затвердженим Наказом ректора від 08 липня 2019 за №603-32. http://nmc.univ.kiev.ua/docs/</w:t>
            </w:r>
            <w:r w:rsidRPr="00415D5B">
              <w:rPr>
                <w:rFonts w:ascii="Arial" w:hAnsi="Arial" w:cs="Arial"/>
                <w:sz w:val="20"/>
                <w:szCs w:val="20"/>
              </w:rPr>
              <w:br/>
              <w:t>Polojennya%20Q AS%202019.pdf аспіранти як здобувачі освіти залучені до участі діяльності в Університету. Здобувачі і викладачі обговорюють питання зміни і доопрацювання ОНП під час проведення атестації. Органи студентського самоврядування здійснюють опитування здобувачів з метою виявлення їх потреб, рівня задоволеності навчанням. До постійного моніторингу та вдосконалення програм залучені група забезпечення ОНП, здобувачі, а також навчально-методична комісія факультету та університету.</w:t>
            </w:r>
          </w:p>
          <w:p w14:paraId="61EEF5F2"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3. Не зазначено.</w:t>
            </w:r>
          </w:p>
          <w:p w14:paraId="275E4186"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4.Регулярно, щорічно оновлюємо інформацію щодо змісту освітніх компонентів (серпень щороку).</w:t>
            </w:r>
          </w:p>
        </w:tc>
      </w:tr>
      <w:tr w:rsidR="00F04467" w:rsidRPr="00415D5B" w14:paraId="7F5FDC51" w14:textId="77777777" w:rsidTr="007424CB">
        <w:tc>
          <w:tcPr>
            <w:tcW w:w="534" w:type="dxa"/>
          </w:tcPr>
          <w:p w14:paraId="520E1CAD"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026EFB75" w14:textId="77777777" w:rsidR="00F04467" w:rsidRPr="00415D5B" w:rsidRDefault="00F04467" w:rsidP="00F04467">
            <w:pPr>
              <w:rPr>
                <w:rFonts w:ascii="Arial" w:hAnsi="Arial" w:cs="Arial"/>
                <w:sz w:val="20"/>
                <w:szCs w:val="20"/>
              </w:rPr>
            </w:pPr>
            <w:r w:rsidRPr="00415D5B">
              <w:rPr>
                <w:rFonts w:ascii="Arial" w:hAnsi="Arial" w:cs="Arial"/>
                <w:sz w:val="20"/>
                <w:szCs w:val="20"/>
              </w:rPr>
              <w:t>291 Міжнародні відносини, суспільні комунікації</w:t>
            </w:r>
          </w:p>
        </w:tc>
        <w:tc>
          <w:tcPr>
            <w:tcW w:w="1839" w:type="dxa"/>
          </w:tcPr>
          <w:p w14:paraId="76B16C7A" w14:textId="77777777" w:rsidR="00F04467" w:rsidRPr="00415D5B" w:rsidRDefault="00F04467" w:rsidP="00F04467">
            <w:pPr>
              <w:rPr>
                <w:rFonts w:ascii="Arial" w:hAnsi="Arial" w:cs="Arial"/>
                <w:sz w:val="20"/>
                <w:szCs w:val="20"/>
              </w:rPr>
            </w:pPr>
            <w:r w:rsidRPr="00415D5B">
              <w:rPr>
                <w:rFonts w:ascii="Arial" w:hAnsi="Arial" w:cs="Arial"/>
                <w:sz w:val="20"/>
                <w:szCs w:val="20"/>
              </w:rPr>
              <w:t>Міжнародні відносини, суспільні комунікації та регіональні студії</w:t>
            </w:r>
          </w:p>
        </w:tc>
        <w:tc>
          <w:tcPr>
            <w:tcW w:w="3631" w:type="dxa"/>
          </w:tcPr>
          <w:p w14:paraId="0F9B6E46" w14:textId="77777777" w:rsidR="00F04467" w:rsidRPr="00415D5B" w:rsidRDefault="00F04467" w:rsidP="00F04467">
            <w:pPr>
              <w:jc w:val="both"/>
              <w:rPr>
                <w:rFonts w:ascii="Arial" w:hAnsi="Arial" w:cs="Arial"/>
                <w:sz w:val="20"/>
                <w:szCs w:val="20"/>
              </w:rPr>
            </w:pPr>
            <w:r w:rsidRPr="00415D5B">
              <w:rPr>
                <w:rFonts w:ascii="Arial" w:hAnsi="Arial" w:cs="Arial"/>
                <w:sz w:val="20"/>
                <w:szCs w:val="20"/>
                <w:highlight w:val="lightGray"/>
              </w:rPr>
              <w:t>Відсутність на офіційному сайті ОНП 2017 року вступу</w:t>
            </w:r>
          </w:p>
        </w:tc>
        <w:tc>
          <w:tcPr>
            <w:tcW w:w="3591" w:type="dxa"/>
          </w:tcPr>
          <w:p w14:paraId="58E237D7"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Відсутні</w:t>
            </w:r>
          </w:p>
        </w:tc>
        <w:tc>
          <w:tcPr>
            <w:tcW w:w="4478" w:type="dxa"/>
          </w:tcPr>
          <w:p w14:paraId="798506B9"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Ця рекомендація виконана, наразі інформація щодо ОНП в редакції від 2017 року є доступною на сайті ІМВ (http://www.iir.edu.ua/education/</w:t>
            </w:r>
            <w:r w:rsidRPr="00415D5B">
              <w:rPr>
                <w:rFonts w:ascii="Arial" w:hAnsi="Arial" w:cs="Arial"/>
                <w:sz w:val="20"/>
                <w:szCs w:val="20"/>
              </w:rPr>
              <w:br/>
              <w:t>edu_progs/)</w:t>
            </w:r>
          </w:p>
        </w:tc>
      </w:tr>
      <w:tr w:rsidR="00F04467" w:rsidRPr="00415D5B" w14:paraId="3769045A" w14:textId="77777777" w:rsidTr="007424CB">
        <w:tc>
          <w:tcPr>
            <w:tcW w:w="534" w:type="dxa"/>
          </w:tcPr>
          <w:p w14:paraId="1B940C09"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199E6B72" w14:textId="77777777" w:rsidR="00F04467" w:rsidRPr="00415D5B" w:rsidRDefault="00F04467" w:rsidP="00F04467">
            <w:pPr>
              <w:rPr>
                <w:rFonts w:ascii="Arial" w:hAnsi="Arial" w:cs="Arial"/>
                <w:sz w:val="20"/>
                <w:szCs w:val="20"/>
              </w:rPr>
            </w:pPr>
            <w:r w:rsidRPr="00415D5B">
              <w:rPr>
                <w:rFonts w:ascii="Arial" w:hAnsi="Arial" w:cs="Arial"/>
                <w:sz w:val="20"/>
                <w:szCs w:val="20"/>
              </w:rPr>
              <w:t>292 Міжнародні економічні відносини</w:t>
            </w:r>
          </w:p>
        </w:tc>
        <w:tc>
          <w:tcPr>
            <w:tcW w:w="1839" w:type="dxa"/>
          </w:tcPr>
          <w:p w14:paraId="6D8CB466" w14:textId="77777777" w:rsidR="00F04467" w:rsidRPr="00415D5B" w:rsidRDefault="00F04467" w:rsidP="00F04467">
            <w:pPr>
              <w:rPr>
                <w:rFonts w:ascii="Arial" w:hAnsi="Arial" w:cs="Arial"/>
                <w:sz w:val="20"/>
                <w:szCs w:val="20"/>
              </w:rPr>
            </w:pPr>
            <w:r w:rsidRPr="00415D5B">
              <w:rPr>
                <w:rFonts w:ascii="Arial" w:hAnsi="Arial" w:cs="Arial"/>
                <w:sz w:val="20"/>
                <w:szCs w:val="20"/>
              </w:rPr>
              <w:t>Міжнародні економічні відносини</w:t>
            </w:r>
          </w:p>
        </w:tc>
        <w:tc>
          <w:tcPr>
            <w:tcW w:w="3631" w:type="dxa"/>
          </w:tcPr>
          <w:p w14:paraId="49F1B1E7"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1.У публічному доступі відсутня інформація від роботодавців та аспірантів щодо наданих ними пропозицій з удосконалення даної ОНП. </w:t>
            </w:r>
            <w:r w:rsidRPr="00415D5B">
              <w:rPr>
                <w:rFonts w:ascii="Arial" w:hAnsi="Arial" w:cs="Arial"/>
                <w:sz w:val="20"/>
                <w:szCs w:val="20"/>
                <w:highlight w:val="magenta"/>
              </w:rPr>
              <w:t>Рекомендовано розміщувати на сайті університету для обговорення зі стейкхолдерами проекти ОНП і надання їм можливості вносити свої пропозиції.</w:t>
            </w:r>
          </w:p>
        </w:tc>
        <w:tc>
          <w:tcPr>
            <w:tcW w:w="3591" w:type="dxa"/>
          </w:tcPr>
          <w:p w14:paraId="5842C6B4"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2</w:t>
            </w:r>
            <w:r w:rsidRPr="00415D5B">
              <w:rPr>
                <w:rFonts w:ascii="Arial" w:hAnsi="Arial" w:cs="Arial"/>
                <w:sz w:val="20"/>
                <w:szCs w:val="20"/>
                <w:highlight w:val="lightGray"/>
              </w:rPr>
              <w:t>.Рекомендуємо створити окремий розділ на сайті/сторінці ОП, де би здобувачі мали можливість ознайомитися з робочими навчальними програмами/силабусами (англ. мовою) дисциплін.</w:t>
            </w:r>
            <w:r w:rsidRPr="00415D5B">
              <w:rPr>
                <w:rFonts w:ascii="Arial" w:hAnsi="Arial" w:cs="Arial"/>
                <w:sz w:val="20"/>
                <w:szCs w:val="20"/>
              </w:rPr>
              <w:t xml:space="preserve"> Особливо це важливо для обгрунтованого вибору дисциплін за вибором. На сьогодні на сторінці ОНП представлені РНП тільки обов'язкових дисциплін, і навіть ці робочі навчальні програми знаходяться у розділі "Освітні програми" на сайті ЗВО (</w:t>
            </w:r>
            <w:hyperlink r:id="rId62" w:history="1">
              <w:r w:rsidRPr="00415D5B">
                <w:rPr>
                  <w:rStyle w:val="a5"/>
                  <w:rFonts w:ascii="Arial" w:hAnsi="Arial" w:cs="Arial"/>
                  <w:sz w:val="20"/>
                  <w:szCs w:val="20"/>
                </w:rPr>
                <w:t>http://www.iir.edu.ua/education</w:t>
              </w:r>
            </w:hyperlink>
            <w:r w:rsidRPr="00415D5B">
              <w:rPr>
                <w:rFonts w:ascii="Arial" w:hAnsi="Arial" w:cs="Arial"/>
                <w:sz w:val="20"/>
                <w:szCs w:val="20"/>
              </w:rPr>
              <w:br/>
              <w:t>/edu_progs/), тому у здобувачів може виникнути плутанина при пошуку чи розумінні розміщеної інформації.</w:t>
            </w:r>
          </w:p>
        </w:tc>
        <w:tc>
          <w:tcPr>
            <w:tcW w:w="4478" w:type="dxa"/>
          </w:tcPr>
          <w:p w14:paraId="14CDD4CA"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1.Після затвердження стандарту освіти за рівнем буде розроблятися новий варіант ОНП, проект якого буде розміщено на сайті університету для громадського обговорення включно зі стейкхолдерами.</w:t>
            </w:r>
          </w:p>
        </w:tc>
      </w:tr>
      <w:tr w:rsidR="00F04467" w:rsidRPr="00415D5B" w14:paraId="19752303" w14:textId="77777777" w:rsidTr="007424CB">
        <w:tc>
          <w:tcPr>
            <w:tcW w:w="534" w:type="dxa"/>
          </w:tcPr>
          <w:p w14:paraId="52D8C8A9" w14:textId="77777777" w:rsidR="00F04467" w:rsidRPr="00415D5B" w:rsidRDefault="00F04467" w:rsidP="00F04467">
            <w:pPr>
              <w:pStyle w:val="a4"/>
              <w:numPr>
                <w:ilvl w:val="0"/>
                <w:numId w:val="9"/>
              </w:numPr>
              <w:ind w:left="284" w:hanging="142"/>
              <w:jc w:val="center"/>
              <w:rPr>
                <w:rFonts w:ascii="Arial" w:hAnsi="Arial" w:cs="Arial"/>
                <w:sz w:val="20"/>
                <w:szCs w:val="20"/>
              </w:rPr>
            </w:pPr>
          </w:p>
        </w:tc>
        <w:tc>
          <w:tcPr>
            <w:tcW w:w="1820" w:type="dxa"/>
          </w:tcPr>
          <w:p w14:paraId="6196DEAC" w14:textId="77777777" w:rsidR="00F04467" w:rsidRPr="00415D5B" w:rsidRDefault="00F04467" w:rsidP="00F04467">
            <w:pPr>
              <w:rPr>
                <w:rFonts w:ascii="Arial" w:hAnsi="Arial" w:cs="Arial"/>
                <w:sz w:val="20"/>
                <w:szCs w:val="20"/>
              </w:rPr>
            </w:pPr>
            <w:r w:rsidRPr="00415D5B">
              <w:rPr>
                <w:rFonts w:ascii="Arial" w:hAnsi="Arial" w:cs="Arial"/>
                <w:sz w:val="20"/>
                <w:szCs w:val="20"/>
              </w:rPr>
              <w:t>293 Міжнародне право</w:t>
            </w:r>
          </w:p>
        </w:tc>
        <w:tc>
          <w:tcPr>
            <w:tcW w:w="1839" w:type="dxa"/>
          </w:tcPr>
          <w:p w14:paraId="73E9602C" w14:textId="77777777" w:rsidR="00F04467" w:rsidRPr="00415D5B" w:rsidRDefault="00F04467" w:rsidP="00F04467">
            <w:pPr>
              <w:rPr>
                <w:rFonts w:ascii="Arial" w:hAnsi="Arial" w:cs="Arial"/>
                <w:sz w:val="20"/>
                <w:szCs w:val="20"/>
              </w:rPr>
            </w:pPr>
            <w:r w:rsidRPr="00415D5B">
              <w:rPr>
                <w:rFonts w:ascii="Arial" w:hAnsi="Arial" w:cs="Arial"/>
                <w:sz w:val="20"/>
                <w:szCs w:val="20"/>
              </w:rPr>
              <w:t>Міжнародне право</w:t>
            </w:r>
          </w:p>
        </w:tc>
        <w:tc>
          <w:tcPr>
            <w:tcW w:w="3631" w:type="dxa"/>
          </w:tcPr>
          <w:p w14:paraId="5B1B6335"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1.До рекомендації щодо удосконалення процесу затвердження ОНП “Міжнародне право”: врахувати “Положенням про акредитацію освітніх програм”, </w:t>
            </w:r>
            <w:r w:rsidRPr="00415D5B">
              <w:rPr>
                <w:rFonts w:ascii="Arial" w:hAnsi="Arial" w:cs="Arial"/>
                <w:sz w:val="20"/>
                <w:szCs w:val="20"/>
                <w:highlight w:val="lightGray"/>
              </w:rPr>
              <w:t>публікація відповідного проекту в на своєму офіційному вебсайті відповідний проєкт не пізніше ніж за місяць до затвердження змін до ОП із метою отримання пропозицій та зауважень стейкхолдерів.</w:t>
            </w:r>
          </w:p>
        </w:tc>
        <w:tc>
          <w:tcPr>
            <w:tcW w:w="3591" w:type="dxa"/>
          </w:tcPr>
          <w:p w14:paraId="44B9BF65"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2.Попри те, що мовою навчання за ОНП є українська, </w:t>
            </w:r>
            <w:r w:rsidRPr="00415D5B">
              <w:rPr>
                <w:rFonts w:ascii="Arial" w:hAnsi="Arial" w:cs="Arial"/>
                <w:sz w:val="20"/>
                <w:szCs w:val="20"/>
                <w:highlight w:val="red"/>
              </w:rPr>
              <w:t>рекомендуємо розмістити на веб-сайті ЗВО англійською мовою інформацію про ОНП (опис ОНП, навчальні плани, очікувані результати навчання, можливості для мобільності здобувачів ЗВО закордонних університетів</w:t>
            </w:r>
            <w:r w:rsidRPr="00415D5B">
              <w:rPr>
                <w:rFonts w:ascii="Arial" w:hAnsi="Arial" w:cs="Arial"/>
                <w:sz w:val="20"/>
                <w:szCs w:val="20"/>
              </w:rPr>
              <w:t>). Серед іншого, це дозволить полегшети співпрацю з закордонними партнерами.</w:t>
            </w:r>
          </w:p>
        </w:tc>
        <w:tc>
          <w:tcPr>
            <w:tcW w:w="4478" w:type="dxa"/>
          </w:tcPr>
          <w:p w14:paraId="24F0690C"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1.Слід зауважити, що проект опису ОП 2018 року не було оприлюднено на офіційному веб-сайті ЗВО в зв’язку з відсутністю такої вимоги в законодавстві до серпня 2019 року. Відповідні проекти оприлюднюватимуться на сайті </w:t>
            </w:r>
            <w:hyperlink r:id="rId63" w:history="1">
              <w:r w:rsidRPr="00415D5B">
                <w:rPr>
                  <w:rStyle w:val="a5"/>
                  <w:rFonts w:ascii="Arial" w:hAnsi="Arial" w:cs="Arial"/>
                  <w:sz w:val="20"/>
                  <w:szCs w:val="20"/>
                </w:rPr>
                <w:t>http://www.asp.univ.kiev.ua</w:t>
              </w:r>
            </w:hyperlink>
          </w:p>
          <w:p w14:paraId="35FAC5A8" w14:textId="77777777" w:rsidR="00F04467" w:rsidRPr="00415D5B" w:rsidRDefault="00F04467" w:rsidP="00F04467">
            <w:pPr>
              <w:jc w:val="both"/>
              <w:rPr>
                <w:rFonts w:ascii="Arial" w:hAnsi="Arial" w:cs="Arial"/>
                <w:sz w:val="20"/>
                <w:szCs w:val="20"/>
              </w:rPr>
            </w:pPr>
            <w:r w:rsidRPr="00415D5B">
              <w:rPr>
                <w:rFonts w:ascii="Arial" w:hAnsi="Arial" w:cs="Arial"/>
                <w:sz w:val="20"/>
                <w:szCs w:val="20"/>
              </w:rPr>
              <w:t xml:space="preserve">2.Щодо полегшення співпраці із закордонними партнерами - враховуючи існуючу систему партнерських відносин КНУТШ із закордонними закладами вищої освіти, рекомендація про публікацію на веб-сайті ЗВО англійською мовою інформації про ОНП не є констатацією недоліку ОНП, а побажанням щодо подальшого розвитку веб-сайту КНУТШ в майбутньому. </w:t>
            </w:r>
          </w:p>
          <w:p w14:paraId="707D7EC4" w14:textId="77777777" w:rsidR="00F04467" w:rsidRPr="00415D5B" w:rsidRDefault="00F04467" w:rsidP="00F04467">
            <w:pPr>
              <w:jc w:val="both"/>
              <w:rPr>
                <w:rFonts w:ascii="Arial" w:hAnsi="Arial" w:cs="Arial"/>
                <w:sz w:val="20"/>
                <w:szCs w:val="20"/>
              </w:rPr>
            </w:pPr>
          </w:p>
        </w:tc>
      </w:tr>
    </w:tbl>
    <w:p w14:paraId="6D03C694" w14:textId="77777777" w:rsidR="004B2702" w:rsidRPr="00415D5B" w:rsidRDefault="004B2702">
      <w:pPr>
        <w:rPr>
          <w:rFonts w:ascii="Arial" w:hAnsi="Arial" w:cs="Arial"/>
          <w:sz w:val="20"/>
          <w:szCs w:val="20"/>
        </w:rPr>
      </w:pPr>
    </w:p>
    <w:tbl>
      <w:tblPr>
        <w:tblStyle w:val="a3"/>
        <w:tblW w:w="0" w:type="auto"/>
        <w:tblLook w:val="04A0" w:firstRow="1" w:lastRow="0" w:firstColumn="1" w:lastColumn="0" w:noHBand="0" w:noVBand="1"/>
      </w:tblPr>
      <w:tblGrid>
        <w:gridCol w:w="545"/>
        <w:gridCol w:w="8068"/>
      </w:tblGrid>
      <w:tr w:rsidR="004B2702" w:rsidRPr="00415D5B" w14:paraId="5315CF49" w14:textId="77777777" w:rsidTr="00BC22D3">
        <w:tc>
          <w:tcPr>
            <w:tcW w:w="545" w:type="dxa"/>
          </w:tcPr>
          <w:p w14:paraId="3B903520" w14:textId="77777777" w:rsidR="004B2702" w:rsidRPr="00415D5B" w:rsidRDefault="004B2702" w:rsidP="00BC22D3">
            <w:pPr>
              <w:rPr>
                <w:rFonts w:ascii="Arial" w:hAnsi="Arial" w:cs="Arial"/>
                <w:sz w:val="20"/>
                <w:szCs w:val="20"/>
              </w:rPr>
            </w:pPr>
            <w:r w:rsidRPr="00415D5B">
              <w:rPr>
                <w:rFonts w:ascii="Arial" w:hAnsi="Arial" w:cs="Arial"/>
                <w:sz w:val="20"/>
                <w:szCs w:val="20"/>
                <w:highlight w:val="yellow"/>
              </w:rPr>
              <w:t>***</w:t>
            </w:r>
          </w:p>
        </w:tc>
        <w:tc>
          <w:tcPr>
            <w:tcW w:w="8068" w:type="dxa"/>
          </w:tcPr>
          <w:p w14:paraId="2652D72E" w14:textId="77777777" w:rsidR="004B2702" w:rsidRPr="00415D5B" w:rsidRDefault="004B2702" w:rsidP="00BC22D3">
            <w:pPr>
              <w:jc w:val="both"/>
              <w:rPr>
                <w:rFonts w:ascii="Arial" w:hAnsi="Arial" w:cs="Arial"/>
                <w:sz w:val="20"/>
                <w:szCs w:val="20"/>
              </w:rPr>
            </w:pPr>
            <w:r w:rsidRPr="00415D5B">
              <w:rPr>
                <w:rFonts w:ascii="Arial" w:hAnsi="Arial" w:cs="Arial"/>
                <w:sz w:val="20"/>
                <w:szCs w:val="20"/>
              </w:rPr>
              <w:t xml:space="preserve">Оновити робочі програми </w:t>
            </w:r>
          </w:p>
        </w:tc>
      </w:tr>
      <w:tr w:rsidR="004B2702" w:rsidRPr="00415D5B" w14:paraId="7023D964" w14:textId="77777777" w:rsidTr="00BC22D3">
        <w:tc>
          <w:tcPr>
            <w:tcW w:w="545" w:type="dxa"/>
          </w:tcPr>
          <w:p w14:paraId="18F9FE83" w14:textId="77777777" w:rsidR="004B2702" w:rsidRPr="00415D5B" w:rsidRDefault="004B2702" w:rsidP="00BC22D3">
            <w:pPr>
              <w:rPr>
                <w:rFonts w:ascii="Arial" w:hAnsi="Arial" w:cs="Arial"/>
                <w:sz w:val="20"/>
                <w:szCs w:val="20"/>
              </w:rPr>
            </w:pPr>
            <w:r w:rsidRPr="00415D5B">
              <w:rPr>
                <w:rFonts w:ascii="Arial" w:hAnsi="Arial" w:cs="Arial"/>
                <w:sz w:val="20"/>
                <w:szCs w:val="20"/>
                <w:highlight w:val="cyan"/>
              </w:rPr>
              <w:t>***</w:t>
            </w:r>
          </w:p>
        </w:tc>
        <w:tc>
          <w:tcPr>
            <w:tcW w:w="8068" w:type="dxa"/>
          </w:tcPr>
          <w:p w14:paraId="49A593CC" w14:textId="2D529980" w:rsidR="004B2702" w:rsidRPr="00415D5B" w:rsidRDefault="007A4E06" w:rsidP="00BC22D3">
            <w:pPr>
              <w:rPr>
                <w:rFonts w:ascii="Arial" w:hAnsi="Arial" w:cs="Arial"/>
                <w:sz w:val="20"/>
                <w:szCs w:val="20"/>
              </w:rPr>
            </w:pPr>
            <w:r w:rsidRPr="00415D5B">
              <w:rPr>
                <w:rFonts w:ascii="Arial" w:hAnsi="Arial" w:cs="Arial"/>
                <w:sz w:val="20"/>
                <w:szCs w:val="20"/>
              </w:rPr>
              <w:t>а</w:t>
            </w:r>
            <w:r w:rsidR="004B2702" w:rsidRPr="00415D5B">
              <w:rPr>
                <w:rFonts w:ascii="Arial" w:hAnsi="Arial" w:cs="Arial"/>
                <w:sz w:val="20"/>
                <w:szCs w:val="20"/>
              </w:rPr>
              <w:t>ктивізувати роботу щодо заповнення наукових ідентифікаторів НПП</w:t>
            </w:r>
          </w:p>
        </w:tc>
      </w:tr>
      <w:tr w:rsidR="004B2702" w:rsidRPr="00415D5B" w14:paraId="619A23C8" w14:textId="77777777" w:rsidTr="00BC22D3">
        <w:tc>
          <w:tcPr>
            <w:tcW w:w="545" w:type="dxa"/>
          </w:tcPr>
          <w:p w14:paraId="2A57BAD4" w14:textId="77777777" w:rsidR="004B2702" w:rsidRPr="00415D5B" w:rsidRDefault="004B2702" w:rsidP="00BC22D3">
            <w:pPr>
              <w:rPr>
                <w:rFonts w:ascii="Arial" w:hAnsi="Arial" w:cs="Arial"/>
                <w:sz w:val="20"/>
                <w:szCs w:val="20"/>
              </w:rPr>
            </w:pPr>
            <w:r w:rsidRPr="00415D5B">
              <w:rPr>
                <w:rFonts w:ascii="Arial" w:hAnsi="Arial" w:cs="Arial"/>
                <w:sz w:val="20"/>
                <w:szCs w:val="20"/>
                <w:highlight w:val="lightGray"/>
              </w:rPr>
              <w:t>***</w:t>
            </w:r>
          </w:p>
        </w:tc>
        <w:tc>
          <w:tcPr>
            <w:tcW w:w="8068" w:type="dxa"/>
          </w:tcPr>
          <w:p w14:paraId="02A72745" w14:textId="6D66A0DE" w:rsidR="004B2702" w:rsidRPr="00415D5B" w:rsidRDefault="007A4E06" w:rsidP="00BC22D3">
            <w:pPr>
              <w:rPr>
                <w:rFonts w:ascii="Arial" w:hAnsi="Arial" w:cs="Arial"/>
                <w:sz w:val="20"/>
                <w:szCs w:val="20"/>
              </w:rPr>
            </w:pPr>
            <w:r w:rsidRPr="00415D5B">
              <w:rPr>
                <w:rFonts w:ascii="Arial" w:hAnsi="Arial" w:cs="Arial"/>
                <w:sz w:val="20"/>
                <w:szCs w:val="20"/>
              </w:rPr>
              <w:t>р</w:t>
            </w:r>
            <w:r w:rsidR="004B2702" w:rsidRPr="00415D5B">
              <w:rPr>
                <w:rFonts w:ascii="Arial" w:hAnsi="Arial" w:cs="Arial"/>
                <w:sz w:val="20"/>
                <w:szCs w:val="20"/>
              </w:rPr>
              <w:t>озмі</w:t>
            </w:r>
            <w:r w:rsidRPr="00415D5B">
              <w:rPr>
                <w:rFonts w:ascii="Arial" w:hAnsi="Arial" w:cs="Arial"/>
                <w:sz w:val="20"/>
                <w:szCs w:val="20"/>
              </w:rPr>
              <w:t>щення</w:t>
            </w:r>
            <w:r w:rsidR="004B2702" w:rsidRPr="00415D5B">
              <w:rPr>
                <w:rFonts w:ascii="Arial" w:hAnsi="Arial" w:cs="Arial"/>
                <w:sz w:val="20"/>
                <w:szCs w:val="20"/>
                <w:lang w:val="ru-RU"/>
              </w:rPr>
              <w:t xml:space="preserve"> </w:t>
            </w:r>
            <w:r w:rsidR="004B2702" w:rsidRPr="00415D5B">
              <w:rPr>
                <w:rFonts w:ascii="Arial" w:hAnsi="Arial" w:cs="Arial"/>
                <w:sz w:val="20"/>
                <w:szCs w:val="20"/>
              </w:rPr>
              <w:t>проектів ОНП, навчальних та методичних матеріалів ОНП</w:t>
            </w:r>
          </w:p>
        </w:tc>
      </w:tr>
      <w:tr w:rsidR="004B2702" w:rsidRPr="00415D5B" w14:paraId="536217A1" w14:textId="77777777" w:rsidTr="00BC22D3">
        <w:tc>
          <w:tcPr>
            <w:tcW w:w="545" w:type="dxa"/>
          </w:tcPr>
          <w:p w14:paraId="715BA5D1" w14:textId="77777777" w:rsidR="004B2702" w:rsidRPr="00415D5B" w:rsidRDefault="004B2702" w:rsidP="00BC22D3">
            <w:pPr>
              <w:rPr>
                <w:rFonts w:ascii="Arial" w:hAnsi="Arial" w:cs="Arial"/>
                <w:sz w:val="20"/>
                <w:szCs w:val="20"/>
              </w:rPr>
            </w:pPr>
            <w:r w:rsidRPr="00415D5B">
              <w:rPr>
                <w:rFonts w:ascii="Arial" w:hAnsi="Arial" w:cs="Arial"/>
                <w:sz w:val="20"/>
                <w:szCs w:val="20"/>
                <w:highlight w:val="darkYellow"/>
              </w:rPr>
              <w:t>***</w:t>
            </w:r>
          </w:p>
        </w:tc>
        <w:tc>
          <w:tcPr>
            <w:tcW w:w="8068" w:type="dxa"/>
          </w:tcPr>
          <w:p w14:paraId="63F544ED" w14:textId="15364A8E" w:rsidR="004B2702" w:rsidRPr="00415D5B" w:rsidRDefault="004B2702" w:rsidP="00BC22D3">
            <w:pPr>
              <w:rPr>
                <w:rFonts w:ascii="Arial" w:hAnsi="Arial" w:cs="Arial"/>
                <w:sz w:val="20"/>
                <w:szCs w:val="20"/>
              </w:rPr>
            </w:pPr>
            <w:r w:rsidRPr="00415D5B">
              <w:rPr>
                <w:rFonts w:ascii="Arial" w:hAnsi="Arial" w:cs="Arial"/>
                <w:sz w:val="20"/>
                <w:szCs w:val="20"/>
              </w:rPr>
              <w:t>переглянути сайт кафедри, внести необхідні правки</w:t>
            </w:r>
          </w:p>
        </w:tc>
      </w:tr>
      <w:tr w:rsidR="004B2702" w:rsidRPr="00415D5B" w14:paraId="1892E4C7" w14:textId="77777777" w:rsidTr="00BC22D3">
        <w:tc>
          <w:tcPr>
            <w:tcW w:w="545" w:type="dxa"/>
          </w:tcPr>
          <w:p w14:paraId="75316C07" w14:textId="77777777" w:rsidR="004B2702" w:rsidRPr="00415D5B" w:rsidRDefault="004B2702" w:rsidP="00BC22D3">
            <w:pPr>
              <w:rPr>
                <w:rFonts w:ascii="Arial" w:hAnsi="Arial" w:cs="Arial"/>
                <w:sz w:val="20"/>
                <w:szCs w:val="20"/>
              </w:rPr>
            </w:pPr>
            <w:r w:rsidRPr="00415D5B">
              <w:rPr>
                <w:rFonts w:ascii="Arial" w:hAnsi="Arial" w:cs="Arial"/>
                <w:sz w:val="20"/>
                <w:szCs w:val="20"/>
                <w:highlight w:val="green"/>
              </w:rPr>
              <w:t>***</w:t>
            </w:r>
          </w:p>
        </w:tc>
        <w:tc>
          <w:tcPr>
            <w:tcW w:w="8068" w:type="dxa"/>
          </w:tcPr>
          <w:p w14:paraId="040A4201" w14:textId="7FEAC6EC" w:rsidR="004B2702" w:rsidRPr="00415D5B" w:rsidRDefault="007424CB" w:rsidP="00BC22D3">
            <w:pPr>
              <w:rPr>
                <w:rFonts w:ascii="Arial" w:hAnsi="Arial" w:cs="Arial"/>
                <w:sz w:val="20"/>
                <w:szCs w:val="20"/>
              </w:rPr>
            </w:pPr>
            <w:r w:rsidRPr="00415D5B">
              <w:rPr>
                <w:rFonts w:ascii="Arial" w:hAnsi="Arial" w:cs="Arial"/>
                <w:sz w:val="20"/>
                <w:szCs w:val="20"/>
              </w:rPr>
              <w:t>в</w:t>
            </w:r>
            <w:r w:rsidR="004B2702" w:rsidRPr="00415D5B">
              <w:rPr>
                <w:rFonts w:ascii="Arial" w:hAnsi="Arial" w:cs="Arial"/>
                <w:sz w:val="20"/>
                <w:szCs w:val="20"/>
              </w:rPr>
              <w:t>досконал</w:t>
            </w:r>
            <w:r w:rsidRPr="00415D5B">
              <w:rPr>
                <w:rFonts w:ascii="Arial" w:hAnsi="Arial" w:cs="Arial"/>
                <w:sz w:val="20"/>
                <w:szCs w:val="20"/>
              </w:rPr>
              <w:t>ити</w:t>
            </w:r>
            <w:r w:rsidR="004B2702" w:rsidRPr="00415D5B">
              <w:rPr>
                <w:rFonts w:ascii="Arial" w:hAnsi="Arial" w:cs="Arial"/>
                <w:sz w:val="20"/>
                <w:szCs w:val="20"/>
              </w:rPr>
              <w:t xml:space="preserve"> сайт</w:t>
            </w:r>
            <w:r w:rsidRPr="00415D5B">
              <w:rPr>
                <w:rFonts w:ascii="Arial" w:hAnsi="Arial" w:cs="Arial"/>
                <w:sz w:val="20"/>
                <w:szCs w:val="20"/>
              </w:rPr>
              <w:t>и</w:t>
            </w:r>
            <w:r w:rsidR="004B2702" w:rsidRPr="00415D5B">
              <w:rPr>
                <w:rFonts w:ascii="Arial" w:hAnsi="Arial" w:cs="Arial"/>
                <w:sz w:val="20"/>
                <w:szCs w:val="20"/>
              </w:rPr>
              <w:t xml:space="preserve"> підрозділів університету для спрощення пошуку необхідної інформації</w:t>
            </w:r>
          </w:p>
        </w:tc>
      </w:tr>
      <w:tr w:rsidR="004B2702" w:rsidRPr="00415D5B" w14:paraId="1E1F24A1" w14:textId="77777777" w:rsidTr="00BC22D3">
        <w:tc>
          <w:tcPr>
            <w:tcW w:w="545" w:type="dxa"/>
          </w:tcPr>
          <w:p w14:paraId="565F538C" w14:textId="77777777" w:rsidR="004B2702" w:rsidRPr="00415D5B" w:rsidRDefault="004B2702" w:rsidP="00BC22D3">
            <w:pPr>
              <w:rPr>
                <w:rFonts w:ascii="Arial" w:hAnsi="Arial" w:cs="Arial"/>
                <w:sz w:val="20"/>
                <w:szCs w:val="20"/>
              </w:rPr>
            </w:pPr>
            <w:r w:rsidRPr="00415D5B">
              <w:rPr>
                <w:rFonts w:ascii="Arial" w:hAnsi="Arial" w:cs="Arial"/>
                <w:sz w:val="20"/>
                <w:szCs w:val="20"/>
                <w:highlight w:val="magenta"/>
              </w:rPr>
              <w:t>***</w:t>
            </w:r>
          </w:p>
        </w:tc>
        <w:tc>
          <w:tcPr>
            <w:tcW w:w="8068" w:type="dxa"/>
          </w:tcPr>
          <w:p w14:paraId="221516F9" w14:textId="77777777" w:rsidR="004B2702" w:rsidRPr="00415D5B" w:rsidRDefault="004B2702" w:rsidP="00BC22D3">
            <w:pPr>
              <w:rPr>
                <w:rFonts w:ascii="Arial" w:hAnsi="Arial" w:cs="Arial"/>
                <w:sz w:val="20"/>
                <w:szCs w:val="20"/>
              </w:rPr>
            </w:pPr>
            <w:r w:rsidRPr="00415D5B">
              <w:rPr>
                <w:rFonts w:ascii="Arial" w:hAnsi="Arial" w:cs="Arial"/>
                <w:sz w:val="20"/>
                <w:szCs w:val="20"/>
              </w:rPr>
              <w:t>оприлюднювати пропозиції стейкхолдерів, які надійшли</w:t>
            </w:r>
          </w:p>
        </w:tc>
      </w:tr>
      <w:tr w:rsidR="004B2702" w:rsidRPr="00415D5B" w14:paraId="694D0B26" w14:textId="77777777" w:rsidTr="00BC22D3">
        <w:tc>
          <w:tcPr>
            <w:tcW w:w="545" w:type="dxa"/>
          </w:tcPr>
          <w:p w14:paraId="2BCCE39F" w14:textId="77777777" w:rsidR="004B2702" w:rsidRPr="00415D5B" w:rsidRDefault="004B2702" w:rsidP="00BC22D3">
            <w:pPr>
              <w:rPr>
                <w:rFonts w:ascii="Arial" w:hAnsi="Arial" w:cs="Arial"/>
                <w:sz w:val="20"/>
                <w:szCs w:val="20"/>
              </w:rPr>
            </w:pPr>
            <w:r w:rsidRPr="00415D5B">
              <w:rPr>
                <w:rFonts w:ascii="Arial" w:hAnsi="Arial" w:cs="Arial"/>
                <w:sz w:val="20"/>
                <w:szCs w:val="20"/>
                <w:highlight w:val="red"/>
              </w:rPr>
              <w:t>***</w:t>
            </w:r>
          </w:p>
        </w:tc>
        <w:tc>
          <w:tcPr>
            <w:tcW w:w="8068" w:type="dxa"/>
          </w:tcPr>
          <w:p w14:paraId="6E4507E7" w14:textId="77777777" w:rsidR="004B2702" w:rsidRPr="00415D5B" w:rsidRDefault="004B2702" w:rsidP="00BC22D3">
            <w:pPr>
              <w:rPr>
                <w:rFonts w:ascii="Arial" w:hAnsi="Arial" w:cs="Arial"/>
                <w:sz w:val="20"/>
                <w:szCs w:val="20"/>
              </w:rPr>
            </w:pPr>
            <w:r w:rsidRPr="00415D5B">
              <w:rPr>
                <w:rFonts w:ascii="Arial" w:hAnsi="Arial" w:cs="Arial"/>
                <w:sz w:val="20"/>
                <w:szCs w:val="20"/>
              </w:rPr>
              <w:t>розмістити на веб-сайті ЗВО англійською мовою інформацію про ОНП</w:t>
            </w:r>
          </w:p>
        </w:tc>
      </w:tr>
    </w:tbl>
    <w:p w14:paraId="3DCCDCAB" w14:textId="2C7A5B0D" w:rsidR="000B4BCD" w:rsidRPr="00415D5B" w:rsidRDefault="000B4BCD">
      <w:pPr>
        <w:rPr>
          <w:rFonts w:ascii="Arial" w:hAnsi="Arial" w:cs="Arial"/>
          <w:sz w:val="20"/>
          <w:szCs w:val="20"/>
        </w:rPr>
      </w:pPr>
      <w:r w:rsidRPr="00415D5B">
        <w:rPr>
          <w:rFonts w:ascii="Arial" w:hAnsi="Arial" w:cs="Arial"/>
          <w:sz w:val="20"/>
          <w:szCs w:val="20"/>
        </w:rPr>
        <w:br w:type="page"/>
      </w:r>
    </w:p>
    <w:p w14:paraId="773A56E6" w14:textId="77777777" w:rsidR="00CF5824" w:rsidRPr="00415D5B" w:rsidRDefault="00CF5824" w:rsidP="00DA53A6">
      <w:pPr>
        <w:jc w:val="center"/>
        <w:rPr>
          <w:rFonts w:ascii="Arial" w:hAnsi="Arial" w:cs="Arial"/>
          <w:sz w:val="20"/>
          <w:szCs w:val="20"/>
        </w:rPr>
      </w:pPr>
    </w:p>
    <w:tbl>
      <w:tblPr>
        <w:tblStyle w:val="a3"/>
        <w:tblW w:w="15559" w:type="dxa"/>
        <w:tblLook w:val="04A0" w:firstRow="1" w:lastRow="0" w:firstColumn="1" w:lastColumn="0" w:noHBand="0" w:noVBand="1"/>
      </w:tblPr>
      <w:tblGrid>
        <w:gridCol w:w="656"/>
        <w:gridCol w:w="1738"/>
        <w:gridCol w:w="1931"/>
        <w:gridCol w:w="3052"/>
        <w:gridCol w:w="3042"/>
        <w:gridCol w:w="5140"/>
      </w:tblGrid>
      <w:tr w:rsidR="008F5096" w:rsidRPr="00415D5B" w14:paraId="614EB1B0" w14:textId="77777777" w:rsidTr="00415D5B">
        <w:trPr>
          <w:tblHeader/>
        </w:trPr>
        <w:tc>
          <w:tcPr>
            <w:tcW w:w="675" w:type="dxa"/>
          </w:tcPr>
          <w:p w14:paraId="14249A09"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t>№</w:t>
            </w:r>
          </w:p>
        </w:tc>
        <w:tc>
          <w:tcPr>
            <w:tcW w:w="3546" w:type="dxa"/>
            <w:gridSpan w:val="2"/>
            <w:shd w:val="clear" w:color="auto" w:fill="808080" w:themeFill="background1" w:themeFillShade="80"/>
          </w:tcPr>
          <w:p w14:paraId="5B361513" w14:textId="4EA2B00E" w:rsidR="00CF5824" w:rsidRPr="00415D5B" w:rsidRDefault="00CF5824" w:rsidP="00CF5824">
            <w:pPr>
              <w:jc w:val="center"/>
              <w:rPr>
                <w:rFonts w:ascii="Arial" w:hAnsi="Arial" w:cs="Arial"/>
                <w:b/>
                <w:color w:val="FFFFFF" w:themeColor="background1"/>
                <w:sz w:val="20"/>
                <w:szCs w:val="20"/>
              </w:rPr>
            </w:pPr>
            <w:r w:rsidRPr="00415D5B">
              <w:rPr>
                <w:rFonts w:ascii="Arial" w:hAnsi="Arial" w:cs="Arial"/>
                <w:b/>
                <w:color w:val="FFFFFF" w:themeColor="background1"/>
                <w:sz w:val="20"/>
                <w:szCs w:val="20"/>
              </w:rPr>
              <w:t>Спеціальність,</w:t>
            </w:r>
            <w:r w:rsidR="00415D5B" w:rsidRPr="00415D5B">
              <w:rPr>
                <w:rFonts w:ascii="Arial" w:hAnsi="Arial" w:cs="Arial"/>
                <w:b/>
                <w:color w:val="FFFFFF" w:themeColor="background1"/>
                <w:sz w:val="20"/>
                <w:szCs w:val="20"/>
              </w:rPr>
              <w:t xml:space="preserve"> </w:t>
            </w:r>
            <w:r w:rsidRPr="00415D5B">
              <w:rPr>
                <w:rFonts w:ascii="Arial" w:hAnsi="Arial" w:cs="Arial"/>
                <w:b/>
                <w:color w:val="FFFFFF" w:themeColor="background1"/>
                <w:sz w:val="20"/>
                <w:szCs w:val="20"/>
              </w:rPr>
              <w:t>ОНП,</w:t>
            </w:r>
          </w:p>
          <w:p w14:paraId="44D35085" w14:textId="77777777" w:rsidR="00CF5824" w:rsidRPr="00415D5B" w:rsidRDefault="00CF5824" w:rsidP="00CF5824">
            <w:pPr>
              <w:jc w:val="center"/>
              <w:rPr>
                <w:rFonts w:ascii="Arial" w:hAnsi="Arial" w:cs="Arial"/>
                <w:b/>
                <w:color w:val="FFFFFF" w:themeColor="background1"/>
                <w:sz w:val="20"/>
                <w:szCs w:val="20"/>
              </w:rPr>
            </w:pPr>
            <w:r w:rsidRPr="00415D5B">
              <w:rPr>
                <w:rFonts w:ascii="Arial" w:hAnsi="Arial" w:cs="Arial"/>
                <w:b/>
                <w:color w:val="FFFFFF" w:themeColor="background1"/>
                <w:sz w:val="20"/>
                <w:szCs w:val="20"/>
              </w:rPr>
              <w:t>в яких були зауваження по Критерію 10</w:t>
            </w:r>
          </w:p>
        </w:tc>
        <w:tc>
          <w:tcPr>
            <w:tcW w:w="3117" w:type="dxa"/>
          </w:tcPr>
          <w:p w14:paraId="79C4D741"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t>Зауваження по критерію ЕГ</w:t>
            </w:r>
          </w:p>
        </w:tc>
        <w:tc>
          <w:tcPr>
            <w:tcW w:w="3059" w:type="dxa"/>
          </w:tcPr>
          <w:p w14:paraId="0F82C9C2"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t>Зауваження по критерію ГЕР</w:t>
            </w:r>
          </w:p>
        </w:tc>
        <w:tc>
          <w:tcPr>
            <w:tcW w:w="5162" w:type="dxa"/>
          </w:tcPr>
          <w:p w14:paraId="2782D5BE" w14:textId="77777777" w:rsidR="00CF5824" w:rsidRPr="00415D5B" w:rsidRDefault="00CF5824" w:rsidP="00CF5824">
            <w:pPr>
              <w:jc w:val="center"/>
              <w:rPr>
                <w:rFonts w:ascii="Arial" w:hAnsi="Arial" w:cs="Arial"/>
                <w:b/>
                <w:sz w:val="20"/>
                <w:szCs w:val="20"/>
              </w:rPr>
            </w:pPr>
            <w:r w:rsidRPr="00415D5B">
              <w:rPr>
                <w:rFonts w:ascii="Arial" w:hAnsi="Arial" w:cs="Arial"/>
                <w:b/>
                <w:sz w:val="20"/>
                <w:szCs w:val="20"/>
              </w:rPr>
              <w:t>Результат виконання</w:t>
            </w:r>
            <w:r w:rsidRPr="00415D5B">
              <w:rPr>
                <w:rFonts w:ascii="Arial" w:hAnsi="Arial" w:cs="Arial"/>
                <w:b/>
                <w:sz w:val="20"/>
                <w:szCs w:val="20"/>
              </w:rPr>
              <w:br/>
              <w:t>Інформація про виконання</w:t>
            </w:r>
          </w:p>
        </w:tc>
      </w:tr>
      <w:tr w:rsidR="00415D5B" w:rsidRPr="00415D5B" w14:paraId="5C52EF90" w14:textId="77777777" w:rsidTr="00415D5B">
        <w:trPr>
          <w:trHeight w:val="397"/>
        </w:trPr>
        <w:tc>
          <w:tcPr>
            <w:tcW w:w="15559" w:type="dxa"/>
            <w:gridSpan w:val="6"/>
            <w:shd w:val="clear" w:color="auto" w:fill="808080" w:themeFill="background1" w:themeFillShade="80"/>
            <w:vAlign w:val="center"/>
          </w:tcPr>
          <w:p w14:paraId="23039AB6" w14:textId="77777777" w:rsidR="00CF5824" w:rsidRPr="00415D5B" w:rsidRDefault="00CF5824" w:rsidP="00415D5B">
            <w:pPr>
              <w:jc w:val="center"/>
              <w:rPr>
                <w:rFonts w:ascii="Arial" w:hAnsi="Arial" w:cs="Arial"/>
                <w:b/>
                <w:caps/>
                <w:color w:val="FFFFFF" w:themeColor="background1"/>
                <w:sz w:val="20"/>
                <w:szCs w:val="20"/>
              </w:rPr>
            </w:pPr>
            <w:r w:rsidRPr="00415D5B">
              <w:rPr>
                <w:rFonts w:ascii="Arial" w:hAnsi="Arial" w:cs="Arial"/>
                <w:b/>
                <w:caps/>
                <w:color w:val="FFFFFF" w:themeColor="background1"/>
                <w:sz w:val="20"/>
                <w:szCs w:val="20"/>
              </w:rPr>
              <w:t>Критерій 10. Навчання через дослідження</w:t>
            </w:r>
          </w:p>
        </w:tc>
      </w:tr>
      <w:tr w:rsidR="00B02F50" w:rsidRPr="00415D5B" w14:paraId="2E47FB5A" w14:textId="77777777" w:rsidTr="007A4E06">
        <w:trPr>
          <w:trHeight w:val="564"/>
        </w:trPr>
        <w:tc>
          <w:tcPr>
            <w:tcW w:w="675" w:type="dxa"/>
          </w:tcPr>
          <w:p w14:paraId="74BD5109" w14:textId="77777777" w:rsidR="00CF5824" w:rsidRPr="00415D5B" w:rsidRDefault="00CF5824" w:rsidP="00CF5824">
            <w:pPr>
              <w:pStyle w:val="a4"/>
              <w:numPr>
                <w:ilvl w:val="0"/>
                <w:numId w:val="10"/>
              </w:numPr>
              <w:jc w:val="center"/>
              <w:rPr>
                <w:rFonts w:ascii="Arial" w:hAnsi="Arial" w:cs="Arial"/>
                <w:sz w:val="20"/>
                <w:szCs w:val="20"/>
              </w:rPr>
            </w:pPr>
          </w:p>
        </w:tc>
        <w:tc>
          <w:tcPr>
            <w:tcW w:w="1606" w:type="dxa"/>
            <w:vMerge w:val="restart"/>
          </w:tcPr>
          <w:p w14:paraId="1DDAAB6D" w14:textId="77777777" w:rsidR="00CF5824" w:rsidRPr="00415D5B" w:rsidRDefault="00CF5824" w:rsidP="00CF5824">
            <w:pPr>
              <w:rPr>
                <w:rFonts w:ascii="Arial" w:hAnsi="Arial" w:cs="Arial"/>
                <w:sz w:val="20"/>
                <w:szCs w:val="20"/>
              </w:rPr>
            </w:pPr>
            <w:r w:rsidRPr="00415D5B">
              <w:rPr>
                <w:rFonts w:ascii="Arial" w:hAnsi="Arial" w:cs="Arial"/>
                <w:sz w:val="20"/>
                <w:szCs w:val="20"/>
              </w:rPr>
              <w:t>011 Освітні, педагогічні науки</w:t>
            </w:r>
          </w:p>
        </w:tc>
        <w:tc>
          <w:tcPr>
            <w:tcW w:w="1940" w:type="dxa"/>
          </w:tcPr>
          <w:p w14:paraId="68EF3077"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Теорія та методика навчання мов і літератур </w:t>
            </w:r>
          </w:p>
        </w:tc>
        <w:tc>
          <w:tcPr>
            <w:tcW w:w="3117" w:type="dxa"/>
          </w:tcPr>
          <w:p w14:paraId="3B232417" w14:textId="77777777" w:rsidR="00CF5824" w:rsidRPr="00415D5B" w:rsidRDefault="00FB6098" w:rsidP="00D41151">
            <w:pPr>
              <w:jc w:val="both"/>
              <w:rPr>
                <w:rFonts w:ascii="Arial" w:hAnsi="Arial" w:cs="Arial"/>
                <w:sz w:val="20"/>
                <w:szCs w:val="20"/>
              </w:rPr>
            </w:pPr>
            <w:r w:rsidRPr="00415D5B">
              <w:rPr>
                <w:rFonts w:ascii="Arial" w:hAnsi="Arial" w:cs="Arial"/>
                <w:sz w:val="20"/>
                <w:szCs w:val="20"/>
              </w:rPr>
              <w:t>1.</w:t>
            </w:r>
            <w:r w:rsidR="00AA4D37" w:rsidRPr="00415D5B">
              <w:rPr>
                <w:rFonts w:ascii="Arial" w:hAnsi="Arial" w:cs="Arial"/>
                <w:sz w:val="20"/>
                <w:szCs w:val="20"/>
              </w:rPr>
              <w:t xml:space="preserve">З різних причин </w:t>
            </w:r>
            <w:r w:rsidR="00AA4D37" w:rsidRPr="00415D5B">
              <w:rPr>
                <w:rFonts w:ascii="Arial" w:hAnsi="Arial" w:cs="Arial"/>
                <w:sz w:val="20"/>
                <w:szCs w:val="20"/>
                <w:highlight w:val="cyan"/>
              </w:rPr>
              <w:t>здобувачі, що навчаються за цією ОНП не брали активну участь у програмах міжнародної академічної мобільності, тому варто посилити діяльність ЗВО у цьому напрямку.</w:t>
            </w:r>
            <w:r w:rsidR="00AA4D37" w:rsidRPr="00415D5B">
              <w:rPr>
                <w:rFonts w:ascii="Arial" w:hAnsi="Arial" w:cs="Arial"/>
                <w:sz w:val="20"/>
                <w:szCs w:val="20"/>
              </w:rPr>
              <w:t xml:space="preserve"> </w:t>
            </w:r>
            <w:r w:rsidRPr="00415D5B">
              <w:rPr>
                <w:rFonts w:ascii="Arial" w:hAnsi="Arial" w:cs="Arial"/>
                <w:sz w:val="20"/>
                <w:szCs w:val="20"/>
              </w:rPr>
              <w:t>2.</w:t>
            </w:r>
            <w:r w:rsidR="00AA4D37" w:rsidRPr="00415D5B">
              <w:rPr>
                <w:rFonts w:ascii="Arial" w:hAnsi="Arial" w:cs="Arial"/>
                <w:sz w:val="20"/>
                <w:szCs w:val="20"/>
                <w:highlight w:val="lightGray"/>
              </w:rPr>
              <w:t>Рекомендуємо розміщувати на сайті факультету, відділу аспірантури та докторантури перелік тем дисертацій здобувачів системно відповідно до ОНП.</w:t>
            </w:r>
          </w:p>
        </w:tc>
        <w:tc>
          <w:tcPr>
            <w:tcW w:w="3059" w:type="dxa"/>
          </w:tcPr>
          <w:p w14:paraId="4E2C5E8C" w14:textId="77777777" w:rsidR="00FB6098" w:rsidRPr="00415D5B" w:rsidRDefault="00FB6098" w:rsidP="00D41151">
            <w:pPr>
              <w:jc w:val="both"/>
              <w:rPr>
                <w:rFonts w:ascii="Arial" w:hAnsi="Arial" w:cs="Arial"/>
                <w:sz w:val="20"/>
                <w:szCs w:val="20"/>
              </w:rPr>
            </w:pPr>
            <w:r w:rsidRPr="00415D5B">
              <w:rPr>
                <w:rFonts w:ascii="Arial" w:hAnsi="Arial" w:cs="Arial"/>
                <w:sz w:val="20"/>
                <w:szCs w:val="20"/>
              </w:rPr>
              <w:t xml:space="preserve">1. </w:t>
            </w:r>
            <w:r w:rsidRPr="00415D5B">
              <w:rPr>
                <w:rFonts w:ascii="Arial" w:hAnsi="Arial" w:cs="Arial"/>
                <w:sz w:val="20"/>
                <w:szCs w:val="20"/>
                <w:highlight w:val="cyan"/>
              </w:rPr>
              <w:t>Рекомендувати посилити діяльність ЗВО у напрямку залучення здобувачі, що навчаються за цією ОНП, брати активну участь у програмах міжнародної академічної мобільності</w:t>
            </w:r>
            <w:r w:rsidRPr="00415D5B">
              <w:rPr>
                <w:rFonts w:ascii="Arial" w:hAnsi="Arial" w:cs="Arial"/>
                <w:sz w:val="20"/>
                <w:szCs w:val="20"/>
              </w:rPr>
              <w:t xml:space="preserve"> та систематизувати роботу щодо залучення здобувачів вищої освіти за ОНП до дослідницьких проектів, в яких беруть участь їх наукові керівники.</w:t>
            </w:r>
          </w:p>
          <w:p w14:paraId="1733F2AF" w14:textId="77777777" w:rsidR="00FB6098" w:rsidRPr="00415D5B" w:rsidRDefault="00FB6098" w:rsidP="00D41151">
            <w:pPr>
              <w:jc w:val="both"/>
              <w:rPr>
                <w:rFonts w:ascii="Arial" w:hAnsi="Arial" w:cs="Arial"/>
                <w:sz w:val="20"/>
                <w:szCs w:val="20"/>
              </w:rPr>
            </w:pPr>
            <w:r w:rsidRPr="00415D5B">
              <w:rPr>
                <w:rFonts w:ascii="Arial" w:hAnsi="Arial" w:cs="Arial"/>
                <w:sz w:val="20"/>
                <w:szCs w:val="20"/>
              </w:rPr>
              <w:t xml:space="preserve">2.Рекомендувати </w:t>
            </w:r>
            <w:r w:rsidRPr="00415D5B">
              <w:rPr>
                <w:rFonts w:ascii="Arial" w:hAnsi="Arial" w:cs="Arial"/>
                <w:sz w:val="20"/>
                <w:szCs w:val="20"/>
                <w:highlight w:val="lightGray"/>
              </w:rPr>
              <w:t>розміщувати на сайті факультету, відділу аспірантури та докторантури</w:t>
            </w:r>
            <w:r w:rsidRPr="00415D5B">
              <w:rPr>
                <w:rFonts w:ascii="Arial" w:hAnsi="Arial" w:cs="Arial"/>
                <w:sz w:val="20"/>
                <w:szCs w:val="20"/>
              </w:rPr>
              <w:t xml:space="preserve"> </w:t>
            </w:r>
            <w:r w:rsidRPr="00415D5B">
              <w:rPr>
                <w:rFonts w:ascii="Arial" w:hAnsi="Arial" w:cs="Arial"/>
                <w:sz w:val="20"/>
                <w:szCs w:val="20"/>
                <w:highlight w:val="lightGray"/>
              </w:rPr>
              <w:t>перелік тем дисертацій здобувачів системно відповідно до ОНП.</w:t>
            </w:r>
          </w:p>
          <w:p w14:paraId="3EF1E48A" w14:textId="77777777" w:rsidR="00CF5824" w:rsidRPr="00415D5B" w:rsidRDefault="00CF5824" w:rsidP="00FB6098">
            <w:pPr>
              <w:jc w:val="both"/>
              <w:rPr>
                <w:rFonts w:ascii="Arial" w:hAnsi="Arial" w:cs="Arial"/>
                <w:sz w:val="20"/>
                <w:szCs w:val="20"/>
              </w:rPr>
            </w:pPr>
          </w:p>
        </w:tc>
        <w:tc>
          <w:tcPr>
            <w:tcW w:w="5162" w:type="dxa"/>
          </w:tcPr>
          <w:p w14:paraId="60D9481D" w14:textId="77777777" w:rsidR="00FB6098" w:rsidRPr="00415D5B" w:rsidRDefault="00FB6098" w:rsidP="00D41151">
            <w:pPr>
              <w:jc w:val="both"/>
              <w:rPr>
                <w:rFonts w:ascii="Arial" w:hAnsi="Arial" w:cs="Arial"/>
                <w:sz w:val="20"/>
                <w:szCs w:val="20"/>
              </w:rPr>
            </w:pPr>
            <w:r w:rsidRPr="00415D5B">
              <w:rPr>
                <w:rFonts w:ascii="Arial" w:hAnsi="Arial" w:cs="Arial"/>
                <w:sz w:val="20"/>
                <w:szCs w:val="20"/>
              </w:rPr>
              <w:t>1. 1) Діяльність ЗВО у царині академічної мобільності аспірантів є оптимальною та достатньою. Біля 300 угод з університетами та науковими установами-партнерами забезпечують можливість обрання закладу для наукового стажування, проведення досліджень та навчання аспірантів у закордонних академічних та наукових установах. Актуальна інформація щодо відкритих конкурсів на здобуття стипендій та грантів для аспірантів усіх ОНП своєчасно надається на сайтах факультету психології http://www.psy.univ.kiev.ua/ua/science/</w:t>
            </w:r>
            <w:r w:rsidRPr="00415D5B">
              <w:rPr>
                <w:rFonts w:ascii="Arial" w:hAnsi="Arial" w:cs="Arial"/>
                <w:sz w:val="20"/>
                <w:szCs w:val="20"/>
              </w:rPr>
              <w:br/>
              <w:t>postgraduate/academicmobility, Відділу академічної мобільності http://mobility.univ.</w:t>
            </w:r>
            <w:r w:rsidRPr="00415D5B">
              <w:rPr>
                <w:rFonts w:ascii="Arial" w:hAnsi="Arial" w:cs="Arial"/>
                <w:sz w:val="20"/>
                <w:szCs w:val="20"/>
              </w:rPr>
              <w:br/>
              <w:t>kiev.ua/?lang=uk та Відділу міжнародного співробітництва http://www.umz.univ.kiev.ua/</w:t>
            </w:r>
            <w:r w:rsidRPr="00415D5B">
              <w:rPr>
                <w:rFonts w:ascii="Arial" w:hAnsi="Arial" w:cs="Arial"/>
                <w:sz w:val="20"/>
                <w:szCs w:val="20"/>
              </w:rPr>
              <w:br/>
              <w:t>index.php/ua/ Також представниками міжнародних грантових фондів і програм на базі КНУ імені Тараса Шевченка регулярно проводяться зустрічі зі студентами всіх освітніх рівнів, в т.ч. і третього освітньо-наукового рівня, з метою інформування їх щодо наявних можливостей академічної мобільності, перебігу конкурсів, умов наукового стажування тощо, наприклад Офісу Еразмус+ в Україні, DAAD, Fulbright та ін. У КНУ імені Тараса Шевченка функціонує Національний контактний пункт програми «Горизонт 2020», який регулярно проводить Інфодні та вебінари для науковців, в т.ч. аспірантів, щодо можливостей участі в конкурсах міжнародної наукової грантової програми «Горизонт 2020», особливостей підготовки та подання конкурсних заявок і здійснює ресурсний та інформаційний супровід цього процесу http://nkp.univ.kiev.ua/?</w:t>
            </w:r>
            <w:r w:rsidRPr="00415D5B">
              <w:rPr>
                <w:rFonts w:ascii="Arial" w:hAnsi="Arial" w:cs="Arial"/>
                <w:sz w:val="20"/>
                <w:szCs w:val="20"/>
              </w:rPr>
              <w:br/>
              <w:t>SHOWALL_1=1 Щодо цього критерію у ЕГ зауважень не було, а побажання, пов’язані з мобільністю здобувачів вищої освіти та оприлюдненням тем дисертацій безумовно будуть враховані у процесі реалізації ОНП.</w:t>
            </w:r>
          </w:p>
          <w:p w14:paraId="0AB07367" w14:textId="77777777" w:rsidR="00CF5824" w:rsidRPr="00415D5B" w:rsidRDefault="00FB6098" w:rsidP="00D41151">
            <w:pPr>
              <w:jc w:val="both"/>
              <w:rPr>
                <w:rFonts w:ascii="Arial" w:hAnsi="Arial" w:cs="Arial"/>
                <w:sz w:val="20"/>
                <w:szCs w:val="20"/>
              </w:rPr>
            </w:pPr>
            <w:r w:rsidRPr="00415D5B">
              <w:rPr>
                <w:rFonts w:ascii="Arial" w:hAnsi="Arial" w:cs="Arial"/>
                <w:sz w:val="20"/>
                <w:szCs w:val="20"/>
              </w:rPr>
              <w:t>2.Рекомендація щодо розміщення на сайті відділу аспірантури та докторантури переліку тем дисертацій здобувачів відповідно до ОНП є важливою, тим не менш зауважуємо, що теми дисертаційних досліджень аспірантів розміщено на офіційному сайті Відділу докторантури, аспірантури за посиланням: http://asp.univ.kiev.ua/index.php/</w:t>
            </w:r>
            <w:r w:rsidRPr="00415D5B">
              <w:rPr>
                <w:rFonts w:ascii="Arial" w:hAnsi="Arial" w:cs="Arial"/>
                <w:sz w:val="20"/>
                <w:szCs w:val="20"/>
              </w:rPr>
              <w:br/>
              <w:t xml:space="preserve">analitychni-materialy </w:t>
            </w:r>
          </w:p>
        </w:tc>
      </w:tr>
      <w:tr w:rsidR="00B02F50" w:rsidRPr="00415D5B" w14:paraId="12BF9C44" w14:textId="77777777" w:rsidTr="007A4E06">
        <w:trPr>
          <w:trHeight w:val="563"/>
        </w:trPr>
        <w:tc>
          <w:tcPr>
            <w:tcW w:w="675" w:type="dxa"/>
          </w:tcPr>
          <w:p w14:paraId="1A8289BC" w14:textId="77777777" w:rsidR="00CF5824" w:rsidRPr="00415D5B" w:rsidRDefault="00CF5824" w:rsidP="00CF5824">
            <w:pPr>
              <w:pStyle w:val="a4"/>
              <w:numPr>
                <w:ilvl w:val="0"/>
                <w:numId w:val="10"/>
              </w:numPr>
              <w:ind w:left="284" w:hanging="142"/>
              <w:jc w:val="center"/>
              <w:rPr>
                <w:rFonts w:ascii="Arial" w:hAnsi="Arial" w:cs="Arial"/>
                <w:sz w:val="20"/>
                <w:szCs w:val="20"/>
              </w:rPr>
            </w:pPr>
          </w:p>
        </w:tc>
        <w:tc>
          <w:tcPr>
            <w:tcW w:w="1606" w:type="dxa"/>
            <w:vMerge/>
          </w:tcPr>
          <w:p w14:paraId="1CEAA334" w14:textId="77777777" w:rsidR="00CF5824" w:rsidRPr="00415D5B" w:rsidRDefault="00CF5824" w:rsidP="00CF5824">
            <w:pPr>
              <w:rPr>
                <w:rFonts w:ascii="Arial" w:hAnsi="Arial" w:cs="Arial"/>
                <w:sz w:val="20"/>
                <w:szCs w:val="20"/>
              </w:rPr>
            </w:pPr>
          </w:p>
        </w:tc>
        <w:tc>
          <w:tcPr>
            <w:tcW w:w="1940" w:type="dxa"/>
          </w:tcPr>
          <w:p w14:paraId="7083B451" w14:textId="77777777" w:rsidR="00CF5824" w:rsidRPr="00415D5B" w:rsidRDefault="00CF5824" w:rsidP="00CF5824">
            <w:pPr>
              <w:rPr>
                <w:rFonts w:ascii="Arial" w:hAnsi="Arial" w:cs="Arial"/>
                <w:sz w:val="20"/>
                <w:szCs w:val="20"/>
              </w:rPr>
            </w:pPr>
            <w:r w:rsidRPr="00415D5B">
              <w:rPr>
                <w:rFonts w:ascii="Arial" w:hAnsi="Arial" w:cs="Arial"/>
                <w:sz w:val="20"/>
                <w:szCs w:val="20"/>
              </w:rPr>
              <w:t>Освітні, педагогічні науки</w:t>
            </w:r>
          </w:p>
        </w:tc>
        <w:tc>
          <w:tcPr>
            <w:tcW w:w="3117" w:type="dxa"/>
          </w:tcPr>
          <w:p w14:paraId="096C8F36" w14:textId="5B03E76A" w:rsidR="00906CF3" w:rsidRPr="00415D5B" w:rsidRDefault="00ED640B" w:rsidP="00A16F05">
            <w:pPr>
              <w:jc w:val="both"/>
              <w:rPr>
                <w:rFonts w:ascii="Arial" w:hAnsi="Arial" w:cs="Arial"/>
                <w:sz w:val="20"/>
                <w:szCs w:val="20"/>
              </w:rPr>
            </w:pPr>
            <w:r w:rsidRPr="00415D5B">
              <w:rPr>
                <w:rFonts w:ascii="Arial" w:hAnsi="Arial" w:cs="Arial"/>
                <w:sz w:val="20"/>
                <w:szCs w:val="20"/>
                <w:highlight w:val="cyan"/>
              </w:rPr>
              <w:t>1.</w:t>
            </w:r>
            <w:r w:rsidR="00ED69D7" w:rsidRPr="00415D5B">
              <w:rPr>
                <w:rFonts w:ascii="Arial" w:hAnsi="Arial" w:cs="Arial"/>
                <w:sz w:val="20"/>
                <w:szCs w:val="20"/>
                <w:highlight w:val="cyan"/>
              </w:rPr>
              <w:t>ЕГ рекомендує більш активно залучати аспірантів до участі у програмах міжнародної академічної мобільності.</w:t>
            </w:r>
          </w:p>
        </w:tc>
        <w:tc>
          <w:tcPr>
            <w:tcW w:w="3059" w:type="dxa"/>
          </w:tcPr>
          <w:p w14:paraId="24BED399" w14:textId="77777777" w:rsidR="00906CF3" w:rsidRPr="00415D5B" w:rsidRDefault="00ED640B" w:rsidP="00906CF3">
            <w:pPr>
              <w:jc w:val="both"/>
              <w:rPr>
                <w:rFonts w:ascii="Arial" w:hAnsi="Arial" w:cs="Arial"/>
                <w:sz w:val="20"/>
                <w:szCs w:val="20"/>
              </w:rPr>
            </w:pPr>
            <w:r w:rsidRPr="00415D5B">
              <w:rPr>
                <w:rFonts w:ascii="Arial" w:hAnsi="Arial" w:cs="Arial"/>
                <w:sz w:val="20"/>
                <w:szCs w:val="20"/>
              </w:rPr>
              <w:t xml:space="preserve">2.Під час подальшої реалізації освітньої програми </w:t>
            </w:r>
            <w:r w:rsidRPr="00415D5B">
              <w:rPr>
                <w:rFonts w:ascii="Arial" w:hAnsi="Arial" w:cs="Arial"/>
                <w:sz w:val="20"/>
                <w:szCs w:val="20"/>
                <w:highlight w:val="green"/>
              </w:rPr>
              <w:t>забезпечити відповідність тем аспірантів напрямам досліджень наукових керівників.</w:t>
            </w:r>
          </w:p>
        </w:tc>
        <w:tc>
          <w:tcPr>
            <w:tcW w:w="5162" w:type="dxa"/>
          </w:tcPr>
          <w:p w14:paraId="47C86B46" w14:textId="77777777" w:rsidR="000D65EC" w:rsidRPr="00415D5B" w:rsidRDefault="000D65EC" w:rsidP="00906CF3">
            <w:pPr>
              <w:jc w:val="both"/>
              <w:rPr>
                <w:rFonts w:ascii="Arial" w:hAnsi="Arial" w:cs="Arial"/>
                <w:sz w:val="20"/>
                <w:szCs w:val="20"/>
              </w:rPr>
            </w:pPr>
            <w:r w:rsidRPr="00415D5B">
              <w:rPr>
                <w:rFonts w:ascii="Arial" w:hAnsi="Arial" w:cs="Arial"/>
                <w:sz w:val="20"/>
                <w:szCs w:val="20"/>
              </w:rPr>
              <w:t>1. Не зазначено</w:t>
            </w:r>
          </w:p>
          <w:p w14:paraId="6EC83C56" w14:textId="77777777" w:rsidR="00906CF3" w:rsidRPr="00415D5B" w:rsidRDefault="000D65EC" w:rsidP="00906CF3">
            <w:pPr>
              <w:jc w:val="both"/>
              <w:rPr>
                <w:rFonts w:ascii="Arial" w:hAnsi="Arial" w:cs="Arial"/>
                <w:sz w:val="20"/>
                <w:szCs w:val="20"/>
              </w:rPr>
            </w:pPr>
            <w:r w:rsidRPr="00415D5B">
              <w:rPr>
                <w:rFonts w:ascii="Arial" w:hAnsi="Arial" w:cs="Arial"/>
                <w:sz w:val="20"/>
                <w:szCs w:val="20"/>
              </w:rPr>
              <w:t>2. Не зазначено</w:t>
            </w:r>
            <w:r w:rsidR="00ED69D7" w:rsidRPr="00415D5B">
              <w:rPr>
                <w:rFonts w:ascii="Arial" w:hAnsi="Arial" w:cs="Arial"/>
                <w:sz w:val="20"/>
                <w:szCs w:val="20"/>
              </w:rPr>
              <w:t xml:space="preserve"> </w:t>
            </w:r>
          </w:p>
        </w:tc>
      </w:tr>
      <w:tr w:rsidR="00B02F50" w:rsidRPr="00415D5B" w14:paraId="360D032B" w14:textId="77777777" w:rsidTr="007A4E06">
        <w:trPr>
          <w:trHeight w:val="573"/>
        </w:trPr>
        <w:tc>
          <w:tcPr>
            <w:tcW w:w="675" w:type="dxa"/>
          </w:tcPr>
          <w:p w14:paraId="5BDA9B44" w14:textId="77777777" w:rsidR="00CF5824" w:rsidRPr="00415D5B" w:rsidRDefault="00CF5824" w:rsidP="00CF5824">
            <w:pPr>
              <w:pStyle w:val="a4"/>
              <w:numPr>
                <w:ilvl w:val="0"/>
                <w:numId w:val="10"/>
              </w:numPr>
              <w:ind w:left="284" w:hanging="142"/>
              <w:jc w:val="center"/>
              <w:rPr>
                <w:rFonts w:ascii="Arial" w:hAnsi="Arial" w:cs="Arial"/>
                <w:sz w:val="20"/>
                <w:szCs w:val="20"/>
              </w:rPr>
            </w:pPr>
          </w:p>
        </w:tc>
        <w:tc>
          <w:tcPr>
            <w:tcW w:w="1606" w:type="dxa"/>
          </w:tcPr>
          <w:p w14:paraId="6C83733D" w14:textId="77777777" w:rsidR="00CF5824" w:rsidRPr="00415D5B" w:rsidRDefault="00CF5824" w:rsidP="00CF5824">
            <w:pPr>
              <w:rPr>
                <w:rFonts w:ascii="Arial" w:hAnsi="Arial" w:cs="Arial"/>
                <w:sz w:val="20"/>
                <w:szCs w:val="20"/>
              </w:rPr>
            </w:pPr>
            <w:r w:rsidRPr="00415D5B">
              <w:rPr>
                <w:rFonts w:ascii="Arial" w:hAnsi="Arial" w:cs="Arial"/>
                <w:sz w:val="20"/>
                <w:szCs w:val="20"/>
              </w:rPr>
              <w:t>031 Релігієзнавство</w:t>
            </w:r>
          </w:p>
        </w:tc>
        <w:tc>
          <w:tcPr>
            <w:tcW w:w="1940" w:type="dxa"/>
          </w:tcPr>
          <w:p w14:paraId="09E8EED0"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Релігієзнавство </w:t>
            </w:r>
          </w:p>
        </w:tc>
        <w:tc>
          <w:tcPr>
            <w:tcW w:w="3117" w:type="dxa"/>
          </w:tcPr>
          <w:p w14:paraId="481E5A95" w14:textId="77777777" w:rsidR="00CF5824" w:rsidRPr="00415D5B" w:rsidRDefault="008A1CFA" w:rsidP="00DF4CDA">
            <w:pPr>
              <w:jc w:val="both"/>
              <w:rPr>
                <w:rFonts w:ascii="Arial" w:hAnsi="Arial" w:cs="Arial"/>
                <w:sz w:val="20"/>
                <w:szCs w:val="20"/>
              </w:rPr>
            </w:pPr>
            <w:r w:rsidRPr="00415D5B">
              <w:rPr>
                <w:rFonts w:ascii="Arial" w:hAnsi="Arial" w:cs="Arial"/>
                <w:sz w:val="20"/>
                <w:szCs w:val="20"/>
                <w:highlight w:val="green"/>
              </w:rPr>
              <w:t>1.</w:t>
            </w:r>
            <w:r w:rsidR="00CF1C79" w:rsidRPr="00415D5B">
              <w:rPr>
                <w:rFonts w:ascii="Arial" w:hAnsi="Arial" w:cs="Arial"/>
                <w:sz w:val="20"/>
                <w:szCs w:val="20"/>
                <w:highlight w:val="green"/>
              </w:rPr>
              <w:t>Часткова відповідність дослідницьких тем деяких аспірантів (Гоцька Є., Вербицький В.) науковим зацікавленням своїх керівників.</w:t>
            </w:r>
            <w:r w:rsidR="00CF1C79" w:rsidRPr="00415D5B">
              <w:rPr>
                <w:rFonts w:ascii="Arial" w:hAnsi="Arial" w:cs="Arial"/>
                <w:sz w:val="20"/>
                <w:szCs w:val="20"/>
              </w:rPr>
              <w:t xml:space="preserve"> Рекомендація: призначити додаткових наукових консультантів цим аспірантам.</w:t>
            </w:r>
          </w:p>
        </w:tc>
        <w:tc>
          <w:tcPr>
            <w:tcW w:w="3059" w:type="dxa"/>
          </w:tcPr>
          <w:p w14:paraId="4F85E8BC" w14:textId="77777777" w:rsidR="00CF5824" w:rsidRPr="00415D5B" w:rsidRDefault="008A1CFA" w:rsidP="00DF4CDA">
            <w:pPr>
              <w:jc w:val="both"/>
              <w:rPr>
                <w:rFonts w:ascii="Arial" w:hAnsi="Arial" w:cs="Arial"/>
                <w:sz w:val="20"/>
                <w:szCs w:val="20"/>
              </w:rPr>
            </w:pPr>
            <w:r w:rsidRPr="00415D5B">
              <w:rPr>
                <w:rFonts w:ascii="Arial" w:hAnsi="Arial" w:cs="Arial"/>
                <w:sz w:val="20"/>
                <w:szCs w:val="20"/>
              </w:rPr>
              <w:t>2.</w:t>
            </w:r>
            <w:r w:rsidR="00CF1C79" w:rsidRPr="00415D5B">
              <w:rPr>
                <w:rFonts w:ascii="Arial" w:hAnsi="Arial" w:cs="Arial"/>
                <w:sz w:val="20"/>
                <w:szCs w:val="20"/>
              </w:rPr>
              <w:t xml:space="preserve">Рекомендації: - з огляду на представлений звіт ЕГ та документацію від ЗВО, дозволимо </w:t>
            </w:r>
            <w:r w:rsidR="00CF1C79" w:rsidRPr="00415D5B">
              <w:rPr>
                <w:rFonts w:ascii="Arial" w:hAnsi="Arial" w:cs="Arial"/>
                <w:sz w:val="20"/>
                <w:szCs w:val="20"/>
                <w:highlight w:val="cyan"/>
              </w:rPr>
              <w:t>рекомендувати аспірантів до активнішого залучення в міжнародну академічну спільноту.</w:t>
            </w:r>
            <w:r w:rsidR="00CF1C79" w:rsidRPr="00415D5B">
              <w:rPr>
                <w:rFonts w:ascii="Arial" w:hAnsi="Arial" w:cs="Arial"/>
                <w:sz w:val="20"/>
                <w:szCs w:val="20"/>
              </w:rPr>
              <w:t xml:space="preserve"> З огляду на можливості стейхолдерів, НПП та наукових керівників аспірантів, залучення здобувачів до міжнародних проєктів, до публікацій результатів досліджень є доволі низькою, що при підготовці здобувачів третього рівня вищої освіти є неприпустимим.</w:t>
            </w:r>
          </w:p>
        </w:tc>
        <w:tc>
          <w:tcPr>
            <w:tcW w:w="5162" w:type="dxa"/>
          </w:tcPr>
          <w:p w14:paraId="5F3E4FA2" w14:textId="77777777" w:rsidR="008A1CFA" w:rsidRPr="00415D5B" w:rsidRDefault="008A1CFA" w:rsidP="00DF4CDA">
            <w:pPr>
              <w:jc w:val="both"/>
              <w:rPr>
                <w:rFonts w:ascii="Arial" w:hAnsi="Arial" w:cs="Arial"/>
                <w:sz w:val="20"/>
                <w:szCs w:val="20"/>
              </w:rPr>
            </w:pPr>
            <w:r w:rsidRPr="00415D5B">
              <w:rPr>
                <w:rFonts w:ascii="Arial" w:hAnsi="Arial" w:cs="Arial"/>
                <w:sz w:val="20"/>
                <w:szCs w:val="20"/>
              </w:rPr>
              <w:t>1. Аспіранти кафедри можуть звертатися за консультаціями до усіх викладачів кафедри, обговорення відбуваються на засіданнях кафедри та науково-методичних семінарах. Потреби призначити додаткових наукових консультантів цим аспірантам немає .</w:t>
            </w:r>
          </w:p>
          <w:p w14:paraId="7481E3CC" w14:textId="77777777" w:rsidR="00CF5824" w:rsidRPr="00415D5B" w:rsidRDefault="008A1CFA" w:rsidP="00DF4CDA">
            <w:pPr>
              <w:jc w:val="both"/>
              <w:rPr>
                <w:rFonts w:ascii="Arial" w:hAnsi="Arial" w:cs="Arial"/>
                <w:sz w:val="20"/>
                <w:szCs w:val="20"/>
              </w:rPr>
            </w:pPr>
            <w:r w:rsidRPr="00415D5B">
              <w:rPr>
                <w:rFonts w:ascii="Arial" w:hAnsi="Arial" w:cs="Arial"/>
                <w:sz w:val="20"/>
                <w:szCs w:val="20"/>
              </w:rPr>
              <w:t>2.</w:t>
            </w:r>
            <w:r w:rsidR="00CF1C79" w:rsidRPr="00415D5B">
              <w:rPr>
                <w:rFonts w:ascii="Arial" w:hAnsi="Arial" w:cs="Arial"/>
                <w:sz w:val="20"/>
                <w:szCs w:val="20"/>
              </w:rPr>
              <w:t>Аспіранти кафедри релігієзнавства беруть участь у закордонних наукових конференціях, де презентують свої доповіді і дослідження в галузі релігієзнавчої науки. Публікують свої статті в журналах, що входять до наукометричних баз. Аспіранти кафедри є членами Української асоціації релігієзнавців (УАР), яка входить в структури світової (ІАNR) і європейської (EASR) асоціацій, з 2015 року регулярно виграють гранти і приймають участь у щорічних конференціях.</w:t>
            </w:r>
          </w:p>
        </w:tc>
      </w:tr>
      <w:tr w:rsidR="00B02F50" w:rsidRPr="00415D5B" w14:paraId="36F0FD6E" w14:textId="77777777" w:rsidTr="007A4E06">
        <w:trPr>
          <w:trHeight w:val="701"/>
        </w:trPr>
        <w:tc>
          <w:tcPr>
            <w:tcW w:w="675" w:type="dxa"/>
          </w:tcPr>
          <w:p w14:paraId="2C3F5E6A" w14:textId="77777777" w:rsidR="00CF5824" w:rsidRPr="00415D5B" w:rsidRDefault="00CF5824" w:rsidP="00CF5824">
            <w:pPr>
              <w:pStyle w:val="a4"/>
              <w:numPr>
                <w:ilvl w:val="0"/>
                <w:numId w:val="10"/>
              </w:numPr>
              <w:ind w:left="284" w:hanging="142"/>
              <w:jc w:val="center"/>
              <w:rPr>
                <w:rFonts w:ascii="Arial" w:hAnsi="Arial" w:cs="Arial"/>
                <w:sz w:val="20"/>
                <w:szCs w:val="20"/>
              </w:rPr>
            </w:pPr>
          </w:p>
        </w:tc>
        <w:tc>
          <w:tcPr>
            <w:tcW w:w="1606" w:type="dxa"/>
          </w:tcPr>
          <w:p w14:paraId="1615E187" w14:textId="77777777" w:rsidR="00CF5824" w:rsidRPr="00415D5B" w:rsidRDefault="00CF5824" w:rsidP="00CF5824">
            <w:pPr>
              <w:rPr>
                <w:rFonts w:ascii="Arial" w:hAnsi="Arial" w:cs="Arial"/>
                <w:sz w:val="20"/>
                <w:szCs w:val="20"/>
              </w:rPr>
            </w:pPr>
            <w:r w:rsidRPr="00415D5B">
              <w:rPr>
                <w:rFonts w:ascii="Arial" w:hAnsi="Arial" w:cs="Arial"/>
                <w:sz w:val="20"/>
                <w:szCs w:val="20"/>
              </w:rPr>
              <w:t>032 Історія та археологія</w:t>
            </w:r>
          </w:p>
        </w:tc>
        <w:tc>
          <w:tcPr>
            <w:tcW w:w="1940" w:type="dxa"/>
          </w:tcPr>
          <w:p w14:paraId="6079A36D"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Історія та археологія </w:t>
            </w:r>
          </w:p>
        </w:tc>
        <w:tc>
          <w:tcPr>
            <w:tcW w:w="3117" w:type="dxa"/>
          </w:tcPr>
          <w:p w14:paraId="357F6CF5" w14:textId="77777777" w:rsidR="00CF5824" w:rsidRPr="00415D5B" w:rsidRDefault="00072992" w:rsidP="00072992">
            <w:pPr>
              <w:jc w:val="both"/>
              <w:rPr>
                <w:rFonts w:ascii="Arial" w:hAnsi="Arial" w:cs="Arial"/>
                <w:sz w:val="20"/>
                <w:szCs w:val="20"/>
              </w:rPr>
            </w:pPr>
            <w:r w:rsidRPr="00415D5B">
              <w:rPr>
                <w:rFonts w:ascii="Arial" w:hAnsi="Arial" w:cs="Arial"/>
                <w:sz w:val="20"/>
                <w:szCs w:val="20"/>
                <w:highlight w:val="red"/>
              </w:rPr>
              <w:t>Рекомендується залучення здобувачів до спільної з науковими керівниками участі в дослідницьких проєктах та</w:t>
            </w:r>
            <w:r w:rsidR="0027512B" w:rsidRPr="00415D5B">
              <w:rPr>
                <w:rFonts w:ascii="Arial" w:hAnsi="Arial" w:cs="Arial"/>
                <w:sz w:val="20"/>
                <w:szCs w:val="20"/>
                <w:highlight w:val="red"/>
              </w:rPr>
              <w:t xml:space="preserve"> </w:t>
            </w:r>
            <w:r w:rsidRPr="00415D5B">
              <w:rPr>
                <w:rFonts w:ascii="Arial" w:hAnsi="Arial" w:cs="Arial"/>
                <w:sz w:val="20"/>
                <w:szCs w:val="20"/>
                <w:highlight w:val="red"/>
              </w:rPr>
              <w:t>грантових програмах.</w:t>
            </w:r>
          </w:p>
        </w:tc>
        <w:tc>
          <w:tcPr>
            <w:tcW w:w="3059" w:type="dxa"/>
          </w:tcPr>
          <w:p w14:paraId="7483BD1B" w14:textId="77777777" w:rsidR="00CF5824" w:rsidRPr="00415D5B" w:rsidRDefault="00055A7F" w:rsidP="00055A7F">
            <w:pPr>
              <w:jc w:val="both"/>
              <w:rPr>
                <w:rFonts w:ascii="Arial" w:hAnsi="Arial" w:cs="Arial"/>
                <w:sz w:val="20"/>
                <w:szCs w:val="20"/>
              </w:rPr>
            </w:pPr>
            <w:r w:rsidRPr="00415D5B">
              <w:rPr>
                <w:rFonts w:ascii="Arial" w:hAnsi="Arial" w:cs="Arial"/>
                <w:sz w:val="20"/>
                <w:szCs w:val="20"/>
              </w:rPr>
              <w:t>Відсутні.</w:t>
            </w:r>
          </w:p>
        </w:tc>
        <w:tc>
          <w:tcPr>
            <w:tcW w:w="5162" w:type="dxa"/>
          </w:tcPr>
          <w:p w14:paraId="7CFAA74C" w14:textId="77777777" w:rsidR="00CF5824" w:rsidRPr="00415D5B" w:rsidRDefault="00055A7F" w:rsidP="00055A7F">
            <w:pPr>
              <w:jc w:val="both"/>
              <w:rPr>
                <w:rFonts w:ascii="Arial" w:hAnsi="Arial" w:cs="Arial"/>
                <w:sz w:val="20"/>
                <w:szCs w:val="20"/>
              </w:rPr>
            </w:pPr>
            <w:r w:rsidRPr="00415D5B">
              <w:rPr>
                <w:rFonts w:ascii="Arial" w:hAnsi="Arial" w:cs="Arial"/>
                <w:sz w:val="20"/>
                <w:szCs w:val="20"/>
              </w:rPr>
              <w:t>Традиційно, здобувачі освіти третього рівня історичного факультету націлені на самостійне провадження наукових досліджень. Зокрема, як демонструє таблиця з інформацією про публікаційну активність здобувачів, що була подана експертній групі, лише четверо здобувачів за ОНПз тридцяти п’яти наразі публікували спільні розвідки у співавторстві зі своїми науковими керівниками. Особливістю ОНП є створення для здобувачів максимально комфортних умов для здійснення ними науководослідної діяльності. Зокрема, історичний факультет видає 6 періодичних фахових видань зі спеціальності 032 Історія та археологія, які входять до категорії Б переліку фахових видань України, що покриває потреби аспірантів в оприлюдненні результатів їхніх досліджень. КНУТШ забезпечує доступ здобувачам та НПП до наукометричної бази WebofScience.</w:t>
            </w:r>
          </w:p>
        </w:tc>
      </w:tr>
      <w:tr w:rsidR="00B02F50" w:rsidRPr="00415D5B" w14:paraId="6C289E76" w14:textId="77777777" w:rsidTr="007A4E06">
        <w:trPr>
          <w:trHeight w:val="573"/>
        </w:trPr>
        <w:tc>
          <w:tcPr>
            <w:tcW w:w="675" w:type="dxa"/>
          </w:tcPr>
          <w:p w14:paraId="56373150" w14:textId="77777777" w:rsidR="00CF5824" w:rsidRPr="00415D5B" w:rsidRDefault="00CF5824" w:rsidP="00CF5824">
            <w:pPr>
              <w:pStyle w:val="a4"/>
              <w:numPr>
                <w:ilvl w:val="0"/>
                <w:numId w:val="10"/>
              </w:numPr>
              <w:ind w:left="284" w:hanging="142"/>
              <w:jc w:val="center"/>
              <w:rPr>
                <w:rFonts w:ascii="Arial" w:hAnsi="Arial" w:cs="Arial"/>
                <w:sz w:val="20"/>
                <w:szCs w:val="20"/>
              </w:rPr>
            </w:pPr>
          </w:p>
        </w:tc>
        <w:tc>
          <w:tcPr>
            <w:tcW w:w="1606" w:type="dxa"/>
          </w:tcPr>
          <w:p w14:paraId="1E6BA76D" w14:textId="77777777" w:rsidR="00CF5824" w:rsidRPr="00415D5B" w:rsidRDefault="00CF5824" w:rsidP="00CF5824">
            <w:pPr>
              <w:rPr>
                <w:rFonts w:ascii="Arial" w:hAnsi="Arial" w:cs="Arial"/>
                <w:sz w:val="20"/>
                <w:szCs w:val="20"/>
              </w:rPr>
            </w:pPr>
            <w:r w:rsidRPr="00415D5B">
              <w:rPr>
                <w:rFonts w:ascii="Arial" w:hAnsi="Arial" w:cs="Arial"/>
                <w:sz w:val="20"/>
                <w:szCs w:val="20"/>
              </w:rPr>
              <w:t>033 Філософія</w:t>
            </w:r>
          </w:p>
        </w:tc>
        <w:tc>
          <w:tcPr>
            <w:tcW w:w="1940" w:type="dxa"/>
          </w:tcPr>
          <w:p w14:paraId="2302C083"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Філософія </w:t>
            </w:r>
          </w:p>
        </w:tc>
        <w:tc>
          <w:tcPr>
            <w:tcW w:w="3117" w:type="dxa"/>
          </w:tcPr>
          <w:p w14:paraId="3BA0391B" w14:textId="77777777" w:rsidR="00CF5824" w:rsidRPr="00415D5B" w:rsidRDefault="00CF4049" w:rsidP="00CF4049">
            <w:pPr>
              <w:jc w:val="both"/>
              <w:rPr>
                <w:rFonts w:ascii="Arial" w:hAnsi="Arial" w:cs="Arial"/>
                <w:sz w:val="20"/>
                <w:szCs w:val="20"/>
              </w:rPr>
            </w:pPr>
            <w:r w:rsidRPr="00415D5B">
              <w:rPr>
                <w:rFonts w:ascii="Arial" w:hAnsi="Arial" w:cs="Arial"/>
                <w:sz w:val="20"/>
                <w:szCs w:val="20"/>
              </w:rPr>
              <w:t>Відсутні</w:t>
            </w:r>
          </w:p>
        </w:tc>
        <w:tc>
          <w:tcPr>
            <w:tcW w:w="3059" w:type="dxa"/>
          </w:tcPr>
          <w:p w14:paraId="0CBBA0A5" w14:textId="77777777" w:rsidR="00CF5824" w:rsidRPr="00415D5B" w:rsidRDefault="00CF4049" w:rsidP="00CF4049">
            <w:pPr>
              <w:jc w:val="both"/>
              <w:rPr>
                <w:rFonts w:ascii="Arial" w:hAnsi="Arial" w:cs="Arial"/>
                <w:sz w:val="20"/>
                <w:szCs w:val="20"/>
              </w:rPr>
            </w:pPr>
            <w:r w:rsidRPr="00415D5B">
              <w:rPr>
                <w:rFonts w:ascii="Arial" w:hAnsi="Arial" w:cs="Arial"/>
                <w:sz w:val="20"/>
                <w:szCs w:val="20"/>
              </w:rPr>
              <w:t>Відсутні</w:t>
            </w:r>
          </w:p>
        </w:tc>
        <w:tc>
          <w:tcPr>
            <w:tcW w:w="5162" w:type="dxa"/>
          </w:tcPr>
          <w:p w14:paraId="150E99A2" w14:textId="77777777" w:rsidR="00CF5824" w:rsidRPr="00415D5B" w:rsidRDefault="00CF4049" w:rsidP="00CF5824">
            <w:pPr>
              <w:jc w:val="center"/>
              <w:rPr>
                <w:rFonts w:ascii="Arial" w:hAnsi="Arial" w:cs="Arial"/>
                <w:sz w:val="20"/>
                <w:szCs w:val="20"/>
              </w:rPr>
            </w:pPr>
            <w:r w:rsidRPr="00415D5B">
              <w:rPr>
                <w:rFonts w:ascii="Arial" w:hAnsi="Arial" w:cs="Arial"/>
                <w:sz w:val="20"/>
                <w:szCs w:val="20"/>
              </w:rPr>
              <w:t>-</w:t>
            </w:r>
          </w:p>
        </w:tc>
      </w:tr>
      <w:tr w:rsidR="00B02F50" w:rsidRPr="00415D5B" w14:paraId="5165316A" w14:textId="77777777" w:rsidTr="007A4E06">
        <w:trPr>
          <w:trHeight w:val="828"/>
        </w:trPr>
        <w:tc>
          <w:tcPr>
            <w:tcW w:w="675" w:type="dxa"/>
          </w:tcPr>
          <w:p w14:paraId="6D540110" w14:textId="77777777" w:rsidR="00CF5824" w:rsidRPr="00415D5B" w:rsidRDefault="00CF5824" w:rsidP="00CF5824">
            <w:pPr>
              <w:pStyle w:val="a4"/>
              <w:numPr>
                <w:ilvl w:val="0"/>
                <w:numId w:val="10"/>
              </w:numPr>
              <w:ind w:left="284" w:hanging="142"/>
              <w:jc w:val="center"/>
              <w:rPr>
                <w:rFonts w:ascii="Arial" w:hAnsi="Arial" w:cs="Arial"/>
                <w:sz w:val="20"/>
                <w:szCs w:val="20"/>
              </w:rPr>
            </w:pPr>
          </w:p>
        </w:tc>
        <w:tc>
          <w:tcPr>
            <w:tcW w:w="1606" w:type="dxa"/>
          </w:tcPr>
          <w:p w14:paraId="4AB9A7BE" w14:textId="77777777" w:rsidR="00CF5824" w:rsidRPr="00415D5B" w:rsidRDefault="00CF5824" w:rsidP="00CF5824">
            <w:pPr>
              <w:rPr>
                <w:rFonts w:ascii="Arial" w:hAnsi="Arial" w:cs="Arial"/>
                <w:sz w:val="20"/>
                <w:szCs w:val="20"/>
              </w:rPr>
            </w:pPr>
            <w:r w:rsidRPr="00415D5B">
              <w:rPr>
                <w:rFonts w:ascii="Arial" w:hAnsi="Arial" w:cs="Arial"/>
                <w:sz w:val="20"/>
                <w:szCs w:val="20"/>
              </w:rPr>
              <w:t>034 Культурологія</w:t>
            </w:r>
          </w:p>
        </w:tc>
        <w:tc>
          <w:tcPr>
            <w:tcW w:w="1940" w:type="dxa"/>
          </w:tcPr>
          <w:p w14:paraId="4F64F146"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Культурологія </w:t>
            </w:r>
          </w:p>
        </w:tc>
        <w:tc>
          <w:tcPr>
            <w:tcW w:w="3117" w:type="dxa"/>
          </w:tcPr>
          <w:p w14:paraId="6E88EEAE" w14:textId="77777777" w:rsidR="003D61A8" w:rsidRPr="00415D5B" w:rsidRDefault="003D61A8" w:rsidP="007C1CD9">
            <w:pPr>
              <w:jc w:val="both"/>
              <w:rPr>
                <w:rFonts w:ascii="Arial" w:hAnsi="Arial" w:cs="Arial"/>
                <w:sz w:val="20"/>
                <w:szCs w:val="20"/>
              </w:rPr>
            </w:pPr>
            <w:r w:rsidRPr="00415D5B">
              <w:rPr>
                <w:rFonts w:ascii="Arial" w:hAnsi="Arial" w:cs="Arial"/>
                <w:sz w:val="20"/>
                <w:szCs w:val="20"/>
              </w:rPr>
              <w:t>1.</w:t>
            </w:r>
            <w:r w:rsidR="007C1CD9" w:rsidRPr="00415D5B">
              <w:rPr>
                <w:rFonts w:ascii="Arial" w:hAnsi="Arial" w:cs="Arial"/>
                <w:sz w:val="20"/>
                <w:szCs w:val="20"/>
              </w:rPr>
              <w:t>Незбалансованість кількості ПРН щодо освітніх компонент програми. Зокрема змістовий фокус професійної складової зведено до трьох дисциплін, що призводить до перевантаження їх робочих програм навчальними завданнями.</w:t>
            </w:r>
          </w:p>
          <w:p w14:paraId="16398AC4" w14:textId="77777777" w:rsidR="007C1CD9" w:rsidRPr="00415D5B" w:rsidRDefault="007C1CD9" w:rsidP="007C1CD9">
            <w:pPr>
              <w:jc w:val="both"/>
              <w:rPr>
                <w:rFonts w:ascii="Arial" w:hAnsi="Arial" w:cs="Arial"/>
                <w:sz w:val="20"/>
                <w:szCs w:val="20"/>
              </w:rPr>
            </w:pPr>
            <w:r w:rsidRPr="00415D5B">
              <w:rPr>
                <w:rFonts w:ascii="Arial" w:hAnsi="Arial" w:cs="Arial"/>
                <w:sz w:val="20"/>
                <w:szCs w:val="20"/>
              </w:rPr>
              <w:t xml:space="preserve">Рекомендовано </w:t>
            </w:r>
            <w:r w:rsidRPr="00415D5B">
              <w:rPr>
                <w:rFonts w:ascii="Arial" w:hAnsi="Arial" w:cs="Arial"/>
                <w:sz w:val="20"/>
                <w:szCs w:val="20"/>
                <w:highlight w:val="darkGray"/>
              </w:rPr>
              <w:t>структурувати перелік освітніх компонент у чіткій відповідності до змісту програмних результатів навчання за потреби збільшивши кількість</w:t>
            </w:r>
            <w:r w:rsidRPr="00415D5B">
              <w:rPr>
                <w:rFonts w:ascii="Arial" w:hAnsi="Arial" w:cs="Arial"/>
                <w:sz w:val="20"/>
                <w:szCs w:val="20"/>
              </w:rPr>
              <w:t xml:space="preserve"> спеціальних дисциплін. </w:t>
            </w:r>
          </w:p>
          <w:p w14:paraId="388D36ED" w14:textId="77777777" w:rsidR="007C1CD9" w:rsidRPr="00415D5B" w:rsidRDefault="003D61A8" w:rsidP="007C1CD9">
            <w:pPr>
              <w:jc w:val="both"/>
              <w:rPr>
                <w:rFonts w:ascii="Arial" w:hAnsi="Arial" w:cs="Arial"/>
                <w:sz w:val="20"/>
                <w:szCs w:val="20"/>
              </w:rPr>
            </w:pPr>
            <w:r w:rsidRPr="00415D5B">
              <w:rPr>
                <w:rFonts w:ascii="Arial" w:hAnsi="Arial" w:cs="Arial"/>
                <w:sz w:val="20"/>
                <w:szCs w:val="20"/>
              </w:rPr>
              <w:t>2.</w:t>
            </w:r>
            <w:r w:rsidR="007C1CD9" w:rsidRPr="00415D5B">
              <w:rPr>
                <w:rFonts w:ascii="Arial" w:hAnsi="Arial" w:cs="Arial"/>
                <w:sz w:val="20"/>
                <w:szCs w:val="20"/>
                <w:highlight w:val="darkGray"/>
              </w:rPr>
              <w:t>У переліку обов’язкових дисциплін бракує тих, які спрямована на організаційної та науково-методичної складових наукової діяльності аспіранта.</w:t>
            </w:r>
            <w:r w:rsidR="007C1CD9" w:rsidRPr="00415D5B">
              <w:rPr>
                <w:rFonts w:ascii="Arial" w:hAnsi="Arial" w:cs="Arial"/>
                <w:sz w:val="20"/>
                <w:szCs w:val="20"/>
              </w:rPr>
              <w:t xml:space="preserve"> </w:t>
            </w:r>
          </w:p>
          <w:p w14:paraId="1C810501" w14:textId="77777777" w:rsidR="003D61A8" w:rsidRPr="00415D5B" w:rsidRDefault="007C1CD9" w:rsidP="007C1CD9">
            <w:pPr>
              <w:jc w:val="both"/>
              <w:rPr>
                <w:rFonts w:ascii="Arial" w:hAnsi="Arial" w:cs="Arial"/>
                <w:sz w:val="20"/>
                <w:szCs w:val="20"/>
              </w:rPr>
            </w:pPr>
            <w:r w:rsidRPr="00415D5B">
              <w:rPr>
                <w:rFonts w:ascii="Arial" w:hAnsi="Arial" w:cs="Arial"/>
                <w:sz w:val="20"/>
                <w:szCs w:val="20"/>
              </w:rPr>
              <w:t xml:space="preserve">Перелік курсів за вибором є незмінним впродовж чотирьох років і в частині загальних дисциплін досить умовно корелює з науковими інтересами аспірантів. </w:t>
            </w:r>
          </w:p>
          <w:p w14:paraId="1CA9C837" w14:textId="77777777" w:rsidR="007C1CD9" w:rsidRPr="00415D5B" w:rsidRDefault="007C1CD9" w:rsidP="007C1CD9">
            <w:pPr>
              <w:jc w:val="both"/>
              <w:rPr>
                <w:rFonts w:ascii="Arial" w:hAnsi="Arial" w:cs="Arial"/>
                <w:sz w:val="20"/>
                <w:szCs w:val="20"/>
              </w:rPr>
            </w:pPr>
            <w:r w:rsidRPr="00415D5B">
              <w:rPr>
                <w:rFonts w:ascii="Arial" w:hAnsi="Arial" w:cs="Arial"/>
                <w:sz w:val="20"/>
                <w:szCs w:val="20"/>
              </w:rPr>
              <w:t xml:space="preserve">На думку членів експертної групи має бути передбачена можливість читання компенсаційних курсів науково-методичного змісту та курсів за вибором з інших гуманітарних програм ЗВО або закладів-партнерів. </w:t>
            </w:r>
          </w:p>
          <w:p w14:paraId="38729915" w14:textId="77777777" w:rsidR="007C1CD9" w:rsidRPr="00415D5B" w:rsidRDefault="003D61A8" w:rsidP="007C1CD9">
            <w:pPr>
              <w:jc w:val="both"/>
              <w:rPr>
                <w:rFonts w:ascii="Arial" w:hAnsi="Arial" w:cs="Arial"/>
                <w:sz w:val="20"/>
                <w:szCs w:val="20"/>
              </w:rPr>
            </w:pPr>
            <w:r w:rsidRPr="00415D5B">
              <w:rPr>
                <w:rFonts w:ascii="Arial" w:hAnsi="Arial" w:cs="Arial"/>
                <w:sz w:val="20"/>
                <w:szCs w:val="20"/>
              </w:rPr>
              <w:t>3.</w:t>
            </w:r>
            <w:r w:rsidR="007C1CD9" w:rsidRPr="00415D5B">
              <w:rPr>
                <w:rFonts w:ascii="Arial" w:hAnsi="Arial" w:cs="Arial"/>
                <w:sz w:val="20"/>
                <w:szCs w:val="20"/>
              </w:rPr>
              <w:t xml:space="preserve">Серед викладачів, яких залучено до реалізації освітньо-наукової програми, відсутні представники даної спеціальності. Експертна група рекомендує розглянути можливість забезпечення консультативної підтримки аспірантів </w:t>
            </w:r>
            <w:r w:rsidR="007C1CD9" w:rsidRPr="00415D5B">
              <w:rPr>
                <w:rFonts w:ascii="Arial" w:hAnsi="Arial" w:cs="Arial"/>
                <w:sz w:val="20"/>
                <w:szCs w:val="20"/>
                <w:highlight w:val="magenta"/>
              </w:rPr>
              <w:t>та долучення до наукової атестації аспірантів зовнішніх стейкхолдерів з числа дослідників-культурологів,</w:t>
            </w:r>
            <w:r w:rsidR="007C1CD9" w:rsidRPr="00415D5B">
              <w:rPr>
                <w:rFonts w:ascii="Arial" w:hAnsi="Arial" w:cs="Arial"/>
                <w:sz w:val="20"/>
                <w:szCs w:val="20"/>
              </w:rPr>
              <w:t xml:space="preserve"> що представляють українські або зарубіжні заклади вищої освіти та наукові установи.</w:t>
            </w:r>
          </w:p>
          <w:p w14:paraId="1F678FD3" w14:textId="77777777" w:rsidR="007C1CD9" w:rsidRPr="00415D5B" w:rsidRDefault="003D61A8" w:rsidP="007C1CD9">
            <w:pPr>
              <w:jc w:val="both"/>
              <w:rPr>
                <w:rFonts w:ascii="Arial" w:hAnsi="Arial" w:cs="Arial"/>
                <w:sz w:val="20"/>
                <w:szCs w:val="20"/>
              </w:rPr>
            </w:pPr>
            <w:r w:rsidRPr="00415D5B">
              <w:rPr>
                <w:rFonts w:ascii="Arial" w:hAnsi="Arial" w:cs="Arial"/>
                <w:sz w:val="20"/>
                <w:szCs w:val="20"/>
              </w:rPr>
              <w:t>4.</w:t>
            </w:r>
            <w:r w:rsidR="007C1CD9" w:rsidRPr="00415D5B">
              <w:rPr>
                <w:rFonts w:ascii="Arial" w:hAnsi="Arial" w:cs="Arial"/>
                <w:sz w:val="20"/>
                <w:szCs w:val="20"/>
                <w:highlight w:val="cyan"/>
              </w:rPr>
              <w:t>Відсутня практики участі аспірантів у проектах та програмах міжнародної та національної академічної мобільності, про що свідчать</w:t>
            </w:r>
            <w:r w:rsidR="007C1CD9" w:rsidRPr="00415D5B">
              <w:rPr>
                <w:rFonts w:ascii="Arial" w:hAnsi="Arial" w:cs="Arial"/>
                <w:sz w:val="20"/>
                <w:szCs w:val="20"/>
              </w:rPr>
              <w:t xml:space="preserve"> результати атестації аспірантів, які відображені у їх індивідуальних планах, а також опитування, проведеного кафедрою. </w:t>
            </w:r>
          </w:p>
          <w:p w14:paraId="63055948" w14:textId="77777777" w:rsidR="00CF5824" w:rsidRPr="00415D5B" w:rsidRDefault="007C1CD9" w:rsidP="007C1CD9">
            <w:pPr>
              <w:jc w:val="both"/>
              <w:rPr>
                <w:rFonts w:ascii="Arial" w:hAnsi="Arial" w:cs="Arial"/>
                <w:sz w:val="20"/>
                <w:szCs w:val="20"/>
              </w:rPr>
            </w:pPr>
            <w:r w:rsidRPr="00415D5B">
              <w:rPr>
                <w:rFonts w:ascii="Arial" w:hAnsi="Arial" w:cs="Arial"/>
                <w:sz w:val="20"/>
                <w:szCs w:val="20"/>
              </w:rPr>
              <w:t>Експертна група вважає за необхідне посилити інформування здобувачів стосовно існуючих у закладі можливостей щодо долучення до міжнародної академічної спільноти за спеціальністю.</w:t>
            </w:r>
            <w:r w:rsidR="003D61A8" w:rsidRPr="00415D5B">
              <w:rPr>
                <w:rFonts w:ascii="Arial" w:hAnsi="Arial" w:cs="Arial"/>
                <w:sz w:val="20"/>
                <w:szCs w:val="20"/>
              </w:rPr>
              <w:t>.</w:t>
            </w:r>
          </w:p>
          <w:p w14:paraId="5F3F11DF" w14:textId="77777777" w:rsidR="003D61A8" w:rsidRPr="00415D5B" w:rsidRDefault="003D61A8" w:rsidP="007C1CD9">
            <w:pPr>
              <w:jc w:val="both"/>
              <w:rPr>
                <w:rFonts w:ascii="Arial" w:hAnsi="Arial" w:cs="Arial"/>
                <w:sz w:val="20"/>
                <w:szCs w:val="20"/>
              </w:rPr>
            </w:pPr>
          </w:p>
          <w:p w14:paraId="119D7560" w14:textId="77777777" w:rsidR="007C1CD9" w:rsidRPr="00415D5B" w:rsidRDefault="007C1CD9" w:rsidP="007C1CD9">
            <w:pPr>
              <w:jc w:val="both"/>
              <w:rPr>
                <w:rFonts w:ascii="Arial" w:hAnsi="Arial" w:cs="Arial"/>
                <w:sz w:val="20"/>
                <w:szCs w:val="20"/>
              </w:rPr>
            </w:pPr>
          </w:p>
        </w:tc>
        <w:tc>
          <w:tcPr>
            <w:tcW w:w="3059" w:type="dxa"/>
          </w:tcPr>
          <w:p w14:paraId="60ACA3CA" w14:textId="77777777" w:rsidR="00CF5824" w:rsidRPr="00415D5B" w:rsidRDefault="003D61A8" w:rsidP="007C1CD9">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darkGray"/>
              </w:rPr>
              <w:t>.</w:t>
            </w:r>
            <w:r w:rsidR="007C1CD9" w:rsidRPr="00415D5B">
              <w:rPr>
                <w:rFonts w:ascii="Arial" w:hAnsi="Arial" w:cs="Arial"/>
                <w:sz w:val="20"/>
                <w:szCs w:val="20"/>
                <w:highlight w:val="darkGray"/>
              </w:rPr>
              <w:t>Структурувати перелік освітніх компонент у чіткій відповідності до змісту ПРН</w:t>
            </w:r>
          </w:p>
          <w:p w14:paraId="5A1453E6" w14:textId="77777777" w:rsidR="003D61A8" w:rsidRPr="00415D5B" w:rsidRDefault="003D61A8" w:rsidP="007C1CD9">
            <w:pPr>
              <w:jc w:val="both"/>
              <w:rPr>
                <w:rFonts w:ascii="Arial" w:hAnsi="Arial" w:cs="Arial"/>
                <w:sz w:val="20"/>
                <w:szCs w:val="20"/>
              </w:rPr>
            </w:pPr>
            <w:r w:rsidRPr="00415D5B">
              <w:rPr>
                <w:rFonts w:ascii="Arial" w:hAnsi="Arial" w:cs="Arial"/>
                <w:sz w:val="20"/>
                <w:szCs w:val="20"/>
              </w:rPr>
              <w:t>2</w:t>
            </w:r>
            <w:r w:rsidRPr="00415D5B">
              <w:rPr>
                <w:rFonts w:ascii="Arial" w:hAnsi="Arial" w:cs="Arial"/>
                <w:sz w:val="20"/>
                <w:szCs w:val="20"/>
                <w:highlight w:val="darkGray"/>
              </w:rPr>
              <w:t>. У структурі ОНП дещо невиразно зазначені ПРН та змістові компоненти підготовки аспіранта,</w:t>
            </w:r>
            <w:r w:rsidRPr="00415D5B">
              <w:rPr>
                <w:rFonts w:ascii="Arial" w:hAnsi="Arial" w:cs="Arial"/>
                <w:sz w:val="20"/>
                <w:szCs w:val="20"/>
              </w:rPr>
              <w:t xml:space="preserve"> спрямовані на забезпечення організаційно-методичної складової наукової діяльності та здатності до управління науковими проектами. Курси для аспірантів переважно викладають науково-педагогічні працівники, які є водночас науковими керівниками здобувачів за даною ОНП.</w:t>
            </w:r>
          </w:p>
          <w:p w14:paraId="58E37E63" w14:textId="77777777" w:rsidR="003D61A8" w:rsidRPr="00415D5B" w:rsidRDefault="003D61A8" w:rsidP="007C1CD9">
            <w:pPr>
              <w:jc w:val="both"/>
              <w:rPr>
                <w:rFonts w:ascii="Arial" w:hAnsi="Arial" w:cs="Arial"/>
                <w:sz w:val="20"/>
                <w:szCs w:val="20"/>
              </w:rPr>
            </w:pPr>
            <w:r w:rsidRPr="00415D5B">
              <w:rPr>
                <w:rFonts w:ascii="Arial" w:hAnsi="Arial" w:cs="Arial"/>
                <w:sz w:val="20"/>
                <w:szCs w:val="20"/>
              </w:rPr>
              <w:t xml:space="preserve">3. Розглянути </w:t>
            </w:r>
            <w:r w:rsidRPr="00415D5B">
              <w:rPr>
                <w:rFonts w:ascii="Arial" w:hAnsi="Arial" w:cs="Arial"/>
                <w:sz w:val="20"/>
                <w:szCs w:val="20"/>
                <w:highlight w:val="magenta"/>
              </w:rPr>
              <w:t>долучення до реалізації ОНП зовнішніх стейкхолдерів з числа дослідників-культурологів,</w:t>
            </w:r>
            <w:r w:rsidRPr="00415D5B">
              <w:rPr>
                <w:rFonts w:ascii="Arial" w:hAnsi="Arial" w:cs="Arial"/>
                <w:sz w:val="20"/>
                <w:szCs w:val="20"/>
              </w:rPr>
              <w:t xml:space="preserve"> що представляють українські або зарубіжні заклади вищої освіти та наукові установи.</w:t>
            </w:r>
          </w:p>
          <w:p w14:paraId="2A748205" w14:textId="77777777" w:rsidR="007C1CD9" w:rsidRPr="00415D5B" w:rsidRDefault="003D61A8" w:rsidP="007C1CD9">
            <w:pPr>
              <w:jc w:val="both"/>
              <w:rPr>
                <w:rFonts w:ascii="Arial" w:hAnsi="Arial" w:cs="Arial"/>
                <w:sz w:val="20"/>
                <w:szCs w:val="20"/>
              </w:rPr>
            </w:pPr>
            <w:r w:rsidRPr="00415D5B">
              <w:rPr>
                <w:rFonts w:ascii="Arial" w:hAnsi="Arial" w:cs="Arial"/>
                <w:sz w:val="20"/>
                <w:szCs w:val="20"/>
              </w:rPr>
              <w:t>4.</w:t>
            </w:r>
            <w:r w:rsidR="007C1CD9" w:rsidRPr="00415D5B">
              <w:rPr>
                <w:rFonts w:ascii="Arial" w:hAnsi="Arial" w:cs="Arial"/>
                <w:sz w:val="20"/>
                <w:szCs w:val="20"/>
                <w:highlight w:val="cyan"/>
              </w:rPr>
              <w:t>Варто посилити інформування здобувачів стосовно можливостей долучення до міжнародної академічної спільноти</w:t>
            </w:r>
          </w:p>
        </w:tc>
        <w:tc>
          <w:tcPr>
            <w:tcW w:w="5162" w:type="dxa"/>
          </w:tcPr>
          <w:p w14:paraId="52ACBC6D" w14:textId="77777777" w:rsidR="00E605C5" w:rsidRPr="00415D5B" w:rsidRDefault="006551D8" w:rsidP="007C1CD9">
            <w:pPr>
              <w:jc w:val="both"/>
              <w:rPr>
                <w:rFonts w:ascii="Arial" w:hAnsi="Arial" w:cs="Arial"/>
                <w:sz w:val="20"/>
                <w:szCs w:val="20"/>
              </w:rPr>
            </w:pPr>
            <w:r w:rsidRPr="00415D5B">
              <w:rPr>
                <w:rFonts w:ascii="Arial" w:hAnsi="Arial" w:cs="Arial"/>
                <w:sz w:val="20"/>
                <w:szCs w:val="20"/>
              </w:rPr>
              <w:t>1.</w:t>
            </w:r>
            <w:r w:rsidR="001808C6" w:rsidRPr="00415D5B">
              <w:rPr>
                <w:rFonts w:ascii="Arial" w:hAnsi="Arial" w:cs="Arial"/>
                <w:sz w:val="20"/>
                <w:szCs w:val="20"/>
              </w:rPr>
              <w:t xml:space="preserve"> Участь гаранта ОНП у розробці стандарту вищої освіти за спеціальністю «Культурологія» третього осітньо-наукового рівня, обговорення зі стейклодерами всіх рівнів, викладачами та здобувачами освіти ОНП дозволили робочій групі ОНП запропонувати для  реалізації кореляцію обов’язкових ОК та ПРН.  </w:t>
            </w:r>
            <w:r w:rsidR="00E605C5" w:rsidRPr="00415D5B">
              <w:rPr>
                <w:rFonts w:ascii="Arial" w:hAnsi="Arial" w:cs="Arial"/>
                <w:sz w:val="20"/>
                <w:szCs w:val="20"/>
              </w:rPr>
              <w:t>Багатогранність прочитання контекстів ПРН збалансований методологічними засадами наповнення їх освітніми компонентами, а також можливістю поглиблення буть якого ПРН у межах індивідуального підходу до самостійної роботи, широкого вибору додаткових дисциплін та виявленням міри пропорційності кожного ПРН межами науково-дослідницької роботи кожного аспіранта, а також формами та наповненістю його педагогічної практики. Конкретизація балансу ПРН таким чином є узагальненням всього комплексу ОНП, а не лише обов’язкових дисциплін фахового спрямування. Вважаємо, що не можна наповненість і реалізацію ПРН редукувати винятково до окремої дисципліни. Робочі програми дисциплін покликані висвітлити базові підходи до методології, методики та форм організації навчання, а також вписані в логіку документообігу, що відповідає нормативній базі Університету.</w:t>
            </w:r>
          </w:p>
          <w:p w14:paraId="47C58DCB" w14:textId="77777777" w:rsidR="00E605C5" w:rsidRPr="00415D5B" w:rsidRDefault="00E605C5" w:rsidP="00E605C5">
            <w:pPr>
              <w:jc w:val="both"/>
              <w:rPr>
                <w:rFonts w:ascii="Arial" w:hAnsi="Arial" w:cs="Arial"/>
                <w:sz w:val="20"/>
                <w:szCs w:val="20"/>
              </w:rPr>
            </w:pPr>
            <w:r w:rsidRPr="00415D5B">
              <w:rPr>
                <w:rFonts w:ascii="Arial" w:hAnsi="Arial" w:cs="Arial"/>
                <w:sz w:val="20"/>
                <w:szCs w:val="20"/>
              </w:rPr>
              <w:t>Перелік освітніх компонент ОНП «Культурологія» є структурованим у чіткій відповідності до змісту ПРН. В поточному навчальному році буде розроблено нову редакції ОНП "Культурологія"</w:t>
            </w:r>
          </w:p>
          <w:p w14:paraId="00DD89AE" w14:textId="77777777" w:rsidR="00E605C5" w:rsidRPr="00415D5B" w:rsidRDefault="00E605C5" w:rsidP="00E605C5">
            <w:pPr>
              <w:jc w:val="both"/>
              <w:rPr>
                <w:rFonts w:ascii="Arial" w:hAnsi="Arial" w:cs="Arial"/>
                <w:sz w:val="20"/>
                <w:szCs w:val="20"/>
              </w:rPr>
            </w:pPr>
            <w:r w:rsidRPr="00415D5B">
              <w:rPr>
                <w:rFonts w:ascii="Arial" w:hAnsi="Arial" w:cs="Arial"/>
                <w:sz w:val="20"/>
                <w:szCs w:val="20"/>
              </w:rPr>
              <w:t xml:space="preserve">2. </w:t>
            </w:r>
            <w:r w:rsidR="001808C6" w:rsidRPr="00415D5B">
              <w:rPr>
                <w:rFonts w:ascii="Arial" w:hAnsi="Arial" w:cs="Arial"/>
                <w:sz w:val="20"/>
                <w:szCs w:val="20"/>
              </w:rPr>
              <w:t>Д</w:t>
            </w:r>
            <w:r w:rsidRPr="00415D5B">
              <w:rPr>
                <w:rFonts w:ascii="Arial" w:hAnsi="Arial" w:cs="Arial"/>
                <w:sz w:val="20"/>
                <w:szCs w:val="20"/>
              </w:rPr>
              <w:t>исципліни, пов’язані з організацією та управлінням науковою діяльністю, психолого-педагогічними особливостями вищої школи, методики викладання, забезпечуються ОНП «Культурологія» другого магістерського рівня. Оскільки ми дотримуємося принципу безперервності навчання за всіма рівнями, вважаємо недоречним дублювання навчальних дисциплін на різних освітніх рівнях.</w:t>
            </w:r>
          </w:p>
          <w:p w14:paraId="4DF77F06" w14:textId="77777777" w:rsidR="00E605C5" w:rsidRPr="00415D5B" w:rsidRDefault="00E605C5" w:rsidP="00E605C5">
            <w:pPr>
              <w:jc w:val="both"/>
              <w:rPr>
                <w:rFonts w:ascii="Arial" w:hAnsi="Arial" w:cs="Arial"/>
                <w:sz w:val="20"/>
                <w:szCs w:val="20"/>
              </w:rPr>
            </w:pPr>
            <w:r w:rsidRPr="00415D5B">
              <w:rPr>
                <w:rFonts w:ascii="Arial" w:hAnsi="Arial" w:cs="Arial"/>
                <w:sz w:val="20"/>
                <w:szCs w:val="20"/>
              </w:rPr>
              <w:t>2)  асистентська педагогічна практика, що входить в комплекс обов’язкових освітніх компонентів, забезпечує  зазначені аспекти психолого-педагогічних особливостей вищої школи</w:t>
            </w:r>
          </w:p>
          <w:p w14:paraId="2AD0E678" w14:textId="77777777" w:rsidR="00E605C5" w:rsidRPr="00415D5B" w:rsidRDefault="00E605C5" w:rsidP="00E605C5">
            <w:pPr>
              <w:jc w:val="both"/>
              <w:rPr>
                <w:rFonts w:ascii="Arial" w:hAnsi="Arial" w:cs="Arial"/>
                <w:sz w:val="20"/>
                <w:szCs w:val="20"/>
              </w:rPr>
            </w:pPr>
            <w:r w:rsidRPr="00415D5B">
              <w:rPr>
                <w:rFonts w:ascii="Arial" w:hAnsi="Arial" w:cs="Arial"/>
                <w:sz w:val="20"/>
                <w:szCs w:val="20"/>
              </w:rPr>
              <w:t>3) принципи науково-дослідницької роботи викладаються в обов’язковій дисципліні «Філософія науки та інновацій», та освітній компоненті «Асистентська педагогічна практика», а також  можуть бути поглиблені в межах вибіркових дисциплін, зокрема: «Принципи організації науково-дослідницьких робіт», «Комерціалізація наукових досліджень та трансфер технологій»,« Наукова бібліографія: практикум», «Наукова комунікація: методи оприлюднення результатів дослідження», «Професійне проектне управління науковими дослідженнями», «Інтелектуальні обчислення та аналіз даних», «Методологія проведення наукових досліджень у сфері інформаційних технологій спеціального призначення», «Практична філософія та епістемологія науки».</w:t>
            </w:r>
          </w:p>
          <w:p w14:paraId="2B264E01" w14:textId="77777777" w:rsidR="00E605C5" w:rsidRPr="00415D5B" w:rsidRDefault="00E605C5" w:rsidP="00E605C5">
            <w:pPr>
              <w:jc w:val="both"/>
              <w:rPr>
                <w:rFonts w:ascii="Arial" w:hAnsi="Arial" w:cs="Arial"/>
                <w:sz w:val="20"/>
                <w:szCs w:val="20"/>
              </w:rPr>
            </w:pPr>
            <w:r w:rsidRPr="00415D5B">
              <w:rPr>
                <w:rFonts w:ascii="Arial" w:hAnsi="Arial" w:cs="Arial"/>
                <w:sz w:val="20"/>
                <w:szCs w:val="20"/>
              </w:rPr>
              <w:t>Отже, вважаємо, що ОНП забезпечує повною мірою всі програмні результати та немає потреб в розширенні освітніх компонентів, лише оновлення переліку вибіркових компонентів у відповідності з траєкторією індивідуального навчання здобувачів</w:t>
            </w:r>
            <w:r w:rsidR="001808C6" w:rsidRPr="00415D5B">
              <w:rPr>
                <w:rFonts w:ascii="Arial" w:hAnsi="Arial" w:cs="Arial"/>
                <w:sz w:val="20"/>
                <w:szCs w:val="20"/>
              </w:rPr>
              <w:t xml:space="preserve">. </w:t>
            </w:r>
            <w:r w:rsidRPr="00415D5B">
              <w:rPr>
                <w:rFonts w:ascii="Arial" w:hAnsi="Arial" w:cs="Arial"/>
                <w:sz w:val="20"/>
                <w:szCs w:val="20"/>
              </w:rPr>
              <w:t>Як вже зазначалося, в поточному навчальному році планується перегляд та оновлення ОНП, в процесі якого буде запропонований новий набір дисциплін вільного вибору здобувачів. І як вже зазначалося, здобувачі вже мають можливість відвідувати вибіркові дисципліни з інших гуманітарних програм Університету та університетів-партнерів</w:t>
            </w:r>
            <w:r w:rsidR="001808C6" w:rsidRPr="00415D5B">
              <w:rPr>
                <w:rFonts w:ascii="Arial" w:hAnsi="Arial" w:cs="Arial"/>
                <w:sz w:val="20"/>
                <w:szCs w:val="20"/>
              </w:rPr>
              <w:t>.</w:t>
            </w:r>
          </w:p>
          <w:p w14:paraId="778B4FFB" w14:textId="77777777" w:rsidR="00E605C5" w:rsidRPr="00415D5B" w:rsidRDefault="00E605C5" w:rsidP="001808C6">
            <w:pPr>
              <w:jc w:val="both"/>
              <w:rPr>
                <w:rFonts w:ascii="Arial" w:hAnsi="Arial" w:cs="Arial"/>
                <w:sz w:val="20"/>
                <w:szCs w:val="20"/>
              </w:rPr>
            </w:pPr>
            <w:r w:rsidRPr="00415D5B">
              <w:rPr>
                <w:rFonts w:ascii="Arial" w:hAnsi="Arial" w:cs="Arial"/>
                <w:sz w:val="20"/>
                <w:szCs w:val="20"/>
              </w:rPr>
              <w:t>3. Також повторно наголошуємо, що незважаючи на те, що всі викладачі кафедри є представниками філософських наук, Стоян С.П. захистила докторську дисертацію за спеціальністю «Історія та теорія культури», частина з наших викладачів є фахівцями-практиками, що постійно задіяні у сфері культури як експерти, аналітики, куратори культурних проектів, члени Спілки художників України.</w:t>
            </w:r>
            <w:r w:rsidR="001808C6" w:rsidRPr="00415D5B">
              <w:rPr>
                <w:rFonts w:ascii="Arial" w:hAnsi="Arial" w:cs="Arial"/>
                <w:sz w:val="20"/>
                <w:szCs w:val="20"/>
              </w:rPr>
              <w:t xml:space="preserve"> В</w:t>
            </w:r>
            <w:r w:rsidRPr="00415D5B">
              <w:rPr>
                <w:rFonts w:ascii="Arial" w:hAnsi="Arial" w:cs="Arial"/>
                <w:sz w:val="20"/>
                <w:szCs w:val="20"/>
              </w:rPr>
              <w:t xml:space="preserve">  роботі та обговоренні дисертаційних робіт на рівні проміжних атестацій аспірантів, в підготовці статей беруть участь всі викладачі кафедри. Членом екзаменаційної комісії на кваліфікаційному комплексному іспиті з культурології була Оніщенко О.І. – фахівець-культуролог із Київського національного університету театру, кіно та телебачення імені І.К. Карпенко-Карого. За необхідності додатково запрошуються експерти, зокрема для прочитання лекційного матеріалу в цьому контексті були представлені матеріали міжнародної співпраці з департаментом філософії і культури Зеленогурського університету та Інститутом культурології Вроцлавського університету), а також з фахівцями вітчизняних закладів, що спеціалізуються на підготовці фахівців з культурології, зокрема КНУКіМ, НАКККіМ, а також  з Національної музичної академії України імені П.І.Чайковського та Національного педагогічного університету імені М. П. Драгоманова. Планується співпраця з більш широким колом експертів-культурологів.</w:t>
            </w:r>
          </w:p>
          <w:p w14:paraId="3688454C" w14:textId="77777777" w:rsidR="00E605C5" w:rsidRPr="00415D5B" w:rsidRDefault="00E605C5" w:rsidP="00E605C5">
            <w:pPr>
              <w:jc w:val="both"/>
              <w:rPr>
                <w:rFonts w:ascii="Arial" w:hAnsi="Arial" w:cs="Arial"/>
                <w:sz w:val="20"/>
                <w:szCs w:val="20"/>
              </w:rPr>
            </w:pPr>
            <w:r w:rsidRPr="00415D5B">
              <w:rPr>
                <w:rFonts w:ascii="Arial" w:hAnsi="Arial" w:cs="Arial"/>
                <w:sz w:val="20"/>
                <w:szCs w:val="20"/>
              </w:rPr>
              <w:t>Долучення до реалізації ОНП зовнішніх стейкхолдерів з числа дослідників-культурологів, що представляють українські або зарубіжні заклади вищої освіти та наукові установи на рівні ОНП «Культурологія» є достатнім</w:t>
            </w:r>
          </w:p>
          <w:p w14:paraId="24D74ADB" w14:textId="77777777" w:rsidR="00E605C5" w:rsidRPr="00415D5B" w:rsidRDefault="00E605C5" w:rsidP="00E605C5">
            <w:pPr>
              <w:jc w:val="both"/>
              <w:rPr>
                <w:rFonts w:ascii="Arial" w:hAnsi="Arial" w:cs="Arial"/>
                <w:sz w:val="20"/>
                <w:szCs w:val="20"/>
              </w:rPr>
            </w:pPr>
            <w:r w:rsidRPr="00415D5B">
              <w:rPr>
                <w:rFonts w:ascii="Arial" w:hAnsi="Arial" w:cs="Arial"/>
                <w:sz w:val="20"/>
                <w:szCs w:val="20"/>
              </w:rPr>
              <w:t xml:space="preserve">4. </w:t>
            </w:r>
            <w:r w:rsidR="001808C6" w:rsidRPr="00415D5B">
              <w:rPr>
                <w:rFonts w:ascii="Arial" w:hAnsi="Arial" w:cs="Arial"/>
                <w:sz w:val="20"/>
                <w:szCs w:val="20"/>
              </w:rPr>
              <w:t>З</w:t>
            </w:r>
            <w:r w:rsidRPr="00415D5B">
              <w:rPr>
                <w:rFonts w:ascii="Arial" w:hAnsi="Arial" w:cs="Arial"/>
                <w:sz w:val="20"/>
                <w:szCs w:val="20"/>
              </w:rPr>
              <w:t>алучення до програм національної та міжнародної мобільності не є обов’язком аспірантів. Університет та менеджмент програми створив всі інституційні умови для мобільності здобувачів.</w:t>
            </w:r>
          </w:p>
          <w:p w14:paraId="725F69A7" w14:textId="77777777" w:rsidR="000B4BCD" w:rsidRPr="00415D5B" w:rsidRDefault="00E605C5" w:rsidP="000B4BCD">
            <w:pPr>
              <w:jc w:val="both"/>
              <w:rPr>
                <w:rFonts w:ascii="Arial" w:hAnsi="Arial" w:cs="Arial"/>
                <w:sz w:val="20"/>
                <w:szCs w:val="20"/>
              </w:rPr>
            </w:pPr>
            <w:r w:rsidRPr="00415D5B">
              <w:rPr>
                <w:rFonts w:ascii="Arial" w:hAnsi="Arial" w:cs="Arial"/>
                <w:sz w:val="20"/>
                <w:szCs w:val="20"/>
              </w:rPr>
              <w:t>Університет та менеджмент програми створив всі інституційні умови для мобільності здобувачів. Здобувачам програми було запропоновано брати участь у міжнародних проектах, запроваджених факультетом разом з Зеленогурським та Вроцлавським університетами, що і було здійснено в межах наукових конференцій та написаннях статей. Крім того, активності аспірантів під час реалізації ОНП завадив карантинний режим. Проте як приклад позитивної практики можна сказати про аспірантку Живоглядову Д., яка під час навчання на ОПП «Культурологія» першого бакалаврського рівня навчалася в Польщі у Варшавському університеті за програмою Еразмус+</w:t>
            </w:r>
            <w:r w:rsidR="001808C6" w:rsidRPr="00415D5B">
              <w:rPr>
                <w:rFonts w:ascii="Arial" w:hAnsi="Arial" w:cs="Arial"/>
                <w:sz w:val="20"/>
                <w:szCs w:val="20"/>
              </w:rPr>
              <w:t xml:space="preserve">. </w:t>
            </w:r>
            <w:r w:rsidRPr="00415D5B">
              <w:rPr>
                <w:rFonts w:ascii="Arial" w:hAnsi="Arial" w:cs="Arial"/>
                <w:sz w:val="20"/>
                <w:szCs w:val="20"/>
              </w:rPr>
              <w:t>У 2023-24 р. аспірантка Степаненко А. навчалася за програмою академічної мобільності у Пряшівському університеті (Словакія)</w:t>
            </w:r>
          </w:p>
        </w:tc>
      </w:tr>
      <w:tr w:rsidR="00B02F50" w:rsidRPr="00415D5B" w14:paraId="707027F1" w14:textId="77777777" w:rsidTr="007A4E06">
        <w:trPr>
          <w:trHeight w:val="547"/>
        </w:trPr>
        <w:tc>
          <w:tcPr>
            <w:tcW w:w="675" w:type="dxa"/>
          </w:tcPr>
          <w:p w14:paraId="32259231" w14:textId="77777777" w:rsidR="00CF5824" w:rsidRPr="00415D5B" w:rsidRDefault="00CF5824" w:rsidP="00CF5824">
            <w:pPr>
              <w:pStyle w:val="a4"/>
              <w:numPr>
                <w:ilvl w:val="0"/>
                <w:numId w:val="10"/>
              </w:numPr>
              <w:ind w:left="284" w:hanging="142"/>
              <w:jc w:val="center"/>
              <w:rPr>
                <w:rFonts w:ascii="Arial" w:hAnsi="Arial" w:cs="Arial"/>
                <w:sz w:val="20"/>
                <w:szCs w:val="20"/>
              </w:rPr>
            </w:pPr>
          </w:p>
        </w:tc>
        <w:tc>
          <w:tcPr>
            <w:tcW w:w="1606" w:type="dxa"/>
          </w:tcPr>
          <w:p w14:paraId="66661DBE" w14:textId="77777777" w:rsidR="00CF5824" w:rsidRPr="00415D5B" w:rsidRDefault="00CF5824" w:rsidP="00CF5824">
            <w:pPr>
              <w:rPr>
                <w:rFonts w:ascii="Arial" w:hAnsi="Arial" w:cs="Arial"/>
                <w:sz w:val="20"/>
                <w:szCs w:val="20"/>
              </w:rPr>
            </w:pPr>
            <w:r w:rsidRPr="00415D5B">
              <w:rPr>
                <w:rFonts w:ascii="Arial" w:hAnsi="Arial" w:cs="Arial"/>
                <w:sz w:val="20"/>
                <w:szCs w:val="20"/>
              </w:rPr>
              <w:t>035 Філологія</w:t>
            </w:r>
          </w:p>
        </w:tc>
        <w:tc>
          <w:tcPr>
            <w:tcW w:w="1940" w:type="dxa"/>
          </w:tcPr>
          <w:p w14:paraId="768FE7D9" w14:textId="77777777" w:rsidR="00CF5824" w:rsidRPr="00415D5B" w:rsidRDefault="00CF5824" w:rsidP="00CF5824">
            <w:pPr>
              <w:rPr>
                <w:rFonts w:ascii="Arial" w:hAnsi="Arial" w:cs="Arial"/>
                <w:sz w:val="20"/>
                <w:szCs w:val="20"/>
              </w:rPr>
            </w:pPr>
            <w:r w:rsidRPr="00415D5B">
              <w:rPr>
                <w:rFonts w:ascii="Arial" w:hAnsi="Arial" w:cs="Arial"/>
                <w:sz w:val="20"/>
                <w:szCs w:val="20"/>
              </w:rPr>
              <w:t xml:space="preserve">Філологія </w:t>
            </w:r>
          </w:p>
        </w:tc>
        <w:tc>
          <w:tcPr>
            <w:tcW w:w="3117" w:type="dxa"/>
          </w:tcPr>
          <w:p w14:paraId="09BE6A45" w14:textId="77777777" w:rsidR="00CF5824" w:rsidRPr="00415D5B" w:rsidRDefault="002C451B" w:rsidP="002C451B">
            <w:pPr>
              <w:jc w:val="both"/>
              <w:rPr>
                <w:rFonts w:ascii="Arial" w:hAnsi="Arial" w:cs="Arial"/>
                <w:sz w:val="20"/>
                <w:szCs w:val="20"/>
              </w:rPr>
            </w:pPr>
            <w:r w:rsidRPr="00415D5B">
              <w:rPr>
                <w:rFonts w:ascii="Arial" w:hAnsi="Arial" w:cs="Arial"/>
                <w:sz w:val="20"/>
                <w:szCs w:val="20"/>
              </w:rPr>
              <w:t>Відсутні</w:t>
            </w:r>
          </w:p>
        </w:tc>
        <w:tc>
          <w:tcPr>
            <w:tcW w:w="3059" w:type="dxa"/>
          </w:tcPr>
          <w:p w14:paraId="68FF850C" w14:textId="77777777" w:rsidR="00CF5824" w:rsidRPr="00415D5B" w:rsidRDefault="002C451B" w:rsidP="002C451B">
            <w:pPr>
              <w:jc w:val="both"/>
              <w:rPr>
                <w:rFonts w:ascii="Arial" w:hAnsi="Arial" w:cs="Arial"/>
                <w:sz w:val="20"/>
                <w:szCs w:val="20"/>
              </w:rPr>
            </w:pPr>
            <w:r w:rsidRPr="00415D5B">
              <w:rPr>
                <w:rFonts w:ascii="Arial" w:hAnsi="Arial" w:cs="Arial"/>
                <w:sz w:val="20"/>
                <w:szCs w:val="20"/>
              </w:rPr>
              <w:t>Відсутні</w:t>
            </w:r>
          </w:p>
        </w:tc>
        <w:tc>
          <w:tcPr>
            <w:tcW w:w="5162" w:type="dxa"/>
          </w:tcPr>
          <w:p w14:paraId="2DA00F1A" w14:textId="77777777" w:rsidR="00CF5824" w:rsidRPr="00415D5B" w:rsidRDefault="002C451B" w:rsidP="002741E5">
            <w:pPr>
              <w:jc w:val="center"/>
              <w:rPr>
                <w:rFonts w:ascii="Arial" w:hAnsi="Arial" w:cs="Arial"/>
                <w:sz w:val="20"/>
                <w:szCs w:val="20"/>
              </w:rPr>
            </w:pPr>
            <w:r w:rsidRPr="00415D5B">
              <w:rPr>
                <w:rFonts w:ascii="Arial" w:hAnsi="Arial" w:cs="Arial"/>
                <w:sz w:val="20"/>
                <w:szCs w:val="20"/>
              </w:rPr>
              <w:t>-</w:t>
            </w:r>
          </w:p>
        </w:tc>
      </w:tr>
      <w:tr w:rsidR="00B02F50" w:rsidRPr="00415D5B" w14:paraId="184E3D6A" w14:textId="77777777" w:rsidTr="007A4E06">
        <w:trPr>
          <w:trHeight w:val="414"/>
        </w:trPr>
        <w:tc>
          <w:tcPr>
            <w:tcW w:w="675" w:type="dxa"/>
          </w:tcPr>
          <w:p w14:paraId="19B93E0A" w14:textId="77777777" w:rsidR="008F1F4C" w:rsidRPr="00415D5B" w:rsidRDefault="008F1F4C" w:rsidP="00CF5824">
            <w:pPr>
              <w:pStyle w:val="a4"/>
              <w:numPr>
                <w:ilvl w:val="0"/>
                <w:numId w:val="10"/>
              </w:numPr>
              <w:ind w:left="284" w:hanging="142"/>
              <w:jc w:val="center"/>
              <w:rPr>
                <w:rFonts w:ascii="Arial" w:hAnsi="Arial" w:cs="Arial"/>
                <w:sz w:val="20"/>
                <w:szCs w:val="20"/>
              </w:rPr>
            </w:pPr>
          </w:p>
        </w:tc>
        <w:tc>
          <w:tcPr>
            <w:tcW w:w="1606" w:type="dxa"/>
          </w:tcPr>
          <w:p w14:paraId="728DD847" w14:textId="77777777" w:rsidR="008F1F4C" w:rsidRPr="00415D5B" w:rsidRDefault="008F1F4C" w:rsidP="00CF5824">
            <w:pPr>
              <w:rPr>
                <w:rFonts w:ascii="Arial" w:hAnsi="Arial" w:cs="Arial"/>
                <w:sz w:val="20"/>
                <w:szCs w:val="20"/>
              </w:rPr>
            </w:pPr>
            <w:r w:rsidRPr="00415D5B">
              <w:rPr>
                <w:rFonts w:ascii="Arial" w:hAnsi="Arial" w:cs="Arial"/>
                <w:sz w:val="20"/>
                <w:szCs w:val="20"/>
              </w:rPr>
              <w:t>051 Економіка</w:t>
            </w:r>
          </w:p>
        </w:tc>
        <w:tc>
          <w:tcPr>
            <w:tcW w:w="1940" w:type="dxa"/>
          </w:tcPr>
          <w:p w14:paraId="46AF030B" w14:textId="77777777" w:rsidR="008F1F4C" w:rsidRPr="00415D5B" w:rsidRDefault="008F1F4C" w:rsidP="00CF5824">
            <w:pPr>
              <w:rPr>
                <w:rFonts w:ascii="Arial" w:hAnsi="Arial" w:cs="Arial"/>
                <w:sz w:val="20"/>
                <w:szCs w:val="20"/>
              </w:rPr>
            </w:pPr>
            <w:r w:rsidRPr="00415D5B">
              <w:rPr>
                <w:rFonts w:ascii="Arial" w:hAnsi="Arial" w:cs="Arial"/>
                <w:sz w:val="20"/>
                <w:szCs w:val="20"/>
              </w:rPr>
              <w:t xml:space="preserve">Економіка </w:t>
            </w:r>
          </w:p>
        </w:tc>
        <w:tc>
          <w:tcPr>
            <w:tcW w:w="3117" w:type="dxa"/>
          </w:tcPr>
          <w:p w14:paraId="4314A286" w14:textId="77777777" w:rsidR="008F1F4C" w:rsidRPr="00415D5B" w:rsidRDefault="008F1F4C" w:rsidP="00A13841">
            <w:pPr>
              <w:jc w:val="both"/>
              <w:rPr>
                <w:rFonts w:ascii="Arial" w:hAnsi="Arial" w:cs="Arial"/>
                <w:sz w:val="20"/>
                <w:szCs w:val="20"/>
              </w:rPr>
            </w:pPr>
            <w:r w:rsidRPr="00415D5B">
              <w:rPr>
                <w:rFonts w:ascii="Arial" w:hAnsi="Arial" w:cs="Arial"/>
                <w:sz w:val="20"/>
                <w:szCs w:val="20"/>
              </w:rPr>
              <w:t>Відсутні</w:t>
            </w:r>
          </w:p>
        </w:tc>
        <w:tc>
          <w:tcPr>
            <w:tcW w:w="3059" w:type="dxa"/>
          </w:tcPr>
          <w:p w14:paraId="09ABCD3E" w14:textId="77777777" w:rsidR="008F1F4C" w:rsidRPr="00415D5B" w:rsidRDefault="008F1F4C" w:rsidP="00A13841">
            <w:pPr>
              <w:jc w:val="both"/>
              <w:rPr>
                <w:rFonts w:ascii="Arial" w:hAnsi="Arial" w:cs="Arial"/>
                <w:sz w:val="20"/>
                <w:szCs w:val="20"/>
              </w:rPr>
            </w:pPr>
            <w:r w:rsidRPr="00415D5B">
              <w:rPr>
                <w:rFonts w:ascii="Arial" w:hAnsi="Arial" w:cs="Arial"/>
                <w:sz w:val="20"/>
                <w:szCs w:val="20"/>
              </w:rPr>
              <w:t>Відсутні</w:t>
            </w:r>
          </w:p>
        </w:tc>
        <w:tc>
          <w:tcPr>
            <w:tcW w:w="5162" w:type="dxa"/>
          </w:tcPr>
          <w:p w14:paraId="1EED7FD8" w14:textId="77777777" w:rsidR="008F1F4C" w:rsidRPr="00415D5B" w:rsidRDefault="008F1F4C" w:rsidP="002741E5">
            <w:pPr>
              <w:jc w:val="center"/>
              <w:rPr>
                <w:rFonts w:ascii="Arial" w:hAnsi="Arial" w:cs="Arial"/>
                <w:sz w:val="20"/>
                <w:szCs w:val="20"/>
              </w:rPr>
            </w:pPr>
            <w:r w:rsidRPr="00415D5B">
              <w:rPr>
                <w:rFonts w:ascii="Arial" w:hAnsi="Arial" w:cs="Arial"/>
                <w:sz w:val="20"/>
                <w:szCs w:val="20"/>
              </w:rPr>
              <w:t>-</w:t>
            </w:r>
          </w:p>
        </w:tc>
      </w:tr>
      <w:tr w:rsidR="00B02F50" w:rsidRPr="00415D5B" w14:paraId="30E2884C" w14:textId="77777777" w:rsidTr="007A4E06">
        <w:trPr>
          <w:trHeight w:val="828"/>
        </w:trPr>
        <w:tc>
          <w:tcPr>
            <w:tcW w:w="675" w:type="dxa"/>
          </w:tcPr>
          <w:p w14:paraId="0C96CAFA" w14:textId="77777777" w:rsidR="008F1F4C" w:rsidRPr="00415D5B" w:rsidRDefault="008F1F4C" w:rsidP="00CF5824">
            <w:pPr>
              <w:pStyle w:val="a4"/>
              <w:numPr>
                <w:ilvl w:val="0"/>
                <w:numId w:val="10"/>
              </w:numPr>
              <w:ind w:left="284" w:hanging="142"/>
              <w:jc w:val="center"/>
              <w:rPr>
                <w:rFonts w:ascii="Arial" w:hAnsi="Arial" w:cs="Arial"/>
                <w:sz w:val="20"/>
                <w:szCs w:val="20"/>
              </w:rPr>
            </w:pPr>
          </w:p>
        </w:tc>
        <w:tc>
          <w:tcPr>
            <w:tcW w:w="1606" w:type="dxa"/>
          </w:tcPr>
          <w:p w14:paraId="0FF58688" w14:textId="77777777" w:rsidR="008F1F4C" w:rsidRPr="00415D5B" w:rsidRDefault="008F1F4C" w:rsidP="00CF5824">
            <w:pPr>
              <w:rPr>
                <w:rFonts w:ascii="Arial" w:hAnsi="Arial" w:cs="Arial"/>
                <w:sz w:val="20"/>
                <w:szCs w:val="20"/>
              </w:rPr>
            </w:pPr>
            <w:r w:rsidRPr="00415D5B">
              <w:rPr>
                <w:rFonts w:ascii="Arial" w:hAnsi="Arial" w:cs="Arial"/>
                <w:sz w:val="20"/>
                <w:szCs w:val="20"/>
              </w:rPr>
              <w:t>052 Політологія</w:t>
            </w:r>
          </w:p>
        </w:tc>
        <w:tc>
          <w:tcPr>
            <w:tcW w:w="1940" w:type="dxa"/>
          </w:tcPr>
          <w:p w14:paraId="5936BB3D" w14:textId="77777777" w:rsidR="008F1F4C" w:rsidRPr="00415D5B" w:rsidRDefault="008F1F4C" w:rsidP="00CF5824">
            <w:pPr>
              <w:rPr>
                <w:rFonts w:ascii="Arial" w:hAnsi="Arial" w:cs="Arial"/>
                <w:sz w:val="20"/>
                <w:szCs w:val="20"/>
              </w:rPr>
            </w:pPr>
            <w:r w:rsidRPr="00415D5B">
              <w:rPr>
                <w:rFonts w:ascii="Arial" w:hAnsi="Arial" w:cs="Arial"/>
                <w:sz w:val="20"/>
                <w:szCs w:val="20"/>
              </w:rPr>
              <w:t xml:space="preserve">Політологія </w:t>
            </w:r>
          </w:p>
        </w:tc>
        <w:tc>
          <w:tcPr>
            <w:tcW w:w="3117" w:type="dxa"/>
          </w:tcPr>
          <w:p w14:paraId="419EAA6D" w14:textId="77777777" w:rsidR="00241109" w:rsidRPr="00415D5B" w:rsidRDefault="00A6569A" w:rsidP="00D05EAA">
            <w:pPr>
              <w:jc w:val="both"/>
              <w:rPr>
                <w:rFonts w:ascii="Arial" w:hAnsi="Arial" w:cs="Arial"/>
                <w:sz w:val="20"/>
                <w:szCs w:val="20"/>
              </w:rPr>
            </w:pPr>
            <w:r w:rsidRPr="00415D5B">
              <w:rPr>
                <w:rFonts w:ascii="Arial" w:hAnsi="Arial" w:cs="Arial"/>
                <w:sz w:val="20"/>
                <w:szCs w:val="20"/>
              </w:rPr>
              <w:t>1.</w:t>
            </w:r>
            <w:r w:rsidR="00D05EAA" w:rsidRPr="00415D5B">
              <w:rPr>
                <w:rFonts w:ascii="Arial" w:hAnsi="Arial" w:cs="Arial"/>
                <w:sz w:val="20"/>
                <w:szCs w:val="20"/>
                <w:highlight w:val="red"/>
              </w:rPr>
              <w:t>Низька публікаційна активність здобувачів. Рекомендація: посилити публікаційну активність</w:t>
            </w:r>
            <w:r w:rsidR="00D05EAA" w:rsidRPr="00415D5B">
              <w:rPr>
                <w:rFonts w:ascii="Arial" w:hAnsi="Arial" w:cs="Arial"/>
                <w:sz w:val="20"/>
                <w:szCs w:val="20"/>
              </w:rPr>
              <w:t xml:space="preserve"> здобувачів, під час проведення атестації більшою мірою звертати увагу на виконання аспірантами індивідуального плану. </w:t>
            </w:r>
          </w:p>
          <w:p w14:paraId="23B9F6F7" w14:textId="490AE276" w:rsidR="00A6569A" w:rsidRPr="00415D5B" w:rsidRDefault="00D05EAA" w:rsidP="00D05EAA">
            <w:pPr>
              <w:jc w:val="both"/>
              <w:rPr>
                <w:rFonts w:ascii="Arial" w:hAnsi="Arial" w:cs="Arial"/>
                <w:sz w:val="20"/>
                <w:szCs w:val="20"/>
              </w:rPr>
            </w:pPr>
            <w:r w:rsidRPr="00415D5B">
              <w:rPr>
                <w:rFonts w:ascii="Arial" w:hAnsi="Arial" w:cs="Arial"/>
                <w:sz w:val="20"/>
                <w:szCs w:val="20"/>
              </w:rPr>
              <w:t xml:space="preserve">2. </w:t>
            </w:r>
            <w:r w:rsidRPr="00415D5B">
              <w:rPr>
                <w:rFonts w:ascii="Arial" w:hAnsi="Arial" w:cs="Arial"/>
                <w:sz w:val="20"/>
                <w:szCs w:val="20"/>
                <w:highlight w:val="red"/>
              </w:rPr>
              <w:t>Відсутність участі наукових керівників у дослідницьких проектах.</w:t>
            </w:r>
            <w:r w:rsidRPr="00415D5B">
              <w:rPr>
                <w:rFonts w:ascii="Arial" w:hAnsi="Arial" w:cs="Arial"/>
                <w:sz w:val="20"/>
                <w:szCs w:val="20"/>
              </w:rPr>
              <w:t xml:space="preserve"> Рекомендація: більшою мірою інформувати НПП про існуючі можливості щодо участі у проектах, які відповідають змісту спеціальності. </w:t>
            </w:r>
          </w:p>
          <w:p w14:paraId="30443979" w14:textId="77777777" w:rsidR="00A6569A" w:rsidRPr="00415D5B" w:rsidRDefault="00D05EAA" w:rsidP="00D05EAA">
            <w:pPr>
              <w:jc w:val="both"/>
              <w:rPr>
                <w:rFonts w:ascii="Arial" w:hAnsi="Arial" w:cs="Arial"/>
                <w:sz w:val="20"/>
                <w:szCs w:val="20"/>
              </w:rPr>
            </w:pPr>
            <w:r w:rsidRPr="00415D5B">
              <w:rPr>
                <w:rFonts w:ascii="Arial" w:hAnsi="Arial" w:cs="Arial"/>
                <w:sz w:val="20"/>
                <w:szCs w:val="20"/>
              </w:rPr>
              <w:t xml:space="preserve">3. </w:t>
            </w:r>
            <w:r w:rsidRPr="00415D5B">
              <w:rPr>
                <w:rFonts w:ascii="Arial" w:hAnsi="Arial" w:cs="Arial"/>
                <w:sz w:val="20"/>
                <w:szCs w:val="20"/>
                <w:highlight w:val="cyan"/>
              </w:rPr>
              <w:t>Недостатня залученість аспірантів до міжнародної академічної спільноти</w:t>
            </w:r>
            <w:r w:rsidRPr="00415D5B">
              <w:rPr>
                <w:rFonts w:ascii="Arial" w:hAnsi="Arial" w:cs="Arial"/>
                <w:sz w:val="20"/>
                <w:szCs w:val="20"/>
              </w:rPr>
              <w:t xml:space="preserve"> (відсутні програми академічних обмінів, навчання за програмою подвійних дипломів тощо, власне за цією ОНП). Рекомендація: активізувати наявні в університетському середовищі механізми для запровадження і розвитку в межах даної ОНП залученості до міжнародної академічної спільноти, посилити співпрацю із зарубіжними партнерами.  </w:t>
            </w:r>
          </w:p>
          <w:p w14:paraId="445DA555" w14:textId="77777777" w:rsidR="008F1F4C" w:rsidRPr="00415D5B" w:rsidRDefault="00D05EAA" w:rsidP="00D05EAA">
            <w:pPr>
              <w:jc w:val="both"/>
              <w:rPr>
                <w:rFonts w:ascii="Arial" w:hAnsi="Arial" w:cs="Arial"/>
                <w:sz w:val="20"/>
                <w:szCs w:val="20"/>
              </w:rPr>
            </w:pPr>
            <w:r w:rsidRPr="00415D5B">
              <w:rPr>
                <w:rFonts w:ascii="Arial" w:hAnsi="Arial" w:cs="Arial"/>
                <w:sz w:val="20"/>
                <w:szCs w:val="20"/>
              </w:rPr>
              <w:t xml:space="preserve">4. </w:t>
            </w:r>
            <w:r w:rsidRPr="00415D5B">
              <w:rPr>
                <w:rFonts w:ascii="Arial" w:hAnsi="Arial" w:cs="Arial"/>
                <w:sz w:val="20"/>
                <w:szCs w:val="20"/>
                <w:highlight w:val="green"/>
              </w:rPr>
              <w:t>Недостатня відповідність між науковою діяльністю аспірантів та напрямом досліджень наукових керівників.</w:t>
            </w:r>
            <w:r w:rsidRPr="00415D5B">
              <w:rPr>
                <w:rFonts w:ascii="Arial" w:hAnsi="Arial" w:cs="Arial"/>
                <w:sz w:val="20"/>
                <w:szCs w:val="20"/>
              </w:rPr>
              <w:t xml:space="preserve"> Рекомендація: більшою мірою враховувати таку відповідність під час процедури призначення наукових керівників.</w:t>
            </w:r>
          </w:p>
        </w:tc>
        <w:tc>
          <w:tcPr>
            <w:tcW w:w="3059" w:type="dxa"/>
          </w:tcPr>
          <w:p w14:paraId="579C8791" w14:textId="77777777" w:rsidR="008F1F4C" w:rsidRPr="00415D5B" w:rsidRDefault="00A6569A" w:rsidP="008F1F4C">
            <w:pPr>
              <w:jc w:val="both"/>
              <w:rPr>
                <w:rFonts w:ascii="Arial" w:hAnsi="Arial" w:cs="Arial"/>
                <w:sz w:val="20"/>
                <w:szCs w:val="20"/>
              </w:rPr>
            </w:pPr>
            <w:r w:rsidRPr="00415D5B">
              <w:rPr>
                <w:rFonts w:ascii="Arial" w:hAnsi="Arial" w:cs="Arial"/>
                <w:sz w:val="20"/>
                <w:szCs w:val="20"/>
              </w:rPr>
              <w:t>Відсутні</w:t>
            </w:r>
          </w:p>
        </w:tc>
        <w:tc>
          <w:tcPr>
            <w:tcW w:w="5162" w:type="dxa"/>
          </w:tcPr>
          <w:p w14:paraId="2B09AFC7" w14:textId="77777777" w:rsidR="00D05EAA" w:rsidRPr="00415D5B" w:rsidRDefault="00D05EAA" w:rsidP="00D05EAA">
            <w:pPr>
              <w:jc w:val="both"/>
              <w:rPr>
                <w:rFonts w:ascii="Arial" w:hAnsi="Arial" w:cs="Arial"/>
                <w:sz w:val="20"/>
                <w:szCs w:val="20"/>
              </w:rPr>
            </w:pPr>
            <w:r w:rsidRPr="00415D5B">
              <w:rPr>
                <w:rFonts w:ascii="Arial" w:hAnsi="Arial" w:cs="Arial"/>
                <w:sz w:val="20"/>
                <w:szCs w:val="20"/>
              </w:rPr>
              <w:t>Публікаційна активність здобувачів ОНП 052</w:t>
            </w:r>
          </w:p>
          <w:p w14:paraId="2DA92090" w14:textId="77777777" w:rsidR="00D05EAA" w:rsidRPr="00415D5B" w:rsidRDefault="00D05EAA" w:rsidP="00D05EAA">
            <w:pPr>
              <w:jc w:val="both"/>
              <w:rPr>
                <w:rFonts w:ascii="Arial" w:hAnsi="Arial" w:cs="Arial"/>
                <w:sz w:val="20"/>
                <w:szCs w:val="20"/>
              </w:rPr>
            </w:pPr>
            <w:r w:rsidRPr="00415D5B">
              <w:rPr>
                <w:rFonts w:ascii="Arial" w:hAnsi="Arial" w:cs="Arial"/>
                <w:sz w:val="20"/>
                <w:szCs w:val="20"/>
              </w:rPr>
              <w:t>«Політологія» є достатньою та повністю відповідає вимогам законодавства України, що регулює здобуття освітньонаукового ступеня «доктор філософії». Про це свідчать надані експертам дані щодо публікацій аспірантів, а також факти успішних захистів, утворення разових</w:t>
            </w:r>
            <w:r w:rsidR="00A6569A" w:rsidRPr="00415D5B">
              <w:rPr>
                <w:rFonts w:ascii="Arial" w:hAnsi="Arial" w:cs="Arial"/>
                <w:sz w:val="20"/>
                <w:szCs w:val="20"/>
              </w:rPr>
              <w:t xml:space="preserve"> </w:t>
            </w:r>
            <w:r w:rsidRPr="00415D5B">
              <w:rPr>
                <w:rFonts w:ascii="Arial" w:hAnsi="Arial" w:cs="Arial"/>
                <w:sz w:val="20"/>
                <w:szCs w:val="20"/>
              </w:rPr>
              <w:t>спеціалізованих вчених рад для захисту аспірантів ОНП,</w:t>
            </w:r>
            <w:r w:rsidR="00A6569A" w:rsidRPr="00415D5B">
              <w:rPr>
                <w:rFonts w:ascii="Arial" w:hAnsi="Arial" w:cs="Arial"/>
                <w:sz w:val="20"/>
                <w:szCs w:val="20"/>
              </w:rPr>
              <w:t xml:space="preserve"> </w:t>
            </w:r>
            <w:r w:rsidRPr="00415D5B">
              <w:rPr>
                <w:rFonts w:ascii="Arial" w:hAnsi="Arial" w:cs="Arial"/>
                <w:sz w:val="20"/>
                <w:szCs w:val="20"/>
              </w:rPr>
              <w:t>індивідуальні плани та атестаційні документи.</w:t>
            </w:r>
          </w:p>
          <w:p w14:paraId="4C5301CA" w14:textId="77777777" w:rsidR="00A6569A" w:rsidRPr="00415D5B" w:rsidRDefault="00A6569A" w:rsidP="00D05EAA">
            <w:pPr>
              <w:jc w:val="both"/>
              <w:rPr>
                <w:rFonts w:ascii="Arial" w:hAnsi="Arial" w:cs="Arial"/>
                <w:sz w:val="20"/>
                <w:szCs w:val="20"/>
              </w:rPr>
            </w:pPr>
            <w:r w:rsidRPr="00415D5B">
              <w:rPr>
                <w:rFonts w:ascii="Arial" w:hAnsi="Arial" w:cs="Arial"/>
                <w:sz w:val="20"/>
                <w:szCs w:val="20"/>
              </w:rPr>
              <w:t>З</w:t>
            </w:r>
            <w:r w:rsidR="00D05EAA" w:rsidRPr="00415D5B">
              <w:rPr>
                <w:rFonts w:ascii="Arial" w:hAnsi="Arial" w:cs="Arial"/>
                <w:sz w:val="20"/>
                <w:szCs w:val="20"/>
              </w:rPr>
              <w:t>добувачі ОНП мають</w:t>
            </w:r>
            <w:r w:rsidRPr="00415D5B">
              <w:rPr>
                <w:rFonts w:ascii="Arial" w:hAnsi="Arial" w:cs="Arial"/>
                <w:sz w:val="20"/>
                <w:szCs w:val="20"/>
              </w:rPr>
              <w:t xml:space="preserve"> </w:t>
            </w:r>
            <w:r w:rsidR="00D05EAA" w:rsidRPr="00415D5B">
              <w:rPr>
                <w:rFonts w:ascii="Arial" w:hAnsi="Arial" w:cs="Arial"/>
                <w:sz w:val="20"/>
                <w:szCs w:val="20"/>
              </w:rPr>
              <w:t>більше наукових публікацій у неуніверситських виданнях.</w:t>
            </w:r>
            <w:r w:rsidRPr="00415D5B">
              <w:rPr>
                <w:rFonts w:ascii="Arial" w:hAnsi="Arial" w:cs="Arial"/>
                <w:sz w:val="20"/>
                <w:szCs w:val="20"/>
              </w:rPr>
              <w:t xml:space="preserve"> </w:t>
            </w:r>
            <w:r w:rsidR="00D05EAA" w:rsidRPr="00415D5B">
              <w:rPr>
                <w:rFonts w:ascii="Arial" w:hAnsi="Arial" w:cs="Arial"/>
                <w:sz w:val="20"/>
                <w:szCs w:val="20"/>
              </w:rPr>
              <w:t>Проте аспіранти ОНП мають публікації у закордонних</w:t>
            </w:r>
            <w:r w:rsidRPr="00415D5B">
              <w:rPr>
                <w:rFonts w:ascii="Arial" w:hAnsi="Arial" w:cs="Arial"/>
                <w:sz w:val="20"/>
                <w:szCs w:val="20"/>
              </w:rPr>
              <w:t xml:space="preserve"> </w:t>
            </w:r>
            <w:r w:rsidR="00D05EAA" w:rsidRPr="00415D5B">
              <w:rPr>
                <w:rFonts w:ascii="Arial" w:hAnsi="Arial" w:cs="Arial"/>
                <w:sz w:val="20"/>
                <w:szCs w:val="20"/>
              </w:rPr>
              <w:t>виданнях та брали участь у міжнародних конференціях</w:t>
            </w:r>
            <w:r w:rsidRPr="00415D5B">
              <w:rPr>
                <w:rFonts w:ascii="Arial" w:hAnsi="Arial" w:cs="Arial"/>
                <w:sz w:val="20"/>
                <w:szCs w:val="20"/>
              </w:rPr>
              <w:t>.</w:t>
            </w:r>
          </w:p>
          <w:p w14:paraId="2778752E" w14:textId="77777777" w:rsidR="00D05EAA" w:rsidRPr="00415D5B" w:rsidRDefault="00D05EAA" w:rsidP="00D05EAA">
            <w:pPr>
              <w:jc w:val="both"/>
              <w:rPr>
                <w:rFonts w:ascii="Arial" w:hAnsi="Arial" w:cs="Arial"/>
                <w:sz w:val="20"/>
                <w:szCs w:val="20"/>
              </w:rPr>
            </w:pPr>
            <w:r w:rsidRPr="00415D5B">
              <w:rPr>
                <w:rFonts w:ascii="Arial" w:hAnsi="Arial" w:cs="Arial"/>
                <w:sz w:val="20"/>
                <w:szCs w:val="20"/>
              </w:rPr>
              <w:t>Загалом 19 аспірантів ОНП 052 «Політологія»</w:t>
            </w:r>
          </w:p>
          <w:p w14:paraId="53343489" w14:textId="77777777" w:rsidR="00D05EAA" w:rsidRPr="00415D5B" w:rsidRDefault="00D05EAA" w:rsidP="00D05EAA">
            <w:pPr>
              <w:jc w:val="both"/>
              <w:rPr>
                <w:rFonts w:ascii="Arial" w:hAnsi="Arial" w:cs="Arial"/>
                <w:sz w:val="20"/>
                <w:szCs w:val="20"/>
              </w:rPr>
            </w:pPr>
            <w:r w:rsidRPr="00415D5B">
              <w:rPr>
                <w:rFonts w:ascii="Arial" w:hAnsi="Arial" w:cs="Arial"/>
                <w:sz w:val="20"/>
                <w:szCs w:val="20"/>
              </w:rPr>
              <w:t>опублікували близько 100 наукових публікацій у наукових</w:t>
            </w:r>
            <w:r w:rsidR="00B01BFA" w:rsidRPr="00415D5B">
              <w:rPr>
                <w:rFonts w:ascii="Arial" w:hAnsi="Arial" w:cs="Arial"/>
                <w:sz w:val="20"/>
                <w:szCs w:val="20"/>
              </w:rPr>
              <w:t xml:space="preserve"> </w:t>
            </w:r>
            <w:r w:rsidRPr="00415D5B">
              <w:rPr>
                <w:rFonts w:ascii="Arial" w:hAnsi="Arial" w:cs="Arial"/>
                <w:sz w:val="20"/>
                <w:szCs w:val="20"/>
              </w:rPr>
              <w:t>фахових виданнях та матеріалах конференцій.</w:t>
            </w:r>
          </w:p>
          <w:p w14:paraId="14D048E9" w14:textId="77777777" w:rsidR="00B01BFA" w:rsidRPr="00415D5B" w:rsidRDefault="00B01BFA" w:rsidP="00D05EAA">
            <w:pPr>
              <w:jc w:val="both"/>
              <w:rPr>
                <w:rFonts w:ascii="Arial" w:hAnsi="Arial" w:cs="Arial"/>
                <w:sz w:val="20"/>
                <w:szCs w:val="20"/>
              </w:rPr>
            </w:pPr>
            <w:r w:rsidRPr="00415D5B">
              <w:rPr>
                <w:rFonts w:ascii="Arial" w:hAnsi="Arial" w:cs="Arial"/>
                <w:sz w:val="20"/>
                <w:szCs w:val="20"/>
              </w:rPr>
              <w:t>2. Не зазначено</w:t>
            </w:r>
          </w:p>
          <w:p w14:paraId="1589BDA8" w14:textId="77777777" w:rsidR="00D05EAA" w:rsidRPr="00415D5B" w:rsidRDefault="00B01BFA" w:rsidP="00D05EAA">
            <w:pPr>
              <w:jc w:val="both"/>
              <w:rPr>
                <w:rFonts w:ascii="Arial" w:hAnsi="Arial" w:cs="Arial"/>
                <w:sz w:val="20"/>
                <w:szCs w:val="20"/>
              </w:rPr>
            </w:pPr>
            <w:r w:rsidRPr="00415D5B">
              <w:rPr>
                <w:rFonts w:ascii="Arial" w:hAnsi="Arial" w:cs="Arial"/>
                <w:sz w:val="20"/>
                <w:szCs w:val="20"/>
              </w:rPr>
              <w:t xml:space="preserve">3. </w:t>
            </w:r>
            <w:r w:rsidR="00D05EAA" w:rsidRPr="00415D5B">
              <w:rPr>
                <w:rFonts w:ascii="Arial" w:hAnsi="Arial" w:cs="Arial"/>
                <w:sz w:val="20"/>
                <w:szCs w:val="20"/>
              </w:rPr>
              <w:t>Погоджуємось із зауваженням</w:t>
            </w:r>
          </w:p>
          <w:p w14:paraId="603D938C" w14:textId="77777777" w:rsidR="00D05EAA" w:rsidRPr="00415D5B" w:rsidRDefault="00D05EAA" w:rsidP="00D05EAA">
            <w:pPr>
              <w:jc w:val="both"/>
              <w:rPr>
                <w:rFonts w:ascii="Arial" w:hAnsi="Arial" w:cs="Arial"/>
                <w:sz w:val="20"/>
                <w:szCs w:val="20"/>
              </w:rPr>
            </w:pPr>
            <w:r w:rsidRPr="00415D5B">
              <w:rPr>
                <w:rFonts w:ascii="Arial" w:hAnsi="Arial" w:cs="Arial"/>
                <w:sz w:val="20"/>
                <w:szCs w:val="20"/>
              </w:rPr>
              <w:t>експертів лише у частині програм подвійних дипломів</w:t>
            </w:r>
            <w:r w:rsidR="00B01BFA" w:rsidRPr="00415D5B">
              <w:rPr>
                <w:rFonts w:ascii="Arial" w:hAnsi="Arial" w:cs="Arial"/>
                <w:sz w:val="20"/>
                <w:szCs w:val="20"/>
              </w:rPr>
              <w:t xml:space="preserve"> </w:t>
            </w:r>
            <w:r w:rsidRPr="00415D5B">
              <w:rPr>
                <w:rFonts w:ascii="Arial" w:hAnsi="Arial" w:cs="Arial"/>
                <w:sz w:val="20"/>
                <w:szCs w:val="20"/>
              </w:rPr>
              <w:t>(програми подвійного дипломування відсутні на ОНП).</w:t>
            </w:r>
            <w:r w:rsidR="00B01BFA" w:rsidRPr="00415D5B">
              <w:rPr>
                <w:rFonts w:ascii="Arial" w:hAnsi="Arial" w:cs="Arial"/>
                <w:sz w:val="20"/>
                <w:szCs w:val="20"/>
              </w:rPr>
              <w:t xml:space="preserve"> </w:t>
            </w:r>
            <w:r w:rsidRPr="00415D5B">
              <w:rPr>
                <w:rFonts w:ascii="Arial" w:hAnsi="Arial" w:cs="Arial"/>
                <w:sz w:val="20"/>
                <w:szCs w:val="20"/>
              </w:rPr>
              <w:t>Університет має Договори про співпрацю із</w:t>
            </w:r>
            <w:r w:rsidR="00B01BFA" w:rsidRPr="00415D5B">
              <w:rPr>
                <w:rFonts w:ascii="Arial" w:hAnsi="Arial" w:cs="Arial"/>
                <w:sz w:val="20"/>
                <w:szCs w:val="20"/>
              </w:rPr>
              <w:t xml:space="preserve"> </w:t>
            </w:r>
            <w:r w:rsidRPr="00415D5B">
              <w:rPr>
                <w:rFonts w:ascii="Arial" w:hAnsi="Arial" w:cs="Arial"/>
                <w:sz w:val="20"/>
                <w:szCs w:val="20"/>
              </w:rPr>
              <w:t>Зеленогурським університетом (Польща), Університетом</w:t>
            </w:r>
            <w:r w:rsidR="00B01BFA" w:rsidRPr="00415D5B">
              <w:rPr>
                <w:rFonts w:ascii="Arial" w:hAnsi="Arial" w:cs="Arial"/>
                <w:sz w:val="20"/>
                <w:szCs w:val="20"/>
              </w:rPr>
              <w:t xml:space="preserve"> </w:t>
            </w:r>
            <w:r w:rsidRPr="00415D5B">
              <w:rPr>
                <w:rFonts w:ascii="Arial" w:hAnsi="Arial" w:cs="Arial"/>
                <w:sz w:val="20"/>
                <w:szCs w:val="20"/>
              </w:rPr>
              <w:t>імені Матея Бела в Банській Бистриці (Словаччина), що</w:t>
            </w:r>
            <w:r w:rsidR="00B01BFA" w:rsidRPr="00415D5B">
              <w:rPr>
                <w:rFonts w:ascii="Arial" w:hAnsi="Arial" w:cs="Arial"/>
                <w:sz w:val="20"/>
                <w:szCs w:val="20"/>
              </w:rPr>
              <w:t xml:space="preserve"> </w:t>
            </w:r>
            <w:r w:rsidRPr="00415D5B">
              <w:rPr>
                <w:rFonts w:ascii="Arial" w:hAnsi="Arial" w:cs="Arial"/>
                <w:sz w:val="20"/>
                <w:szCs w:val="20"/>
              </w:rPr>
              <w:t>відображено на веб-сторінці філософського факультету.</w:t>
            </w:r>
          </w:p>
          <w:p w14:paraId="35524092" w14:textId="77777777" w:rsidR="00D05EAA" w:rsidRPr="00415D5B" w:rsidRDefault="00D05EAA" w:rsidP="00D05EAA">
            <w:pPr>
              <w:jc w:val="both"/>
              <w:rPr>
                <w:rFonts w:ascii="Arial" w:hAnsi="Arial" w:cs="Arial"/>
                <w:sz w:val="20"/>
                <w:szCs w:val="20"/>
              </w:rPr>
            </w:pPr>
            <w:r w:rsidRPr="00415D5B">
              <w:rPr>
                <w:rFonts w:ascii="Arial" w:hAnsi="Arial" w:cs="Arial"/>
                <w:sz w:val="20"/>
                <w:szCs w:val="20"/>
              </w:rPr>
              <w:t>(асп. Майніна М. учасниця ХІІ міжнародної</w:t>
            </w:r>
          </w:p>
          <w:p w14:paraId="2F83EB4B" w14:textId="77777777" w:rsidR="00D05EAA" w:rsidRPr="00415D5B" w:rsidRDefault="00D05EAA" w:rsidP="00D05EAA">
            <w:pPr>
              <w:jc w:val="both"/>
              <w:rPr>
                <w:rFonts w:ascii="Arial" w:hAnsi="Arial" w:cs="Arial"/>
                <w:sz w:val="20"/>
                <w:szCs w:val="20"/>
              </w:rPr>
            </w:pPr>
            <w:r w:rsidRPr="00415D5B">
              <w:rPr>
                <w:rFonts w:ascii="Arial" w:hAnsi="Arial" w:cs="Arial"/>
                <w:sz w:val="20"/>
                <w:szCs w:val="20"/>
              </w:rPr>
              <w:t>наукової конференції «Сучасні наукові знання» (США, 2017</w:t>
            </w:r>
            <w:r w:rsidR="00B01BFA" w:rsidRPr="00415D5B">
              <w:rPr>
                <w:rFonts w:ascii="Arial" w:hAnsi="Arial" w:cs="Arial"/>
                <w:sz w:val="20"/>
                <w:szCs w:val="20"/>
              </w:rPr>
              <w:t xml:space="preserve"> </w:t>
            </w:r>
            <w:r w:rsidRPr="00415D5B">
              <w:rPr>
                <w:rFonts w:ascii="Arial" w:hAnsi="Arial" w:cs="Arial"/>
                <w:sz w:val="20"/>
                <w:szCs w:val="20"/>
              </w:rPr>
              <w:t>рік); асп. Волківський М.В. засвоїв курсу з публічного</w:t>
            </w:r>
            <w:r w:rsidR="00B01BFA" w:rsidRPr="00415D5B">
              <w:rPr>
                <w:rFonts w:ascii="Arial" w:hAnsi="Arial" w:cs="Arial"/>
                <w:sz w:val="20"/>
                <w:szCs w:val="20"/>
              </w:rPr>
              <w:t xml:space="preserve"> </w:t>
            </w:r>
            <w:r w:rsidRPr="00415D5B">
              <w:rPr>
                <w:rFonts w:ascii="Arial" w:hAnsi="Arial" w:cs="Arial"/>
                <w:sz w:val="20"/>
                <w:szCs w:val="20"/>
              </w:rPr>
              <w:t>управління Гарвардського університету (2019-2020 рр.)».</w:t>
            </w:r>
          </w:p>
          <w:p w14:paraId="72E6764F" w14:textId="77777777" w:rsidR="00D05EAA" w:rsidRPr="00415D5B" w:rsidRDefault="00B01BFA" w:rsidP="00D05EAA">
            <w:pPr>
              <w:jc w:val="both"/>
              <w:rPr>
                <w:rFonts w:ascii="Arial" w:hAnsi="Arial" w:cs="Arial"/>
                <w:sz w:val="20"/>
                <w:szCs w:val="20"/>
              </w:rPr>
            </w:pPr>
            <w:r w:rsidRPr="00415D5B">
              <w:rPr>
                <w:rFonts w:ascii="Arial" w:hAnsi="Arial" w:cs="Arial"/>
                <w:sz w:val="20"/>
                <w:szCs w:val="20"/>
              </w:rPr>
              <w:t xml:space="preserve">4. </w:t>
            </w:r>
            <w:r w:rsidR="00D05EAA" w:rsidRPr="00415D5B">
              <w:rPr>
                <w:rFonts w:ascii="Arial" w:hAnsi="Arial" w:cs="Arial"/>
                <w:sz w:val="20"/>
                <w:szCs w:val="20"/>
              </w:rPr>
              <w:t>Експерти зазначають невідповідність напрямів</w:t>
            </w:r>
          </w:p>
          <w:p w14:paraId="0E559B48" w14:textId="77777777" w:rsidR="00D05EAA" w:rsidRPr="00415D5B" w:rsidRDefault="00D05EAA" w:rsidP="00D05EAA">
            <w:pPr>
              <w:jc w:val="both"/>
              <w:rPr>
                <w:rFonts w:ascii="Arial" w:hAnsi="Arial" w:cs="Arial"/>
                <w:sz w:val="20"/>
                <w:szCs w:val="20"/>
              </w:rPr>
            </w:pPr>
            <w:r w:rsidRPr="00415D5B">
              <w:rPr>
                <w:rFonts w:ascii="Arial" w:hAnsi="Arial" w:cs="Arial"/>
                <w:sz w:val="20"/>
                <w:szCs w:val="20"/>
              </w:rPr>
              <w:t>досліджень аспірантів Андрушка В., Юрченко А., Оніщенко</w:t>
            </w:r>
            <w:r w:rsidR="00B01BFA" w:rsidRPr="00415D5B">
              <w:rPr>
                <w:rFonts w:ascii="Arial" w:hAnsi="Arial" w:cs="Arial"/>
                <w:sz w:val="20"/>
                <w:szCs w:val="20"/>
              </w:rPr>
              <w:t xml:space="preserve"> </w:t>
            </w:r>
            <w:r w:rsidRPr="00415D5B">
              <w:rPr>
                <w:rFonts w:ascii="Arial" w:hAnsi="Arial" w:cs="Arial"/>
                <w:sz w:val="20"/>
                <w:szCs w:val="20"/>
              </w:rPr>
              <w:t>А., Волківського М., Рудика А., Бурдюга М. із напрямами</w:t>
            </w:r>
            <w:r w:rsidR="00B01BFA" w:rsidRPr="00415D5B">
              <w:rPr>
                <w:rFonts w:ascii="Arial" w:hAnsi="Arial" w:cs="Arial"/>
                <w:sz w:val="20"/>
                <w:szCs w:val="20"/>
              </w:rPr>
              <w:t xml:space="preserve"> </w:t>
            </w:r>
            <w:r w:rsidRPr="00415D5B">
              <w:rPr>
                <w:rFonts w:ascii="Arial" w:hAnsi="Arial" w:cs="Arial"/>
                <w:sz w:val="20"/>
                <w:szCs w:val="20"/>
              </w:rPr>
              <w:t>досліджень наукових керівників. З цим твердженням можна</w:t>
            </w:r>
            <w:r w:rsidR="00B01BFA" w:rsidRPr="00415D5B">
              <w:rPr>
                <w:rFonts w:ascii="Arial" w:hAnsi="Arial" w:cs="Arial"/>
                <w:sz w:val="20"/>
                <w:szCs w:val="20"/>
              </w:rPr>
              <w:t xml:space="preserve"> </w:t>
            </w:r>
            <w:r w:rsidRPr="00415D5B">
              <w:rPr>
                <w:rFonts w:ascii="Arial" w:hAnsi="Arial" w:cs="Arial"/>
                <w:sz w:val="20"/>
                <w:szCs w:val="20"/>
              </w:rPr>
              <w:t>погодитись лише частково, оскільки проблематика</w:t>
            </w:r>
            <w:r w:rsidR="00B01BFA" w:rsidRPr="00415D5B">
              <w:rPr>
                <w:rFonts w:ascii="Arial" w:hAnsi="Arial" w:cs="Arial"/>
                <w:sz w:val="20"/>
                <w:szCs w:val="20"/>
              </w:rPr>
              <w:t xml:space="preserve"> </w:t>
            </w:r>
            <w:r w:rsidRPr="00415D5B">
              <w:rPr>
                <w:rFonts w:ascii="Arial" w:hAnsi="Arial" w:cs="Arial"/>
                <w:sz w:val="20"/>
                <w:szCs w:val="20"/>
              </w:rPr>
              <w:t>наукових досліджень більшості названих наукових</w:t>
            </w:r>
          </w:p>
          <w:p w14:paraId="0532BFE6" w14:textId="77777777" w:rsidR="00D05EAA" w:rsidRPr="00415D5B" w:rsidRDefault="00D05EAA" w:rsidP="00D05EAA">
            <w:pPr>
              <w:jc w:val="both"/>
              <w:rPr>
                <w:rFonts w:ascii="Arial" w:hAnsi="Arial" w:cs="Arial"/>
                <w:sz w:val="20"/>
                <w:szCs w:val="20"/>
              </w:rPr>
            </w:pPr>
            <w:r w:rsidRPr="00415D5B">
              <w:rPr>
                <w:rFonts w:ascii="Arial" w:hAnsi="Arial" w:cs="Arial"/>
                <w:sz w:val="20"/>
                <w:szCs w:val="20"/>
              </w:rPr>
              <w:t>керівників збігається з темами дисертацій аспірантів. Так,</w:t>
            </w:r>
            <w:r w:rsidR="00B01BFA" w:rsidRPr="00415D5B">
              <w:rPr>
                <w:rFonts w:ascii="Arial" w:hAnsi="Arial" w:cs="Arial"/>
                <w:sz w:val="20"/>
                <w:szCs w:val="20"/>
              </w:rPr>
              <w:t xml:space="preserve"> </w:t>
            </w:r>
            <w:r w:rsidRPr="00415D5B">
              <w:rPr>
                <w:rFonts w:ascii="Arial" w:hAnsi="Arial" w:cs="Arial"/>
                <w:sz w:val="20"/>
                <w:szCs w:val="20"/>
              </w:rPr>
              <w:t xml:space="preserve">Малкіна Г.М. має 2 публікації </w:t>
            </w:r>
            <w:r w:rsidR="00B01BFA" w:rsidRPr="00415D5B">
              <w:rPr>
                <w:rFonts w:ascii="Arial" w:hAnsi="Arial" w:cs="Arial"/>
                <w:sz w:val="20"/>
                <w:szCs w:val="20"/>
              </w:rPr>
              <w:t xml:space="preserve"> </w:t>
            </w:r>
            <w:r w:rsidRPr="00415D5B">
              <w:rPr>
                <w:rFonts w:ascii="Arial" w:hAnsi="Arial" w:cs="Arial"/>
                <w:sz w:val="20"/>
                <w:szCs w:val="20"/>
              </w:rPr>
              <w:t>безпосередньо з</w:t>
            </w:r>
            <w:r w:rsidR="00B01BFA" w:rsidRPr="00415D5B">
              <w:rPr>
                <w:rFonts w:ascii="Arial" w:hAnsi="Arial" w:cs="Arial"/>
                <w:sz w:val="20"/>
                <w:szCs w:val="20"/>
              </w:rPr>
              <w:t xml:space="preserve"> </w:t>
            </w:r>
            <w:r w:rsidRPr="00415D5B">
              <w:rPr>
                <w:rFonts w:ascii="Arial" w:hAnsi="Arial" w:cs="Arial"/>
                <w:sz w:val="20"/>
                <w:szCs w:val="20"/>
              </w:rPr>
              <w:t>проблематики дисертації аспіранта Бурдюга М. Тема</w:t>
            </w:r>
            <w:r w:rsidR="00B01BFA" w:rsidRPr="00415D5B">
              <w:rPr>
                <w:rFonts w:ascii="Arial" w:hAnsi="Arial" w:cs="Arial"/>
                <w:sz w:val="20"/>
                <w:szCs w:val="20"/>
              </w:rPr>
              <w:t xml:space="preserve"> </w:t>
            </w:r>
            <w:r w:rsidRPr="00415D5B">
              <w:rPr>
                <w:rFonts w:ascii="Arial" w:hAnsi="Arial" w:cs="Arial"/>
                <w:sz w:val="20"/>
                <w:szCs w:val="20"/>
              </w:rPr>
              <w:t>дисертації аспіранта Андрушко М. «Маніпуляційні медіатехнології в сучасних адвокаційних процесах» збігається із</w:t>
            </w:r>
          </w:p>
          <w:p w14:paraId="06F88A83" w14:textId="77777777" w:rsidR="00D05EAA" w:rsidRPr="00415D5B" w:rsidRDefault="00D05EAA" w:rsidP="00D05EAA">
            <w:pPr>
              <w:jc w:val="both"/>
              <w:rPr>
                <w:rFonts w:ascii="Arial" w:hAnsi="Arial" w:cs="Arial"/>
                <w:sz w:val="20"/>
                <w:szCs w:val="20"/>
              </w:rPr>
            </w:pPr>
            <w:r w:rsidRPr="00415D5B">
              <w:rPr>
                <w:rFonts w:ascii="Arial" w:hAnsi="Arial" w:cs="Arial"/>
                <w:sz w:val="20"/>
                <w:szCs w:val="20"/>
              </w:rPr>
              <w:t>напрямом наукових досліджень наукового керівника</w:t>
            </w:r>
            <w:r w:rsidR="00B01BFA" w:rsidRPr="00415D5B">
              <w:rPr>
                <w:rFonts w:ascii="Arial" w:hAnsi="Arial" w:cs="Arial"/>
                <w:sz w:val="20"/>
                <w:szCs w:val="20"/>
              </w:rPr>
              <w:t xml:space="preserve"> </w:t>
            </w:r>
            <w:r w:rsidRPr="00415D5B">
              <w:rPr>
                <w:rFonts w:ascii="Arial" w:hAnsi="Arial" w:cs="Arial"/>
                <w:sz w:val="20"/>
                <w:szCs w:val="20"/>
              </w:rPr>
              <w:t>професора Цвиха В.Ф. з проблематики громадянського</w:t>
            </w:r>
            <w:r w:rsidR="00B01BFA" w:rsidRPr="00415D5B">
              <w:rPr>
                <w:rFonts w:ascii="Arial" w:hAnsi="Arial" w:cs="Arial"/>
                <w:sz w:val="20"/>
                <w:szCs w:val="20"/>
              </w:rPr>
              <w:t xml:space="preserve"> </w:t>
            </w:r>
            <w:r w:rsidRPr="00415D5B">
              <w:rPr>
                <w:rFonts w:ascii="Arial" w:hAnsi="Arial" w:cs="Arial"/>
                <w:sz w:val="20"/>
                <w:szCs w:val="20"/>
              </w:rPr>
              <w:t>суспільства. Науковий керівник Салтовський О.І. має низку</w:t>
            </w:r>
            <w:r w:rsidR="00B01BFA" w:rsidRPr="00415D5B">
              <w:rPr>
                <w:rFonts w:ascii="Arial" w:hAnsi="Arial" w:cs="Arial"/>
                <w:sz w:val="20"/>
                <w:szCs w:val="20"/>
              </w:rPr>
              <w:t xml:space="preserve"> </w:t>
            </w:r>
            <w:r w:rsidRPr="00415D5B">
              <w:rPr>
                <w:rFonts w:ascii="Arial" w:hAnsi="Arial" w:cs="Arial"/>
                <w:sz w:val="20"/>
                <w:szCs w:val="20"/>
              </w:rPr>
              <w:t>публікацій щодо</w:t>
            </w:r>
          </w:p>
          <w:p w14:paraId="07E680A9" w14:textId="77777777" w:rsidR="008F1F4C" w:rsidRPr="00415D5B" w:rsidRDefault="00D05EAA" w:rsidP="00D05EAA">
            <w:pPr>
              <w:jc w:val="both"/>
              <w:rPr>
                <w:rFonts w:ascii="Arial" w:hAnsi="Arial" w:cs="Arial"/>
                <w:sz w:val="20"/>
                <w:szCs w:val="20"/>
              </w:rPr>
            </w:pPr>
            <w:r w:rsidRPr="00415D5B">
              <w:rPr>
                <w:rFonts w:ascii="Arial" w:hAnsi="Arial" w:cs="Arial"/>
                <w:sz w:val="20"/>
                <w:szCs w:val="20"/>
              </w:rPr>
              <w:t>проблематики монархічної форми державного правління,</w:t>
            </w:r>
            <w:r w:rsidR="00B01BFA" w:rsidRPr="00415D5B">
              <w:rPr>
                <w:rFonts w:ascii="Arial" w:hAnsi="Arial" w:cs="Arial"/>
                <w:sz w:val="20"/>
                <w:szCs w:val="20"/>
              </w:rPr>
              <w:t xml:space="preserve"> </w:t>
            </w:r>
            <w:r w:rsidRPr="00415D5B">
              <w:rPr>
                <w:rFonts w:ascii="Arial" w:hAnsi="Arial" w:cs="Arial"/>
                <w:sz w:val="20"/>
                <w:szCs w:val="20"/>
              </w:rPr>
              <w:t>які були опубліковані до 2015 року, тому не були враховані</w:t>
            </w:r>
            <w:r w:rsidR="00B01BFA" w:rsidRPr="00415D5B">
              <w:rPr>
                <w:rFonts w:ascii="Arial" w:hAnsi="Arial" w:cs="Arial"/>
                <w:sz w:val="20"/>
                <w:szCs w:val="20"/>
              </w:rPr>
              <w:t xml:space="preserve"> </w:t>
            </w:r>
            <w:r w:rsidRPr="00415D5B">
              <w:rPr>
                <w:rFonts w:ascii="Arial" w:hAnsi="Arial" w:cs="Arial"/>
                <w:sz w:val="20"/>
                <w:szCs w:val="20"/>
              </w:rPr>
              <w:t>експертами. Аналогічні уточнення можна зробити і по</w:t>
            </w:r>
            <w:r w:rsidR="00B01BFA" w:rsidRPr="00415D5B">
              <w:rPr>
                <w:rFonts w:ascii="Arial" w:hAnsi="Arial" w:cs="Arial"/>
                <w:sz w:val="20"/>
                <w:szCs w:val="20"/>
              </w:rPr>
              <w:t xml:space="preserve"> </w:t>
            </w:r>
            <w:r w:rsidRPr="00415D5B">
              <w:rPr>
                <w:rFonts w:ascii="Arial" w:hAnsi="Arial" w:cs="Arial"/>
                <w:sz w:val="20"/>
                <w:szCs w:val="20"/>
              </w:rPr>
              <w:t>інших наукових керівниках.</w:t>
            </w:r>
          </w:p>
        </w:tc>
      </w:tr>
      <w:tr w:rsidR="00B02F50" w:rsidRPr="00415D5B" w14:paraId="7CCDE43C" w14:textId="77777777" w:rsidTr="007A4E06">
        <w:tc>
          <w:tcPr>
            <w:tcW w:w="675" w:type="dxa"/>
          </w:tcPr>
          <w:p w14:paraId="7D938839" w14:textId="77777777" w:rsidR="008F1F4C" w:rsidRPr="00415D5B" w:rsidRDefault="008F1F4C" w:rsidP="00CF5824">
            <w:pPr>
              <w:pStyle w:val="a4"/>
              <w:numPr>
                <w:ilvl w:val="0"/>
                <w:numId w:val="10"/>
              </w:numPr>
              <w:ind w:left="284" w:hanging="142"/>
              <w:jc w:val="center"/>
              <w:rPr>
                <w:rFonts w:ascii="Arial" w:hAnsi="Arial" w:cs="Arial"/>
                <w:sz w:val="20"/>
                <w:szCs w:val="20"/>
              </w:rPr>
            </w:pPr>
          </w:p>
        </w:tc>
        <w:tc>
          <w:tcPr>
            <w:tcW w:w="1606" w:type="dxa"/>
          </w:tcPr>
          <w:p w14:paraId="1FDDF0E3" w14:textId="77777777" w:rsidR="008F1F4C" w:rsidRPr="00415D5B" w:rsidRDefault="008F1F4C" w:rsidP="00CF5824">
            <w:pPr>
              <w:rPr>
                <w:rFonts w:ascii="Arial" w:hAnsi="Arial" w:cs="Arial"/>
                <w:sz w:val="20"/>
                <w:szCs w:val="20"/>
              </w:rPr>
            </w:pPr>
            <w:r w:rsidRPr="00415D5B">
              <w:rPr>
                <w:rFonts w:ascii="Arial" w:hAnsi="Arial" w:cs="Arial"/>
                <w:sz w:val="20"/>
                <w:szCs w:val="20"/>
              </w:rPr>
              <w:t>053 Психологія</w:t>
            </w:r>
          </w:p>
        </w:tc>
        <w:tc>
          <w:tcPr>
            <w:tcW w:w="1940" w:type="dxa"/>
          </w:tcPr>
          <w:p w14:paraId="206F09CF" w14:textId="77777777" w:rsidR="008F1F4C" w:rsidRPr="00415D5B" w:rsidRDefault="008F1F4C" w:rsidP="00CF5824">
            <w:pPr>
              <w:rPr>
                <w:rFonts w:ascii="Arial" w:hAnsi="Arial" w:cs="Arial"/>
                <w:sz w:val="20"/>
                <w:szCs w:val="20"/>
              </w:rPr>
            </w:pPr>
            <w:r w:rsidRPr="00415D5B">
              <w:rPr>
                <w:rFonts w:ascii="Arial" w:hAnsi="Arial" w:cs="Arial"/>
                <w:sz w:val="20"/>
                <w:szCs w:val="20"/>
              </w:rPr>
              <w:t xml:space="preserve">Психологія </w:t>
            </w:r>
          </w:p>
        </w:tc>
        <w:tc>
          <w:tcPr>
            <w:tcW w:w="3117" w:type="dxa"/>
          </w:tcPr>
          <w:p w14:paraId="5ED81FC4" w14:textId="77777777" w:rsidR="008F1F4C" w:rsidRPr="00415D5B" w:rsidRDefault="00563E28" w:rsidP="00563E28">
            <w:pPr>
              <w:jc w:val="both"/>
              <w:rPr>
                <w:rFonts w:ascii="Arial" w:hAnsi="Arial" w:cs="Arial"/>
                <w:sz w:val="20"/>
                <w:szCs w:val="20"/>
              </w:rPr>
            </w:pPr>
            <w:r w:rsidRPr="00415D5B">
              <w:rPr>
                <w:rFonts w:ascii="Arial" w:hAnsi="Arial" w:cs="Arial"/>
                <w:sz w:val="20"/>
                <w:szCs w:val="20"/>
              </w:rPr>
              <w:t>Відсутні</w:t>
            </w:r>
          </w:p>
        </w:tc>
        <w:tc>
          <w:tcPr>
            <w:tcW w:w="3059" w:type="dxa"/>
          </w:tcPr>
          <w:p w14:paraId="24478CAE" w14:textId="77777777" w:rsidR="008F1F4C" w:rsidRPr="00415D5B" w:rsidRDefault="00563E28" w:rsidP="00563E28">
            <w:pPr>
              <w:jc w:val="both"/>
              <w:rPr>
                <w:rFonts w:ascii="Arial" w:hAnsi="Arial" w:cs="Arial"/>
                <w:sz w:val="20"/>
                <w:szCs w:val="20"/>
              </w:rPr>
            </w:pPr>
            <w:r w:rsidRPr="00415D5B">
              <w:rPr>
                <w:rFonts w:ascii="Arial" w:hAnsi="Arial" w:cs="Arial"/>
                <w:sz w:val="20"/>
                <w:szCs w:val="20"/>
              </w:rPr>
              <w:t xml:space="preserve">Відсутні </w:t>
            </w:r>
          </w:p>
        </w:tc>
        <w:tc>
          <w:tcPr>
            <w:tcW w:w="5162" w:type="dxa"/>
          </w:tcPr>
          <w:p w14:paraId="67ECA6F5" w14:textId="77777777" w:rsidR="008F1F4C" w:rsidRPr="00415D5B" w:rsidRDefault="00563E28" w:rsidP="00CF5824">
            <w:pPr>
              <w:jc w:val="center"/>
              <w:rPr>
                <w:rFonts w:ascii="Arial" w:hAnsi="Arial" w:cs="Arial"/>
                <w:sz w:val="20"/>
                <w:szCs w:val="20"/>
              </w:rPr>
            </w:pPr>
            <w:r w:rsidRPr="00415D5B">
              <w:rPr>
                <w:rFonts w:ascii="Arial" w:hAnsi="Arial" w:cs="Arial"/>
                <w:sz w:val="20"/>
                <w:szCs w:val="20"/>
              </w:rPr>
              <w:t>-</w:t>
            </w:r>
          </w:p>
        </w:tc>
      </w:tr>
      <w:tr w:rsidR="00B02F50" w:rsidRPr="00415D5B" w14:paraId="59EEECE6" w14:textId="77777777" w:rsidTr="007A4E06">
        <w:tc>
          <w:tcPr>
            <w:tcW w:w="675" w:type="dxa"/>
          </w:tcPr>
          <w:p w14:paraId="01B9CCD5" w14:textId="77777777" w:rsidR="008F1F4C" w:rsidRPr="00415D5B" w:rsidRDefault="008F1F4C" w:rsidP="00CF5824">
            <w:pPr>
              <w:pStyle w:val="a4"/>
              <w:numPr>
                <w:ilvl w:val="0"/>
                <w:numId w:val="10"/>
              </w:numPr>
              <w:ind w:left="284" w:hanging="142"/>
              <w:jc w:val="center"/>
              <w:rPr>
                <w:rFonts w:ascii="Arial" w:hAnsi="Arial" w:cs="Arial"/>
                <w:sz w:val="20"/>
                <w:szCs w:val="20"/>
              </w:rPr>
            </w:pPr>
          </w:p>
        </w:tc>
        <w:tc>
          <w:tcPr>
            <w:tcW w:w="1606" w:type="dxa"/>
          </w:tcPr>
          <w:p w14:paraId="4FF3C4BF" w14:textId="77777777" w:rsidR="008F1F4C" w:rsidRPr="00415D5B" w:rsidRDefault="008F1F4C" w:rsidP="00CF5824">
            <w:pPr>
              <w:rPr>
                <w:rFonts w:ascii="Arial" w:hAnsi="Arial" w:cs="Arial"/>
                <w:sz w:val="20"/>
                <w:szCs w:val="20"/>
              </w:rPr>
            </w:pPr>
            <w:r w:rsidRPr="00415D5B">
              <w:rPr>
                <w:rFonts w:ascii="Arial" w:hAnsi="Arial" w:cs="Arial"/>
                <w:sz w:val="20"/>
                <w:szCs w:val="20"/>
              </w:rPr>
              <w:t>054 Соціологія</w:t>
            </w:r>
          </w:p>
        </w:tc>
        <w:tc>
          <w:tcPr>
            <w:tcW w:w="1940" w:type="dxa"/>
          </w:tcPr>
          <w:p w14:paraId="55CFA429" w14:textId="77777777" w:rsidR="008F1F4C" w:rsidRPr="00415D5B" w:rsidRDefault="008F1F4C" w:rsidP="00CF5824">
            <w:pPr>
              <w:rPr>
                <w:rFonts w:ascii="Arial" w:hAnsi="Arial" w:cs="Arial"/>
                <w:sz w:val="20"/>
                <w:szCs w:val="20"/>
              </w:rPr>
            </w:pPr>
            <w:r w:rsidRPr="00415D5B">
              <w:rPr>
                <w:rFonts w:ascii="Arial" w:hAnsi="Arial" w:cs="Arial"/>
                <w:sz w:val="20"/>
                <w:szCs w:val="20"/>
              </w:rPr>
              <w:t xml:space="preserve">Соціологія </w:t>
            </w:r>
          </w:p>
        </w:tc>
        <w:tc>
          <w:tcPr>
            <w:tcW w:w="3117" w:type="dxa"/>
          </w:tcPr>
          <w:p w14:paraId="19D9A265" w14:textId="77777777" w:rsidR="00492802" w:rsidRPr="00415D5B" w:rsidRDefault="00B87B52" w:rsidP="00492802">
            <w:pPr>
              <w:jc w:val="both"/>
              <w:rPr>
                <w:rFonts w:ascii="Arial" w:hAnsi="Arial" w:cs="Arial"/>
                <w:sz w:val="20"/>
                <w:szCs w:val="20"/>
              </w:rPr>
            </w:pPr>
            <w:r w:rsidRPr="00415D5B">
              <w:rPr>
                <w:rFonts w:ascii="Arial" w:hAnsi="Arial" w:cs="Arial"/>
                <w:sz w:val="20"/>
                <w:szCs w:val="20"/>
              </w:rPr>
              <w:t>1.</w:t>
            </w:r>
            <w:r w:rsidR="00492802" w:rsidRPr="00415D5B">
              <w:rPr>
                <w:rFonts w:ascii="Arial" w:hAnsi="Arial" w:cs="Arial"/>
                <w:sz w:val="20"/>
                <w:szCs w:val="20"/>
              </w:rPr>
              <w:t xml:space="preserve">З огляду на наявність потужних та дієвих зовнішніх зв’язків, на думку ЕГ, підготовку на ОП </w:t>
            </w:r>
            <w:r w:rsidR="00492802" w:rsidRPr="00415D5B">
              <w:rPr>
                <w:rFonts w:ascii="Arial" w:hAnsi="Arial" w:cs="Arial"/>
                <w:sz w:val="20"/>
                <w:szCs w:val="20"/>
                <w:highlight w:val="darkCyan"/>
              </w:rPr>
              <w:t>посилить практика подвійного наукового керівництва, в тому числі міжнародного</w:t>
            </w:r>
            <w:r w:rsidR="00492802" w:rsidRPr="00415D5B">
              <w:rPr>
                <w:rFonts w:ascii="Arial" w:hAnsi="Arial" w:cs="Arial"/>
                <w:sz w:val="20"/>
                <w:szCs w:val="20"/>
              </w:rPr>
              <w:t xml:space="preserve">. </w:t>
            </w:r>
            <w:r w:rsidRPr="00415D5B">
              <w:rPr>
                <w:rFonts w:ascii="Arial" w:hAnsi="Arial" w:cs="Arial"/>
                <w:sz w:val="20"/>
                <w:szCs w:val="20"/>
              </w:rPr>
              <w:t>2.</w:t>
            </w:r>
            <w:r w:rsidR="00492802" w:rsidRPr="00415D5B">
              <w:rPr>
                <w:rFonts w:ascii="Arial" w:hAnsi="Arial" w:cs="Arial"/>
                <w:sz w:val="20"/>
                <w:szCs w:val="20"/>
              </w:rPr>
              <w:t xml:space="preserve">Зважаючи на нарікання окремих здобувачів на нестачу коштів та інші проблеми, пов’язані з опублікуванням статей у зовнішніх фахових виданнях з соціології, рекомендуємо: </w:t>
            </w:r>
          </w:p>
          <w:p w14:paraId="4D37CCF0" w14:textId="77777777" w:rsidR="00492802" w:rsidRPr="00415D5B" w:rsidRDefault="00492802" w:rsidP="00492802">
            <w:pPr>
              <w:jc w:val="both"/>
              <w:rPr>
                <w:rFonts w:ascii="Arial" w:hAnsi="Arial" w:cs="Arial"/>
                <w:sz w:val="20"/>
                <w:szCs w:val="20"/>
              </w:rPr>
            </w:pPr>
            <w:r w:rsidRPr="00415D5B">
              <w:rPr>
                <w:rFonts w:ascii="Arial" w:hAnsi="Arial" w:cs="Arial"/>
                <w:sz w:val="20"/>
                <w:szCs w:val="20"/>
              </w:rPr>
              <w:t>Розглянути можливість, у межах співробітництва з іншими ЗВО, запровадити практику зовнішніх публікацій аспірантів на безоплатній основі, або на засадах часткової/неповної оплати;</w:t>
            </w:r>
          </w:p>
          <w:p w14:paraId="13D54515" w14:textId="77777777" w:rsidR="00241109" w:rsidRPr="00415D5B" w:rsidRDefault="00B87B52" w:rsidP="00492802">
            <w:pPr>
              <w:jc w:val="both"/>
              <w:rPr>
                <w:rFonts w:ascii="Arial" w:hAnsi="Arial" w:cs="Arial"/>
                <w:sz w:val="20"/>
                <w:szCs w:val="20"/>
              </w:rPr>
            </w:pPr>
            <w:r w:rsidRPr="00415D5B">
              <w:rPr>
                <w:rFonts w:ascii="Arial" w:hAnsi="Arial" w:cs="Arial"/>
                <w:sz w:val="20"/>
                <w:szCs w:val="20"/>
              </w:rPr>
              <w:t>3.</w:t>
            </w:r>
            <w:r w:rsidR="00492802" w:rsidRPr="00415D5B">
              <w:rPr>
                <w:rFonts w:ascii="Arial" w:hAnsi="Arial" w:cs="Arial"/>
                <w:sz w:val="20"/>
                <w:szCs w:val="20"/>
                <w:highlight w:val="red"/>
              </w:rPr>
              <w:t>Впровадити практику консультативного центру з публікацій наукових статей у виданнях за межами університету.</w:t>
            </w:r>
            <w:r w:rsidR="00492802" w:rsidRPr="00415D5B">
              <w:rPr>
                <w:rFonts w:ascii="Arial" w:hAnsi="Arial" w:cs="Arial"/>
                <w:sz w:val="20"/>
                <w:szCs w:val="20"/>
              </w:rPr>
              <w:t xml:space="preserve"> </w:t>
            </w:r>
          </w:p>
          <w:p w14:paraId="70BE01A1" w14:textId="68C97689" w:rsidR="00492802" w:rsidRPr="00415D5B" w:rsidRDefault="00B87B52" w:rsidP="00492802">
            <w:pPr>
              <w:jc w:val="both"/>
              <w:rPr>
                <w:rFonts w:ascii="Arial" w:hAnsi="Arial" w:cs="Arial"/>
                <w:sz w:val="20"/>
                <w:szCs w:val="20"/>
              </w:rPr>
            </w:pPr>
            <w:r w:rsidRPr="00415D5B">
              <w:rPr>
                <w:rFonts w:ascii="Arial" w:hAnsi="Arial" w:cs="Arial"/>
                <w:sz w:val="20"/>
                <w:szCs w:val="20"/>
              </w:rPr>
              <w:t>4.</w:t>
            </w:r>
            <w:r w:rsidR="00492802" w:rsidRPr="00415D5B">
              <w:rPr>
                <w:rFonts w:ascii="Arial" w:hAnsi="Arial" w:cs="Arial"/>
                <w:sz w:val="20"/>
                <w:szCs w:val="20"/>
              </w:rPr>
              <w:t xml:space="preserve">Зважаючи на нарікання </w:t>
            </w:r>
            <w:r w:rsidR="00492802" w:rsidRPr="00415D5B">
              <w:rPr>
                <w:rFonts w:ascii="Arial" w:hAnsi="Arial" w:cs="Arial"/>
                <w:sz w:val="20"/>
                <w:szCs w:val="20"/>
                <w:highlight w:val="darkMagenta"/>
              </w:rPr>
              <w:t>окремих здобувачів, рекомендуємо розглянути можливості залучення аспірантів до реалізації держбюджетних тематик не тільки на безоплатній основі</w:t>
            </w:r>
            <w:r w:rsidR="00492802" w:rsidRPr="00415D5B">
              <w:rPr>
                <w:rFonts w:ascii="Arial" w:hAnsi="Arial" w:cs="Arial"/>
                <w:sz w:val="20"/>
                <w:szCs w:val="20"/>
              </w:rPr>
              <w:t>.</w:t>
            </w:r>
          </w:p>
          <w:p w14:paraId="445173A6" w14:textId="77777777" w:rsidR="008F1F4C" w:rsidRPr="00415D5B" w:rsidRDefault="00B87B52" w:rsidP="00492802">
            <w:pPr>
              <w:jc w:val="both"/>
              <w:rPr>
                <w:rFonts w:ascii="Arial" w:hAnsi="Arial" w:cs="Arial"/>
                <w:sz w:val="20"/>
                <w:szCs w:val="20"/>
              </w:rPr>
            </w:pPr>
            <w:r w:rsidRPr="00415D5B">
              <w:rPr>
                <w:rFonts w:ascii="Arial" w:hAnsi="Arial" w:cs="Arial"/>
                <w:sz w:val="20"/>
                <w:szCs w:val="20"/>
              </w:rPr>
              <w:t>5</w:t>
            </w:r>
            <w:r w:rsidR="00492802" w:rsidRPr="00415D5B">
              <w:rPr>
                <w:rFonts w:ascii="Arial" w:hAnsi="Arial" w:cs="Arial"/>
                <w:sz w:val="20"/>
                <w:szCs w:val="20"/>
              </w:rPr>
              <w:t>. Важливою умовою якісної підготовки здобувача третього рівня вищої освіти є</w:t>
            </w:r>
            <w:r w:rsidR="00492802" w:rsidRPr="00415D5B">
              <w:rPr>
                <w:rFonts w:ascii="Arial" w:hAnsi="Arial" w:cs="Arial"/>
                <w:sz w:val="20"/>
                <w:szCs w:val="20"/>
                <w:highlight w:val="green"/>
              </w:rPr>
              <w:t xml:space="preserve"> узгодженість його власних наукових інтересів, теми дисертації з інтересами наукового керівника</w:t>
            </w:r>
            <w:r w:rsidR="00492802" w:rsidRPr="00415D5B">
              <w:rPr>
                <w:rFonts w:ascii="Arial" w:hAnsi="Arial" w:cs="Arial"/>
                <w:sz w:val="20"/>
                <w:szCs w:val="20"/>
              </w:rPr>
              <w:t>. У тих випадках, коли така узгодженість не є очевидною (на цій ОП - один такий випадок), слід врахувати можливість сумісних наукових публікацій аспірантів та їх наукових керівників.</w:t>
            </w:r>
          </w:p>
        </w:tc>
        <w:tc>
          <w:tcPr>
            <w:tcW w:w="3059" w:type="dxa"/>
          </w:tcPr>
          <w:p w14:paraId="03CE9262" w14:textId="77777777" w:rsidR="008F1F4C" w:rsidRPr="00415D5B" w:rsidRDefault="008C2328" w:rsidP="00492802">
            <w:pPr>
              <w:jc w:val="both"/>
              <w:rPr>
                <w:rFonts w:ascii="Arial" w:hAnsi="Arial" w:cs="Arial"/>
                <w:sz w:val="20"/>
                <w:szCs w:val="20"/>
              </w:rPr>
            </w:pPr>
            <w:r w:rsidRPr="00415D5B">
              <w:rPr>
                <w:rFonts w:ascii="Arial" w:hAnsi="Arial" w:cs="Arial"/>
                <w:sz w:val="20"/>
                <w:szCs w:val="20"/>
              </w:rPr>
              <w:t>6.</w:t>
            </w:r>
            <w:r w:rsidR="00B87B52" w:rsidRPr="00415D5B">
              <w:rPr>
                <w:rFonts w:ascii="Arial" w:hAnsi="Arial" w:cs="Arial"/>
                <w:sz w:val="20"/>
                <w:szCs w:val="20"/>
                <w:highlight w:val="red"/>
              </w:rPr>
              <w:t>Удосконалити підготовку наукових публікацій здобувачів ОНП у провідних міжнародних виданнях та</w:t>
            </w:r>
            <w:r w:rsidR="00B87B52" w:rsidRPr="00415D5B">
              <w:rPr>
                <w:rFonts w:ascii="Arial" w:hAnsi="Arial" w:cs="Arial"/>
                <w:sz w:val="20"/>
                <w:szCs w:val="20"/>
              </w:rPr>
              <w:t xml:space="preserve"> розширити їх участь як співвиконавців у реалізації науково-дослідних проєктів факультету за тематикою їх досліджень.</w:t>
            </w:r>
          </w:p>
        </w:tc>
        <w:tc>
          <w:tcPr>
            <w:tcW w:w="5162" w:type="dxa"/>
          </w:tcPr>
          <w:p w14:paraId="26D25C5F" w14:textId="77777777" w:rsidR="008F1F4C" w:rsidRPr="00415D5B" w:rsidRDefault="008C2328" w:rsidP="00492802">
            <w:pPr>
              <w:jc w:val="both"/>
              <w:rPr>
                <w:rFonts w:ascii="Arial" w:hAnsi="Arial" w:cs="Arial"/>
                <w:sz w:val="20"/>
                <w:szCs w:val="20"/>
              </w:rPr>
            </w:pPr>
            <w:r w:rsidRPr="00415D5B">
              <w:rPr>
                <w:rFonts w:ascii="Arial" w:hAnsi="Arial" w:cs="Arial"/>
                <w:sz w:val="20"/>
                <w:szCs w:val="20"/>
              </w:rPr>
              <w:t>1.</w:t>
            </w:r>
            <w:r w:rsidR="00492802" w:rsidRPr="00415D5B">
              <w:rPr>
                <w:rFonts w:ascii="Arial" w:hAnsi="Arial" w:cs="Arial"/>
                <w:sz w:val="20"/>
                <w:szCs w:val="20"/>
              </w:rPr>
              <w:t>Є перші кроки до розвитку подвійного керівництва дисертаційною роботою (1 керівник з України, 2 - з Фінляндії). Однак наразі цей процес не вдалося формалізувати.</w:t>
            </w:r>
          </w:p>
          <w:p w14:paraId="6F2E66C6" w14:textId="77777777" w:rsidR="00492802" w:rsidRPr="00415D5B" w:rsidRDefault="00492802" w:rsidP="00492802">
            <w:pPr>
              <w:jc w:val="both"/>
              <w:rPr>
                <w:rFonts w:ascii="Arial" w:hAnsi="Arial" w:cs="Arial"/>
                <w:sz w:val="20"/>
                <w:szCs w:val="20"/>
              </w:rPr>
            </w:pPr>
            <w:r w:rsidRPr="00415D5B">
              <w:rPr>
                <w:rFonts w:ascii="Arial" w:hAnsi="Arial" w:cs="Arial"/>
                <w:sz w:val="20"/>
                <w:szCs w:val="20"/>
              </w:rPr>
              <w:t>1. Факультет надає можливість безкоштовних публікацій у журналі "Соціологічні студії", який видається на базі факультету.</w:t>
            </w:r>
          </w:p>
          <w:p w14:paraId="6229B7F5" w14:textId="77777777" w:rsidR="008E225B" w:rsidRPr="00415D5B" w:rsidRDefault="00630880" w:rsidP="00492802">
            <w:pPr>
              <w:jc w:val="both"/>
              <w:rPr>
                <w:rFonts w:ascii="Arial" w:hAnsi="Arial" w:cs="Arial"/>
                <w:sz w:val="20"/>
                <w:szCs w:val="20"/>
              </w:rPr>
            </w:pPr>
            <w:r w:rsidRPr="00415D5B">
              <w:rPr>
                <w:rFonts w:ascii="Arial" w:hAnsi="Arial" w:cs="Arial"/>
                <w:sz w:val="20"/>
                <w:szCs w:val="20"/>
              </w:rPr>
              <w:t xml:space="preserve">2. </w:t>
            </w:r>
            <w:r w:rsidR="008E225B" w:rsidRPr="00415D5B">
              <w:rPr>
                <w:rFonts w:ascii="Arial" w:hAnsi="Arial" w:cs="Arial"/>
                <w:sz w:val="20"/>
                <w:szCs w:val="20"/>
              </w:rPr>
              <w:t xml:space="preserve">Факультет надає можливість безкоштовних публікацій у журналі "Соціологічні студії", який видається на базі факультету. </w:t>
            </w:r>
          </w:p>
          <w:p w14:paraId="75831FEC" w14:textId="77777777" w:rsidR="00630880" w:rsidRPr="00415D5B" w:rsidRDefault="008E225B" w:rsidP="00492802">
            <w:pPr>
              <w:jc w:val="both"/>
              <w:rPr>
                <w:rFonts w:ascii="Arial" w:hAnsi="Arial" w:cs="Arial"/>
                <w:sz w:val="20"/>
                <w:szCs w:val="20"/>
              </w:rPr>
            </w:pPr>
            <w:r w:rsidRPr="00415D5B">
              <w:rPr>
                <w:rFonts w:ascii="Arial" w:hAnsi="Arial" w:cs="Arial"/>
                <w:sz w:val="20"/>
                <w:szCs w:val="20"/>
              </w:rPr>
              <w:t>3.</w:t>
            </w:r>
            <w:r w:rsidR="00630880" w:rsidRPr="00415D5B">
              <w:rPr>
                <w:rFonts w:ascii="Arial" w:hAnsi="Arial" w:cs="Arial"/>
                <w:sz w:val="20"/>
                <w:szCs w:val="20"/>
              </w:rPr>
              <w:t xml:space="preserve">Щодо консультування та інформування аспірантів про можливості публікації у виданнях за межами університету, то така системна практика впроваджена на факультеті соціології КНУТШ і включає переліки фахових журналів на бібліотечній сторінці факультетського веб-сайту, які регулярно оновлюються (https://sociology.knu.ua/uk/list-open-access-journals-sociology), та регулярну групову розсилку інформації про фахові видання, які оголошують набір статей для публікації. </w:t>
            </w:r>
            <w:r w:rsidRPr="00415D5B">
              <w:rPr>
                <w:rFonts w:ascii="Arial" w:hAnsi="Arial" w:cs="Arial"/>
                <w:sz w:val="20"/>
                <w:szCs w:val="20"/>
              </w:rPr>
              <w:t>Г</w:t>
            </w:r>
            <w:r w:rsidR="00630880" w:rsidRPr="00415D5B">
              <w:rPr>
                <w:rFonts w:ascii="Arial" w:hAnsi="Arial" w:cs="Arial"/>
                <w:sz w:val="20"/>
                <w:szCs w:val="20"/>
              </w:rPr>
              <w:t>арантом програми регулярно проводяться консультації аспірантів щодо публікаційних можливостей.</w:t>
            </w:r>
          </w:p>
          <w:p w14:paraId="426C8C7B" w14:textId="77777777" w:rsidR="00630880" w:rsidRPr="00415D5B" w:rsidRDefault="008C2328" w:rsidP="00492802">
            <w:pPr>
              <w:jc w:val="both"/>
              <w:rPr>
                <w:rFonts w:ascii="Arial" w:hAnsi="Arial" w:cs="Arial"/>
                <w:sz w:val="20"/>
                <w:szCs w:val="20"/>
              </w:rPr>
            </w:pPr>
            <w:r w:rsidRPr="00415D5B">
              <w:rPr>
                <w:rFonts w:ascii="Arial" w:hAnsi="Arial" w:cs="Arial"/>
                <w:sz w:val="20"/>
                <w:szCs w:val="20"/>
              </w:rPr>
              <w:t>4.</w:t>
            </w:r>
            <w:r w:rsidR="00630880" w:rsidRPr="00415D5B">
              <w:rPr>
                <w:rFonts w:ascii="Arial" w:hAnsi="Arial" w:cs="Arial"/>
                <w:sz w:val="20"/>
                <w:szCs w:val="20"/>
              </w:rPr>
              <w:t xml:space="preserve">Залучення аспірантів до виконання держбюджетної тематики є предметом постійного занепокоєння факультету і групи забезпечення Програми. Інституційні можливості для цього існують і у попередні роки факультетом вони реалізовувались. Проте реалізація такої рекомендації принципово залежить від держбюджетного фінансування, його наявності та обсягів, що сьогодні є проблемою. </w:t>
            </w:r>
          </w:p>
          <w:p w14:paraId="59562C50" w14:textId="77777777" w:rsidR="00630880" w:rsidRPr="00415D5B" w:rsidRDefault="008C2328" w:rsidP="008C2328">
            <w:pPr>
              <w:jc w:val="both"/>
              <w:rPr>
                <w:rFonts w:ascii="Arial" w:hAnsi="Arial" w:cs="Arial"/>
                <w:sz w:val="20"/>
                <w:szCs w:val="20"/>
              </w:rPr>
            </w:pPr>
            <w:r w:rsidRPr="00415D5B">
              <w:rPr>
                <w:rFonts w:ascii="Arial" w:hAnsi="Arial" w:cs="Arial"/>
                <w:sz w:val="20"/>
                <w:szCs w:val="20"/>
              </w:rPr>
              <w:t>5.</w:t>
            </w:r>
            <w:r w:rsidR="00630880" w:rsidRPr="00415D5B">
              <w:rPr>
                <w:rFonts w:ascii="Arial" w:hAnsi="Arial" w:cs="Arial"/>
                <w:sz w:val="20"/>
                <w:szCs w:val="20"/>
              </w:rPr>
              <w:t xml:space="preserve"> Університет та керівництво Програми «Соціологія» приділяють принципову увагу питанню відповідності теми дисертацій науковим інтересам і здобуткам наукових керівників, що забезпечено чіткими і прозорими процедурами. </w:t>
            </w:r>
            <w:r w:rsidRPr="00415D5B">
              <w:rPr>
                <w:rFonts w:ascii="Arial" w:hAnsi="Arial" w:cs="Arial"/>
                <w:sz w:val="20"/>
                <w:szCs w:val="20"/>
              </w:rPr>
              <w:t>В</w:t>
            </w:r>
            <w:r w:rsidR="00630880" w:rsidRPr="00415D5B">
              <w:rPr>
                <w:rFonts w:ascii="Arial" w:hAnsi="Arial" w:cs="Arial"/>
                <w:sz w:val="20"/>
                <w:szCs w:val="20"/>
              </w:rPr>
              <w:t>ідповідність є стовідсотковою (без виключення). Практика спільних публікацій аспірантів з їх науковими керівниками застосовується на факультеті. Однак ми не схильні підтримувати таку практику. Внесок наукового керівника у статті аспірантів є завжди і проявляється як з точки зору формулювання теми, ідей і задач, способів їх перевірки, аналізу та інтерпретації результатів, коректності висновків тощо, так і в результатах рецензування і доопрацювання (за потребою) текстів. Між тим ми вважаємо, що молоді науковці мають реалізовувати право на самостійне авторство і не «приховуватись» за іменами їх наукових керівників.</w:t>
            </w:r>
          </w:p>
        </w:tc>
      </w:tr>
      <w:tr w:rsidR="00B02F50" w:rsidRPr="00415D5B" w14:paraId="35B60FF0" w14:textId="77777777" w:rsidTr="007A4E06">
        <w:tc>
          <w:tcPr>
            <w:tcW w:w="675" w:type="dxa"/>
          </w:tcPr>
          <w:p w14:paraId="3E032CB7" w14:textId="77777777" w:rsidR="008F1F4C" w:rsidRPr="00415D5B" w:rsidRDefault="008F1F4C" w:rsidP="00CF5824">
            <w:pPr>
              <w:pStyle w:val="a4"/>
              <w:numPr>
                <w:ilvl w:val="0"/>
                <w:numId w:val="10"/>
              </w:numPr>
              <w:ind w:left="284" w:hanging="142"/>
              <w:jc w:val="center"/>
              <w:rPr>
                <w:rFonts w:ascii="Arial" w:hAnsi="Arial" w:cs="Arial"/>
                <w:sz w:val="20"/>
                <w:szCs w:val="20"/>
              </w:rPr>
            </w:pPr>
          </w:p>
        </w:tc>
        <w:tc>
          <w:tcPr>
            <w:tcW w:w="1606" w:type="dxa"/>
          </w:tcPr>
          <w:p w14:paraId="1AD7374F" w14:textId="77777777" w:rsidR="008F1F4C" w:rsidRPr="00415D5B" w:rsidRDefault="008F1F4C" w:rsidP="00CF5824">
            <w:pPr>
              <w:rPr>
                <w:rFonts w:ascii="Arial" w:hAnsi="Arial" w:cs="Arial"/>
                <w:sz w:val="20"/>
                <w:szCs w:val="20"/>
              </w:rPr>
            </w:pPr>
            <w:r w:rsidRPr="00415D5B">
              <w:rPr>
                <w:rFonts w:ascii="Arial" w:hAnsi="Arial" w:cs="Arial"/>
                <w:sz w:val="20"/>
                <w:szCs w:val="20"/>
              </w:rPr>
              <w:t>061 Журналістика</w:t>
            </w:r>
          </w:p>
        </w:tc>
        <w:tc>
          <w:tcPr>
            <w:tcW w:w="1940" w:type="dxa"/>
          </w:tcPr>
          <w:p w14:paraId="4D718879" w14:textId="77777777" w:rsidR="008F1F4C" w:rsidRPr="00415D5B" w:rsidRDefault="008F1F4C" w:rsidP="00CF5824">
            <w:pPr>
              <w:rPr>
                <w:rFonts w:ascii="Arial" w:hAnsi="Arial" w:cs="Arial"/>
                <w:sz w:val="20"/>
                <w:szCs w:val="20"/>
              </w:rPr>
            </w:pPr>
            <w:r w:rsidRPr="00415D5B">
              <w:rPr>
                <w:rFonts w:ascii="Arial" w:hAnsi="Arial" w:cs="Arial"/>
                <w:sz w:val="20"/>
                <w:szCs w:val="20"/>
              </w:rPr>
              <w:t xml:space="preserve">Журналістика </w:t>
            </w:r>
          </w:p>
        </w:tc>
        <w:tc>
          <w:tcPr>
            <w:tcW w:w="3117" w:type="dxa"/>
          </w:tcPr>
          <w:p w14:paraId="178D5B55" w14:textId="77777777" w:rsidR="008F1F4C" w:rsidRPr="00415D5B" w:rsidRDefault="001B40C5" w:rsidP="001B40C5">
            <w:pPr>
              <w:jc w:val="both"/>
              <w:rPr>
                <w:rFonts w:ascii="Arial" w:hAnsi="Arial" w:cs="Arial"/>
                <w:sz w:val="20"/>
                <w:szCs w:val="20"/>
              </w:rPr>
            </w:pPr>
            <w:r w:rsidRPr="00415D5B">
              <w:rPr>
                <w:rFonts w:ascii="Arial" w:hAnsi="Arial" w:cs="Arial"/>
                <w:sz w:val="20"/>
                <w:szCs w:val="20"/>
              </w:rPr>
              <w:t>Відсутні</w:t>
            </w:r>
          </w:p>
        </w:tc>
        <w:tc>
          <w:tcPr>
            <w:tcW w:w="3059" w:type="dxa"/>
          </w:tcPr>
          <w:p w14:paraId="24F58966" w14:textId="77777777" w:rsidR="00B10B68" w:rsidRPr="00415D5B" w:rsidRDefault="00B10B68" w:rsidP="001B40C5">
            <w:pPr>
              <w:jc w:val="both"/>
              <w:rPr>
                <w:rFonts w:ascii="Arial" w:hAnsi="Arial" w:cs="Arial"/>
                <w:sz w:val="20"/>
                <w:szCs w:val="20"/>
              </w:rPr>
            </w:pPr>
            <w:r w:rsidRPr="00415D5B">
              <w:rPr>
                <w:rFonts w:ascii="Arial" w:hAnsi="Arial" w:cs="Arial"/>
                <w:sz w:val="20"/>
                <w:szCs w:val="20"/>
                <w:highlight w:val="red"/>
              </w:rPr>
              <w:t>1.</w:t>
            </w:r>
            <w:r w:rsidR="001B40C5" w:rsidRPr="00415D5B">
              <w:rPr>
                <w:rFonts w:ascii="Arial" w:hAnsi="Arial" w:cs="Arial"/>
                <w:sz w:val="20"/>
                <w:szCs w:val="20"/>
                <w:highlight w:val="red"/>
              </w:rPr>
              <w:t>Ширше залучати аспірантів до виконання наукових проектів, що мають як держбюджетне, так і госпдоговірне фінансування, а також до міжнародних проектів</w:t>
            </w:r>
            <w:r w:rsidR="001B40C5" w:rsidRPr="00415D5B">
              <w:rPr>
                <w:rFonts w:ascii="Arial" w:hAnsi="Arial" w:cs="Arial"/>
                <w:sz w:val="20"/>
                <w:szCs w:val="20"/>
              </w:rPr>
              <w:t>.</w:t>
            </w:r>
          </w:p>
          <w:p w14:paraId="7AA4C666" w14:textId="77777777" w:rsidR="00B10B68" w:rsidRPr="00415D5B" w:rsidRDefault="00B10B68" w:rsidP="001B40C5">
            <w:pPr>
              <w:jc w:val="both"/>
              <w:rPr>
                <w:rFonts w:ascii="Arial" w:hAnsi="Arial" w:cs="Arial"/>
                <w:sz w:val="20"/>
                <w:szCs w:val="20"/>
              </w:rPr>
            </w:pPr>
            <w:r w:rsidRPr="00415D5B">
              <w:rPr>
                <w:rFonts w:ascii="Arial" w:hAnsi="Arial" w:cs="Arial"/>
                <w:sz w:val="20"/>
                <w:szCs w:val="20"/>
              </w:rPr>
              <w:t>2.</w:t>
            </w:r>
            <w:r w:rsidR="001B40C5" w:rsidRPr="00415D5B">
              <w:rPr>
                <w:rFonts w:ascii="Arial" w:hAnsi="Arial" w:cs="Arial"/>
                <w:sz w:val="20"/>
                <w:szCs w:val="20"/>
                <w:highlight w:val="red"/>
              </w:rPr>
              <w:t>Посилити публікаційну активність наукових керівників у рецензованих наукових виданнях,</w:t>
            </w:r>
            <w:r w:rsidR="001B40C5" w:rsidRPr="00415D5B">
              <w:rPr>
                <w:rFonts w:ascii="Arial" w:hAnsi="Arial" w:cs="Arial"/>
                <w:sz w:val="20"/>
                <w:szCs w:val="20"/>
              </w:rPr>
              <w:t xml:space="preserve"> що індексовані в наукометричних базах «Scopus» та/або «Web of Science Core Collection».</w:t>
            </w:r>
          </w:p>
          <w:p w14:paraId="1E5C27AD" w14:textId="77777777" w:rsidR="001B40C5" w:rsidRPr="00415D5B" w:rsidRDefault="00B10B68" w:rsidP="001B40C5">
            <w:pPr>
              <w:jc w:val="both"/>
              <w:rPr>
                <w:rFonts w:ascii="Arial" w:hAnsi="Arial" w:cs="Arial"/>
                <w:sz w:val="20"/>
                <w:szCs w:val="20"/>
              </w:rPr>
            </w:pPr>
            <w:r w:rsidRPr="00415D5B">
              <w:rPr>
                <w:rFonts w:ascii="Arial" w:hAnsi="Arial" w:cs="Arial"/>
                <w:sz w:val="20"/>
                <w:szCs w:val="20"/>
              </w:rPr>
              <w:t>3.</w:t>
            </w:r>
            <w:r w:rsidR="001B40C5" w:rsidRPr="00415D5B">
              <w:rPr>
                <w:rFonts w:ascii="Arial" w:hAnsi="Arial" w:cs="Arial"/>
                <w:sz w:val="20"/>
                <w:szCs w:val="20"/>
              </w:rPr>
              <w:t>Унеможливити академічну недоброчесність не лише на рівні затверджених документів, а насамперед на рівні навчальних занять, публічних заходів. Запровадити різнорівневу перевірку наукових текстів здобувачів вищої освіти.</w:t>
            </w:r>
          </w:p>
        </w:tc>
        <w:tc>
          <w:tcPr>
            <w:tcW w:w="5162" w:type="dxa"/>
          </w:tcPr>
          <w:p w14:paraId="506ACB9F" w14:textId="77777777" w:rsidR="008F1F4C" w:rsidRPr="00415D5B" w:rsidRDefault="00B10B68" w:rsidP="0001513F">
            <w:pPr>
              <w:jc w:val="both"/>
              <w:rPr>
                <w:rFonts w:ascii="Arial" w:hAnsi="Arial" w:cs="Arial"/>
                <w:sz w:val="20"/>
                <w:szCs w:val="20"/>
              </w:rPr>
            </w:pPr>
            <w:r w:rsidRPr="00415D5B">
              <w:rPr>
                <w:rFonts w:ascii="Arial" w:hAnsi="Arial" w:cs="Arial"/>
                <w:sz w:val="20"/>
                <w:szCs w:val="20"/>
              </w:rPr>
              <w:t>1.</w:t>
            </w:r>
            <w:r w:rsidR="0001513F" w:rsidRPr="00415D5B">
              <w:rPr>
                <w:rFonts w:ascii="Arial" w:hAnsi="Arial" w:cs="Arial"/>
                <w:sz w:val="20"/>
                <w:szCs w:val="20"/>
              </w:rPr>
              <w:t>Не зазначено</w:t>
            </w:r>
          </w:p>
          <w:p w14:paraId="2C12804F" w14:textId="77777777" w:rsidR="00B10B68" w:rsidRPr="00415D5B" w:rsidRDefault="00B10B68" w:rsidP="0001513F">
            <w:pPr>
              <w:jc w:val="both"/>
              <w:rPr>
                <w:rFonts w:ascii="Arial" w:hAnsi="Arial" w:cs="Arial"/>
                <w:sz w:val="20"/>
                <w:szCs w:val="20"/>
              </w:rPr>
            </w:pPr>
            <w:r w:rsidRPr="00415D5B">
              <w:rPr>
                <w:rFonts w:ascii="Arial" w:hAnsi="Arial" w:cs="Arial"/>
                <w:sz w:val="20"/>
                <w:szCs w:val="20"/>
              </w:rPr>
              <w:t>2.Не зазначено</w:t>
            </w:r>
          </w:p>
          <w:p w14:paraId="5CD11F9A" w14:textId="77777777" w:rsidR="00B10B68" w:rsidRPr="00415D5B" w:rsidRDefault="00B10B68" w:rsidP="0001513F">
            <w:pPr>
              <w:jc w:val="both"/>
              <w:rPr>
                <w:rFonts w:ascii="Arial" w:hAnsi="Arial" w:cs="Arial"/>
                <w:sz w:val="20"/>
                <w:szCs w:val="20"/>
              </w:rPr>
            </w:pPr>
            <w:r w:rsidRPr="00415D5B">
              <w:rPr>
                <w:rFonts w:ascii="Arial" w:hAnsi="Arial" w:cs="Arial"/>
                <w:sz w:val="20"/>
                <w:szCs w:val="20"/>
              </w:rPr>
              <w:t>3.Не зазначено</w:t>
            </w:r>
          </w:p>
          <w:p w14:paraId="5DB64D08" w14:textId="77777777" w:rsidR="00B10B68" w:rsidRPr="00415D5B" w:rsidRDefault="00B10B68" w:rsidP="0001513F">
            <w:pPr>
              <w:jc w:val="both"/>
              <w:rPr>
                <w:rFonts w:ascii="Arial" w:hAnsi="Arial" w:cs="Arial"/>
                <w:sz w:val="20"/>
                <w:szCs w:val="20"/>
              </w:rPr>
            </w:pPr>
          </w:p>
        </w:tc>
      </w:tr>
      <w:tr w:rsidR="00B02F50" w:rsidRPr="00415D5B" w14:paraId="1DA22B99" w14:textId="77777777" w:rsidTr="007A4E06">
        <w:tc>
          <w:tcPr>
            <w:tcW w:w="675" w:type="dxa"/>
          </w:tcPr>
          <w:p w14:paraId="248E3079" w14:textId="77777777" w:rsidR="008F1F4C" w:rsidRPr="00415D5B" w:rsidRDefault="008F1F4C" w:rsidP="00CF5824">
            <w:pPr>
              <w:pStyle w:val="a4"/>
              <w:numPr>
                <w:ilvl w:val="0"/>
                <w:numId w:val="10"/>
              </w:numPr>
              <w:ind w:left="284" w:hanging="142"/>
              <w:jc w:val="center"/>
              <w:rPr>
                <w:rFonts w:ascii="Arial" w:hAnsi="Arial" w:cs="Arial"/>
                <w:sz w:val="20"/>
                <w:szCs w:val="20"/>
              </w:rPr>
            </w:pPr>
          </w:p>
        </w:tc>
        <w:tc>
          <w:tcPr>
            <w:tcW w:w="1606" w:type="dxa"/>
          </w:tcPr>
          <w:p w14:paraId="7DE653F7" w14:textId="77777777" w:rsidR="008F1F4C" w:rsidRPr="00415D5B" w:rsidRDefault="008F1F4C" w:rsidP="00CF5824">
            <w:pPr>
              <w:rPr>
                <w:rFonts w:ascii="Arial" w:hAnsi="Arial" w:cs="Arial"/>
                <w:sz w:val="20"/>
                <w:szCs w:val="20"/>
              </w:rPr>
            </w:pPr>
            <w:r w:rsidRPr="00415D5B">
              <w:rPr>
                <w:rFonts w:ascii="Arial" w:hAnsi="Arial" w:cs="Arial"/>
                <w:sz w:val="20"/>
                <w:szCs w:val="20"/>
              </w:rPr>
              <w:t>071 Облік і оподаткування</w:t>
            </w:r>
          </w:p>
        </w:tc>
        <w:tc>
          <w:tcPr>
            <w:tcW w:w="1940" w:type="dxa"/>
          </w:tcPr>
          <w:p w14:paraId="08302BE9" w14:textId="77777777" w:rsidR="008F1F4C" w:rsidRPr="00415D5B" w:rsidRDefault="008F1F4C" w:rsidP="00CF5824">
            <w:pPr>
              <w:rPr>
                <w:rFonts w:ascii="Arial" w:hAnsi="Arial" w:cs="Arial"/>
                <w:sz w:val="20"/>
                <w:szCs w:val="20"/>
              </w:rPr>
            </w:pPr>
            <w:r w:rsidRPr="00415D5B">
              <w:rPr>
                <w:rFonts w:ascii="Arial" w:hAnsi="Arial" w:cs="Arial"/>
                <w:sz w:val="20"/>
                <w:szCs w:val="20"/>
              </w:rPr>
              <w:t xml:space="preserve">Облік і оподаткування </w:t>
            </w:r>
          </w:p>
        </w:tc>
        <w:tc>
          <w:tcPr>
            <w:tcW w:w="3117" w:type="dxa"/>
          </w:tcPr>
          <w:p w14:paraId="3B1142D1" w14:textId="77777777" w:rsidR="008F1F4C" w:rsidRPr="00415D5B" w:rsidRDefault="001C6A03" w:rsidP="001F7A91">
            <w:pPr>
              <w:jc w:val="both"/>
              <w:rPr>
                <w:rFonts w:ascii="Arial" w:hAnsi="Arial" w:cs="Arial"/>
                <w:sz w:val="20"/>
                <w:szCs w:val="20"/>
              </w:rPr>
            </w:pPr>
            <w:r w:rsidRPr="00415D5B">
              <w:rPr>
                <w:rFonts w:ascii="Arial" w:hAnsi="Arial" w:cs="Arial"/>
                <w:sz w:val="20"/>
                <w:szCs w:val="20"/>
                <w:highlight w:val="red"/>
              </w:rPr>
              <w:t>1.</w:t>
            </w:r>
            <w:r w:rsidR="001F7A91" w:rsidRPr="00415D5B">
              <w:rPr>
                <w:rFonts w:ascii="Arial" w:hAnsi="Arial" w:cs="Arial"/>
                <w:sz w:val="20"/>
                <w:szCs w:val="20"/>
                <w:highlight w:val="red"/>
              </w:rPr>
              <w:t>Активізувати публікаційну активність здобувачів ОНП у виданнях, які включені до МНБД Scopus,Web of Science</w:t>
            </w:r>
            <w:r w:rsidR="001F7A91" w:rsidRPr="00415D5B">
              <w:rPr>
                <w:rFonts w:ascii="Arial" w:hAnsi="Arial" w:cs="Arial"/>
                <w:sz w:val="20"/>
                <w:szCs w:val="20"/>
              </w:rPr>
              <w:t>.</w:t>
            </w:r>
          </w:p>
        </w:tc>
        <w:tc>
          <w:tcPr>
            <w:tcW w:w="3059" w:type="dxa"/>
          </w:tcPr>
          <w:p w14:paraId="203D161B" w14:textId="77777777" w:rsidR="001C6A03" w:rsidRPr="00415D5B" w:rsidRDefault="001C6A03" w:rsidP="00C82C2F">
            <w:pPr>
              <w:jc w:val="both"/>
              <w:rPr>
                <w:rFonts w:ascii="Arial" w:hAnsi="Arial" w:cs="Arial"/>
                <w:sz w:val="20"/>
                <w:szCs w:val="20"/>
              </w:rPr>
            </w:pPr>
            <w:r w:rsidRPr="00415D5B">
              <w:rPr>
                <w:rFonts w:ascii="Arial" w:hAnsi="Arial" w:cs="Arial"/>
                <w:sz w:val="20"/>
                <w:szCs w:val="20"/>
              </w:rPr>
              <w:t>1.</w:t>
            </w:r>
            <w:r w:rsidR="001F7A91" w:rsidRPr="00415D5B">
              <w:rPr>
                <w:rFonts w:ascii="Arial" w:hAnsi="Arial" w:cs="Arial"/>
                <w:sz w:val="20"/>
                <w:szCs w:val="20"/>
              </w:rPr>
              <w:t xml:space="preserve">Погоджуємося з рекомендацією ЕГ щодо необхідності </w:t>
            </w:r>
            <w:r w:rsidR="001F7A91" w:rsidRPr="00415D5B">
              <w:rPr>
                <w:rFonts w:ascii="Arial" w:hAnsi="Arial" w:cs="Arial"/>
                <w:sz w:val="20"/>
                <w:szCs w:val="20"/>
                <w:highlight w:val="red"/>
              </w:rPr>
              <w:t>посилення публікаційної активності здобувачів у міжнародних виданнях</w:t>
            </w:r>
            <w:r w:rsidR="001F7A91" w:rsidRPr="00415D5B">
              <w:rPr>
                <w:rFonts w:ascii="Arial" w:hAnsi="Arial" w:cs="Arial"/>
                <w:sz w:val="20"/>
                <w:szCs w:val="20"/>
              </w:rPr>
              <w:t xml:space="preserve"> </w:t>
            </w:r>
          </w:p>
          <w:p w14:paraId="6285DCE7" w14:textId="77777777" w:rsidR="008F1F4C" w:rsidRPr="00415D5B" w:rsidRDefault="001C6A03" w:rsidP="00C82C2F">
            <w:pPr>
              <w:jc w:val="both"/>
              <w:rPr>
                <w:rFonts w:ascii="Arial" w:hAnsi="Arial" w:cs="Arial"/>
                <w:sz w:val="20"/>
                <w:szCs w:val="20"/>
              </w:rPr>
            </w:pPr>
            <w:r w:rsidRPr="00415D5B">
              <w:rPr>
                <w:rFonts w:ascii="Arial" w:hAnsi="Arial" w:cs="Arial"/>
                <w:sz w:val="20"/>
                <w:szCs w:val="20"/>
              </w:rPr>
              <w:t xml:space="preserve">2. </w:t>
            </w:r>
            <w:r w:rsidR="001F7A91" w:rsidRPr="00415D5B">
              <w:rPr>
                <w:rFonts w:ascii="Arial" w:hAnsi="Arial" w:cs="Arial"/>
                <w:sz w:val="20"/>
                <w:szCs w:val="20"/>
              </w:rPr>
              <w:t xml:space="preserve">та пропонуємо </w:t>
            </w:r>
            <w:r w:rsidR="001F7A91" w:rsidRPr="00415D5B">
              <w:rPr>
                <w:rFonts w:ascii="Arial" w:hAnsi="Arial" w:cs="Arial"/>
                <w:sz w:val="20"/>
                <w:szCs w:val="20"/>
                <w:highlight w:val="darkCyan"/>
              </w:rPr>
              <w:t>запроваджувати практику подвійного консультування (керівництва) із залученням іноземних науковців відомих у даній сфері.</w:t>
            </w:r>
          </w:p>
        </w:tc>
        <w:tc>
          <w:tcPr>
            <w:tcW w:w="5162" w:type="dxa"/>
          </w:tcPr>
          <w:p w14:paraId="4478749E" w14:textId="77777777" w:rsidR="008F1F4C" w:rsidRPr="00415D5B" w:rsidRDefault="001C6A03" w:rsidP="00C82C2F">
            <w:pPr>
              <w:jc w:val="both"/>
              <w:rPr>
                <w:rFonts w:ascii="Arial" w:hAnsi="Arial" w:cs="Arial"/>
                <w:sz w:val="20"/>
                <w:szCs w:val="20"/>
              </w:rPr>
            </w:pPr>
            <w:r w:rsidRPr="00415D5B">
              <w:rPr>
                <w:rFonts w:ascii="Arial" w:hAnsi="Arial" w:cs="Arial"/>
                <w:sz w:val="20"/>
                <w:szCs w:val="20"/>
              </w:rPr>
              <w:t>1.</w:t>
            </w:r>
            <w:r w:rsidR="001F7A91" w:rsidRPr="00415D5B">
              <w:rPr>
                <w:rFonts w:ascii="Arial" w:hAnsi="Arial" w:cs="Arial"/>
                <w:sz w:val="20"/>
                <w:szCs w:val="20"/>
              </w:rPr>
              <w:t>Заохочуємо здобувачів до публікації в міжнародних виданнях. Є публікація в Scopus.</w:t>
            </w:r>
          </w:p>
          <w:p w14:paraId="5C1E9E0C" w14:textId="77777777" w:rsidR="001C6A03" w:rsidRPr="00415D5B" w:rsidRDefault="001C6A03" w:rsidP="00C82C2F">
            <w:pPr>
              <w:jc w:val="both"/>
              <w:rPr>
                <w:rFonts w:ascii="Arial" w:hAnsi="Arial" w:cs="Arial"/>
                <w:sz w:val="20"/>
                <w:szCs w:val="20"/>
              </w:rPr>
            </w:pPr>
            <w:r w:rsidRPr="00415D5B">
              <w:rPr>
                <w:rFonts w:ascii="Arial" w:hAnsi="Arial" w:cs="Arial"/>
                <w:sz w:val="20"/>
                <w:szCs w:val="20"/>
              </w:rPr>
              <w:t>2. Не зазначено</w:t>
            </w:r>
          </w:p>
        </w:tc>
      </w:tr>
      <w:tr w:rsidR="00B02F50" w:rsidRPr="00415D5B" w14:paraId="6926F15E" w14:textId="77777777" w:rsidTr="007A4E06">
        <w:tc>
          <w:tcPr>
            <w:tcW w:w="675" w:type="dxa"/>
          </w:tcPr>
          <w:p w14:paraId="716F3C02" w14:textId="77777777" w:rsidR="008F1F4C" w:rsidRPr="00415D5B" w:rsidRDefault="008F1F4C" w:rsidP="00CF5824">
            <w:pPr>
              <w:pStyle w:val="a4"/>
              <w:numPr>
                <w:ilvl w:val="0"/>
                <w:numId w:val="10"/>
              </w:numPr>
              <w:ind w:left="284" w:hanging="142"/>
              <w:jc w:val="center"/>
              <w:rPr>
                <w:rFonts w:ascii="Arial" w:hAnsi="Arial" w:cs="Arial"/>
                <w:sz w:val="20"/>
                <w:szCs w:val="20"/>
              </w:rPr>
            </w:pPr>
          </w:p>
        </w:tc>
        <w:tc>
          <w:tcPr>
            <w:tcW w:w="1606" w:type="dxa"/>
          </w:tcPr>
          <w:p w14:paraId="535E181B" w14:textId="77777777" w:rsidR="008F1F4C" w:rsidRPr="00415D5B" w:rsidRDefault="008F1F4C" w:rsidP="00CF5824">
            <w:pPr>
              <w:rPr>
                <w:rFonts w:ascii="Arial" w:hAnsi="Arial" w:cs="Arial"/>
                <w:sz w:val="20"/>
                <w:szCs w:val="20"/>
              </w:rPr>
            </w:pPr>
            <w:r w:rsidRPr="00415D5B">
              <w:rPr>
                <w:rFonts w:ascii="Arial" w:hAnsi="Arial" w:cs="Arial"/>
                <w:sz w:val="20"/>
                <w:szCs w:val="20"/>
              </w:rPr>
              <w:t>072 Фінанси, банківська справа, страхування</w:t>
            </w:r>
          </w:p>
        </w:tc>
        <w:tc>
          <w:tcPr>
            <w:tcW w:w="1940" w:type="dxa"/>
          </w:tcPr>
          <w:p w14:paraId="5BCF958E" w14:textId="77777777" w:rsidR="008F1F4C" w:rsidRPr="00415D5B" w:rsidRDefault="008F1F4C" w:rsidP="00CF5824">
            <w:pPr>
              <w:rPr>
                <w:rFonts w:ascii="Arial" w:hAnsi="Arial" w:cs="Arial"/>
                <w:sz w:val="20"/>
                <w:szCs w:val="20"/>
              </w:rPr>
            </w:pPr>
            <w:r w:rsidRPr="00415D5B">
              <w:rPr>
                <w:rFonts w:ascii="Arial" w:hAnsi="Arial" w:cs="Arial"/>
                <w:sz w:val="20"/>
                <w:szCs w:val="20"/>
              </w:rPr>
              <w:t>Фінанси, банківська справа та страхування</w:t>
            </w:r>
          </w:p>
        </w:tc>
        <w:tc>
          <w:tcPr>
            <w:tcW w:w="3117" w:type="dxa"/>
          </w:tcPr>
          <w:p w14:paraId="45A948F2" w14:textId="77777777" w:rsidR="008F1F4C" w:rsidRPr="00415D5B" w:rsidRDefault="00F16FBD" w:rsidP="001F7A91">
            <w:pPr>
              <w:jc w:val="both"/>
              <w:rPr>
                <w:rFonts w:ascii="Arial" w:hAnsi="Arial" w:cs="Arial"/>
                <w:sz w:val="20"/>
                <w:szCs w:val="20"/>
              </w:rPr>
            </w:pPr>
            <w:r w:rsidRPr="00415D5B">
              <w:rPr>
                <w:rFonts w:ascii="Arial" w:hAnsi="Arial" w:cs="Arial"/>
                <w:sz w:val="20"/>
                <w:szCs w:val="20"/>
              </w:rPr>
              <w:t>Відсутні</w:t>
            </w:r>
          </w:p>
        </w:tc>
        <w:tc>
          <w:tcPr>
            <w:tcW w:w="3059" w:type="dxa"/>
          </w:tcPr>
          <w:p w14:paraId="0A603606" w14:textId="77777777" w:rsidR="008F1F4C" w:rsidRPr="00415D5B" w:rsidRDefault="00F16FBD" w:rsidP="00E1459D">
            <w:pPr>
              <w:jc w:val="both"/>
              <w:rPr>
                <w:rFonts w:ascii="Arial" w:hAnsi="Arial" w:cs="Arial"/>
                <w:sz w:val="20"/>
                <w:szCs w:val="20"/>
              </w:rPr>
            </w:pPr>
            <w:r w:rsidRPr="00415D5B">
              <w:rPr>
                <w:rFonts w:ascii="Arial" w:hAnsi="Arial" w:cs="Arial"/>
                <w:sz w:val="20"/>
                <w:szCs w:val="20"/>
              </w:rPr>
              <w:t>Відсутні</w:t>
            </w:r>
          </w:p>
        </w:tc>
        <w:tc>
          <w:tcPr>
            <w:tcW w:w="5162" w:type="dxa"/>
          </w:tcPr>
          <w:p w14:paraId="280529F2" w14:textId="77777777" w:rsidR="008F1F4C" w:rsidRPr="00415D5B" w:rsidRDefault="00F16FBD" w:rsidP="00F16FBD">
            <w:pPr>
              <w:jc w:val="center"/>
              <w:rPr>
                <w:rFonts w:ascii="Arial" w:hAnsi="Arial" w:cs="Arial"/>
                <w:sz w:val="20"/>
                <w:szCs w:val="20"/>
              </w:rPr>
            </w:pPr>
            <w:r w:rsidRPr="00415D5B">
              <w:rPr>
                <w:rFonts w:ascii="Arial" w:hAnsi="Arial" w:cs="Arial"/>
                <w:sz w:val="20"/>
                <w:szCs w:val="20"/>
              </w:rPr>
              <w:t>-</w:t>
            </w:r>
          </w:p>
        </w:tc>
      </w:tr>
      <w:tr w:rsidR="00B02F50" w:rsidRPr="00415D5B" w14:paraId="6D3703D7" w14:textId="77777777" w:rsidTr="007A4E06">
        <w:tc>
          <w:tcPr>
            <w:tcW w:w="675" w:type="dxa"/>
          </w:tcPr>
          <w:p w14:paraId="160695CB" w14:textId="77777777" w:rsidR="008F1F4C" w:rsidRPr="00415D5B" w:rsidRDefault="008F1F4C" w:rsidP="00CF5824">
            <w:pPr>
              <w:pStyle w:val="a4"/>
              <w:numPr>
                <w:ilvl w:val="0"/>
                <w:numId w:val="10"/>
              </w:numPr>
              <w:ind w:left="284" w:hanging="142"/>
              <w:jc w:val="center"/>
              <w:rPr>
                <w:rFonts w:ascii="Arial" w:hAnsi="Arial" w:cs="Arial"/>
                <w:sz w:val="20"/>
                <w:szCs w:val="20"/>
              </w:rPr>
            </w:pPr>
          </w:p>
        </w:tc>
        <w:tc>
          <w:tcPr>
            <w:tcW w:w="1606" w:type="dxa"/>
          </w:tcPr>
          <w:p w14:paraId="15AD3CC7" w14:textId="77777777" w:rsidR="008F1F4C" w:rsidRPr="00415D5B" w:rsidRDefault="008F1F4C" w:rsidP="00CF5824">
            <w:pPr>
              <w:rPr>
                <w:rFonts w:ascii="Arial" w:hAnsi="Arial" w:cs="Arial"/>
                <w:sz w:val="20"/>
                <w:szCs w:val="20"/>
              </w:rPr>
            </w:pPr>
            <w:r w:rsidRPr="00415D5B">
              <w:rPr>
                <w:rFonts w:ascii="Arial" w:hAnsi="Arial" w:cs="Arial"/>
                <w:sz w:val="20"/>
                <w:szCs w:val="20"/>
              </w:rPr>
              <w:t>073 Менеджмент</w:t>
            </w:r>
          </w:p>
        </w:tc>
        <w:tc>
          <w:tcPr>
            <w:tcW w:w="1940" w:type="dxa"/>
          </w:tcPr>
          <w:p w14:paraId="32016254" w14:textId="77777777" w:rsidR="008F1F4C" w:rsidRPr="00415D5B" w:rsidRDefault="008F1F4C" w:rsidP="00CF5824">
            <w:pPr>
              <w:rPr>
                <w:rFonts w:ascii="Arial" w:hAnsi="Arial" w:cs="Arial"/>
                <w:sz w:val="20"/>
                <w:szCs w:val="20"/>
              </w:rPr>
            </w:pPr>
            <w:r w:rsidRPr="00415D5B">
              <w:rPr>
                <w:rFonts w:ascii="Arial" w:hAnsi="Arial" w:cs="Arial"/>
                <w:sz w:val="20"/>
                <w:szCs w:val="20"/>
              </w:rPr>
              <w:t>Менеджмент</w:t>
            </w:r>
          </w:p>
        </w:tc>
        <w:tc>
          <w:tcPr>
            <w:tcW w:w="3117" w:type="dxa"/>
          </w:tcPr>
          <w:p w14:paraId="7A2607A7" w14:textId="77777777" w:rsidR="008E1352" w:rsidRPr="00415D5B" w:rsidRDefault="008E1352" w:rsidP="00165DB4">
            <w:pPr>
              <w:jc w:val="both"/>
              <w:rPr>
                <w:rFonts w:ascii="Arial" w:hAnsi="Arial" w:cs="Arial"/>
                <w:sz w:val="20"/>
                <w:szCs w:val="20"/>
              </w:rPr>
            </w:pPr>
            <w:r w:rsidRPr="00415D5B">
              <w:rPr>
                <w:rFonts w:ascii="Arial" w:hAnsi="Arial" w:cs="Arial"/>
                <w:sz w:val="20"/>
                <w:szCs w:val="20"/>
                <w:highlight w:val="yellow"/>
              </w:rPr>
              <w:t>1.</w:t>
            </w:r>
            <w:r w:rsidR="00165DB4" w:rsidRPr="00415D5B">
              <w:rPr>
                <w:rFonts w:ascii="Arial" w:hAnsi="Arial" w:cs="Arial"/>
                <w:sz w:val="20"/>
                <w:szCs w:val="20"/>
                <w:highlight w:val="yellow"/>
              </w:rPr>
              <w:t>Рекомендовано розширити перелік вибіркових дисциплін з урахуванням специфіки наукових досліджень здобувачів,</w:t>
            </w:r>
            <w:r w:rsidR="00165DB4" w:rsidRPr="00415D5B">
              <w:rPr>
                <w:rFonts w:ascii="Arial" w:hAnsi="Arial" w:cs="Arial"/>
                <w:sz w:val="20"/>
                <w:szCs w:val="20"/>
              </w:rPr>
              <w:t xml:space="preserve"> а також переглянути наповненість освітніми компоненами основного блоку дисциплін за рахунок збільшення загальної кількості кредитів. </w:t>
            </w:r>
          </w:p>
          <w:p w14:paraId="20009B63" w14:textId="77777777" w:rsidR="008E1352" w:rsidRPr="00415D5B" w:rsidRDefault="008E1352" w:rsidP="00165DB4">
            <w:pPr>
              <w:jc w:val="both"/>
              <w:rPr>
                <w:rFonts w:ascii="Arial" w:hAnsi="Arial" w:cs="Arial"/>
                <w:sz w:val="20"/>
                <w:szCs w:val="20"/>
              </w:rPr>
            </w:pPr>
            <w:r w:rsidRPr="00415D5B">
              <w:rPr>
                <w:rFonts w:ascii="Arial" w:hAnsi="Arial" w:cs="Arial"/>
                <w:sz w:val="20"/>
                <w:szCs w:val="20"/>
              </w:rPr>
              <w:t>2.</w:t>
            </w:r>
            <w:r w:rsidR="00165DB4" w:rsidRPr="00415D5B">
              <w:rPr>
                <w:rFonts w:ascii="Arial" w:hAnsi="Arial" w:cs="Arial"/>
                <w:sz w:val="20"/>
                <w:szCs w:val="20"/>
              </w:rPr>
              <w:t xml:space="preserve">Експертна група також рекомендує </w:t>
            </w:r>
            <w:r w:rsidR="00165DB4" w:rsidRPr="00415D5B">
              <w:rPr>
                <w:rFonts w:ascii="Arial" w:hAnsi="Arial" w:cs="Arial"/>
                <w:sz w:val="20"/>
                <w:szCs w:val="20"/>
                <w:highlight w:val="cyan"/>
              </w:rPr>
              <w:t>забезпечити активізацію використання існуючого потенціалу внутрішньоукраїнської та міжнародної співпраці КНУТШ для забезпечення зростання мобільності здобувачів</w:t>
            </w:r>
            <w:r w:rsidR="00165DB4" w:rsidRPr="00415D5B">
              <w:rPr>
                <w:rFonts w:ascii="Arial" w:hAnsi="Arial" w:cs="Arial"/>
                <w:sz w:val="20"/>
                <w:szCs w:val="20"/>
              </w:rPr>
              <w:t xml:space="preserve"> ОП Менеджмент.</w:t>
            </w:r>
          </w:p>
          <w:p w14:paraId="5255F969" w14:textId="77777777" w:rsidR="008F1F4C" w:rsidRPr="00415D5B" w:rsidRDefault="008E1352" w:rsidP="00165DB4">
            <w:pPr>
              <w:jc w:val="both"/>
              <w:rPr>
                <w:rFonts w:ascii="Arial" w:hAnsi="Arial" w:cs="Arial"/>
                <w:sz w:val="20"/>
                <w:szCs w:val="20"/>
              </w:rPr>
            </w:pPr>
            <w:r w:rsidRPr="00415D5B">
              <w:rPr>
                <w:rFonts w:ascii="Arial" w:hAnsi="Arial" w:cs="Arial"/>
                <w:sz w:val="20"/>
                <w:szCs w:val="20"/>
              </w:rPr>
              <w:t>3.</w:t>
            </w:r>
            <w:r w:rsidR="00165DB4" w:rsidRPr="00415D5B">
              <w:rPr>
                <w:rFonts w:ascii="Arial" w:hAnsi="Arial" w:cs="Arial"/>
                <w:sz w:val="20"/>
                <w:szCs w:val="20"/>
                <w:highlight w:val="red"/>
              </w:rPr>
              <w:t>Доцільно посилити роботу для забезпечення публікації результатів наукових досліджень аспірантів в виданнях, що індексуються в МНМБ Scopus та Web of Science, в тому числі спільно з науковими керівниками.</w:t>
            </w:r>
          </w:p>
        </w:tc>
        <w:tc>
          <w:tcPr>
            <w:tcW w:w="3059" w:type="dxa"/>
          </w:tcPr>
          <w:p w14:paraId="474DFFD2" w14:textId="77777777" w:rsidR="008E1352" w:rsidRPr="00415D5B" w:rsidRDefault="008E1352" w:rsidP="00AD0834">
            <w:pPr>
              <w:jc w:val="both"/>
              <w:rPr>
                <w:rFonts w:ascii="Arial" w:hAnsi="Arial" w:cs="Arial"/>
                <w:sz w:val="20"/>
                <w:szCs w:val="20"/>
              </w:rPr>
            </w:pPr>
            <w:r w:rsidRPr="00415D5B">
              <w:rPr>
                <w:rFonts w:ascii="Arial" w:hAnsi="Arial" w:cs="Arial"/>
                <w:sz w:val="20"/>
                <w:szCs w:val="20"/>
                <w:highlight w:val="yellow"/>
              </w:rPr>
              <w:t>1.</w:t>
            </w:r>
            <w:r w:rsidR="00AD0834" w:rsidRPr="00415D5B">
              <w:rPr>
                <w:rFonts w:ascii="Arial" w:hAnsi="Arial" w:cs="Arial"/>
                <w:sz w:val="20"/>
                <w:szCs w:val="20"/>
                <w:highlight w:val="yellow"/>
              </w:rPr>
              <w:t>Розширення переліку вибіркових дисциплін із урахуванням специфіки та запитів аспірантів та їх наукових досліджень за</w:t>
            </w:r>
            <w:r w:rsidR="00AD0834" w:rsidRPr="00415D5B">
              <w:rPr>
                <w:rFonts w:ascii="Arial" w:hAnsi="Arial" w:cs="Arial"/>
                <w:sz w:val="20"/>
                <w:szCs w:val="20"/>
              </w:rPr>
              <w:t xml:space="preserve"> рахунок збільшення загальної кількості кредитів ОП надасть можливість більш насиченої та грунтовнішої підготовки майбутніх науковців.</w:t>
            </w:r>
          </w:p>
          <w:p w14:paraId="165BEA7E" w14:textId="77777777" w:rsidR="008F1F4C" w:rsidRPr="00415D5B" w:rsidRDefault="008E1352" w:rsidP="00AD0834">
            <w:pPr>
              <w:jc w:val="both"/>
              <w:rPr>
                <w:rFonts w:ascii="Arial" w:hAnsi="Arial" w:cs="Arial"/>
                <w:sz w:val="20"/>
                <w:szCs w:val="20"/>
              </w:rPr>
            </w:pPr>
            <w:r w:rsidRPr="00415D5B">
              <w:rPr>
                <w:rFonts w:ascii="Arial" w:hAnsi="Arial" w:cs="Arial"/>
                <w:sz w:val="20"/>
                <w:szCs w:val="20"/>
              </w:rPr>
              <w:t>2.</w:t>
            </w:r>
            <w:r w:rsidR="00AD0834" w:rsidRPr="00415D5B">
              <w:rPr>
                <w:rFonts w:ascii="Arial" w:hAnsi="Arial" w:cs="Arial"/>
                <w:sz w:val="20"/>
                <w:szCs w:val="20"/>
              </w:rPr>
              <w:t xml:space="preserve">Рекомендовано </w:t>
            </w:r>
            <w:r w:rsidR="00AD0834" w:rsidRPr="00415D5B">
              <w:rPr>
                <w:rFonts w:ascii="Arial" w:hAnsi="Arial" w:cs="Arial"/>
                <w:sz w:val="20"/>
                <w:szCs w:val="20"/>
                <w:highlight w:val="cyan"/>
              </w:rPr>
              <w:t>активізувати також внутрішньоукраїнську та міжнародну мобільність здобувачів</w:t>
            </w:r>
            <w:r w:rsidR="00AD0834" w:rsidRPr="00415D5B">
              <w:rPr>
                <w:rFonts w:ascii="Arial" w:hAnsi="Arial" w:cs="Arial"/>
                <w:sz w:val="20"/>
                <w:szCs w:val="20"/>
              </w:rPr>
              <w:t xml:space="preserve"> ОП "Менеджмент", що надасть поштовх до визначення найбільш актуальних нюансів досліджень у даній преметній області.</w:t>
            </w:r>
          </w:p>
        </w:tc>
        <w:tc>
          <w:tcPr>
            <w:tcW w:w="5162" w:type="dxa"/>
          </w:tcPr>
          <w:p w14:paraId="5F3F9706" w14:textId="77777777" w:rsidR="008E1352" w:rsidRPr="00415D5B" w:rsidRDefault="00AD0834" w:rsidP="00AD0834">
            <w:pPr>
              <w:jc w:val="both"/>
              <w:rPr>
                <w:rFonts w:ascii="Arial" w:hAnsi="Arial" w:cs="Arial"/>
                <w:sz w:val="20"/>
                <w:szCs w:val="20"/>
              </w:rPr>
            </w:pPr>
            <w:r w:rsidRPr="00415D5B">
              <w:rPr>
                <w:rFonts w:ascii="Arial" w:hAnsi="Arial" w:cs="Arial"/>
                <w:sz w:val="20"/>
                <w:szCs w:val="20"/>
              </w:rPr>
              <w:t xml:space="preserve">Нова редакція ОНП "Менеджмент" (2022 р.) втілює пропозиціє ГЕР щодо збільшення обсягів освітньої складової, так загальний обсяг кредитів ОНП "Менеджмент" складає 44, серед них 32 кредити - обов'язкові дисципліни та 12 кредитів - дисципліни вільного вибору. Введено обов’язкову дисципліну «Методи стратегічного управління» (4 кредити ЄКТС, з яких 3 кредити українською мовою та 1 кредит англійською мовою). Для відповідності умовам Концепції вивчення іноземних мов студентами неспеціалізованих факультетів/інститутів ОК 2. Філософія науки та інновацій  викладатиметься українською мовою - 3 кредити, англійською мовою 4 кредити ЄКТС. Вибірковий блок 1 містить 37 дисциплін вільного вибору аспіранта; вибірковий блок 2 містить 23 дисципліни. </w:t>
            </w:r>
          </w:p>
          <w:p w14:paraId="2591A450" w14:textId="77777777" w:rsidR="008F1F4C" w:rsidRPr="00415D5B" w:rsidRDefault="008E1352" w:rsidP="00AD0834">
            <w:pPr>
              <w:jc w:val="both"/>
              <w:rPr>
                <w:rFonts w:ascii="Arial" w:hAnsi="Arial" w:cs="Arial"/>
                <w:sz w:val="20"/>
                <w:szCs w:val="20"/>
              </w:rPr>
            </w:pPr>
            <w:r w:rsidRPr="00415D5B">
              <w:rPr>
                <w:rFonts w:ascii="Arial" w:hAnsi="Arial" w:cs="Arial"/>
                <w:sz w:val="20"/>
                <w:szCs w:val="20"/>
              </w:rPr>
              <w:t>2.</w:t>
            </w:r>
            <w:r w:rsidR="00AD0834" w:rsidRPr="00415D5B">
              <w:rPr>
                <w:rFonts w:ascii="Arial" w:hAnsi="Arial" w:cs="Arial"/>
                <w:sz w:val="20"/>
                <w:szCs w:val="20"/>
              </w:rPr>
              <w:t>Приділено увагу активізації внутрішньоукраїнської та міжнародної мобільності здобувачів ОП "Менеджмент", зокрема навчання за умовами угоди Котутель, отримання дослідницьких грантів, навчально-дослідницького стажування в межах подвійного наукового керівництва дисертаційною роботою (асп. В.Ф.Головій). Сайти аспірантури і докторантури КНУТШ та економічного факультету містять всю необхідну інформацію про можливості академічної мобільності ( https://asp.knu.ua/index.php/</w:t>
            </w:r>
            <w:r w:rsidRPr="00415D5B">
              <w:rPr>
                <w:rFonts w:ascii="Arial" w:hAnsi="Arial" w:cs="Arial"/>
                <w:sz w:val="20"/>
                <w:szCs w:val="20"/>
              </w:rPr>
              <w:br/>
            </w:r>
            <w:r w:rsidR="00AD0834" w:rsidRPr="00415D5B">
              <w:rPr>
                <w:rFonts w:ascii="Arial" w:hAnsi="Arial" w:cs="Arial"/>
                <w:sz w:val="20"/>
                <w:szCs w:val="20"/>
              </w:rPr>
              <w:t xml:space="preserve">rjyathtycii-granty-stipendii , </w:t>
            </w:r>
            <w:hyperlink r:id="rId64" w:history="1">
              <w:r w:rsidRPr="00415D5B">
                <w:rPr>
                  <w:rStyle w:val="a5"/>
                  <w:rFonts w:ascii="Arial" w:hAnsi="Arial" w:cs="Arial"/>
                  <w:sz w:val="20"/>
                  <w:szCs w:val="20"/>
                </w:rPr>
                <w:t>https://econom.knu.ua/for_students</w:t>
              </w:r>
            </w:hyperlink>
            <w:r w:rsidRPr="00415D5B">
              <w:rPr>
                <w:rFonts w:ascii="Arial" w:hAnsi="Arial" w:cs="Arial"/>
                <w:sz w:val="20"/>
                <w:szCs w:val="20"/>
              </w:rPr>
              <w:br/>
            </w:r>
            <w:r w:rsidR="00AD0834" w:rsidRPr="00415D5B">
              <w:rPr>
                <w:rFonts w:ascii="Arial" w:hAnsi="Arial" w:cs="Arial"/>
                <w:sz w:val="20"/>
                <w:szCs w:val="20"/>
              </w:rPr>
              <w:t>/acad_mob/ ), матеріали належним чином структуровано для зручності використання.</w:t>
            </w:r>
          </w:p>
          <w:p w14:paraId="5F595073" w14:textId="77777777" w:rsidR="00E01C79" w:rsidRPr="00415D5B" w:rsidRDefault="008E1352" w:rsidP="00AD0834">
            <w:pPr>
              <w:jc w:val="both"/>
              <w:rPr>
                <w:rFonts w:ascii="Arial" w:hAnsi="Arial" w:cs="Arial"/>
                <w:sz w:val="20"/>
                <w:szCs w:val="20"/>
              </w:rPr>
            </w:pPr>
            <w:r w:rsidRPr="00415D5B">
              <w:rPr>
                <w:rFonts w:ascii="Arial" w:hAnsi="Arial" w:cs="Arial"/>
                <w:sz w:val="20"/>
                <w:szCs w:val="20"/>
              </w:rPr>
              <w:t>3.</w:t>
            </w:r>
            <w:r w:rsidR="00E01C79" w:rsidRPr="00415D5B">
              <w:rPr>
                <w:rFonts w:ascii="Arial" w:hAnsi="Arial" w:cs="Arial"/>
                <w:sz w:val="20"/>
                <w:szCs w:val="20"/>
              </w:rPr>
              <w:t>Аспіранти 3 та 4 року навчання мають високу публікаційну активність. Наприклад, у аспірантки Дацькової Д.В., 4 рік навчання, денна форма, всього 22 публікації, у тому числі 5 наукових статей, які включено до МНМБД, одна із яких входить до Web of Science</w:t>
            </w:r>
            <w:r w:rsidRPr="00415D5B">
              <w:rPr>
                <w:rFonts w:ascii="Arial" w:hAnsi="Arial" w:cs="Arial"/>
                <w:sz w:val="20"/>
                <w:szCs w:val="20"/>
              </w:rPr>
              <w:t>.</w:t>
            </w:r>
          </w:p>
          <w:p w14:paraId="00703F3F" w14:textId="77777777" w:rsidR="00E01C79" w:rsidRPr="00415D5B" w:rsidRDefault="00E01C79" w:rsidP="00AD0834">
            <w:pPr>
              <w:jc w:val="both"/>
              <w:rPr>
                <w:rFonts w:ascii="Arial" w:hAnsi="Arial" w:cs="Arial"/>
                <w:sz w:val="20"/>
                <w:szCs w:val="20"/>
              </w:rPr>
            </w:pPr>
            <w:r w:rsidRPr="00415D5B">
              <w:rPr>
                <w:rFonts w:ascii="Arial" w:hAnsi="Arial" w:cs="Arial"/>
                <w:sz w:val="20"/>
                <w:szCs w:val="20"/>
              </w:rPr>
              <w:t>У аспіранта Підмурняка О.О., 3 рік навчання, денна форма, загалом 11 публікацій, у тому числі наукова стаття, яка входить до МНМБД Web of Science</w:t>
            </w:r>
            <w:r w:rsidR="008E1352" w:rsidRPr="00415D5B">
              <w:rPr>
                <w:rFonts w:ascii="Arial" w:hAnsi="Arial" w:cs="Arial"/>
                <w:sz w:val="20"/>
                <w:szCs w:val="20"/>
              </w:rPr>
              <w:t>.</w:t>
            </w:r>
          </w:p>
        </w:tc>
      </w:tr>
      <w:tr w:rsidR="00B02F50" w:rsidRPr="00415D5B" w14:paraId="33726CA2" w14:textId="77777777" w:rsidTr="007A4E06">
        <w:tc>
          <w:tcPr>
            <w:tcW w:w="675" w:type="dxa"/>
          </w:tcPr>
          <w:p w14:paraId="729B3289" w14:textId="77777777" w:rsidR="008F1F4C" w:rsidRPr="00415D5B" w:rsidRDefault="008F1F4C" w:rsidP="00CF5824">
            <w:pPr>
              <w:pStyle w:val="a4"/>
              <w:numPr>
                <w:ilvl w:val="0"/>
                <w:numId w:val="10"/>
              </w:numPr>
              <w:ind w:left="284" w:hanging="142"/>
              <w:jc w:val="center"/>
              <w:rPr>
                <w:rFonts w:ascii="Arial" w:hAnsi="Arial" w:cs="Arial"/>
                <w:sz w:val="20"/>
                <w:szCs w:val="20"/>
              </w:rPr>
            </w:pPr>
          </w:p>
        </w:tc>
        <w:tc>
          <w:tcPr>
            <w:tcW w:w="1606" w:type="dxa"/>
          </w:tcPr>
          <w:p w14:paraId="46EE98A5" w14:textId="77777777" w:rsidR="008F1F4C" w:rsidRPr="00415D5B" w:rsidRDefault="008F1F4C" w:rsidP="00CF5824">
            <w:pPr>
              <w:rPr>
                <w:rFonts w:ascii="Arial" w:hAnsi="Arial" w:cs="Arial"/>
                <w:sz w:val="20"/>
                <w:szCs w:val="20"/>
              </w:rPr>
            </w:pPr>
            <w:r w:rsidRPr="00415D5B">
              <w:rPr>
                <w:rFonts w:ascii="Arial" w:hAnsi="Arial" w:cs="Arial"/>
                <w:sz w:val="20"/>
                <w:szCs w:val="20"/>
              </w:rPr>
              <w:t>075 Маркетинг</w:t>
            </w:r>
          </w:p>
        </w:tc>
        <w:tc>
          <w:tcPr>
            <w:tcW w:w="1940" w:type="dxa"/>
          </w:tcPr>
          <w:p w14:paraId="4A62DAEA" w14:textId="77777777" w:rsidR="008F1F4C" w:rsidRPr="00415D5B" w:rsidRDefault="008F1F4C" w:rsidP="00CF5824">
            <w:pPr>
              <w:rPr>
                <w:rFonts w:ascii="Arial" w:hAnsi="Arial" w:cs="Arial"/>
                <w:sz w:val="20"/>
                <w:szCs w:val="20"/>
              </w:rPr>
            </w:pPr>
            <w:r w:rsidRPr="00415D5B">
              <w:rPr>
                <w:rFonts w:ascii="Arial" w:hAnsi="Arial" w:cs="Arial"/>
                <w:sz w:val="20"/>
                <w:szCs w:val="20"/>
              </w:rPr>
              <w:t xml:space="preserve">Маркетинг </w:t>
            </w:r>
          </w:p>
        </w:tc>
        <w:tc>
          <w:tcPr>
            <w:tcW w:w="3117" w:type="dxa"/>
          </w:tcPr>
          <w:p w14:paraId="4D752F34" w14:textId="77777777" w:rsidR="007A0803" w:rsidRPr="00415D5B" w:rsidRDefault="007A0803" w:rsidP="00845E3C">
            <w:pPr>
              <w:jc w:val="both"/>
              <w:rPr>
                <w:rFonts w:ascii="Arial" w:hAnsi="Arial" w:cs="Arial"/>
                <w:sz w:val="20"/>
                <w:szCs w:val="20"/>
              </w:rPr>
            </w:pPr>
            <w:r w:rsidRPr="00415D5B">
              <w:rPr>
                <w:rFonts w:ascii="Arial" w:hAnsi="Arial" w:cs="Arial"/>
                <w:sz w:val="20"/>
                <w:szCs w:val="20"/>
              </w:rPr>
              <w:t>1.</w:t>
            </w:r>
            <w:r w:rsidR="003D143D" w:rsidRPr="00415D5B">
              <w:rPr>
                <w:rFonts w:ascii="Arial" w:hAnsi="Arial" w:cs="Arial"/>
                <w:sz w:val="20"/>
                <w:szCs w:val="20"/>
              </w:rPr>
              <w:t xml:space="preserve">У межах реалізації ОНП «Маркетинг», під час фокус-груп, було з’ясовано, що здобувачі рівня вищої освіти доктор філософії на даній ОНП не усвідомлюють надані можливості і необхідність обов’язкового </w:t>
            </w:r>
            <w:r w:rsidR="003D143D" w:rsidRPr="00415D5B">
              <w:rPr>
                <w:rFonts w:ascii="Arial" w:hAnsi="Arial" w:cs="Arial"/>
                <w:sz w:val="20"/>
                <w:szCs w:val="20"/>
                <w:highlight w:val="cyan"/>
              </w:rPr>
              <w:t>долучення до міжнародного освітньо-наукового простору,</w:t>
            </w:r>
            <w:r w:rsidR="003D143D" w:rsidRPr="00415D5B">
              <w:rPr>
                <w:rFonts w:ascii="Arial" w:hAnsi="Arial" w:cs="Arial"/>
                <w:sz w:val="20"/>
                <w:szCs w:val="20"/>
              </w:rPr>
              <w:t xml:space="preserve"> а відтак не приймають участь у міжнародних програмах академічної мобільності. </w:t>
            </w:r>
            <w:r w:rsidRPr="00415D5B">
              <w:rPr>
                <w:rFonts w:ascii="Arial" w:hAnsi="Arial" w:cs="Arial"/>
                <w:sz w:val="20"/>
                <w:szCs w:val="20"/>
              </w:rPr>
              <w:t>Науковим керівникам, представникам Ради молодих вчених та викладачам інших кафедр, залучених до реалізації ОНП, які мають вагомий науковий і організаційний потенціал, посилити активність у формуванні проєктних пропозицій в міжнародних та європейських грантових програмах;</w:t>
            </w:r>
          </w:p>
          <w:p w14:paraId="23A0C2D2" w14:textId="77777777" w:rsidR="007A0803" w:rsidRPr="00415D5B" w:rsidRDefault="007A0803" w:rsidP="00845E3C">
            <w:pPr>
              <w:jc w:val="both"/>
              <w:rPr>
                <w:rFonts w:ascii="Arial" w:hAnsi="Arial" w:cs="Arial"/>
                <w:sz w:val="20"/>
                <w:szCs w:val="20"/>
              </w:rPr>
            </w:pPr>
            <w:r w:rsidRPr="00415D5B">
              <w:rPr>
                <w:rFonts w:ascii="Arial" w:hAnsi="Arial" w:cs="Arial"/>
                <w:sz w:val="20"/>
                <w:szCs w:val="20"/>
              </w:rPr>
              <w:t>2.</w:t>
            </w:r>
            <w:r w:rsidR="003D143D" w:rsidRPr="00415D5B">
              <w:rPr>
                <w:rFonts w:ascii="Arial" w:hAnsi="Arial" w:cs="Arial"/>
                <w:sz w:val="20"/>
                <w:szCs w:val="20"/>
              </w:rPr>
              <w:t xml:space="preserve">ЕГ виявила, що не зовсім коректно представлена інформація щодо досягнення ПРН в ОНП та робочих програмах навчальних дисциплін (ОК2, ОК3, ОК4), а також невідповідність деяких їх назв (ОК4). </w:t>
            </w:r>
            <w:r w:rsidRPr="00415D5B">
              <w:rPr>
                <w:rFonts w:ascii="Arial" w:hAnsi="Arial" w:cs="Arial"/>
                <w:sz w:val="20"/>
                <w:szCs w:val="20"/>
                <w:highlight w:val="darkGray"/>
              </w:rPr>
              <w:t>Обґрунтовано оптимізувати та гармонізувати кількісні показники задекларованих в ОНП та</w:t>
            </w:r>
            <w:r w:rsidRPr="00415D5B">
              <w:rPr>
                <w:rFonts w:ascii="Arial" w:hAnsi="Arial" w:cs="Arial"/>
                <w:sz w:val="20"/>
                <w:szCs w:val="20"/>
              </w:rPr>
              <w:t xml:space="preserve"> Робочих програмах навчальних дисциплін програмних результатів навчання;</w:t>
            </w:r>
          </w:p>
          <w:p w14:paraId="695EBF77" w14:textId="77777777" w:rsidR="003D143D" w:rsidRPr="00415D5B" w:rsidRDefault="007A0803" w:rsidP="00845E3C">
            <w:pPr>
              <w:jc w:val="both"/>
              <w:rPr>
                <w:rFonts w:ascii="Arial" w:hAnsi="Arial" w:cs="Arial"/>
                <w:sz w:val="20"/>
                <w:szCs w:val="20"/>
              </w:rPr>
            </w:pPr>
            <w:r w:rsidRPr="00415D5B">
              <w:rPr>
                <w:rFonts w:ascii="Arial" w:hAnsi="Arial" w:cs="Arial"/>
                <w:sz w:val="20"/>
                <w:szCs w:val="20"/>
              </w:rPr>
              <w:t>3.</w:t>
            </w:r>
            <w:r w:rsidR="003D143D" w:rsidRPr="00415D5B">
              <w:rPr>
                <w:rFonts w:ascii="Arial" w:hAnsi="Arial" w:cs="Arial"/>
                <w:sz w:val="20"/>
                <w:szCs w:val="20"/>
              </w:rPr>
              <w:t xml:space="preserve"> </w:t>
            </w:r>
            <w:r w:rsidRPr="00415D5B">
              <w:rPr>
                <w:rFonts w:ascii="Arial" w:hAnsi="Arial" w:cs="Arial"/>
                <w:sz w:val="20"/>
                <w:szCs w:val="20"/>
              </w:rPr>
              <w:t>П</w:t>
            </w:r>
            <w:r w:rsidR="003D143D" w:rsidRPr="00415D5B">
              <w:rPr>
                <w:rFonts w:ascii="Arial" w:hAnsi="Arial" w:cs="Arial"/>
                <w:sz w:val="20"/>
                <w:szCs w:val="20"/>
              </w:rPr>
              <w:t>осилити роботу із публі</w:t>
            </w:r>
            <w:r w:rsidR="003D143D" w:rsidRPr="00415D5B">
              <w:rPr>
                <w:rFonts w:ascii="Arial" w:hAnsi="Arial" w:cs="Arial"/>
                <w:sz w:val="20"/>
                <w:szCs w:val="20"/>
                <w:highlight w:val="red"/>
              </w:rPr>
              <w:t>кації результатів наукових досліджень аспірантів у виданнях Університету і виданнях, що індексуються в міжнародних наукометричних базах Scopus та Web of Science, у т.ч. у співавторстві з науковими керівниками;</w:t>
            </w:r>
            <w:r w:rsidR="003D143D" w:rsidRPr="00415D5B">
              <w:rPr>
                <w:rFonts w:ascii="Arial" w:hAnsi="Arial" w:cs="Arial"/>
                <w:sz w:val="20"/>
                <w:szCs w:val="20"/>
              </w:rPr>
              <w:t xml:space="preserve"> </w:t>
            </w:r>
          </w:p>
          <w:p w14:paraId="72E41583" w14:textId="77777777" w:rsidR="003D143D" w:rsidRPr="00415D5B" w:rsidRDefault="007A0803" w:rsidP="00845E3C">
            <w:pPr>
              <w:jc w:val="both"/>
              <w:rPr>
                <w:rFonts w:ascii="Arial" w:hAnsi="Arial" w:cs="Arial"/>
                <w:sz w:val="20"/>
                <w:szCs w:val="20"/>
              </w:rPr>
            </w:pPr>
            <w:r w:rsidRPr="00415D5B">
              <w:rPr>
                <w:rFonts w:ascii="Arial" w:hAnsi="Arial" w:cs="Arial"/>
                <w:sz w:val="20"/>
                <w:szCs w:val="20"/>
              </w:rPr>
              <w:t>4.</w:t>
            </w:r>
            <w:r w:rsidR="003D143D" w:rsidRPr="00415D5B">
              <w:rPr>
                <w:rFonts w:ascii="Arial" w:hAnsi="Arial" w:cs="Arial"/>
                <w:sz w:val="20"/>
                <w:szCs w:val="20"/>
              </w:rPr>
              <w:t xml:space="preserve"> </w:t>
            </w:r>
            <w:r w:rsidR="00715D45" w:rsidRPr="00415D5B">
              <w:rPr>
                <w:rFonts w:ascii="Arial" w:hAnsi="Arial" w:cs="Arial"/>
                <w:sz w:val="20"/>
                <w:szCs w:val="20"/>
              </w:rPr>
              <w:t>О</w:t>
            </w:r>
            <w:r w:rsidR="003D143D" w:rsidRPr="00415D5B">
              <w:rPr>
                <w:rFonts w:ascii="Arial" w:hAnsi="Arial" w:cs="Arial"/>
                <w:sz w:val="20"/>
                <w:szCs w:val="20"/>
              </w:rPr>
              <w:t xml:space="preserve">скільки структура освітньо-наукової програми передбачає можливість для формування індивідуальної освітньої траєкторії, зокрема через індивідуальний вибір здобувачами вищої освіти навчальних дисциплін у обсязі, передбаченому законодавством, але й через інші інструменти формування індивідуальної освітньої траєкторії, тому доцільно ЗВО запропонувати компенсаційні курси, наукові семінари, спецкурси або факультативи тощо, що дозволять досягти задекларованих ПРН; </w:t>
            </w:r>
          </w:p>
          <w:p w14:paraId="331A4843" w14:textId="77777777" w:rsidR="008F1F4C" w:rsidRPr="00415D5B" w:rsidRDefault="003D143D" w:rsidP="00715D45">
            <w:pPr>
              <w:jc w:val="both"/>
              <w:rPr>
                <w:rFonts w:ascii="Arial" w:hAnsi="Arial" w:cs="Arial"/>
                <w:sz w:val="20"/>
                <w:szCs w:val="20"/>
              </w:rPr>
            </w:pPr>
            <w:r w:rsidRPr="00415D5B">
              <w:rPr>
                <w:rFonts w:ascii="Arial" w:hAnsi="Arial" w:cs="Arial"/>
                <w:sz w:val="20"/>
                <w:szCs w:val="20"/>
              </w:rPr>
              <w:t>5</w:t>
            </w:r>
            <w:r w:rsidR="00715D45" w:rsidRPr="00415D5B">
              <w:rPr>
                <w:rFonts w:ascii="Arial" w:hAnsi="Arial" w:cs="Arial"/>
                <w:sz w:val="20"/>
                <w:szCs w:val="20"/>
              </w:rPr>
              <w:t>.</w:t>
            </w:r>
            <w:r w:rsidRPr="00415D5B">
              <w:rPr>
                <w:rFonts w:ascii="Arial" w:hAnsi="Arial" w:cs="Arial"/>
                <w:sz w:val="20"/>
                <w:szCs w:val="20"/>
              </w:rPr>
              <w:t xml:space="preserve"> </w:t>
            </w:r>
            <w:r w:rsidR="00715D45" w:rsidRPr="00415D5B">
              <w:rPr>
                <w:rFonts w:ascii="Arial" w:hAnsi="Arial" w:cs="Arial"/>
                <w:sz w:val="20"/>
                <w:szCs w:val="20"/>
                <w:highlight w:val="darkYellow"/>
              </w:rPr>
              <w:t>П</w:t>
            </w:r>
            <w:r w:rsidRPr="00415D5B">
              <w:rPr>
                <w:rFonts w:ascii="Arial" w:hAnsi="Arial" w:cs="Arial"/>
                <w:sz w:val="20"/>
                <w:szCs w:val="20"/>
                <w:highlight w:val="darkYellow"/>
              </w:rPr>
              <w:t>ереглянути склад потенційних голів та наукових рецензентів для створення в Університеті разових спеціалізованих вчених рад</w:t>
            </w:r>
            <w:r w:rsidRPr="00415D5B">
              <w:rPr>
                <w:rFonts w:ascii="Arial" w:hAnsi="Arial" w:cs="Arial"/>
                <w:sz w:val="20"/>
                <w:szCs w:val="20"/>
              </w:rPr>
              <w:t xml:space="preserve"> </w:t>
            </w:r>
            <w:r w:rsidRPr="00415D5B">
              <w:rPr>
                <w:rFonts w:ascii="Arial" w:hAnsi="Arial" w:cs="Arial"/>
                <w:sz w:val="20"/>
                <w:szCs w:val="20"/>
                <w:highlight w:val="darkYellow"/>
              </w:rPr>
              <w:t>для захисту дисертаційних робіт аспірантів,</w:t>
            </w:r>
            <w:r w:rsidRPr="00415D5B">
              <w:rPr>
                <w:rFonts w:ascii="Arial" w:hAnsi="Arial" w:cs="Arial"/>
                <w:sz w:val="20"/>
                <w:szCs w:val="20"/>
              </w:rPr>
              <w:t xml:space="preserve"> до яких включити не менше двох вчених зі ступенем доктора наук (голову ради, одного з рецензентів, що є штатними працівниками).</w:t>
            </w:r>
          </w:p>
        </w:tc>
        <w:tc>
          <w:tcPr>
            <w:tcW w:w="3059" w:type="dxa"/>
          </w:tcPr>
          <w:p w14:paraId="12530DFB" w14:textId="77777777" w:rsidR="008F1F4C" w:rsidRPr="00415D5B" w:rsidRDefault="003D143D" w:rsidP="00845E3C">
            <w:pPr>
              <w:jc w:val="both"/>
              <w:rPr>
                <w:rFonts w:ascii="Arial" w:hAnsi="Arial" w:cs="Arial"/>
                <w:sz w:val="20"/>
                <w:szCs w:val="20"/>
              </w:rPr>
            </w:pPr>
            <w:r w:rsidRPr="00415D5B">
              <w:rPr>
                <w:rFonts w:ascii="Arial" w:hAnsi="Arial" w:cs="Arial"/>
                <w:sz w:val="20"/>
                <w:szCs w:val="20"/>
                <w:highlight w:val="cyan"/>
              </w:rPr>
              <w:t>1</w:t>
            </w:r>
            <w:r w:rsidR="00715D45" w:rsidRPr="00415D5B">
              <w:rPr>
                <w:rFonts w:ascii="Arial" w:hAnsi="Arial" w:cs="Arial"/>
                <w:sz w:val="20"/>
                <w:szCs w:val="20"/>
                <w:highlight w:val="cyan"/>
              </w:rPr>
              <w:t>.</w:t>
            </w:r>
            <w:r w:rsidRPr="00415D5B">
              <w:rPr>
                <w:rFonts w:ascii="Arial" w:hAnsi="Arial" w:cs="Arial"/>
                <w:sz w:val="20"/>
                <w:szCs w:val="20"/>
                <w:highlight w:val="cyan"/>
              </w:rPr>
              <w:t xml:space="preserve"> Активізувати використання існуючого потенціалу програм внутрішньої та міжнародної академічної мобільності здобувачів</w:t>
            </w:r>
            <w:r w:rsidRPr="00415D5B">
              <w:rPr>
                <w:rFonts w:ascii="Arial" w:hAnsi="Arial" w:cs="Arial"/>
                <w:sz w:val="20"/>
                <w:szCs w:val="20"/>
              </w:rPr>
              <w:t xml:space="preserve"> ОНП «Маркетинг».</w:t>
            </w:r>
          </w:p>
          <w:p w14:paraId="174C0F48" w14:textId="77777777" w:rsidR="003D143D" w:rsidRPr="00415D5B" w:rsidRDefault="00715D45" w:rsidP="00845E3C">
            <w:pPr>
              <w:jc w:val="both"/>
              <w:rPr>
                <w:rFonts w:ascii="Arial" w:hAnsi="Arial" w:cs="Arial"/>
                <w:sz w:val="20"/>
                <w:szCs w:val="20"/>
              </w:rPr>
            </w:pPr>
            <w:r w:rsidRPr="00415D5B">
              <w:rPr>
                <w:rFonts w:ascii="Arial" w:hAnsi="Arial" w:cs="Arial"/>
                <w:sz w:val="20"/>
                <w:szCs w:val="20"/>
              </w:rPr>
              <w:t>2.</w:t>
            </w:r>
            <w:r w:rsidR="003D143D" w:rsidRPr="00415D5B">
              <w:rPr>
                <w:rFonts w:ascii="Arial" w:hAnsi="Arial" w:cs="Arial"/>
                <w:sz w:val="20"/>
                <w:szCs w:val="20"/>
              </w:rPr>
              <w:t xml:space="preserve">       </w:t>
            </w:r>
            <w:r w:rsidRPr="00415D5B">
              <w:rPr>
                <w:rFonts w:ascii="Arial" w:hAnsi="Arial" w:cs="Arial"/>
                <w:sz w:val="20"/>
                <w:szCs w:val="20"/>
                <w:highlight w:val="darkGray"/>
              </w:rPr>
              <w:t>О</w:t>
            </w:r>
            <w:r w:rsidR="003D143D" w:rsidRPr="00415D5B">
              <w:rPr>
                <w:rFonts w:ascii="Arial" w:hAnsi="Arial" w:cs="Arial"/>
                <w:sz w:val="20"/>
                <w:szCs w:val="20"/>
                <w:highlight w:val="darkGray"/>
              </w:rPr>
              <w:t>бґрунтовано оптимізувати та гармонізувати кількісні показники задекларованих в ОНП та Робочих програмах навчальних дисциплін програмних результатів навчання.</w:t>
            </w:r>
            <w:r w:rsidR="003D143D" w:rsidRPr="00415D5B">
              <w:rPr>
                <w:rFonts w:ascii="Arial" w:hAnsi="Arial" w:cs="Arial"/>
                <w:sz w:val="20"/>
                <w:szCs w:val="20"/>
              </w:rPr>
              <w:t xml:space="preserve"> Оскільки структура освітньо-наукової програми передбачає можливість для формування індивідуальної освітньої траєкторії, зокрема через індивідуальний вибір здобувачами вищої освіти навчальних дисциплін у обсязі, передбаченому законодавством, але й через інші інструменти формування індивідуальної освітньої траєкторії, тому доцільно ЗВО запропонувати компенсаційні курси, наукові семінари, спецкурси або факультативи тощо, що дозволять досягти задекларованих ПРН.</w:t>
            </w:r>
          </w:p>
          <w:p w14:paraId="5BF3005E" w14:textId="77777777" w:rsidR="00715D45" w:rsidRPr="00415D5B" w:rsidRDefault="00715D45" w:rsidP="00715D45">
            <w:pPr>
              <w:jc w:val="both"/>
              <w:rPr>
                <w:rFonts w:ascii="Arial" w:hAnsi="Arial" w:cs="Arial"/>
                <w:sz w:val="20"/>
                <w:szCs w:val="20"/>
              </w:rPr>
            </w:pPr>
            <w:r w:rsidRPr="00415D5B">
              <w:rPr>
                <w:rFonts w:ascii="Arial" w:hAnsi="Arial" w:cs="Arial"/>
                <w:sz w:val="20"/>
                <w:szCs w:val="20"/>
              </w:rPr>
              <w:t>3</w:t>
            </w:r>
            <w:r w:rsidRPr="00415D5B">
              <w:rPr>
                <w:rFonts w:ascii="Arial" w:hAnsi="Arial" w:cs="Arial"/>
                <w:sz w:val="20"/>
                <w:szCs w:val="20"/>
                <w:highlight w:val="red"/>
              </w:rPr>
              <w:t>.Посилити роботу із публікації результатів наукових досліджень аспірантів у виданнях Університету і виданнях, що індексуються в міжнародних наукометричних базах Scopus та Web of Science, у т.ч. у співавторстві з науковими керівниками.</w:t>
            </w:r>
          </w:p>
          <w:p w14:paraId="1461ED5E" w14:textId="77777777" w:rsidR="00715D45" w:rsidRPr="00415D5B" w:rsidRDefault="00715D45" w:rsidP="00715D45">
            <w:pPr>
              <w:jc w:val="both"/>
              <w:rPr>
                <w:rFonts w:ascii="Arial" w:hAnsi="Arial" w:cs="Arial"/>
                <w:sz w:val="20"/>
                <w:szCs w:val="20"/>
              </w:rPr>
            </w:pPr>
            <w:r w:rsidRPr="00415D5B">
              <w:rPr>
                <w:rFonts w:ascii="Arial" w:hAnsi="Arial" w:cs="Arial"/>
                <w:sz w:val="20"/>
                <w:szCs w:val="20"/>
              </w:rPr>
              <w:t>4. Відсутні</w:t>
            </w:r>
          </w:p>
          <w:p w14:paraId="0BDBF31D" w14:textId="77777777" w:rsidR="003D143D" w:rsidRPr="00415D5B" w:rsidRDefault="00715D45" w:rsidP="00845E3C">
            <w:pPr>
              <w:jc w:val="both"/>
              <w:rPr>
                <w:rFonts w:ascii="Arial" w:hAnsi="Arial" w:cs="Arial"/>
                <w:sz w:val="20"/>
                <w:szCs w:val="20"/>
              </w:rPr>
            </w:pPr>
            <w:r w:rsidRPr="00415D5B">
              <w:rPr>
                <w:rFonts w:ascii="Arial" w:hAnsi="Arial" w:cs="Arial"/>
                <w:sz w:val="20"/>
                <w:szCs w:val="20"/>
              </w:rPr>
              <w:t>5.</w:t>
            </w:r>
            <w:r w:rsidR="003D143D" w:rsidRPr="00415D5B">
              <w:rPr>
                <w:rFonts w:ascii="Arial" w:hAnsi="Arial" w:cs="Arial"/>
                <w:sz w:val="20"/>
                <w:szCs w:val="20"/>
              </w:rPr>
              <w:t xml:space="preserve"> </w:t>
            </w:r>
            <w:r w:rsidRPr="00415D5B">
              <w:rPr>
                <w:rFonts w:ascii="Arial" w:hAnsi="Arial" w:cs="Arial"/>
                <w:sz w:val="20"/>
                <w:szCs w:val="20"/>
                <w:highlight w:val="darkYellow"/>
              </w:rPr>
              <w:t>П</w:t>
            </w:r>
            <w:r w:rsidR="003D143D" w:rsidRPr="00415D5B">
              <w:rPr>
                <w:rFonts w:ascii="Arial" w:hAnsi="Arial" w:cs="Arial"/>
                <w:sz w:val="20"/>
                <w:szCs w:val="20"/>
                <w:highlight w:val="darkYellow"/>
              </w:rPr>
              <w:t>ереглянути склад потенційних голів та наукових рецензентів для створення в Університеті разових спеціалізованих вчених рад для захисту дисертаційних робіт аспіранті</w:t>
            </w:r>
            <w:r w:rsidR="003D143D" w:rsidRPr="00415D5B">
              <w:rPr>
                <w:rFonts w:ascii="Arial" w:hAnsi="Arial" w:cs="Arial"/>
                <w:sz w:val="20"/>
                <w:szCs w:val="20"/>
              </w:rPr>
              <w:t>в, до яких включити не менше двох вчених зі ступенем доктора наук (голову ради, одного з рецензентів, що є штатними працівниками).</w:t>
            </w:r>
          </w:p>
        </w:tc>
        <w:tc>
          <w:tcPr>
            <w:tcW w:w="5162" w:type="dxa"/>
          </w:tcPr>
          <w:p w14:paraId="100A4959" w14:textId="77777777" w:rsidR="008F1F4C" w:rsidRPr="00415D5B" w:rsidRDefault="00715D45" w:rsidP="00845E3C">
            <w:pPr>
              <w:jc w:val="both"/>
              <w:rPr>
                <w:rFonts w:ascii="Arial" w:hAnsi="Arial" w:cs="Arial"/>
                <w:sz w:val="20"/>
                <w:szCs w:val="20"/>
              </w:rPr>
            </w:pPr>
            <w:r w:rsidRPr="00415D5B">
              <w:rPr>
                <w:rFonts w:ascii="Arial" w:hAnsi="Arial" w:cs="Arial"/>
                <w:sz w:val="20"/>
                <w:szCs w:val="20"/>
              </w:rPr>
              <w:t xml:space="preserve">1. Міжнародна орієнтація наукової діяльності аспірантів, як зазначалось у самозвіті і неодноразово проголошувалось на фокус групах, органічно пов’язана із науковою тематикою кафедри міжнародної економіки та маркетингу; На факультеті поширюється практика організації мікрокредитних програм, зокрема, мікрокредитна програма «Бізнес у цифровому середовищі»: https://econom.knu.ua/educational-programs/microprog/  </w:t>
            </w:r>
            <w:r w:rsidR="003B04A0" w:rsidRPr="00415D5B">
              <w:rPr>
                <w:rFonts w:ascii="Arial" w:hAnsi="Arial" w:cs="Arial"/>
                <w:sz w:val="20"/>
                <w:szCs w:val="20"/>
              </w:rPr>
              <w:t>Здобувачі освіти за ОНП PhD 075 Маркетинг чітко усвідомлюють необхідність обов’язкового долучення до міжнародного освітньо-наукового простору через участь у міжнародних конференціях, форумах, круглих столах, публікації у зарубіжних виданнях. Зокрема: - аспірантка 4 року денної форми навчання Кузнєцова Ю.В. має публікації у Чехії та Латвії, виступала ко-спікером на міжнародній конференції (Латвія,2020), брала участь у низці міжнародних освітніх проектів (напр., Startup Valuation Methods, Duke University, Coursera, має сертифікат; Venture School Accelerator Sector, де спікерами та модераторами комунікації виступали член Європейської та фінської мереж бізнес-ангелів Х. Раутайокі (Фінляндія), партнер Capital A Partners А. Нордваль (Швеція), партнер Opencircle Capital в Литві і Science Ventures Denmark в Данії Й. Дамсгаарда (Данія, Литва), засновник інвестиційної компанії Aboa Advest Т. кетони, партнер Micro Venture Capital Fund в 500 Startups М. Ляо (США); - аспірант 2 року навчання заочної форми Скрипка О.О. (навчається за кошти юридичної особи) за час перебування в аспірантурі взяв участь у 7 міжнародних фахових конференціях і семінарах за межами України (Сінгапур, Китай, Канада, В‘єтнам, Білорусь, Австралія, Індонезія), вільно володіє 4 мовами.</w:t>
            </w:r>
          </w:p>
          <w:p w14:paraId="75AC9C71" w14:textId="77777777" w:rsidR="00715D45" w:rsidRPr="00415D5B" w:rsidRDefault="00715D45" w:rsidP="00845E3C">
            <w:pPr>
              <w:jc w:val="both"/>
              <w:rPr>
                <w:rFonts w:ascii="Arial" w:hAnsi="Arial" w:cs="Arial"/>
                <w:sz w:val="20"/>
                <w:szCs w:val="20"/>
              </w:rPr>
            </w:pPr>
            <w:r w:rsidRPr="00415D5B">
              <w:rPr>
                <w:rFonts w:ascii="Arial" w:hAnsi="Arial" w:cs="Arial"/>
                <w:sz w:val="20"/>
                <w:szCs w:val="20"/>
              </w:rPr>
              <w:t>2.Не зазначено</w:t>
            </w:r>
          </w:p>
          <w:p w14:paraId="79FA9555" w14:textId="77777777" w:rsidR="00715D45" w:rsidRPr="00415D5B" w:rsidRDefault="00715D45" w:rsidP="00845E3C">
            <w:pPr>
              <w:jc w:val="both"/>
              <w:rPr>
                <w:rFonts w:ascii="Arial" w:hAnsi="Arial" w:cs="Arial"/>
                <w:sz w:val="20"/>
                <w:szCs w:val="20"/>
              </w:rPr>
            </w:pPr>
            <w:r w:rsidRPr="00415D5B">
              <w:rPr>
                <w:rFonts w:ascii="Arial" w:hAnsi="Arial" w:cs="Arial"/>
                <w:sz w:val="20"/>
                <w:szCs w:val="20"/>
              </w:rPr>
              <w:t>3.</w:t>
            </w:r>
            <w:r w:rsidR="003B04A0" w:rsidRPr="00415D5B">
              <w:rPr>
                <w:rFonts w:ascii="Arial" w:hAnsi="Arial" w:cs="Arial"/>
                <w:sz w:val="20"/>
                <w:szCs w:val="20"/>
              </w:rPr>
              <w:t xml:space="preserve"> </w:t>
            </w:r>
            <w:r w:rsidRPr="00415D5B">
              <w:rPr>
                <w:rFonts w:ascii="Arial" w:hAnsi="Arial" w:cs="Arial"/>
                <w:sz w:val="20"/>
                <w:szCs w:val="20"/>
              </w:rPr>
              <w:t>З кожним роком у викладачів економічного факультету і кафедри маркетингу і бізнес-адміністрування зростає кількість наукових публікацій у фахових видання України і за кордоном, що індексуються в міжнародних наукометричних базах, у т.ч. Scopus та Web of Science.</w:t>
            </w:r>
          </w:p>
          <w:p w14:paraId="1D3FC881" w14:textId="77777777" w:rsidR="004642F0" w:rsidRPr="00415D5B" w:rsidRDefault="003B04A0" w:rsidP="00845E3C">
            <w:pPr>
              <w:jc w:val="both"/>
              <w:rPr>
                <w:rFonts w:ascii="Arial" w:hAnsi="Arial" w:cs="Arial"/>
                <w:sz w:val="20"/>
                <w:szCs w:val="20"/>
              </w:rPr>
            </w:pPr>
            <w:r w:rsidRPr="00415D5B">
              <w:rPr>
                <w:rFonts w:ascii="Arial" w:hAnsi="Arial" w:cs="Arial"/>
                <w:sz w:val="20"/>
                <w:szCs w:val="20"/>
              </w:rPr>
              <w:t xml:space="preserve">Щодо «низької публікаційної активності» аспіранта О.О.Скрипки можемо повідомити наступне: він навчається по замовленню міжнародної компанії за кошти юридичної особи. Тема його дослідження була узгоджена з керівництвом компанії і в якій вона дуже зацікавлена. Такий аспірант не може вільно вибирати програми мобільності. Але компанією для дослідження міжнародних ринків мінеральних добрив країн було організовано ряд закордонних відряджень (2018 рік Індонезія, Китай, В‘єтнам, Малайзія, Білорусь, в 2019році Китай, М‘янма, Бангладеш, В‘єтнам, Туреччина, Білорусь, країни Бенілюкс). Практично виробничі завдання були пов‘язані з науковими дослідженнями. Протягом цього періоду здобувачем була зібрана первинна і вторинна маркетингова інформація в повному обсязі для підготовки експериментальної частини дослідження. Це можна вважати унікальним досвідом. За цей період на відмінно і добре завершив теоретичне навчання і пройшов педагогічну практику. Звичайно це призвело до зниження публікаційної активності, що зазначено експертами і в атестації здобувача кафедрою. На даний момент здобувач активно надолужує це відставання. Здобувач Білокриницька С ще не закінчила перший курс навчання (фактично перебувала в аспірантурі 5 місяців). На відмінно завершила теоретичне навчання, здійснила збір первинної маркетингової інформації в рамках стажування в ГО «Об‘єднання маркетологів України», підготувала статтю англійською мовою в видання, що входить до міжнародних наукометричних баз і знаходиться на етапі виправлення зауважень. На рецензуванні у керівника два параграфи першого розділу. А взагалі для оцінювання рівня і якості виконання завдань здобувачів є відрегульована система до якої у експертів зауважень немає. </w:t>
            </w:r>
          </w:p>
          <w:p w14:paraId="32FBC29F" w14:textId="77777777" w:rsidR="004642F0" w:rsidRPr="00415D5B" w:rsidRDefault="004642F0" w:rsidP="00845E3C">
            <w:pPr>
              <w:jc w:val="both"/>
              <w:rPr>
                <w:rFonts w:ascii="Arial" w:hAnsi="Arial" w:cs="Arial"/>
                <w:sz w:val="20"/>
                <w:szCs w:val="20"/>
              </w:rPr>
            </w:pPr>
            <w:r w:rsidRPr="00415D5B">
              <w:rPr>
                <w:rFonts w:ascii="Arial" w:hAnsi="Arial" w:cs="Arial"/>
                <w:sz w:val="20"/>
                <w:szCs w:val="20"/>
              </w:rPr>
              <w:t>4</w:t>
            </w:r>
            <w:r w:rsidR="00715D45" w:rsidRPr="00415D5B">
              <w:rPr>
                <w:rFonts w:ascii="Arial" w:hAnsi="Arial" w:cs="Arial"/>
                <w:sz w:val="20"/>
                <w:szCs w:val="20"/>
              </w:rPr>
              <w:t>. Р</w:t>
            </w:r>
            <w:r w:rsidRPr="00415D5B">
              <w:rPr>
                <w:rFonts w:ascii="Arial" w:hAnsi="Arial" w:cs="Arial"/>
                <w:sz w:val="20"/>
                <w:szCs w:val="20"/>
              </w:rPr>
              <w:t>екомендація «запропонувати компенсаційні курси, наукові семінари, спецкурси або факультативи тощо, що дозволять досягти задекларованих ПРН» є дивною оскільки програмні результати навчання досягаються обов’язковими компонентами програми і не залежать від обраної здобувачем траєкторії;</w:t>
            </w:r>
          </w:p>
          <w:p w14:paraId="7F662BB8" w14:textId="77777777" w:rsidR="003B04A0" w:rsidRPr="00415D5B" w:rsidRDefault="00715D45" w:rsidP="00845E3C">
            <w:pPr>
              <w:jc w:val="both"/>
              <w:rPr>
                <w:rFonts w:ascii="Arial" w:hAnsi="Arial" w:cs="Arial"/>
                <w:sz w:val="20"/>
                <w:szCs w:val="20"/>
              </w:rPr>
            </w:pPr>
            <w:r w:rsidRPr="00415D5B">
              <w:rPr>
                <w:rFonts w:ascii="Arial" w:hAnsi="Arial" w:cs="Arial"/>
                <w:sz w:val="20"/>
                <w:szCs w:val="20"/>
              </w:rPr>
              <w:t>5.</w:t>
            </w:r>
            <w:r w:rsidR="004642F0" w:rsidRPr="00415D5B">
              <w:rPr>
                <w:rFonts w:ascii="Arial" w:hAnsi="Arial" w:cs="Arial"/>
                <w:sz w:val="20"/>
                <w:szCs w:val="20"/>
              </w:rPr>
              <w:t xml:space="preserve"> Р</w:t>
            </w:r>
            <w:r w:rsidR="003B04A0" w:rsidRPr="00415D5B">
              <w:rPr>
                <w:rFonts w:ascii="Arial" w:hAnsi="Arial" w:cs="Arial"/>
                <w:sz w:val="20"/>
                <w:szCs w:val="20"/>
              </w:rPr>
              <w:t>екомендація щодо обов’язкового включення не менш як двох вчених зі ступенем доктора наук є нічим не обґрунтованою і сама по собі не забезпечує якості.</w:t>
            </w:r>
          </w:p>
          <w:p w14:paraId="0DA82982" w14:textId="77777777" w:rsidR="003B04A0" w:rsidRPr="00415D5B" w:rsidRDefault="003B04A0" w:rsidP="00845E3C">
            <w:pPr>
              <w:jc w:val="both"/>
              <w:rPr>
                <w:rFonts w:ascii="Arial" w:hAnsi="Arial" w:cs="Arial"/>
                <w:sz w:val="20"/>
                <w:szCs w:val="20"/>
              </w:rPr>
            </w:pPr>
          </w:p>
          <w:p w14:paraId="074D16DA" w14:textId="77777777" w:rsidR="003B04A0" w:rsidRPr="00415D5B" w:rsidRDefault="003B04A0" w:rsidP="00845E3C">
            <w:pPr>
              <w:jc w:val="both"/>
              <w:rPr>
                <w:rFonts w:ascii="Arial" w:hAnsi="Arial" w:cs="Arial"/>
                <w:sz w:val="20"/>
                <w:szCs w:val="20"/>
              </w:rPr>
            </w:pPr>
          </w:p>
        </w:tc>
      </w:tr>
      <w:tr w:rsidR="00B02F50" w:rsidRPr="00415D5B" w14:paraId="020A24CB" w14:textId="77777777" w:rsidTr="007A4E06">
        <w:tc>
          <w:tcPr>
            <w:tcW w:w="675" w:type="dxa"/>
          </w:tcPr>
          <w:p w14:paraId="47BE489C" w14:textId="77777777" w:rsidR="008F1F4C" w:rsidRPr="00415D5B" w:rsidRDefault="008F1F4C" w:rsidP="00CF5824">
            <w:pPr>
              <w:pStyle w:val="a4"/>
              <w:numPr>
                <w:ilvl w:val="0"/>
                <w:numId w:val="10"/>
              </w:numPr>
              <w:ind w:left="284" w:hanging="142"/>
              <w:jc w:val="center"/>
              <w:rPr>
                <w:rFonts w:ascii="Arial" w:hAnsi="Arial" w:cs="Arial"/>
                <w:sz w:val="20"/>
                <w:szCs w:val="20"/>
              </w:rPr>
            </w:pPr>
          </w:p>
        </w:tc>
        <w:tc>
          <w:tcPr>
            <w:tcW w:w="1606" w:type="dxa"/>
          </w:tcPr>
          <w:p w14:paraId="69F466A1" w14:textId="77777777" w:rsidR="008F1F4C" w:rsidRPr="00415D5B" w:rsidRDefault="008F1F4C" w:rsidP="00CF5824">
            <w:pPr>
              <w:rPr>
                <w:rFonts w:ascii="Arial" w:hAnsi="Arial" w:cs="Arial"/>
                <w:sz w:val="20"/>
                <w:szCs w:val="20"/>
              </w:rPr>
            </w:pPr>
            <w:r w:rsidRPr="00415D5B">
              <w:rPr>
                <w:rFonts w:ascii="Arial" w:hAnsi="Arial" w:cs="Arial"/>
                <w:sz w:val="20"/>
                <w:szCs w:val="20"/>
              </w:rPr>
              <w:t>076 Підприємництво та торгівля</w:t>
            </w:r>
          </w:p>
        </w:tc>
        <w:tc>
          <w:tcPr>
            <w:tcW w:w="1940" w:type="dxa"/>
          </w:tcPr>
          <w:p w14:paraId="60122626" w14:textId="77777777" w:rsidR="008F1F4C" w:rsidRPr="00415D5B" w:rsidRDefault="008F1F4C" w:rsidP="00CF5824">
            <w:pPr>
              <w:rPr>
                <w:rFonts w:ascii="Arial" w:hAnsi="Arial" w:cs="Arial"/>
                <w:sz w:val="20"/>
                <w:szCs w:val="20"/>
              </w:rPr>
            </w:pPr>
            <w:r w:rsidRPr="00415D5B">
              <w:rPr>
                <w:rFonts w:ascii="Arial" w:hAnsi="Arial" w:cs="Arial"/>
                <w:sz w:val="20"/>
                <w:szCs w:val="20"/>
              </w:rPr>
              <w:t>Підприємництво, торгівля та біржова діяльність</w:t>
            </w:r>
          </w:p>
        </w:tc>
        <w:tc>
          <w:tcPr>
            <w:tcW w:w="3117" w:type="dxa"/>
          </w:tcPr>
          <w:p w14:paraId="334E5CB8" w14:textId="77777777" w:rsidR="00BF500F" w:rsidRPr="00415D5B" w:rsidRDefault="00BF500F" w:rsidP="003D2E78">
            <w:pPr>
              <w:jc w:val="both"/>
              <w:rPr>
                <w:rFonts w:ascii="Arial" w:hAnsi="Arial" w:cs="Arial"/>
                <w:sz w:val="20"/>
                <w:szCs w:val="20"/>
              </w:rPr>
            </w:pPr>
            <w:r w:rsidRPr="00415D5B">
              <w:rPr>
                <w:rFonts w:ascii="Arial" w:hAnsi="Arial" w:cs="Arial"/>
                <w:sz w:val="20"/>
                <w:szCs w:val="20"/>
              </w:rPr>
              <w:t>1.</w:t>
            </w:r>
            <w:r w:rsidR="008F1F4C" w:rsidRPr="00415D5B">
              <w:rPr>
                <w:rFonts w:ascii="Arial" w:hAnsi="Arial" w:cs="Arial"/>
                <w:sz w:val="20"/>
                <w:szCs w:val="20"/>
              </w:rPr>
              <w:t>У звіті про самоаналіз  було виявлено, що ЗВО серед програмного забезпечення згадує і програму STATISTICA, яка створена у Російській Федерації. Використання подібних продуктів у ЗВО України, особливо під час війни з Росією є неприпустим. Під час зустрічей із здобувачами і НПП з'ясувалось, що по факту ця програма не використосується, тобто доходимо висновку, що згадка про неї є помилковою або випадковою.  Рекомендуємо НПП пропонувати здобувачам альтеративні програми до STATISTICA, які створені в Україні або країнах-партнерах нашої держави, а відповідальним за підготовку звіту про самоаналіз більш відповідально готувати аналітичну інформацію про ЗВО і ОНП.</w:t>
            </w:r>
          </w:p>
          <w:p w14:paraId="6047BB4F" w14:textId="77777777" w:rsidR="008F1F4C" w:rsidRPr="00415D5B" w:rsidRDefault="00BF500F" w:rsidP="003D2E78">
            <w:pPr>
              <w:jc w:val="both"/>
              <w:rPr>
                <w:rFonts w:ascii="Arial" w:hAnsi="Arial" w:cs="Arial"/>
                <w:sz w:val="20"/>
                <w:szCs w:val="20"/>
              </w:rPr>
            </w:pPr>
            <w:r w:rsidRPr="00415D5B">
              <w:rPr>
                <w:rFonts w:ascii="Arial" w:hAnsi="Arial" w:cs="Arial"/>
                <w:sz w:val="20"/>
                <w:szCs w:val="20"/>
              </w:rPr>
              <w:t>2.</w:t>
            </w:r>
            <w:r w:rsidR="008F1F4C" w:rsidRPr="00415D5B">
              <w:rPr>
                <w:rFonts w:ascii="Arial" w:hAnsi="Arial" w:cs="Arial"/>
                <w:sz w:val="20"/>
                <w:szCs w:val="20"/>
              </w:rPr>
              <w:t xml:space="preserve">Залученість здобувачів до міжнародної наукової діяльності обмежується лише наявністю публікацій у журналах та участю в конференціях. Рекомендація: відповідальним за реалізацію ОНП, представникам відділів, відповідальних за міжнародну діяльність та мобільність, </w:t>
            </w:r>
            <w:r w:rsidR="008F1F4C" w:rsidRPr="00415D5B">
              <w:rPr>
                <w:rFonts w:ascii="Arial" w:hAnsi="Arial" w:cs="Arial"/>
                <w:sz w:val="20"/>
                <w:szCs w:val="20"/>
                <w:highlight w:val="cyan"/>
              </w:rPr>
              <w:t>розширити залученість здобувачів даної ОНП до міжнародної наукової спільноти, зокрема, через міжнародну академічну мобільності,</w:t>
            </w:r>
            <w:r w:rsidR="008F1F4C" w:rsidRPr="00415D5B">
              <w:rPr>
                <w:rFonts w:ascii="Arial" w:hAnsi="Arial" w:cs="Arial"/>
                <w:sz w:val="20"/>
                <w:szCs w:val="20"/>
              </w:rPr>
              <w:t xml:space="preserve"> участь в міжнародних грантових програмах та проєктах протягом всього процесу навчання здобувачів.</w:t>
            </w:r>
          </w:p>
        </w:tc>
        <w:tc>
          <w:tcPr>
            <w:tcW w:w="3059" w:type="dxa"/>
          </w:tcPr>
          <w:p w14:paraId="3AE9B5F1" w14:textId="77777777" w:rsidR="008F1F4C" w:rsidRPr="00415D5B" w:rsidRDefault="00BF500F" w:rsidP="003D2E78">
            <w:pPr>
              <w:jc w:val="both"/>
              <w:rPr>
                <w:rFonts w:ascii="Arial" w:hAnsi="Arial" w:cs="Arial"/>
                <w:sz w:val="20"/>
                <w:szCs w:val="20"/>
                <w:highlight w:val="cyan"/>
              </w:rPr>
            </w:pPr>
            <w:r w:rsidRPr="00415D5B">
              <w:rPr>
                <w:rFonts w:ascii="Arial" w:hAnsi="Arial" w:cs="Arial"/>
                <w:sz w:val="20"/>
                <w:szCs w:val="20"/>
              </w:rPr>
              <w:t>2.</w:t>
            </w:r>
            <w:r w:rsidR="008F1F4C" w:rsidRPr="00415D5B">
              <w:rPr>
                <w:rFonts w:ascii="Arial" w:hAnsi="Arial" w:cs="Arial"/>
                <w:sz w:val="20"/>
                <w:szCs w:val="20"/>
              </w:rPr>
              <w:t xml:space="preserve">Посилити </w:t>
            </w:r>
            <w:r w:rsidR="008F1F4C" w:rsidRPr="00415D5B">
              <w:rPr>
                <w:rFonts w:ascii="Arial" w:hAnsi="Arial" w:cs="Arial"/>
                <w:sz w:val="20"/>
                <w:szCs w:val="20"/>
                <w:highlight w:val="cyan"/>
              </w:rPr>
              <w:t>інформування здобувачів освіти щодо можливостей залучення до персональних/колективних грантових та</w:t>
            </w:r>
          </w:p>
          <w:p w14:paraId="32F5BC23" w14:textId="77777777" w:rsidR="008F1F4C" w:rsidRPr="00415D5B" w:rsidRDefault="008F1F4C" w:rsidP="003D2E78">
            <w:pPr>
              <w:jc w:val="both"/>
              <w:rPr>
                <w:rFonts w:ascii="Arial" w:hAnsi="Arial" w:cs="Arial"/>
                <w:sz w:val="20"/>
                <w:szCs w:val="20"/>
              </w:rPr>
            </w:pPr>
            <w:r w:rsidRPr="00415D5B">
              <w:rPr>
                <w:rFonts w:ascii="Arial" w:hAnsi="Arial" w:cs="Arial"/>
                <w:sz w:val="20"/>
                <w:szCs w:val="20"/>
                <w:highlight w:val="cyan"/>
              </w:rPr>
              <w:t>дослідницьких програм</w:t>
            </w:r>
            <w:r w:rsidR="00BF500F" w:rsidRPr="00415D5B">
              <w:rPr>
                <w:rFonts w:ascii="Arial" w:hAnsi="Arial" w:cs="Arial"/>
                <w:sz w:val="20"/>
                <w:szCs w:val="20"/>
                <w:highlight w:val="cyan"/>
              </w:rPr>
              <w:t>.</w:t>
            </w:r>
          </w:p>
        </w:tc>
        <w:tc>
          <w:tcPr>
            <w:tcW w:w="5162" w:type="dxa"/>
          </w:tcPr>
          <w:p w14:paraId="183F5F89" w14:textId="77777777" w:rsidR="00BF500F" w:rsidRPr="00415D5B" w:rsidRDefault="00BF500F" w:rsidP="003D2E78">
            <w:pPr>
              <w:jc w:val="both"/>
              <w:rPr>
                <w:rFonts w:ascii="Arial" w:hAnsi="Arial" w:cs="Arial"/>
                <w:sz w:val="20"/>
                <w:szCs w:val="20"/>
              </w:rPr>
            </w:pPr>
            <w:r w:rsidRPr="00415D5B">
              <w:rPr>
                <w:rFonts w:ascii="Arial" w:hAnsi="Arial" w:cs="Arial"/>
                <w:sz w:val="20"/>
                <w:szCs w:val="20"/>
              </w:rPr>
              <w:t>1.КНУ вже не використовує програму STATISTICA.</w:t>
            </w:r>
          </w:p>
          <w:p w14:paraId="5240D5EC" w14:textId="77777777" w:rsidR="008F1F4C" w:rsidRPr="00415D5B" w:rsidRDefault="00BF500F" w:rsidP="003D2E78">
            <w:pPr>
              <w:jc w:val="both"/>
              <w:rPr>
                <w:rFonts w:ascii="Arial" w:hAnsi="Arial" w:cs="Arial"/>
                <w:sz w:val="20"/>
                <w:szCs w:val="20"/>
              </w:rPr>
            </w:pPr>
            <w:r w:rsidRPr="00415D5B">
              <w:rPr>
                <w:rFonts w:ascii="Arial" w:hAnsi="Arial" w:cs="Arial"/>
                <w:sz w:val="20"/>
                <w:szCs w:val="20"/>
              </w:rPr>
              <w:t>2.</w:t>
            </w:r>
            <w:r w:rsidR="008F1F4C" w:rsidRPr="00415D5B">
              <w:rPr>
                <w:rFonts w:ascii="Arial" w:hAnsi="Arial" w:cs="Arial"/>
                <w:sz w:val="20"/>
                <w:szCs w:val="20"/>
              </w:rPr>
              <w:t>КНУ інформує здобувачів освіти щодо грантових та дослідницьких програм</w:t>
            </w:r>
            <w:r w:rsidRPr="00415D5B">
              <w:rPr>
                <w:rFonts w:ascii="Arial" w:hAnsi="Arial" w:cs="Arial"/>
                <w:sz w:val="20"/>
                <w:szCs w:val="20"/>
              </w:rPr>
              <w:t>.</w:t>
            </w:r>
          </w:p>
          <w:p w14:paraId="1C5B9FB2" w14:textId="77777777" w:rsidR="00BF500F" w:rsidRPr="00415D5B" w:rsidRDefault="00BF500F" w:rsidP="003D2E78">
            <w:pPr>
              <w:jc w:val="both"/>
              <w:rPr>
                <w:rFonts w:ascii="Arial" w:hAnsi="Arial" w:cs="Arial"/>
                <w:sz w:val="20"/>
                <w:szCs w:val="20"/>
              </w:rPr>
            </w:pPr>
          </w:p>
        </w:tc>
      </w:tr>
      <w:tr w:rsidR="00B02F50" w:rsidRPr="00415D5B" w14:paraId="2F7C1953" w14:textId="77777777" w:rsidTr="007A4E06">
        <w:tc>
          <w:tcPr>
            <w:tcW w:w="675" w:type="dxa"/>
          </w:tcPr>
          <w:p w14:paraId="5A322AE7" w14:textId="77777777" w:rsidR="008F1F4C" w:rsidRPr="00415D5B" w:rsidRDefault="008F1F4C" w:rsidP="00CF5824">
            <w:pPr>
              <w:pStyle w:val="a4"/>
              <w:numPr>
                <w:ilvl w:val="0"/>
                <w:numId w:val="10"/>
              </w:numPr>
              <w:ind w:left="284" w:hanging="142"/>
              <w:jc w:val="center"/>
              <w:rPr>
                <w:rFonts w:ascii="Arial" w:hAnsi="Arial" w:cs="Arial"/>
                <w:sz w:val="20"/>
                <w:szCs w:val="20"/>
              </w:rPr>
            </w:pPr>
          </w:p>
        </w:tc>
        <w:tc>
          <w:tcPr>
            <w:tcW w:w="1606" w:type="dxa"/>
          </w:tcPr>
          <w:p w14:paraId="51A4D1BC" w14:textId="77777777" w:rsidR="008F1F4C" w:rsidRPr="00415D5B" w:rsidRDefault="008F1F4C" w:rsidP="00CF5824">
            <w:pPr>
              <w:rPr>
                <w:rFonts w:ascii="Arial" w:hAnsi="Arial" w:cs="Arial"/>
                <w:sz w:val="20"/>
                <w:szCs w:val="20"/>
              </w:rPr>
            </w:pPr>
            <w:r w:rsidRPr="00415D5B">
              <w:rPr>
                <w:rFonts w:ascii="Arial" w:hAnsi="Arial" w:cs="Arial"/>
                <w:sz w:val="20"/>
                <w:szCs w:val="20"/>
              </w:rPr>
              <w:t>081 Право</w:t>
            </w:r>
          </w:p>
        </w:tc>
        <w:tc>
          <w:tcPr>
            <w:tcW w:w="1940" w:type="dxa"/>
          </w:tcPr>
          <w:p w14:paraId="3B0F06C5" w14:textId="77777777" w:rsidR="008F1F4C" w:rsidRPr="00415D5B" w:rsidRDefault="008F1F4C" w:rsidP="00CF5824">
            <w:pPr>
              <w:rPr>
                <w:rFonts w:ascii="Arial" w:hAnsi="Arial" w:cs="Arial"/>
                <w:sz w:val="20"/>
                <w:szCs w:val="20"/>
              </w:rPr>
            </w:pPr>
            <w:r w:rsidRPr="00415D5B">
              <w:rPr>
                <w:rFonts w:ascii="Arial" w:hAnsi="Arial" w:cs="Arial"/>
                <w:sz w:val="20"/>
                <w:szCs w:val="20"/>
              </w:rPr>
              <w:t>Право</w:t>
            </w:r>
          </w:p>
        </w:tc>
        <w:tc>
          <w:tcPr>
            <w:tcW w:w="3117" w:type="dxa"/>
          </w:tcPr>
          <w:p w14:paraId="4A837581" w14:textId="77777777" w:rsidR="00680F15" w:rsidRPr="00415D5B" w:rsidRDefault="00680F15" w:rsidP="00680F15">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darkMagenta"/>
              </w:rPr>
              <w:t>Відсутність позабюджетних (за коши вітчизняних чи міжнародних донорів) проєктів;</w:t>
            </w:r>
            <w:r w:rsidRPr="00415D5B">
              <w:rPr>
                <w:rFonts w:ascii="Arial" w:hAnsi="Arial" w:cs="Arial"/>
                <w:sz w:val="20"/>
                <w:szCs w:val="20"/>
              </w:rPr>
              <w:t xml:space="preserve"> </w:t>
            </w:r>
          </w:p>
          <w:p w14:paraId="303FA9B6" w14:textId="77777777" w:rsidR="008F1F4C" w:rsidRPr="00415D5B" w:rsidRDefault="00680F15" w:rsidP="00680F15">
            <w:pPr>
              <w:jc w:val="both"/>
              <w:rPr>
                <w:rFonts w:ascii="Arial" w:hAnsi="Arial" w:cs="Arial"/>
                <w:sz w:val="20"/>
                <w:szCs w:val="20"/>
              </w:rPr>
            </w:pPr>
            <w:r w:rsidRPr="00415D5B">
              <w:rPr>
                <w:rFonts w:ascii="Arial" w:hAnsi="Arial" w:cs="Arial"/>
                <w:sz w:val="20"/>
                <w:szCs w:val="20"/>
              </w:rPr>
              <w:t xml:space="preserve">2. </w:t>
            </w:r>
            <w:r w:rsidRPr="00415D5B">
              <w:rPr>
                <w:rFonts w:ascii="Arial" w:hAnsi="Arial" w:cs="Arial"/>
                <w:sz w:val="20"/>
                <w:szCs w:val="20"/>
                <w:highlight w:val="darkGray"/>
              </w:rPr>
              <w:t>В структурі ОНП “Право” відсутні ОК</w:t>
            </w:r>
            <w:r w:rsidRPr="00415D5B">
              <w:rPr>
                <w:rFonts w:ascii="Arial" w:hAnsi="Arial" w:cs="Arial"/>
                <w:sz w:val="20"/>
                <w:szCs w:val="20"/>
              </w:rPr>
              <w:t xml:space="preserve"> з трудового права та право соціального забезпечення, кримінально процесуального права, криміналістики, адміністративного права, всупереч тому, що значна кількість аспірантів готують дисертаційні роботи за вказаними напрямами.</w:t>
            </w:r>
          </w:p>
        </w:tc>
        <w:tc>
          <w:tcPr>
            <w:tcW w:w="3059" w:type="dxa"/>
          </w:tcPr>
          <w:p w14:paraId="155E6869" w14:textId="77777777" w:rsidR="008F1F4C" w:rsidRPr="00415D5B" w:rsidRDefault="00FC7309" w:rsidP="00680F15">
            <w:pPr>
              <w:jc w:val="both"/>
              <w:rPr>
                <w:rFonts w:ascii="Arial" w:hAnsi="Arial" w:cs="Arial"/>
                <w:sz w:val="20"/>
                <w:szCs w:val="20"/>
              </w:rPr>
            </w:pPr>
            <w:r w:rsidRPr="00415D5B">
              <w:rPr>
                <w:rFonts w:ascii="Arial" w:hAnsi="Arial" w:cs="Arial"/>
                <w:sz w:val="20"/>
                <w:szCs w:val="20"/>
              </w:rPr>
              <w:t>3.</w:t>
            </w:r>
            <w:r w:rsidR="00E426F4" w:rsidRPr="00415D5B">
              <w:rPr>
                <w:rFonts w:ascii="Arial" w:hAnsi="Arial" w:cs="Arial"/>
                <w:sz w:val="20"/>
                <w:szCs w:val="20"/>
              </w:rPr>
              <w:t xml:space="preserve"> </w:t>
            </w:r>
            <w:r w:rsidR="00E426F4" w:rsidRPr="00415D5B">
              <w:rPr>
                <w:rFonts w:ascii="Arial" w:hAnsi="Arial" w:cs="Arial"/>
                <w:sz w:val="20"/>
                <w:szCs w:val="20"/>
                <w:highlight w:val="darkGray"/>
              </w:rPr>
              <w:t>Періодично оновлювати освітні компоненти ОНП через кореляцію навчальних дисциплін з урахуванням наукової діяльності та тематики дисертаційних досліджень аспірантів</w:t>
            </w:r>
            <w:r w:rsidR="00E426F4" w:rsidRPr="00415D5B">
              <w:rPr>
                <w:rFonts w:ascii="Arial" w:hAnsi="Arial" w:cs="Arial"/>
                <w:sz w:val="20"/>
                <w:szCs w:val="20"/>
              </w:rPr>
              <w:t>.</w:t>
            </w:r>
          </w:p>
        </w:tc>
        <w:tc>
          <w:tcPr>
            <w:tcW w:w="5162" w:type="dxa"/>
          </w:tcPr>
          <w:p w14:paraId="61D84DF2" w14:textId="77777777" w:rsidR="00FC7309" w:rsidRPr="00415D5B" w:rsidRDefault="00FC7309" w:rsidP="00FC7309">
            <w:pPr>
              <w:jc w:val="both"/>
              <w:rPr>
                <w:rFonts w:ascii="Arial" w:hAnsi="Arial" w:cs="Arial"/>
                <w:sz w:val="20"/>
                <w:szCs w:val="20"/>
              </w:rPr>
            </w:pPr>
            <w:r w:rsidRPr="00415D5B">
              <w:rPr>
                <w:rFonts w:ascii="Arial" w:hAnsi="Arial" w:cs="Arial"/>
                <w:sz w:val="20"/>
                <w:szCs w:val="20"/>
              </w:rPr>
              <w:t>1. Не зазначено</w:t>
            </w:r>
          </w:p>
          <w:p w14:paraId="423339E5" w14:textId="77777777" w:rsidR="008F1F4C" w:rsidRPr="00415D5B" w:rsidRDefault="00FC7309" w:rsidP="00FC7309">
            <w:pPr>
              <w:jc w:val="both"/>
              <w:rPr>
                <w:rFonts w:ascii="Arial" w:hAnsi="Arial" w:cs="Arial"/>
                <w:sz w:val="20"/>
                <w:szCs w:val="20"/>
              </w:rPr>
            </w:pPr>
            <w:r w:rsidRPr="00415D5B">
              <w:rPr>
                <w:rFonts w:ascii="Arial" w:hAnsi="Arial" w:cs="Arial"/>
                <w:sz w:val="20"/>
                <w:szCs w:val="20"/>
              </w:rPr>
              <w:t>2. Перераховані експертами напрями викладаються аспірантам у</w:t>
            </w:r>
            <w:r w:rsidR="00E426F4" w:rsidRPr="00415D5B">
              <w:rPr>
                <w:rFonts w:ascii="Arial" w:hAnsi="Arial" w:cs="Arial"/>
                <w:sz w:val="20"/>
                <w:szCs w:val="20"/>
              </w:rPr>
              <w:t xml:space="preserve"> </w:t>
            </w:r>
            <w:r w:rsidRPr="00415D5B">
              <w:rPr>
                <w:rFonts w:ascii="Arial" w:hAnsi="Arial" w:cs="Arial"/>
                <w:sz w:val="20"/>
                <w:szCs w:val="20"/>
              </w:rPr>
              <w:t>достатніх обсягах в межах вибіркових курсів, зокрема, в рамках таких навчальних дисциплін як «Правове регулювання праці науково-педагогічних, наукових та педагогічних працівників», «Теорія та практика доказів і доказування в юридичному процесі», «Публічне адміністрування наукової діяльності» тощо.</w:t>
            </w:r>
          </w:p>
          <w:p w14:paraId="4240DF22" w14:textId="77777777" w:rsidR="00FC7309" w:rsidRPr="00415D5B" w:rsidRDefault="00FC7309" w:rsidP="00FC7309">
            <w:pPr>
              <w:jc w:val="both"/>
              <w:rPr>
                <w:rFonts w:ascii="Arial" w:hAnsi="Arial" w:cs="Arial"/>
                <w:sz w:val="20"/>
                <w:szCs w:val="20"/>
              </w:rPr>
            </w:pPr>
            <w:r w:rsidRPr="00415D5B">
              <w:rPr>
                <w:rFonts w:ascii="Arial" w:hAnsi="Arial" w:cs="Arial"/>
                <w:sz w:val="20"/>
                <w:szCs w:val="20"/>
              </w:rPr>
              <w:t>Обраний Інститутом права КНУТШ підхід дозволяє аспірантам всебічно відповідати своєму професійному призначенню та спрямуванню наукових інтересів, тобто забезпечує їх повноцінну підготовку до дослідницької та викладацької діяльності в ЗВО за спеціальністю 081 Право.</w:t>
            </w:r>
          </w:p>
          <w:p w14:paraId="4DBCE621" w14:textId="77777777" w:rsidR="00FC7309" w:rsidRPr="00415D5B" w:rsidRDefault="00E426F4" w:rsidP="00FC7309">
            <w:pPr>
              <w:jc w:val="both"/>
              <w:rPr>
                <w:rFonts w:ascii="Arial" w:hAnsi="Arial" w:cs="Arial"/>
                <w:sz w:val="20"/>
                <w:szCs w:val="20"/>
              </w:rPr>
            </w:pPr>
            <w:r w:rsidRPr="00415D5B">
              <w:rPr>
                <w:rFonts w:ascii="Arial" w:hAnsi="Arial" w:cs="Arial"/>
                <w:sz w:val="20"/>
                <w:szCs w:val="20"/>
              </w:rPr>
              <w:t>3.Ф</w:t>
            </w:r>
            <w:r w:rsidR="00FC7309" w:rsidRPr="00415D5B">
              <w:rPr>
                <w:rFonts w:ascii="Arial" w:hAnsi="Arial" w:cs="Arial"/>
                <w:sz w:val="20"/>
                <w:szCs w:val="20"/>
              </w:rPr>
              <w:t>ормування вибіркових дисциплін здійснюється із залученням усіх кафедр та керівників наукових шкіл, які надають свої пропозиції, що розглядаються і затверджуються у встановленому порядку. Таким чином, забезпечується охоплення вибірковими дисциплінами усіх галузевих напрямків правових</w:t>
            </w:r>
          </w:p>
          <w:p w14:paraId="62D56477" w14:textId="77777777" w:rsidR="00FC7309" w:rsidRPr="00415D5B" w:rsidRDefault="00FC7309" w:rsidP="00FC7309">
            <w:pPr>
              <w:jc w:val="both"/>
              <w:rPr>
                <w:rFonts w:ascii="Arial" w:hAnsi="Arial" w:cs="Arial"/>
                <w:sz w:val="20"/>
                <w:szCs w:val="20"/>
              </w:rPr>
            </w:pPr>
            <w:r w:rsidRPr="00415D5B">
              <w:rPr>
                <w:rFonts w:ascii="Arial" w:hAnsi="Arial" w:cs="Arial"/>
                <w:sz w:val="20"/>
                <w:szCs w:val="20"/>
              </w:rPr>
              <w:t>досліджень, а здобувачам надається можливість обрати авторські курси, розроблені представниками провідних наукових правничих</w:t>
            </w:r>
            <w:r w:rsidR="00E426F4" w:rsidRPr="00415D5B">
              <w:rPr>
                <w:rFonts w:ascii="Arial" w:hAnsi="Arial" w:cs="Arial"/>
                <w:sz w:val="20"/>
                <w:szCs w:val="20"/>
              </w:rPr>
              <w:t xml:space="preserve"> </w:t>
            </w:r>
            <w:r w:rsidRPr="00415D5B">
              <w:rPr>
                <w:rFonts w:ascii="Arial" w:hAnsi="Arial" w:cs="Arial"/>
                <w:sz w:val="20"/>
                <w:szCs w:val="20"/>
              </w:rPr>
              <w:t>шкіл.</w:t>
            </w:r>
            <w:r w:rsidR="00E426F4" w:rsidRPr="00415D5B">
              <w:rPr>
                <w:rFonts w:ascii="Arial" w:hAnsi="Arial" w:cs="Arial"/>
                <w:sz w:val="20"/>
                <w:szCs w:val="20"/>
              </w:rPr>
              <w:t xml:space="preserve"> </w:t>
            </w:r>
            <w:r w:rsidRPr="00415D5B">
              <w:rPr>
                <w:rFonts w:ascii="Arial" w:hAnsi="Arial" w:cs="Arial"/>
                <w:sz w:val="20"/>
                <w:szCs w:val="20"/>
              </w:rPr>
              <w:t>26.04.2021 р. рішенням Вченої ради Київського національного університету імені Тараса Шевченка (протокол №13) була затверджена нова редакція освітньо-наукової програми «Право» (введено в дію наказом ректора від 26.04.2021 р.). Чергова нова редакція затверджена та введена в дію наказом ректора Київського національного університету імені Тараса Шевченка № 753-32 від 06.10.2023.</w:t>
            </w:r>
          </w:p>
        </w:tc>
      </w:tr>
      <w:tr w:rsidR="00B02F50" w:rsidRPr="00415D5B" w14:paraId="043E9A0C" w14:textId="77777777" w:rsidTr="007A4E06">
        <w:tc>
          <w:tcPr>
            <w:tcW w:w="675" w:type="dxa"/>
          </w:tcPr>
          <w:p w14:paraId="46E454CD" w14:textId="77777777" w:rsidR="004B3D6E" w:rsidRPr="00415D5B" w:rsidRDefault="004B3D6E" w:rsidP="004B3D6E">
            <w:pPr>
              <w:pStyle w:val="a4"/>
              <w:numPr>
                <w:ilvl w:val="0"/>
                <w:numId w:val="10"/>
              </w:numPr>
              <w:ind w:left="284" w:hanging="142"/>
              <w:jc w:val="center"/>
              <w:rPr>
                <w:rFonts w:ascii="Arial" w:hAnsi="Arial" w:cs="Arial"/>
                <w:sz w:val="20"/>
                <w:szCs w:val="20"/>
              </w:rPr>
            </w:pPr>
          </w:p>
        </w:tc>
        <w:tc>
          <w:tcPr>
            <w:tcW w:w="1606" w:type="dxa"/>
            <w:vMerge w:val="restart"/>
          </w:tcPr>
          <w:p w14:paraId="40961989" w14:textId="77777777" w:rsidR="004B3D6E" w:rsidRPr="00415D5B" w:rsidRDefault="004B3D6E" w:rsidP="004B3D6E">
            <w:pPr>
              <w:rPr>
                <w:rFonts w:ascii="Arial" w:hAnsi="Arial" w:cs="Arial"/>
                <w:sz w:val="20"/>
                <w:szCs w:val="20"/>
              </w:rPr>
            </w:pPr>
            <w:r w:rsidRPr="00415D5B">
              <w:rPr>
                <w:rFonts w:ascii="Arial" w:hAnsi="Arial" w:cs="Arial"/>
                <w:sz w:val="20"/>
                <w:szCs w:val="20"/>
              </w:rPr>
              <w:t>091 Біологія та біохімія</w:t>
            </w:r>
          </w:p>
        </w:tc>
        <w:tc>
          <w:tcPr>
            <w:tcW w:w="1940" w:type="dxa"/>
          </w:tcPr>
          <w:p w14:paraId="595E672C" w14:textId="77777777" w:rsidR="004B3D6E" w:rsidRPr="00415D5B" w:rsidRDefault="004B3D6E" w:rsidP="004B3D6E">
            <w:pPr>
              <w:rPr>
                <w:rFonts w:ascii="Arial" w:hAnsi="Arial" w:cs="Arial"/>
                <w:sz w:val="20"/>
                <w:szCs w:val="20"/>
              </w:rPr>
            </w:pPr>
            <w:r w:rsidRPr="00415D5B">
              <w:rPr>
                <w:rFonts w:ascii="Arial" w:hAnsi="Arial" w:cs="Arial"/>
                <w:sz w:val="20"/>
                <w:szCs w:val="20"/>
              </w:rPr>
              <w:t>Біологія</w:t>
            </w:r>
          </w:p>
        </w:tc>
        <w:tc>
          <w:tcPr>
            <w:tcW w:w="3117" w:type="dxa"/>
          </w:tcPr>
          <w:p w14:paraId="15A8EAFD" w14:textId="77777777" w:rsidR="004B3D6E" w:rsidRPr="00415D5B" w:rsidRDefault="004B3D6E" w:rsidP="004B3D6E">
            <w:pPr>
              <w:rPr>
                <w:rFonts w:ascii="Arial" w:hAnsi="Arial" w:cs="Arial"/>
                <w:sz w:val="20"/>
                <w:szCs w:val="20"/>
              </w:rPr>
            </w:pPr>
            <w:r w:rsidRPr="00415D5B">
              <w:rPr>
                <w:rFonts w:ascii="Arial" w:hAnsi="Arial" w:cs="Arial"/>
                <w:sz w:val="20"/>
                <w:szCs w:val="20"/>
              </w:rPr>
              <w:t>Відсутні</w:t>
            </w:r>
          </w:p>
        </w:tc>
        <w:tc>
          <w:tcPr>
            <w:tcW w:w="3059" w:type="dxa"/>
          </w:tcPr>
          <w:p w14:paraId="0C4BA3E3" w14:textId="77777777" w:rsidR="004B3D6E" w:rsidRPr="00415D5B" w:rsidRDefault="004B3D6E" w:rsidP="004B3D6E">
            <w:pPr>
              <w:rPr>
                <w:rFonts w:ascii="Arial" w:hAnsi="Arial" w:cs="Arial"/>
                <w:sz w:val="20"/>
                <w:szCs w:val="20"/>
              </w:rPr>
            </w:pPr>
            <w:r w:rsidRPr="00415D5B">
              <w:rPr>
                <w:rFonts w:ascii="Arial" w:hAnsi="Arial" w:cs="Arial"/>
                <w:sz w:val="20"/>
                <w:szCs w:val="20"/>
              </w:rPr>
              <w:t>Відсутні</w:t>
            </w:r>
          </w:p>
        </w:tc>
        <w:tc>
          <w:tcPr>
            <w:tcW w:w="5162" w:type="dxa"/>
          </w:tcPr>
          <w:p w14:paraId="4CDAE2E0" w14:textId="77777777" w:rsidR="004B3D6E" w:rsidRPr="00415D5B" w:rsidRDefault="004B3D6E" w:rsidP="004B3D6E">
            <w:pPr>
              <w:jc w:val="center"/>
              <w:rPr>
                <w:rFonts w:ascii="Arial" w:hAnsi="Arial" w:cs="Arial"/>
                <w:sz w:val="20"/>
                <w:szCs w:val="20"/>
              </w:rPr>
            </w:pPr>
            <w:r w:rsidRPr="00415D5B">
              <w:rPr>
                <w:rFonts w:ascii="Arial" w:hAnsi="Arial" w:cs="Arial"/>
                <w:sz w:val="20"/>
                <w:szCs w:val="20"/>
              </w:rPr>
              <w:t>-</w:t>
            </w:r>
          </w:p>
        </w:tc>
      </w:tr>
      <w:tr w:rsidR="00B02F50" w:rsidRPr="00415D5B" w14:paraId="7253B3E8" w14:textId="77777777" w:rsidTr="007A4E06">
        <w:tc>
          <w:tcPr>
            <w:tcW w:w="675" w:type="dxa"/>
          </w:tcPr>
          <w:p w14:paraId="70A87CB2" w14:textId="77777777" w:rsidR="004B3D6E" w:rsidRPr="00415D5B" w:rsidRDefault="004B3D6E" w:rsidP="004B3D6E">
            <w:pPr>
              <w:pStyle w:val="a4"/>
              <w:numPr>
                <w:ilvl w:val="0"/>
                <w:numId w:val="10"/>
              </w:numPr>
              <w:ind w:left="284" w:hanging="142"/>
              <w:jc w:val="center"/>
              <w:rPr>
                <w:rFonts w:ascii="Arial" w:hAnsi="Arial" w:cs="Arial"/>
                <w:sz w:val="20"/>
                <w:szCs w:val="20"/>
              </w:rPr>
            </w:pPr>
          </w:p>
        </w:tc>
        <w:tc>
          <w:tcPr>
            <w:tcW w:w="1606" w:type="dxa"/>
            <w:vMerge/>
          </w:tcPr>
          <w:p w14:paraId="0AC4BDAA" w14:textId="77777777" w:rsidR="004B3D6E" w:rsidRPr="00415D5B" w:rsidRDefault="004B3D6E" w:rsidP="004B3D6E">
            <w:pPr>
              <w:rPr>
                <w:rFonts w:ascii="Arial" w:hAnsi="Arial" w:cs="Arial"/>
                <w:sz w:val="20"/>
                <w:szCs w:val="20"/>
              </w:rPr>
            </w:pPr>
          </w:p>
        </w:tc>
        <w:tc>
          <w:tcPr>
            <w:tcW w:w="1940" w:type="dxa"/>
          </w:tcPr>
          <w:p w14:paraId="38ACE61E" w14:textId="77777777" w:rsidR="004B3D6E" w:rsidRPr="00415D5B" w:rsidRDefault="004B3D6E" w:rsidP="004B3D6E">
            <w:pPr>
              <w:rPr>
                <w:rFonts w:ascii="Arial" w:hAnsi="Arial" w:cs="Arial"/>
                <w:sz w:val="20"/>
                <w:szCs w:val="20"/>
              </w:rPr>
            </w:pPr>
            <w:r w:rsidRPr="00415D5B">
              <w:rPr>
                <w:rFonts w:ascii="Arial" w:hAnsi="Arial" w:cs="Arial"/>
                <w:sz w:val="20"/>
                <w:szCs w:val="20"/>
              </w:rPr>
              <w:t>Молекулярна біотехнологія</w:t>
            </w:r>
          </w:p>
        </w:tc>
        <w:tc>
          <w:tcPr>
            <w:tcW w:w="3117" w:type="dxa"/>
          </w:tcPr>
          <w:p w14:paraId="5C04F20D" w14:textId="77777777" w:rsidR="004B3D6E" w:rsidRPr="00415D5B" w:rsidRDefault="004B3D6E" w:rsidP="004B3D6E">
            <w:pPr>
              <w:jc w:val="center"/>
              <w:rPr>
                <w:rFonts w:ascii="Arial" w:hAnsi="Arial" w:cs="Arial"/>
                <w:sz w:val="20"/>
                <w:szCs w:val="20"/>
              </w:rPr>
            </w:pPr>
          </w:p>
        </w:tc>
        <w:tc>
          <w:tcPr>
            <w:tcW w:w="3059" w:type="dxa"/>
          </w:tcPr>
          <w:p w14:paraId="44C6BECE" w14:textId="77777777" w:rsidR="004B3D6E" w:rsidRPr="00415D5B" w:rsidRDefault="004B3D6E" w:rsidP="004B3D6E">
            <w:pPr>
              <w:jc w:val="center"/>
              <w:rPr>
                <w:rFonts w:ascii="Arial" w:hAnsi="Arial" w:cs="Arial"/>
                <w:sz w:val="20"/>
                <w:szCs w:val="20"/>
              </w:rPr>
            </w:pPr>
          </w:p>
        </w:tc>
        <w:tc>
          <w:tcPr>
            <w:tcW w:w="5162" w:type="dxa"/>
          </w:tcPr>
          <w:p w14:paraId="1792B5C3" w14:textId="77777777" w:rsidR="004B3D6E" w:rsidRPr="00415D5B" w:rsidRDefault="004B3D6E" w:rsidP="004B3D6E">
            <w:pPr>
              <w:jc w:val="center"/>
              <w:rPr>
                <w:rFonts w:ascii="Arial" w:hAnsi="Arial" w:cs="Arial"/>
                <w:sz w:val="20"/>
                <w:szCs w:val="20"/>
              </w:rPr>
            </w:pPr>
          </w:p>
        </w:tc>
      </w:tr>
      <w:tr w:rsidR="00B02F50" w:rsidRPr="00415D5B" w14:paraId="2FD216E2" w14:textId="77777777" w:rsidTr="007A4E06">
        <w:tc>
          <w:tcPr>
            <w:tcW w:w="675" w:type="dxa"/>
          </w:tcPr>
          <w:p w14:paraId="1029C2B8" w14:textId="77777777" w:rsidR="004B3D6E" w:rsidRPr="00415D5B" w:rsidRDefault="004B3D6E" w:rsidP="004B3D6E">
            <w:pPr>
              <w:pStyle w:val="a4"/>
              <w:numPr>
                <w:ilvl w:val="0"/>
                <w:numId w:val="10"/>
              </w:numPr>
              <w:ind w:left="284" w:hanging="142"/>
              <w:jc w:val="center"/>
              <w:rPr>
                <w:rFonts w:ascii="Arial" w:hAnsi="Arial" w:cs="Arial"/>
                <w:sz w:val="20"/>
                <w:szCs w:val="20"/>
              </w:rPr>
            </w:pPr>
          </w:p>
        </w:tc>
        <w:tc>
          <w:tcPr>
            <w:tcW w:w="1606" w:type="dxa"/>
          </w:tcPr>
          <w:p w14:paraId="2D1FD500" w14:textId="77777777" w:rsidR="004B3D6E" w:rsidRPr="00415D5B" w:rsidRDefault="004B3D6E" w:rsidP="004B3D6E">
            <w:pPr>
              <w:rPr>
                <w:rFonts w:ascii="Arial" w:hAnsi="Arial" w:cs="Arial"/>
                <w:sz w:val="20"/>
                <w:szCs w:val="20"/>
              </w:rPr>
            </w:pPr>
            <w:r w:rsidRPr="00415D5B">
              <w:rPr>
                <w:rFonts w:ascii="Arial" w:hAnsi="Arial" w:cs="Arial"/>
                <w:sz w:val="20"/>
                <w:szCs w:val="20"/>
              </w:rPr>
              <w:t>101 Екологія</w:t>
            </w:r>
          </w:p>
        </w:tc>
        <w:tc>
          <w:tcPr>
            <w:tcW w:w="1940" w:type="dxa"/>
          </w:tcPr>
          <w:p w14:paraId="393B37C5" w14:textId="77777777" w:rsidR="004B3D6E" w:rsidRPr="00415D5B" w:rsidRDefault="004B3D6E" w:rsidP="004B3D6E">
            <w:pPr>
              <w:rPr>
                <w:rFonts w:ascii="Arial" w:hAnsi="Arial" w:cs="Arial"/>
                <w:sz w:val="20"/>
                <w:szCs w:val="20"/>
              </w:rPr>
            </w:pPr>
            <w:r w:rsidRPr="00415D5B">
              <w:rPr>
                <w:rFonts w:ascii="Arial" w:hAnsi="Arial" w:cs="Arial"/>
                <w:sz w:val="20"/>
                <w:szCs w:val="20"/>
              </w:rPr>
              <w:t>Екологія</w:t>
            </w:r>
          </w:p>
        </w:tc>
        <w:tc>
          <w:tcPr>
            <w:tcW w:w="3117" w:type="dxa"/>
          </w:tcPr>
          <w:p w14:paraId="2FD74115" w14:textId="77777777" w:rsidR="0022469C" w:rsidRPr="00415D5B" w:rsidRDefault="0022469C" w:rsidP="0022469C">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red"/>
              </w:rPr>
              <w:t>Недостатня активність здобувачів з опублікування результатів досліджень у виданнях, що індексуються наукометричними базами SCOPUS, WoS тощо</w:t>
            </w:r>
            <w:r w:rsidRPr="00415D5B">
              <w:rPr>
                <w:rFonts w:ascii="Arial" w:hAnsi="Arial" w:cs="Arial"/>
                <w:sz w:val="20"/>
                <w:szCs w:val="20"/>
              </w:rPr>
              <w:t>. 2.</w:t>
            </w:r>
            <w:r w:rsidRPr="00415D5B">
              <w:rPr>
                <w:rFonts w:ascii="Arial" w:hAnsi="Arial" w:cs="Arial"/>
                <w:sz w:val="20"/>
                <w:szCs w:val="20"/>
                <w:highlight w:val="cyan"/>
              </w:rPr>
              <w:t>Відсутність закордонних стажувань та випадків академічної мобільності аспірантів за наявності усіх умов для їх здійснення</w:t>
            </w:r>
            <w:r w:rsidRPr="00415D5B">
              <w:rPr>
                <w:rFonts w:ascii="Arial" w:hAnsi="Arial" w:cs="Arial"/>
                <w:sz w:val="20"/>
                <w:szCs w:val="20"/>
              </w:rPr>
              <w:t xml:space="preserve">. </w:t>
            </w:r>
          </w:p>
          <w:p w14:paraId="6FE8852A" w14:textId="77777777" w:rsidR="0022469C" w:rsidRPr="00415D5B" w:rsidRDefault="0022469C" w:rsidP="0022469C">
            <w:pPr>
              <w:jc w:val="both"/>
              <w:rPr>
                <w:rFonts w:ascii="Arial" w:hAnsi="Arial" w:cs="Arial"/>
                <w:sz w:val="20"/>
                <w:szCs w:val="20"/>
              </w:rPr>
            </w:pPr>
            <w:r w:rsidRPr="00415D5B">
              <w:rPr>
                <w:rFonts w:ascii="Arial" w:hAnsi="Arial" w:cs="Arial"/>
                <w:sz w:val="20"/>
                <w:szCs w:val="20"/>
              </w:rPr>
              <w:t xml:space="preserve">ЕГ рекомендує: </w:t>
            </w:r>
          </w:p>
          <w:p w14:paraId="4649817C" w14:textId="77777777" w:rsidR="0022469C" w:rsidRPr="00415D5B" w:rsidRDefault="0022469C" w:rsidP="0022469C">
            <w:pPr>
              <w:jc w:val="both"/>
              <w:rPr>
                <w:rFonts w:ascii="Arial" w:hAnsi="Arial" w:cs="Arial"/>
                <w:sz w:val="20"/>
                <w:szCs w:val="20"/>
              </w:rPr>
            </w:pPr>
            <w:r w:rsidRPr="00415D5B">
              <w:rPr>
                <w:rFonts w:ascii="Arial" w:hAnsi="Arial" w:cs="Arial"/>
                <w:sz w:val="20"/>
                <w:szCs w:val="20"/>
              </w:rPr>
              <w:t>3.</w:t>
            </w:r>
            <w:r w:rsidRPr="00415D5B">
              <w:rPr>
                <w:rFonts w:ascii="Arial" w:hAnsi="Arial" w:cs="Arial"/>
                <w:sz w:val="20"/>
                <w:szCs w:val="20"/>
                <w:highlight w:val="darkGreen"/>
              </w:rPr>
              <w:t>Надати можливість проходження альтернативної, н-д «Науково-дослідницької практики»,</w:t>
            </w:r>
            <w:r w:rsidRPr="00415D5B">
              <w:rPr>
                <w:rFonts w:ascii="Arial" w:hAnsi="Arial" w:cs="Arial"/>
                <w:sz w:val="20"/>
                <w:szCs w:val="20"/>
              </w:rPr>
              <w:t xml:space="preserve"> для тих аспірантів, які не розглядають викладацьку діяльність як пріоритет;</w:t>
            </w:r>
          </w:p>
          <w:p w14:paraId="0CF95B2D" w14:textId="41F61202" w:rsidR="004B3D6E" w:rsidRPr="00415D5B" w:rsidRDefault="0022469C" w:rsidP="0022469C">
            <w:pPr>
              <w:jc w:val="both"/>
              <w:rPr>
                <w:rFonts w:ascii="Arial" w:hAnsi="Arial" w:cs="Arial"/>
                <w:sz w:val="20"/>
                <w:szCs w:val="20"/>
              </w:rPr>
            </w:pPr>
            <w:r w:rsidRPr="00415D5B">
              <w:rPr>
                <w:rFonts w:ascii="Arial" w:hAnsi="Arial" w:cs="Arial"/>
                <w:sz w:val="20"/>
                <w:szCs w:val="20"/>
              </w:rPr>
              <w:t xml:space="preserve">4.Звернути увагу на доцільність створення на базі випускової кафедри сучасної екологічної лабораторії; </w:t>
            </w:r>
          </w:p>
        </w:tc>
        <w:tc>
          <w:tcPr>
            <w:tcW w:w="3059" w:type="dxa"/>
          </w:tcPr>
          <w:p w14:paraId="552B7AC1" w14:textId="73BAC778" w:rsidR="004B3D6E" w:rsidRPr="00415D5B" w:rsidRDefault="0022469C" w:rsidP="0022469C">
            <w:pPr>
              <w:jc w:val="both"/>
              <w:rPr>
                <w:rFonts w:ascii="Arial" w:hAnsi="Arial" w:cs="Arial"/>
                <w:sz w:val="20"/>
                <w:szCs w:val="20"/>
              </w:rPr>
            </w:pPr>
            <w:r w:rsidRPr="00415D5B">
              <w:rPr>
                <w:rFonts w:ascii="Arial" w:hAnsi="Arial" w:cs="Arial"/>
                <w:sz w:val="20"/>
                <w:szCs w:val="20"/>
              </w:rPr>
              <w:t xml:space="preserve">1. </w:t>
            </w:r>
            <w:r w:rsidR="0006490B" w:rsidRPr="00415D5B">
              <w:rPr>
                <w:rFonts w:ascii="Arial" w:hAnsi="Arial" w:cs="Arial"/>
                <w:sz w:val="20"/>
                <w:szCs w:val="20"/>
              </w:rPr>
              <w:t>Відсутні</w:t>
            </w:r>
          </w:p>
          <w:p w14:paraId="00111ACE" w14:textId="77777777" w:rsidR="006B6890" w:rsidRPr="00415D5B" w:rsidRDefault="006B6890" w:rsidP="0022469C">
            <w:pPr>
              <w:jc w:val="both"/>
              <w:rPr>
                <w:rFonts w:ascii="Arial" w:hAnsi="Arial" w:cs="Arial"/>
                <w:sz w:val="20"/>
                <w:szCs w:val="20"/>
              </w:rPr>
            </w:pPr>
            <w:r w:rsidRPr="00415D5B">
              <w:rPr>
                <w:rFonts w:ascii="Arial" w:hAnsi="Arial" w:cs="Arial"/>
                <w:sz w:val="20"/>
                <w:szCs w:val="20"/>
              </w:rPr>
              <w:t xml:space="preserve">2. </w:t>
            </w:r>
            <w:r w:rsidRPr="00415D5B">
              <w:rPr>
                <w:rFonts w:ascii="Arial" w:hAnsi="Arial" w:cs="Arial"/>
                <w:sz w:val="20"/>
                <w:szCs w:val="20"/>
                <w:highlight w:val="cyan"/>
              </w:rPr>
              <w:t>Необхідно посилити роботу із залучення здобувачів до міжнародної академічної спільноти за спеціальністю,</w:t>
            </w:r>
            <w:r w:rsidRPr="00415D5B">
              <w:rPr>
                <w:rFonts w:ascii="Arial" w:hAnsi="Arial" w:cs="Arial"/>
                <w:sz w:val="20"/>
                <w:szCs w:val="20"/>
              </w:rPr>
              <w:t xml:space="preserve"> до участь у спільних дослідницьких проектах, грантах, програмах тощо. Крім того, бажано створити на сайті особисті сторінки аспірантів з відповідною інформацію про них.</w:t>
            </w:r>
          </w:p>
          <w:p w14:paraId="2B3DF866" w14:textId="77777777" w:rsidR="0022469C" w:rsidRPr="00415D5B" w:rsidRDefault="0022469C" w:rsidP="006B6890">
            <w:pPr>
              <w:jc w:val="both"/>
              <w:rPr>
                <w:rFonts w:ascii="Arial" w:hAnsi="Arial" w:cs="Arial"/>
                <w:sz w:val="20"/>
                <w:szCs w:val="20"/>
              </w:rPr>
            </w:pPr>
            <w:r w:rsidRPr="00415D5B">
              <w:rPr>
                <w:rFonts w:ascii="Arial" w:hAnsi="Arial" w:cs="Arial"/>
                <w:sz w:val="20"/>
                <w:szCs w:val="20"/>
              </w:rPr>
              <w:t>3.</w:t>
            </w:r>
            <w:r w:rsidRPr="00415D5B">
              <w:rPr>
                <w:rFonts w:ascii="Arial" w:eastAsia="Times New Roman" w:hAnsi="Arial" w:cs="Arial"/>
                <w:sz w:val="20"/>
                <w:szCs w:val="20"/>
                <w:lang w:eastAsia="ru-RU"/>
              </w:rPr>
              <w:t xml:space="preserve"> </w:t>
            </w:r>
            <w:r w:rsidRPr="00415D5B">
              <w:rPr>
                <w:rFonts w:ascii="Arial" w:hAnsi="Arial" w:cs="Arial"/>
                <w:sz w:val="20"/>
                <w:szCs w:val="20"/>
                <w:highlight w:val="darkGreen"/>
              </w:rPr>
              <w:t>В цілому погоджуюсь з висновками ЕК.</w:t>
            </w:r>
            <w:r w:rsidRPr="00415D5B">
              <w:rPr>
                <w:rFonts w:ascii="Arial" w:hAnsi="Arial" w:cs="Arial"/>
                <w:sz w:val="20"/>
                <w:szCs w:val="20"/>
              </w:rPr>
              <w:t xml:space="preserve"> </w:t>
            </w:r>
          </w:p>
        </w:tc>
        <w:tc>
          <w:tcPr>
            <w:tcW w:w="5162" w:type="dxa"/>
          </w:tcPr>
          <w:p w14:paraId="036F374D" w14:textId="77777777" w:rsidR="004B3D6E" w:rsidRPr="00415D5B" w:rsidRDefault="0022469C" w:rsidP="0022469C">
            <w:pPr>
              <w:jc w:val="both"/>
              <w:rPr>
                <w:rFonts w:ascii="Arial" w:hAnsi="Arial" w:cs="Arial"/>
                <w:sz w:val="20"/>
                <w:szCs w:val="20"/>
              </w:rPr>
            </w:pPr>
            <w:r w:rsidRPr="00415D5B">
              <w:rPr>
                <w:rFonts w:ascii="Arial" w:hAnsi="Arial" w:cs="Arial"/>
                <w:sz w:val="20"/>
                <w:szCs w:val="20"/>
              </w:rPr>
              <w:t>1. 10.3. Всі аспіранти, які навчаються за ОНП, мають публікаціїв журналах, що індексуються Scopus. Причому, слід зазначити, що ці журнали належать до Q3, і,відповідно вимог Наказу МОН від 23.09.2019 № 1220«Про опублікування результатів дисертацій на здобуття наукових ступенів доктора і кандидата наук», наукова публікація у виданні, віднесеному до третього кварти ля (Q3) прирівнюється до двох публікацій. асп. Хохлова Л.К. Khokhlova, L.K., Lukashov, D.V.Peculiaritiesofthestructureofdreissenasettleme ntsinthemaincanalofthekakhovkairrigativesystem.H ydrobiologicalJournal, 2020, 56(4), с. 33-42 асп. Борисенко М.М. Borysenko, M.M.Lukashov, D.V.InfluenceoftheKanivHydroelectricPowerStation</w:t>
            </w:r>
          </w:p>
          <w:p w14:paraId="5CA948B5" w14:textId="77777777" w:rsidR="0022469C" w:rsidRPr="00415D5B" w:rsidRDefault="0022469C" w:rsidP="0022469C">
            <w:pPr>
              <w:jc w:val="both"/>
              <w:rPr>
                <w:rFonts w:ascii="Arial" w:hAnsi="Arial" w:cs="Arial"/>
                <w:sz w:val="20"/>
                <w:szCs w:val="20"/>
              </w:rPr>
            </w:pPr>
            <w:r w:rsidRPr="00415D5B">
              <w:rPr>
                <w:rFonts w:ascii="Arial" w:hAnsi="Arial" w:cs="Arial"/>
                <w:sz w:val="20"/>
                <w:szCs w:val="20"/>
              </w:rPr>
              <w:t>OperationonTrichopteraLarvae (Insecta)ofPeriphytonCommunitiesontheEmbankm entsoftheTailWaters. HydrobiologicalJournal, 2020, 56(1), с. 49-56Публікаційна активність здобувачів є достатньою(Борисенко за 2017- 2020 р. – 12 публікацій, 1 Scopus, 1 видання OECD, 4 – фахові видання; Хохлова за 2018-2020 рр. – 9 публікацій, 1 Scopus, 4 – фахові)Тому, дане зауваження не може впливати на загальну оцінку даного критерію, оскільки наукові публікації здобувачів у журналах відповідного профілю наявні.</w:t>
            </w:r>
          </w:p>
          <w:p w14:paraId="65572962" w14:textId="77777777" w:rsidR="006B6890" w:rsidRPr="00415D5B" w:rsidRDefault="006B6890" w:rsidP="0022469C">
            <w:pPr>
              <w:jc w:val="both"/>
              <w:rPr>
                <w:rFonts w:ascii="Arial" w:hAnsi="Arial" w:cs="Arial"/>
                <w:sz w:val="20"/>
                <w:szCs w:val="20"/>
              </w:rPr>
            </w:pPr>
            <w:r w:rsidRPr="00415D5B">
              <w:rPr>
                <w:rFonts w:ascii="Arial" w:hAnsi="Arial" w:cs="Arial"/>
                <w:sz w:val="20"/>
                <w:szCs w:val="20"/>
              </w:rPr>
              <w:t>2. Погоджуємося щодо необхідності залучення здобувачів до міжнародної академічної спільноти. Створення особистих сторінок аспірантів не передбачено жодними нормативними документами і можливе лише за їх особистого бажання, оскільки в них інші правовідносини з університетом, у порівнянні з викладачами, до яких університет, як роботодавець, може висувати додаткові вимоги як до найманих працівників. Сторінки викладачів присутні на сайті https://biology.univ.kiev.ua/</w:t>
            </w:r>
          </w:p>
          <w:p w14:paraId="5BDB8870" w14:textId="77777777" w:rsidR="006B6890" w:rsidRPr="00415D5B" w:rsidRDefault="006B6890" w:rsidP="0022469C">
            <w:pPr>
              <w:jc w:val="both"/>
              <w:rPr>
                <w:rFonts w:ascii="Arial" w:hAnsi="Arial" w:cs="Arial"/>
                <w:sz w:val="20"/>
                <w:szCs w:val="20"/>
              </w:rPr>
            </w:pPr>
            <w:r w:rsidRPr="00415D5B">
              <w:rPr>
                <w:rFonts w:ascii="Arial" w:hAnsi="Arial" w:cs="Arial"/>
                <w:sz w:val="20"/>
                <w:szCs w:val="20"/>
              </w:rPr>
              <w:t>instituteactivity/educational/</w:t>
            </w:r>
          </w:p>
          <w:p w14:paraId="100E29DA" w14:textId="77777777" w:rsidR="006B6890" w:rsidRPr="00415D5B" w:rsidRDefault="006B6890" w:rsidP="0022469C">
            <w:pPr>
              <w:jc w:val="both"/>
              <w:rPr>
                <w:rFonts w:ascii="Arial" w:hAnsi="Arial" w:cs="Arial"/>
                <w:sz w:val="20"/>
                <w:szCs w:val="20"/>
              </w:rPr>
            </w:pPr>
            <w:r w:rsidRPr="00415D5B">
              <w:rPr>
                <w:rFonts w:ascii="Arial" w:hAnsi="Arial" w:cs="Arial"/>
                <w:sz w:val="20"/>
                <w:szCs w:val="20"/>
              </w:rPr>
              <w:t>kafedry/kafedra-ecology-andzoology/spivrobitnyky/</w:t>
            </w:r>
          </w:p>
          <w:p w14:paraId="0A6838A9" w14:textId="77777777" w:rsidR="006B6890" w:rsidRPr="00415D5B" w:rsidRDefault="006B6890" w:rsidP="0022469C">
            <w:pPr>
              <w:jc w:val="both"/>
              <w:rPr>
                <w:rFonts w:ascii="Arial" w:hAnsi="Arial" w:cs="Arial"/>
                <w:sz w:val="20"/>
                <w:szCs w:val="20"/>
              </w:rPr>
            </w:pPr>
            <w:r w:rsidRPr="00415D5B">
              <w:rPr>
                <w:rFonts w:ascii="Arial" w:hAnsi="Arial" w:cs="Arial"/>
                <w:sz w:val="20"/>
                <w:szCs w:val="20"/>
              </w:rPr>
              <w:t>vykladachi.html</w:t>
            </w:r>
          </w:p>
          <w:p w14:paraId="5B52622A" w14:textId="77777777" w:rsidR="002C7F0B" w:rsidRPr="00415D5B" w:rsidRDefault="002C7F0B" w:rsidP="002C7F0B">
            <w:pPr>
              <w:jc w:val="both"/>
              <w:rPr>
                <w:rFonts w:ascii="Arial" w:hAnsi="Arial" w:cs="Arial"/>
                <w:sz w:val="20"/>
                <w:szCs w:val="20"/>
              </w:rPr>
            </w:pPr>
            <w:r w:rsidRPr="00415D5B">
              <w:rPr>
                <w:rFonts w:ascii="Arial" w:hAnsi="Arial" w:cs="Arial"/>
                <w:sz w:val="20"/>
                <w:szCs w:val="20"/>
              </w:rPr>
              <w:t>3. Створення особистих сторінок аспірантів не передбачається і можливо лише за їх особистої згоди, оскільки в них інші правовідносини з університетом, у порівнянні з викладачами, до яких університет, як роботодавець, може висувати додаткові вимоги як до найманих працівників. Сторінки викладачів присутні на сайті https://biology.univ.kiev.ua/</w:t>
            </w:r>
            <w:r w:rsidRPr="00415D5B">
              <w:rPr>
                <w:rFonts w:ascii="Arial" w:hAnsi="Arial" w:cs="Arial"/>
                <w:sz w:val="20"/>
                <w:szCs w:val="20"/>
              </w:rPr>
              <w:br/>
              <w:t>instituteactivity/educational/kafedry/kafedra-ecology-andzoology/spivrobitnyky/vykladachi.html Пропозиція – відредагувати або зняти рекомендацію</w:t>
            </w:r>
          </w:p>
          <w:p w14:paraId="028CDCFF" w14:textId="77777777" w:rsidR="006B6890" w:rsidRPr="00415D5B" w:rsidRDefault="006B6890" w:rsidP="0022469C">
            <w:pPr>
              <w:jc w:val="both"/>
              <w:rPr>
                <w:rFonts w:ascii="Arial" w:hAnsi="Arial" w:cs="Arial"/>
                <w:sz w:val="20"/>
                <w:szCs w:val="20"/>
              </w:rPr>
            </w:pPr>
            <w:r w:rsidRPr="00415D5B">
              <w:rPr>
                <w:rFonts w:ascii="Arial" w:hAnsi="Arial" w:cs="Arial"/>
                <w:sz w:val="20"/>
                <w:szCs w:val="20"/>
              </w:rPr>
              <w:t>4. Наведена рекомендація ЕГ щодо « можливість проходження альтернативної, н-д «Науководослідницької практики», для тих аспірантів, які нерозглядають викладацьку діяльність як пріоритет» є суб’єктивною думкою ЕГ та суперечить не тільки Методичним рекомендаціям для експертів Нац.агентства щодо застосування Критеріїв оцінювання якості освітньої програми (від 29.08.2019 р. № 9), де для критерію 10чітко зазначено, що дисципліни з блоку універсальних навичок ПОВИННІ забезпечувати повноцінну підготовку аспірантів до дослідницької ТАВИКЛАДАЦЬКОЇ ДІЯЛЬНОСТІ у закладах вищої освіти, а й «Порядку підготовки здобувачів вищої освіти ступеня доктора філософії та доктора наук у вищих навчальних закладах (наукових установах)» (затверджений Постановою Кабінету міністрів України №261 від 16.03.2016 р.), пункт 27 якого передбачає «набуття універсальних навичок дослідника, зокрема .... організації та проведення навчальних занять...» Таким чином, включення «альтернативної нормативної дисципліни» суперечить як концепції ОНП (де передбачено чіткій поділ на обов’язкові та вибіркові освітні компоненти), так і нормативним документам. Пропозиція – зняти рекомендацію як таку яка суперечить чинному законодавству</w:t>
            </w:r>
          </w:p>
          <w:p w14:paraId="7106E026" w14:textId="77777777" w:rsidR="0022469C" w:rsidRPr="00415D5B" w:rsidRDefault="0022469C" w:rsidP="0022469C">
            <w:pPr>
              <w:jc w:val="both"/>
              <w:rPr>
                <w:rFonts w:ascii="Arial" w:hAnsi="Arial" w:cs="Arial"/>
                <w:sz w:val="20"/>
                <w:szCs w:val="20"/>
              </w:rPr>
            </w:pPr>
          </w:p>
        </w:tc>
      </w:tr>
      <w:tr w:rsidR="00B02F50" w:rsidRPr="00415D5B" w14:paraId="13F8AD5A" w14:textId="77777777" w:rsidTr="007A4E06">
        <w:tc>
          <w:tcPr>
            <w:tcW w:w="675" w:type="dxa"/>
          </w:tcPr>
          <w:p w14:paraId="29C49712" w14:textId="77777777" w:rsidR="004B3D6E" w:rsidRPr="00415D5B" w:rsidRDefault="004B3D6E" w:rsidP="004B3D6E">
            <w:pPr>
              <w:pStyle w:val="a4"/>
              <w:numPr>
                <w:ilvl w:val="0"/>
                <w:numId w:val="10"/>
              </w:numPr>
              <w:ind w:left="284" w:hanging="142"/>
              <w:jc w:val="center"/>
              <w:rPr>
                <w:rFonts w:ascii="Arial" w:hAnsi="Arial" w:cs="Arial"/>
                <w:sz w:val="20"/>
                <w:szCs w:val="20"/>
              </w:rPr>
            </w:pPr>
          </w:p>
        </w:tc>
        <w:tc>
          <w:tcPr>
            <w:tcW w:w="1606" w:type="dxa"/>
            <w:vMerge w:val="restart"/>
          </w:tcPr>
          <w:p w14:paraId="75E46580" w14:textId="77777777" w:rsidR="004B3D6E" w:rsidRPr="00415D5B" w:rsidRDefault="004B3D6E" w:rsidP="004B3D6E">
            <w:pPr>
              <w:rPr>
                <w:rFonts w:ascii="Arial" w:hAnsi="Arial" w:cs="Arial"/>
                <w:sz w:val="20"/>
                <w:szCs w:val="20"/>
              </w:rPr>
            </w:pPr>
            <w:r w:rsidRPr="00415D5B">
              <w:rPr>
                <w:rFonts w:ascii="Arial" w:hAnsi="Arial" w:cs="Arial"/>
                <w:sz w:val="20"/>
                <w:szCs w:val="20"/>
              </w:rPr>
              <w:t>102 Хімія</w:t>
            </w:r>
          </w:p>
        </w:tc>
        <w:tc>
          <w:tcPr>
            <w:tcW w:w="1940" w:type="dxa"/>
          </w:tcPr>
          <w:p w14:paraId="5616E924" w14:textId="77777777" w:rsidR="004B3D6E" w:rsidRPr="00415D5B" w:rsidRDefault="004B3D6E" w:rsidP="004B3D6E">
            <w:pPr>
              <w:rPr>
                <w:rFonts w:ascii="Arial" w:hAnsi="Arial" w:cs="Arial"/>
                <w:sz w:val="20"/>
                <w:szCs w:val="20"/>
              </w:rPr>
            </w:pPr>
            <w:r w:rsidRPr="00415D5B">
              <w:rPr>
                <w:rFonts w:ascii="Arial" w:hAnsi="Arial" w:cs="Arial"/>
                <w:sz w:val="20"/>
                <w:szCs w:val="20"/>
              </w:rPr>
              <w:t>Хімія</w:t>
            </w:r>
          </w:p>
        </w:tc>
        <w:tc>
          <w:tcPr>
            <w:tcW w:w="3117" w:type="dxa"/>
          </w:tcPr>
          <w:p w14:paraId="47FAFDD8" w14:textId="77777777" w:rsidR="004B3D6E" w:rsidRPr="00415D5B" w:rsidRDefault="004B3D6E" w:rsidP="004B3D6E">
            <w:pPr>
              <w:jc w:val="both"/>
              <w:rPr>
                <w:rFonts w:ascii="Arial" w:hAnsi="Arial" w:cs="Arial"/>
                <w:sz w:val="20"/>
                <w:szCs w:val="20"/>
              </w:rPr>
            </w:pPr>
            <w:r w:rsidRPr="00415D5B">
              <w:rPr>
                <w:rFonts w:ascii="Arial" w:hAnsi="Arial" w:cs="Arial"/>
                <w:sz w:val="20"/>
                <w:szCs w:val="20"/>
              </w:rPr>
              <w:t>Відсутні</w:t>
            </w:r>
          </w:p>
        </w:tc>
        <w:tc>
          <w:tcPr>
            <w:tcW w:w="3059" w:type="dxa"/>
          </w:tcPr>
          <w:p w14:paraId="02E9134D" w14:textId="77777777" w:rsidR="004B3D6E" w:rsidRPr="00415D5B" w:rsidRDefault="004B3D6E" w:rsidP="004B3D6E">
            <w:pPr>
              <w:jc w:val="both"/>
              <w:rPr>
                <w:rFonts w:ascii="Arial" w:hAnsi="Arial" w:cs="Arial"/>
                <w:sz w:val="20"/>
                <w:szCs w:val="20"/>
              </w:rPr>
            </w:pPr>
            <w:r w:rsidRPr="00415D5B">
              <w:rPr>
                <w:rFonts w:ascii="Arial" w:hAnsi="Arial" w:cs="Arial"/>
                <w:sz w:val="20"/>
                <w:szCs w:val="20"/>
              </w:rPr>
              <w:t>Відсутні</w:t>
            </w:r>
          </w:p>
        </w:tc>
        <w:tc>
          <w:tcPr>
            <w:tcW w:w="5162" w:type="dxa"/>
          </w:tcPr>
          <w:p w14:paraId="42961D8E" w14:textId="77777777" w:rsidR="004B3D6E" w:rsidRPr="00415D5B" w:rsidRDefault="004B3D6E" w:rsidP="004B3D6E">
            <w:pPr>
              <w:jc w:val="center"/>
              <w:rPr>
                <w:rFonts w:ascii="Arial" w:hAnsi="Arial" w:cs="Arial"/>
                <w:sz w:val="20"/>
                <w:szCs w:val="20"/>
              </w:rPr>
            </w:pPr>
            <w:r w:rsidRPr="00415D5B">
              <w:rPr>
                <w:rFonts w:ascii="Arial" w:hAnsi="Arial" w:cs="Arial"/>
                <w:sz w:val="20"/>
                <w:szCs w:val="20"/>
              </w:rPr>
              <w:t>-</w:t>
            </w:r>
          </w:p>
        </w:tc>
      </w:tr>
      <w:tr w:rsidR="00B02F50" w:rsidRPr="00415D5B" w14:paraId="6EB392D7" w14:textId="77777777" w:rsidTr="007A4E06">
        <w:tc>
          <w:tcPr>
            <w:tcW w:w="675" w:type="dxa"/>
          </w:tcPr>
          <w:p w14:paraId="461F1B3B" w14:textId="77777777" w:rsidR="004B3D6E" w:rsidRPr="00415D5B" w:rsidRDefault="004B3D6E" w:rsidP="004B3D6E">
            <w:pPr>
              <w:pStyle w:val="a4"/>
              <w:numPr>
                <w:ilvl w:val="0"/>
                <w:numId w:val="10"/>
              </w:numPr>
              <w:ind w:left="284" w:hanging="142"/>
              <w:jc w:val="center"/>
              <w:rPr>
                <w:rFonts w:ascii="Arial" w:hAnsi="Arial" w:cs="Arial"/>
                <w:sz w:val="20"/>
                <w:szCs w:val="20"/>
              </w:rPr>
            </w:pPr>
          </w:p>
        </w:tc>
        <w:tc>
          <w:tcPr>
            <w:tcW w:w="1606" w:type="dxa"/>
            <w:vMerge/>
          </w:tcPr>
          <w:p w14:paraId="32646F7D" w14:textId="77777777" w:rsidR="004B3D6E" w:rsidRPr="00415D5B" w:rsidRDefault="004B3D6E" w:rsidP="004B3D6E">
            <w:pPr>
              <w:rPr>
                <w:rFonts w:ascii="Arial" w:hAnsi="Arial" w:cs="Arial"/>
                <w:sz w:val="20"/>
                <w:szCs w:val="20"/>
              </w:rPr>
            </w:pPr>
          </w:p>
        </w:tc>
        <w:tc>
          <w:tcPr>
            <w:tcW w:w="1940" w:type="dxa"/>
          </w:tcPr>
          <w:p w14:paraId="5215EC12" w14:textId="77777777" w:rsidR="004B3D6E" w:rsidRPr="00415D5B" w:rsidRDefault="004B3D6E" w:rsidP="004B3D6E">
            <w:pPr>
              <w:rPr>
                <w:rFonts w:ascii="Arial" w:hAnsi="Arial" w:cs="Arial"/>
                <w:sz w:val="20"/>
                <w:szCs w:val="20"/>
              </w:rPr>
            </w:pPr>
            <w:r w:rsidRPr="00415D5B">
              <w:rPr>
                <w:rFonts w:ascii="Arial" w:hAnsi="Arial" w:cs="Arial"/>
                <w:sz w:val="20"/>
                <w:szCs w:val="20"/>
              </w:rPr>
              <w:t>Молекулярний дизайн та синтез</w:t>
            </w:r>
          </w:p>
        </w:tc>
        <w:tc>
          <w:tcPr>
            <w:tcW w:w="3117" w:type="dxa"/>
          </w:tcPr>
          <w:p w14:paraId="2E0E4A54" w14:textId="77777777" w:rsidR="004B3D6E" w:rsidRPr="00415D5B" w:rsidRDefault="004B3D6E" w:rsidP="004B3D6E">
            <w:pPr>
              <w:jc w:val="center"/>
              <w:rPr>
                <w:rFonts w:ascii="Arial" w:hAnsi="Arial" w:cs="Arial"/>
                <w:sz w:val="20"/>
                <w:szCs w:val="20"/>
              </w:rPr>
            </w:pPr>
          </w:p>
        </w:tc>
        <w:tc>
          <w:tcPr>
            <w:tcW w:w="3059" w:type="dxa"/>
          </w:tcPr>
          <w:p w14:paraId="75463F8B" w14:textId="77777777" w:rsidR="004B3D6E" w:rsidRPr="00415D5B" w:rsidRDefault="004B3D6E" w:rsidP="004B3D6E">
            <w:pPr>
              <w:jc w:val="center"/>
              <w:rPr>
                <w:rFonts w:ascii="Arial" w:hAnsi="Arial" w:cs="Arial"/>
                <w:sz w:val="20"/>
                <w:szCs w:val="20"/>
              </w:rPr>
            </w:pPr>
          </w:p>
        </w:tc>
        <w:tc>
          <w:tcPr>
            <w:tcW w:w="5162" w:type="dxa"/>
          </w:tcPr>
          <w:p w14:paraId="2300BF31" w14:textId="77777777" w:rsidR="004B3D6E" w:rsidRPr="00415D5B" w:rsidRDefault="004B3D6E" w:rsidP="004B3D6E">
            <w:pPr>
              <w:jc w:val="center"/>
              <w:rPr>
                <w:rFonts w:ascii="Arial" w:hAnsi="Arial" w:cs="Arial"/>
                <w:sz w:val="20"/>
                <w:szCs w:val="20"/>
              </w:rPr>
            </w:pPr>
          </w:p>
        </w:tc>
      </w:tr>
      <w:tr w:rsidR="00B02F50" w:rsidRPr="00415D5B" w14:paraId="288BE272" w14:textId="77777777" w:rsidTr="007A4E06">
        <w:tc>
          <w:tcPr>
            <w:tcW w:w="675" w:type="dxa"/>
          </w:tcPr>
          <w:p w14:paraId="7A152C5A" w14:textId="77777777" w:rsidR="004B3D6E" w:rsidRPr="00415D5B" w:rsidRDefault="004B3D6E" w:rsidP="004B3D6E">
            <w:pPr>
              <w:pStyle w:val="a4"/>
              <w:numPr>
                <w:ilvl w:val="0"/>
                <w:numId w:val="10"/>
              </w:numPr>
              <w:ind w:left="284" w:hanging="142"/>
              <w:jc w:val="center"/>
              <w:rPr>
                <w:rFonts w:ascii="Arial" w:hAnsi="Arial" w:cs="Arial"/>
                <w:sz w:val="20"/>
                <w:szCs w:val="20"/>
              </w:rPr>
            </w:pPr>
          </w:p>
        </w:tc>
        <w:tc>
          <w:tcPr>
            <w:tcW w:w="1606" w:type="dxa"/>
          </w:tcPr>
          <w:p w14:paraId="1953686B" w14:textId="77777777" w:rsidR="004B3D6E" w:rsidRPr="00415D5B" w:rsidRDefault="004B3D6E" w:rsidP="004B3D6E">
            <w:pPr>
              <w:rPr>
                <w:rFonts w:ascii="Arial" w:hAnsi="Arial" w:cs="Arial"/>
                <w:sz w:val="20"/>
                <w:szCs w:val="20"/>
              </w:rPr>
            </w:pPr>
            <w:r w:rsidRPr="00415D5B">
              <w:rPr>
                <w:rFonts w:ascii="Arial" w:hAnsi="Arial" w:cs="Arial"/>
                <w:sz w:val="20"/>
                <w:szCs w:val="20"/>
              </w:rPr>
              <w:t>103 Науки про Землю</w:t>
            </w:r>
          </w:p>
        </w:tc>
        <w:tc>
          <w:tcPr>
            <w:tcW w:w="1940" w:type="dxa"/>
          </w:tcPr>
          <w:p w14:paraId="2FD97DC1" w14:textId="77777777" w:rsidR="004B3D6E" w:rsidRPr="00415D5B" w:rsidRDefault="004B3D6E" w:rsidP="004B3D6E">
            <w:pPr>
              <w:rPr>
                <w:rFonts w:ascii="Arial" w:hAnsi="Arial" w:cs="Arial"/>
                <w:sz w:val="20"/>
                <w:szCs w:val="20"/>
              </w:rPr>
            </w:pPr>
            <w:r w:rsidRPr="00415D5B">
              <w:rPr>
                <w:rFonts w:ascii="Arial" w:hAnsi="Arial" w:cs="Arial"/>
                <w:sz w:val="20"/>
                <w:szCs w:val="20"/>
              </w:rPr>
              <w:t>Науки про Землю</w:t>
            </w:r>
          </w:p>
        </w:tc>
        <w:tc>
          <w:tcPr>
            <w:tcW w:w="3117" w:type="dxa"/>
          </w:tcPr>
          <w:p w14:paraId="45BA2762" w14:textId="77777777" w:rsidR="004B3D6E" w:rsidRPr="00415D5B" w:rsidRDefault="00290C6A" w:rsidP="00290C6A">
            <w:pPr>
              <w:jc w:val="both"/>
              <w:rPr>
                <w:rFonts w:ascii="Arial" w:hAnsi="Arial" w:cs="Arial"/>
                <w:sz w:val="20"/>
                <w:szCs w:val="20"/>
              </w:rPr>
            </w:pPr>
            <w:r w:rsidRPr="00415D5B">
              <w:rPr>
                <w:rFonts w:ascii="Arial" w:hAnsi="Arial" w:cs="Arial"/>
                <w:sz w:val="20"/>
                <w:szCs w:val="20"/>
              </w:rPr>
              <w:t>Відсутні</w:t>
            </w:r>
          </w:p>
        </w:tc>
        <w:tc>
          <w:tcPr>
            <w:tcW w:w="3059" w:type="dxa"/>
          </w:tcPr>
          <w:p w14:paraId="1185C561" w14:textId="77777777" w:rsidR="00290C6A" w:rsidRPr="00415D5B" w:rsidRDefault="00290C6A" w:rsidP="00290C6A">
            <w:pPr>
              <w:jc w:val="both"/>
              <w:rPr>
                <w:rFonts w:ascii="Arial" w:hAnsi="Arial" w:cs="Arial"/>
                <w:sz w:val="20"/>
                <w:szCs w:val="20"/>
              </w:rPr>
            </w:pPr>
            <w:r w:rsidRPr="00415D5B">
              <w:rPr>
                <w:rFonts w:ascii="Arial" w:hAnsi="Arial" w:cs="Arial"/>
                <w:sz w:val="20"/>
                <w:szCs w:val="20"/>
                <w:highlight w:val="red"/>
              </w:rPr>
              <w:t>Високу кваліфікацію НПП, що викладає на ОНП можна вважати не до кінця реалізованою.</w:t>
            </w:r>
            <w:r w:rsidRPr="00415D5B">
              <w:rPr>
                <w:rFonts w:ascii="Arial" w:hAnsi="Arial" w:cs="Arial"/>
                <w:sz w:val="20"/>
                <w:szCs w:val="20"/>
              </w:rPr>
              <w:t xml:space="preserve"> Незважаючи на солідний перелік фахових та періодичних видань факультетів, що забезпечують викладання за ОНП (ННІ Геології та географічний факультет) з 2016 року і по сьогодні лише одне видання «Вісник Київського національного університету імені Тараса Шевченка. Геологія» включено до переліку періодичних видань України, що цитуються в науко метричних базах Scopus та/або Web of Science Core Collection (https://openscience.in.ua/ua-journals).</w:t>
            </w:r>
          </w:p>
          <w:p w14:paraId="53F1C77E" w14:textId="77777777" w:rsidR="004B3D6E" w:rsidRPr="00415D5B" w:rsidRDefault="00290C6A" w:rsidP="00290C6A">
            <w:pPr>
              <w:jc w:val="both"/>
              <w:rPr>
                <w:rFonts w:ascii="Arial" w:hAnsi="Arial" w:cs="Arial"/>
                <w:sz w:val="20"/>
                <w:szCs w:val="20"/>
              </w:rPr>
            </w:pPr>
            <w:r w:rsidRPr="00415D5B">
              <w:rPr>
                <w:rFonts w:ascii="Arial" w:hAnsi="Arial" w:cs="Arial"/>
                <w:sz w:val="20"/>
                <w:szCs w:val="20"/>
              </w:rPr>
              <w:t>Натомість в м. Дніпро видається одразу 3 періодичних видання з наук про Землю, що цитуються в науко метричних базах Scopus та/або Web of Science Core Collection, з яких два в національному гірничому університеті.</w:t>
            </w:r>
          </w:p>
        </w:tc>
        <w:tc>
          <w:tcPr>
            <w:tcW w:w="5162" w:type="dxa"/>
          </w:tcPr>
          <w:p w14:paraId="7D7F21E2" w14:textId="77777777" w:rsidR="00290C6A" w:rsidRPr="00415D5B" w:rsidRDefault="00290C6A" w:rsidP="00290C6A">
            <w:pPr>
              <w:jc w:val="both"/>
              <w:rPr>
                <w:rFonts w:ascii="Arial" w:hAnsi="Arial" w:cs="Arial"/>
                <w:sz w:val="20"/>
                <w:szCs w:val="20"/>
              </w:rPr>
            </w:pPr>
            <w:r w:rsidRPr="00415D5B">
              <w:rPr>
                <w:rFonts w:ascii="Arial" w:hAnsi="Arial" w:cs="Arial"/>
                <w:sz w:val="20"/>
                <w:szCs w:val="20"/>
              </w:rPr>
              <w:t xml:space="preserve">Загалом лише в Університеті більше 10 журналів індексується у WoS та Scopus. А загалом їх більше 80. </w:t>
            </w:r>
          </w:p>
          <w:p w14:paraId="1143D7A3" w14:textId="77777777" w:rsidR="00290C6A" w:rsidRPr="00415D5B" w:rsidRDefault="00290C6A" w:rsidP="00290C6A">
            <w:pPr>
              <w:jc w:val="both"/>
              <w:rPr>
                <w:rFonts w:ascii="Arial" w:hAnsi="Arial" w:cs="Arial"/>
                <w:sz w:val="20"/>
                <w:szCs w:val="20"/>
              </w:rPr>
            </w:pPr>
            <w:r w:rsidRPr="00415D5B">
              <w:rPr>
                <w:rFonts w:ascii="Arial" w:hAnsi="Arial" w:cs="Arial"/>
                <w:sz w:val="20"/>
                <w:szCs w:val="20"/>
              </w:rPr>
              <w:t xml:space="preserve">Існування Вісника КНУ імені Тараса Шевченка. Геологія (категорія А МОН, Web of Science); Вісника КНУ імені Тараса Шевченка. Географія. (категорія Б МОН, Index Copernicus) може розглядатися виключно сильною стороною. В ННІ «Інститут геології» проходить щороку 3 конференції, матеріали яких є у відкритому доступі та індексуються наукометричною базою Scopus. </w:t>
            </w:r>
          </w:p>
          <w:p w14:paraId="72B4377E" w14:textId="77777777" w:rsidR="00290C6A" w:rsidRPr="00415D5B" w:rsidRDefault="00290C6A" w:rsidP="00290C6A">
            <w:pPr>
              <w:jc w:val="both"/>
              <w:rPr>
                <w:rFonts w:ascii="Arial" w:hAnsi="Arial" w:cs="Arial"/>
                <w:sz w:val="20"/>
                <w:szCs w:val="20"/>
              </w:rPr>
            </w:pPr>
            <w:r w:rsidRPr="00415D5B">
              <w:rPr>
                <w:rFonts w:ascii="Arial" w:hAnsi="Arial" w:cs="Arial"/>
                <w:sz w:val="20"/>
                <w:szCs w:val="20"/>
              </w:rPr>
              <w:t>Крім того, важливим є публікування в інших закордонних виданнях, що реферуються у Scopus та WoS. Власні індекси Гірша (Н) викладачів, що забезпечують ОНП підтверджують це. Наприклад, у гаранта ОНП Меньшова О.І. Н=9,  Іванік О.М. Н=4, Вижви С.А. Н=6.</w:t>
            </w:r>
          </w:p>
          <w:p w14:paraId="06C1CE38" w14:textId="77777777" w:rsidR="00290C6A" w:rsidRPr="00415D5B" w:rsidRDefault="00290C6A" w:rsidP="00290C6A">
            <w:pPr>
              <w:jc w:val="both"/>
              <w:rPr>
                <w:rFonts w:ascii="Arial" w:hAnsi="Arial" w:cs="Arial"/>
                <w:sz w:val="20"/>
                <w:szCs w:val="20"/>
              </w:rPr>
            </w:pPr>
            <w:r w:rsidRPr="00415D5B">
              <w:rPr>
                <w:rFonts w:ascii="Arial" w:hAnsi="Arial" w:cs="Arial"/>
                <w:sz w:val="20"/>
                <w:szCs w:val="20"/>
              </w:rPr>
              <w:t>У аспіранта Чернова А.П. за результатами навчання в аспірантурі вийшли публікації у закордонних журналах з високим імпакт-фактором. Наприклад, див. https://www.scopus.com/authid/detail.uri?</w:t>
            </w:r>
            <w:r w:rsidRPr="00415D5B">
              <w:rPr>
                <w:rFonts w:ascii="Arial" w:hAnsi="Arial" w:cs="Arial"/>
                <w:sz w:val="20"/>
                <w:szCs w:val="20"/>
              </w:rPr>
              <w:br/>
              <w:t>authorId=56963536800</w:t>
            </w:r>
          </w:p>
          <w:p w14:paraId="5410EE1E" w14:textId="77777777" w:rsidR="004B3D6E" w:rsidRPr="00415D5B" w:rsidRDefault="00290C6A" w:rsidP="00290C6A">
            <w:pPr>
              <w:jc w:val="both"/>
              <w:rPr>
                <w:rFonts w:ascii="Arial" w:hAnsi="Arial" w:cs="Arial"/>
                <w:sz w:val="20"/>
                <w:szCs w:val="20"/>
              </w:rPr>
            </w:pPr>
            <w:r w:rsidRPr="00415D5B">
              <w:rPr>
                <w:rFonts w:ascii="Arial" w:hAnsi="Arial" w:cs="Arial"/>
                <w:sz w:val="20"/>
                <w:szCs w:val="20"/>
              </w:rPr>
              <w:t xml:space="preserve">Вся ця інформація неодноразово надавалася на усіх рівнях акредитації.  </w:t>
            </w:r>
          </w:p>
        </w:tc>
      </w:tr>
      <w:tr w:rsidR="00B02F50" w:rsidRPr="00415D5B" w14:paraId="6F5BF09D" w14:textId="77777777" w:rsidTr="007A4E06">
        <w:tc>
          <w:tcPr>
            <w:tcW w:w="675" w:type="dxa"/>
          </w:tcPr>
          <w:p w14:paraId="197AF852" w14:textId="77777777" w:rsidR="004B3D6E" w:rsidRPr="00415D5B" w:rsidRDefault="004B3D6E" w:rsidP="004B3D6E">
            <w:pPr>
              <w:pStyle w:val="a4"/>
              <w:numPr>
                <w:ilvl w:val="0"/>
                <w:numId w:val="10"/>
              </w:numPr>
              <w:ind w:left="284" w:hanging="142"/>
              <w:jc w:val="center"/>
              <w:rPr>
                <w:rFonts w:ascii="Arial" w:hAnsi="Arial" w:cs="Arial"/>
                <w:sz w:val="20"/>
                <w:szCs w:val="20"/>
              </w:rPr>
            </w:pPr>
          </w:p>
        </w:tc>
        <w:tc>
          <w:tcPr>
            <w:tcW w:w="1606" w:type="dxa"/>
          </w:tcPr>
          <w:p w14:paraId="1D953184" w14:textId="77777777" w:rsidR="004B3D6E" w:rsidRPr="00415D5B" w:rsidRDefault="004B3D6E" w:rsidP="004B3D6E">
            <w:pPr>
              <w:rPr>
                <w:rFonts w:ascii="Arial" w:hAnsi="Arial" w:cs="Arial"/>
                <w:sz w:val="20"/>
                <w:szCs w:val="20"/>
              </w:rPr>
            </w:pPr>
            <w:r w:rsidRPr="00415D5B">
              <w:rPr>
                <w:rFonts w:ascii="Arial" w:hAnsi="Arial" w:cs="Arial"/>
                <w:sz w:val="20"/>
                <w:szCs w:val="20"/>
              </w:rPr>
              <w:t>104 Фізика та астрономія</w:t>
            </w:r>
          </w:p>
        </w:tc>
        <w:tc>
          <w:tcPr>
            <w:tcW w:w="1940" w:type="dxa"/>
          </w:tcPr>
          <w:p w14:paraId="7F99529E" w14:textId="77777777" w:rsidR="004B3D6E" w:rsidRPr="00415D5B" w:rsidRDefault="004B3D6E" w:rsidP="004B3D6E">
            <w:pPr>
              <w:rPr>
                <w:rFonts w:ascii="Arial" w:hAnsi="Arial" w:cs="Arial"/>
                <w:sz w:val="20"/>
                <w:szCs w:val="20"/>
              </w:rPr>
            </w:pPr>
            <w:r w:rsidRPr="00415D5B">
              <w:rPr>
                <w:rFonts w:ascii="Arial" w:hAnsi="Arial" w:cs="Arial"/>
                <w:sz w:val="20"/>
                <w:szCs w:val="20"/>
              </w:rPr>
              <w:t>Фізика та астрономія</w:t>
            </w:r>
          </w:p>
        </w:tc>
        <w:tc>
          <w:tcPr>
            <w:tcW w:w="3117" w:type="dxa"/>
          </w:tcPr>
          <w:p w14:paraId="3803640C" w14:textId="77777777" w:rsidR="004B3D6E" w:rsidRPr="00415D5B" w:rsidRDefault="004B3D6E" w:rsidP="004B3D6E">
            <w:pPr>
              <w:jc w:val="center"/>
              <w:rPr>
                <w:rFonts w:ascii="Arial" w:hAnsi="Arial" w:cs="Arial"/>
                <w:sz w:val="20"/>
                <w:szCs w:val="20"/>
              </w:rPr>
            </w:pPr>
          </w:p>
        </w:tc>
        <w:tc>
          <w:tcPr>
            <w:tcW w:w="3059" w:type="dxa"/>
          </w:tcPr>
          <w:p w14:paraId="7521E285" w14:textId="77777777" w:rsidR="004B3D6E" w:rsidRPr="00415D5B" w:rsidRDefault="004B3D6E" w:rsidP="004B3D6E">
            <w:pPr>
              <w:jc w:val="center"/>
              <w:rPr>
                <w:rFonts w:ascii="Arial" w:hAnsi="Arial" w:cs="Arial"/>
                <w:sz w:val="20"/>
                <w:szCs w:val="20"/>
              </w:rPr>
            </w:pPr>
          </w:p>
        </w:tc>
        <w:tc>
          <w:tcPr>
            <w:tcW w:w="5162" w:type="dxa"/>
          </w:tcPr>
          <w:p w14:paraId="2FFBF111" w14:textId="77777777" w:rsidR="004B3D6E" w:rsidRPr="00415D5B" w:rsidRDefault="004B3D6E" w:rsidP="004B3D6E">
            <w:pPr>
              <w:jc w:val="center"/>
              <w:rPr>
                <w:rFonts w:ascii="Arial" w:hAnsi="Arial" w:cs="Arial"/>
                <w:sz w:val="20"/>
                <w:szCs w:val="20"/>
              </w:rPr>
            </w:pPr>
          </w:p>
        </w:tc>
      </w:tr>
      <w:tr w:rsidR="00B02F50" w:rsidRPr="00415D5B" w14:paraId="1F96AAE7" w14:textId="77777777" w:rsidTr="007A4E06">
        <w:tc>
          <w:tcPr>
            <w:tcW w:w="675" w:type="dxa"/>
          </w:tcPr>
          <w:p w14:paraId="352AB644" w14:textId="77777777" w:rsidR="004B3D6E" w:rsidRPr="00415D5B" w:rsidRDefault="004B3D6E" w:rsidP="004B3D6E">
            <w:pPr>
              <w:pStyle w:val="a4"/>
              <w:numPr>
                <w:ilvl w:val="0"/>
                <w:numId w:val="10"/>
              </w:numPr>
              <w:ind w:left="284" w:hanging="142"/>
              <w:jc w:val="center"/>
              <w:rPr>
                <w:rFonts w:ascii="Arial" w:hAnsi="Arial" w:cs="Arial"/>
                <w:sz w:val="20"/>
                <w:szCs w:val="20"/>
              </w:rPr>
            </w:pPr>
          </w:p>
        </w:tc>
        <w:tc>
          <w:tcPr>
            <w:tcW w:w="1606" w:type="dxa"/>
          </w:tcPr>
          <w:p w14:paraId="429F12AA" w14:textId="77777777" w:rsidR="004B3D6E" w:rsidRPr="00415D5B" w:rsidRDefault="004B3D6E" w:rsidP="004B3D6E">
            <w:pPr>
              <w:rPr>
                <w:rFonts w:ascii="Arial" w:hAnsi="Arial" w:cs="Arial"/>
                <w:sz w:val="20"/>
                <w:szCs w:val="20"/>
              </w:rPr>
            </w:pPr>
            <w:r w:rsidRPr="00415D5B">
              <w:rPr>
                <w:rFonts w:ascii="Arial" w:hAnsi="Arial" w:cs="Arial"/>
                <w:sz w:val="20"/>
                <w:szCs w:val="20"/>
              </w:rPr>
              <w:t>105 Прикладна фізика та наноматеріали</w:t>
            </w:r>
          </w:p>
        </w:tc>
        <w:tc>
          <w:tcPr>
            <w:tcW w:w="1940" w:type="dxa"/>
          </w:tcPr>
          <w:p w14:paraId="6B9BD3EE" w14:textId="77777777" w:rsidR="004B3D6E" w:rsidRPr="00415D5B" w:rsidRDefault="004B3D6E" w:rsidP="004B3D6E">
            <w:pPr>
              <w:rPr>
                <w:rFonts w:ascii="Arial" w:hAnsi="Arial" w:cs="Arial"/>
                <w:sz w:val="20"/>
                <w:szCs w:val="20"/>
              </w:rPr>
            </w:pPr>
            <w:r w:rsidRPr="00415D5B">
              <w:rPr>
                <w:rFonts w:ascii="Arial" w:hAnsi="Arial" w:cs="Arial"/>
                <w:sz w:val="20"/>
                <w:szCs w:val="20"/>
              </w:rPr>
              <w:t>Прикладна фізика та наноматеріали</w:t>
            </w:r>
          </w:p>
        </w:tc>
        <w:tc>
          <w:tcPr>
            <w:tcW w:w="3117" w:type="dxa"/>
          </w:tcPr>
          <w:p w14:paraId="541E38F0" w14:textId="77777777" w:rsidR="004B3D6E" w:rsidRPr="00415D5B" w:rsidRDefault="00467E8D" w:rsidP="00467E8D">
            <w:pPr>
              <w:jc w:val="both"/>
              <w:rPr>
                <w:rFonts w:ascii="Arial" w:hAnsi="Arial" w:cs="Arial"/>
                <w:sz w:val="20"/>
                <w:szCs w:val="20"/>
              </w:rPr>
            </w:pPr>
            <w:r w:rsidRPr="00415D5B">
              <w:rPr>
                <w:rFonts w:ascii="Arial" w:hAnsi="Arial" w:cs="Arial"/>
                <w:sz w:val="20"/>
                <w:szCs w:val="20"/>
              </w:rPr>
              <w:t>Відсутні</w:t>
            </w:r>
          </w:p>
        </w:tc>
        <w:tc>
          <w:tcPr>
            <w:tcW w:w="3059" w:type="dxa"/>
          </w:tcPr>
          <w:p w14:paraId="267B232F" w14:textId="77777777" w:rsidR="004B3D6E" w:rsidRPr="00415D5B" w:rsidRDefault="00467E8D" w:rsidP="00467E8D">
            <w:pPr>
              <w:jc w:val="both"/>
              <w:rPr>
                <w:rFonts w:ascii="Arial" w:hAnsi="Arial" w:cs="Arial"/>
                <w:sz w:val="20"/>
                <w:szCs w:val="20"/>
              </w:rPr>
            </w:pPr>
            <w:r w:rsidRPr="00415D5B">
              <w:rPr>
                <w:rFonts w:ascii="Arial" w:hAnsi="Arial" w:cs="Arial"/>
                <w:sz w:val="20"/>
                <w:szCs w:val="20"/>
              </w:rPr>
              <w:t>Відсутні</w:t>
            </w:r>
          </w:p>
        </w:tc>
        <w:tc>
          <w:tcPr>
            <w:tcW w:w="5162" w:type="dxa"/>
          </w:tcPr>
          <w:p w14:paraId="5D018D4D" w14:textId="77777777" w:rsidR="004B3D6E" w:rsidRPr="00415D5B" w:rsidRDefault="00467E8D" w:rsidP="004B3D6E">
            <w:pPr>
              <w:jc w:val="center"/>
              <w:rPr>
                <w:rFonts w:ascii="Arial" w:hAnsi="Arial" w:cs="Arial"/>
                <w:sz w:val="20"/>
                <w:szCs w:val="20"/>
              </w:rPr>
            </w:pPr>
            <w:r w:rsidRPr="00415D5B">
              <w:rPr>
                <w:rFonts w:ascii="Arial" w:hAnsi="Arial" w:cs="Arial"/>
                <w:sz w:val="20"/>
                <w:szCs w:val="20"/>
              </w:rPr>
              <w:t>-</w:t>
            </w:r>
          </w:p>
        </w:tc>
      </w:tr>
      <w:tr w:rsidR="00B80393" w:rsidRPr="00415D5B" w14:paraId="49D30F61" w14:textId="77777777" w:rsidTr="007A4E06">
        <w:tc>
          <w:tcPr>
            <w:tcW w:w="675" w:type="dxa"/>
          </w:tcPr>
          <w:p w14:paraId="722710EB" w14:textId="77777777" w:rsidR="00DA0E81" w:rsidRPr="00415D5B" w:rsidRDefault="00DA0E81" w:rsidP="00DA0E81">
            <w:pPr>
              <w:pStyle w:val="a4"/>
              <w:numPr>
                <w:ilvl w:val="0"/>
                <w:numId w:val="10"/>
              </w:numPr>
              <w:ind w:left="284" w:hanging="142"/>
              <w:jc w:val="center"/>
              <w:rPr>
                <w:rFonts w:ascii="Arial" w:hAnsi="Arial" w:cs="Arial"/>
                <w:sz w:val="20"/>
                <w:szCs w:val="20"/>
              </w:rPr>
            </w:pPr>
          </w:p>
        </w:tc>
        <w:tc>
          <w:tcPr>
            <w:tcW w:w="1606" w:type="dxa"/>
          </w:tcPr>
          <w:p w14:paraId="5FC0FFA1" w14:textId="77777777" w:rsidR="00DA0E81" w:rsidRPr="00415D5B" w:rsidRDefault="00DA0E81" w:rsidP="00DA0E81">
            <w:pPr>
              <w:rPr>
                <w:rFonts w:ascii="Arial" w:hAnsi="Arial" w:cs="Arial"/>
                <w:sz w:val="20"/>
                <w:szCs w:val="20"/>
              </w:rPr>
            </w:pPr>
            <w:r w:rsidRPr="00415D5B">
              <w:rPr>
                <w:rFonts w:ascii="Arial" w:hAnsi="Arial" w:cs="Arial"/>
                <w:sz w:val="20"/>
                <w:szCs w:val="20"/>
              </w:rPr>
              <w:t>106 Географія</w:t>
            </w:r>
          </w:p>
        </w:tc>
        <w:tc>
          <w:tcPr>
            <w:tcW w:w="1940" w:type="dxa"/>
          </w:tcPr>
          <w:p w14:paraId="0A1BB1DC" w14:textId="77777777" w:rsidR="00DA0E81" w:rsidRPr="00415D5B" w:rsidRDefault="00DA0E81" w:rsidP="00DA0E81">
            <w:pPr>
              <w:rPr>
                <w:rFonts w:ascii="Arial" w:hAnsi="Arial" w:cs="Arial"/>
                <w:sz w:val="20"/>
                <w:szCs w:val="20"/>
              </w:rPr>
            </w:pPr>
            <w:r w:rsidRPr="00415D5B">
              <w:rPr>
                <w:rFonts w:ascii="Arial" w:hAnsi="Arial" w:cs="Arial"/>
                <w:sz w:val="20"/>
                <w:szCs w:val="20"/>
              </w:rPr>
              <w:t>Географія</w:t>
            </w:r>
          </w:p>
        </w:tc>
        <w:tc>
          <w:tcPr>
            <w:tcW w:w="3117" w:type="dxa"/>
          </w:tcPr>
          <w:p w14:paraId="63830DC0" w14:textId="77777777" w:rsidR="00DA0E81" w:rsidRPr="00415D5B" w:rsidRDefault="00DA0E81" w:rsidP="00DA0E81">
            <w:pPr>
              <w:jc w:val="both"/>
              <w:rPr>
                <w:rFonts w:ascii="Arial" w:hAnsi="Arial" w:cs="Arial"/>
                <w:sz w:val="20"/>
                <w:szCs w:val="20"/>
              </w:rPr>
            </w:pPr>
            <w:r w:rsidRPr="00415D5B">
              <w:rPr>
                <w:rFonts w:ascii="Arial" w:hAnsi="Arial" w:cs="Arial"/>
                <w:sz w:val="20"/>
                <w:szCs w:val="20"/>
              </w:rPr>
              <w:t>Відсутні</w:t>
            </w:r>
          </w:p>
        </w:tc>
        <w:tc>
          <w:tcPr>
            <w:tcW w:w="3059" w:type="dxa"/>
          </w:tcPr>
          <w:p w14:paraId="35B36DDF" w14:textId="77777777" w:rsidR="00DA0E81" w:rsidRPr="00415D5B" w:rsidRDefault="00DA0E81" w:rsidP="00DA0E81">
            <w:pPr>
              <w:jc w:val="both"/>
              <w:rPr>
                <w:rFonts w:ascii="Arial" w:hAnsi="Arial" w:cs="Arial"/>
                <w:sz w:val="20"/>
                <w:szCs w:val="20"/>
              </w:rPr>
            </w:pPr>
            <w:r w:rsidRPr="00415D5B">
              <w:rPr>
                <w:rFonts w:ascii="Arial" w:hAnsi="Arial" w:cs="Arial"/>
                <w:sz w:val="20"/>
                <w:szCs w:val="20"/>
              </w:rPr>
              <w:t>Відсутні</w:t>
            </w:r>
          </w:p>
        </w:tc>
        <w:tc>
          <w:tcPr>
            <w:tcW w:w="5162" w:type="dxa"/>
          </w:tcPr>
          <w:p w14:paraId="3F8AC5CD" w14:textId="77777777" w:rsidR="00DA0E81" w:rsidRPr="00415D5B" w:rsidRDefault="00DA0E81" w:rsidP="00DA0E81">
            <w:pPr>
              <w:jc w:val="center"/>
              <w:rPr>
                <w:rFonts w:ascii="Arial" w:hAnsi="Arial" w:cs="Arial"/>
                <w:sz w:val="20"/>
                <w:szCs w:val="20"/>
              </w:rPr>
            </w:pPr>
            <w:r w:rsidRPr="00415D5B">
              <w:rPr>
                <w:rFonts w:ascii="Arial" w:hAnsi="Arial" w:cs="Arial"/>
                <w:sz w:val="20"/>
                <w:szCs w:val="20"/>
              </w:rPr>
              <w:t>-</w:t>
            </w:r>
          </w:p>
        </w:tc>
      </w:tr>
      <w:tr w:rsidR="00B80393" w:rsidRPr="00415D5B" w14:paraId="55CFF45D" w14:textId="77777777" w:rsidTr="007A4E06">
        <w:tc>
          <w:tcPr>
            <w:tcW w:w="675" w:type="dxa"/>
          </w:tcPr>
          <w:p w14:paraId="4101E823" w14:textId="77777777" w:rsidR="00DA0E81" w:rsidRPr="00415D5B" w:rsidRDefault="00DA0E81" w:rsidP="00DA0E81">
            <w:pPr>
              <w:pStyle w:val="a4"/>
              <w:numPr>
                <w:ilvl w:val="0"/>
                <w:numId w:val="10"/>
              </w:numPr>
              <w:ind w:left="284" w:hanging="142"/>
              <w:jc w:val="center"/>
              <w:rPr>
                <w:rFonts w:ascii="Arial" w:hAnsi="Arial" w:cs="Arial"/>
                <w:sz w:val="20"/>
                <w:szCs w:val="20"/>
              </w:rPr>
            </w:pPr>
          </w:p>
        </w:tc>
        <w:tc>
          <w:tcPr>
            <w:tcW w:w="1606" w:type="dxa"/>
          </w:tcPr>
          <w:p w14:paraId="01334FC6" w14:textId="77777777" w:rsidR="00DA0E81" w:rsidRPr="00415D5B" w:rsidRDefault="00DA0E81" w:rsidP="00DA0E81">
            <w:pPr>
              <w:rPr>
                <w:rFonts w:ascii="Arial" w:hAnsi="Arial" w:cs="Arial"/>
                <w:sz w:val="20"/>
                <w:szCs w:val="20"/>
              </w:rPr>
            </w:pPr>
            <w:r w:rsidRPr="00415D5B">
              <w:rPr>
                <w:rFonts w:ascii="Arial" w:hAnsi="Arial" w:cs="Arial"/>
                <w:sz w:val="20"/>
                <w:szCs w:val="20"/>
              </w:rPr>
              <w:t>111 Математика</w:t>
            </w:r>
          </w:p>
        </w:tc>
        <w:tc>
          <w:tcPr>
            <w:tcW w:w="1940" w:type="dxa"/>
          </w:tcPr>
          <w:p w14:paraId="2888163B" w14:textId="77777777" w:rsidR="00DA0E81" w:rsidRPr="00415D5B" w:rsidRDefault="00DA0E81" w:rsidP="00DA0E81">
            <w:pPr>
              <w:rPr>
                <w:rFonts w:ascii="Arial" w:hAnsi="Arial" w:cs="Arial"/>
                <w:sz w:val="20"/>
                <w:szCs w:val="20"/>
              </w:rPr>
            </w:pPr>
            <w:r w:rsidRPr="00415D5B">
              <w:rPr>
                <w:rFonts w:ascii="Arial" w:hAnsi="Arial" w:cs="Arial"/>
                <w:sz w:val="20"/>
                <w:szCs w:val="20"/>
              </w:rPr>
              <w:t>Математика</w:t>
            </w:r>
          </w:p>
        </w:tc>
        <w:tc>
          <w:tcPr>
            <w:tcW w:w="3117" w:type="dxa"/>
          </w:tcPr>
          <w:p w14:paraId="07C98ADD" w14:textId="77777777" w:rsidR="00F45D9C" w:rsidRPr="00415D5B" w:rsidRDefault="00F45D9C" w:rsidP="00F45D9C">
            <w:pPr>
              <w:jc w:val="both"/>
              <w:rPr>
                <w:rFonts w:ascii="Arial" w:hAnsi="Arial" w:cs="Arial"/>
                <w:sz w:val="20"/>
                <w:szCs w:val="20"/>
              </w:rPr>
            </w:pPr>
            <w:r w:rsidRPr="00415D5B">
              <w:rPr>
                <w:rFonts w:ascii="Arial" w:hAnsi="Arial" w:cs="Arial"/>
                <w:sz w:val="20"/>
                <w:szCs w:val="20"/>
              </w:rPr>
              <w:t xml:space="preserve">1.Оскільки за словами декана ММФ і завідувача кафедри алгебри і комп’ютерної математики аспіранти в рамках асистентської педагогічної практики мають значно більше пар, ніж 50 ауд.год. на н.р. і, водночас, за словами начальника НМЦ проф. Гожика А.П., </w:t>
            </w:r>
            <w:r w:rsidRPr="00415D5B">
              <w:rPr>
                <w:rFonts w:ascii="Arial" w:hAnsi="Arial" w:cs="Arial"/>
                <w:sz w:val="20"/>
                <w:szCs w:val="20"/>
                <w:highlight w:val="darkBlue"/>
              </w:rPr>
              <w:t>аспіранти можуть бути зараховані на посаду асистента в рік проходження практики,</w:t>
            </w:r>
            <w:r w:rsidRPr="00415D5B">
              <w:rPr>
                <w:rFonts w:ascii="Arial" w:hAnsi="Arial" w:cs="Arial"/>
                <w:sz w:val="20"/>
                <w:szCs w:val="20"/>
              </w:rPr>
              <w:t xml:space="preserve"> то пропонуємо кафедрам розглядати можливість зарахування їх на посади.</w:t>
            </w:r>
          </w:p>
          <w:p w14:paraId="59E0EC74" w14:textId="77777777" w:rsidR="00DA0E81" w:rsidRPr="00415D5B" w:rsidRDefault="00F45D9C" w:rsidP="00F45D9C">
            <w:pPr>
              <w:jc w:val="both"/>
              <w:rPr>
                <w:rFonts w:ascii="Arial" w:hAnsi="Arial" w:cs="Arial"/>
                <w:sz w:val="20"/>
                <w:szCs w:val="20"/>
              </w:rPr>
            </w:pPr>
            <w:r w:rsidRPr="00415D5B">
              <w:rPr>
                <w:rFonts w:ascii="Arial" w:hAnsi="Arial" w:cs="Arial"/>
                <w:sz w:val="20"/>
                <w:szCs w:val="20"/>
              </w:rPr>
              <w:t xml:space="preserve"> 2. Враховуючи, що під час зустрічі із здобувачами освіти встановлено, що присутні на ній аспіранти недостатньо залучались до виступів на наукових семінарах КНУТШ, що підтверджується і опитуваннями аспірантів, то рекомендуємо частіше залучати аспірантів до виступів на кафедральних семінарах.</w:t>
            </w:r>
          </w:p>
        </w:tc>
        <w:tc>
          <w:tcPr>
            <w:tcW w:w="3059" w:type="dxa"/>
          </w:tcPr>
          <w:p w14:paraId="24DC0E1F" w14:textId="77777777" w:rsidR="00DA0E81" w:rsidRPr="00415D5B" w:rsidRDefault="00B7477D" w:rsidP="00F45D9C">
            <w:pPr>
              <w:jc w:val="both"/>
              <w:rPr>
                <w:rFonts w:ascii="Arial" w:hAnsi="Arial" w:cs="Arial"/>
                <w:sz w:val="20"/>
                <w:szCs w:val="20"/>
              </w:rPr>
            </w:pPr>
            <w:r w:rsidRPr="00415D5B">
              <w:rPr>
                <w:rFonts w:ascii="Arial" w:hAnsi="Arial" w:cs="Arial"/>
                <w:sz w:val="20"/>
                <w:szCs w:val="20"/>
              </w:rPr>
              <w:t xml:space="preserve">1.Оскільки аспіранти в рамках асистентської педагогічної практики мають значно більше пар, ніж 50 ауд.год. на н.р. і, </w:t>
            </w:r>
            <w:r w:rsidRPr="00415D5B">
              <w:rPr>
                <w:rFonts w:ascii="Arial" w:hAnsi="Arial" w:cs="Arial"/>
                <w:sz w:val="20"/>
                <w:szCs w:val="20"/>
                <w:highlight w:val="darkBlue"/>
              </w:rPr>
              <w:t>водночас аспіранти можуть бути зараховані на посаду асистента в рік проходження практики, то пропонуємо кафедрам розглядати можливість зарахування їх на посади</w:t>
            </w:r>
            <w:r w:rsidRPr="00415D5B">
              <w:rPr>
                <w:rFonts w:ascii="Arial" w:hAnsi="Arial" w:cs="Arial"/>
                <w:sz w:val="20"/>
                <w:szCs w:val="20"/>
              </w:rPr>
              <w:t>. Враховуючи, що під час зустрічі із здобувачами освіти встановлено, що присутні на ній аспіранти недостатньо залучались до виступів на наукових семінарах КНУТШ, що підтверджується і опитуваннями аспірантів, то рекомендуємо частіше залучати аспірантів до виступів на кафедральних семінарах.</w:t>
            </w:r>
          </w:p>
        </w:tc>
        <w:tc>
          <w:tcPr>
            <w:tcW w:w="5162" w:type="dxa"/>
          </w:tcPr>
          <w:p w14:paraId="291693AE" w14:textId="77777777" w:rsidR="00F45D9C" w:rsidRPr="00415D5B" w:rsidRDefault="00F45D9C" w:rsidP="00F45D9C">
            <w:pPr>
              <w:jc w:val="both"/>
              <w:rPr>
                <w:rFonts w:ascii="Arial" w:hAnsi="Arial" w:cs="Arial"/>
                <w:sz w:val="20"/>
                <w:szCs w:val="20"/>
              </w:rPr>
            </w:pPr>
            <w:r w:rsidRPr="00415D5B">
              <w:rPr>
                <w:rFonts w:ascii="Arial" w:hAnsi="Arial" w:cs="Arial"/>
                <w:sz w:val="20"/>
                <w:szCs w:val="20"/>
              </w:rPr>
              <w:t xml:space="preserve">1. Зазначимо, що виконання аспірантами в рамках асистентської педагогічної практики педагогічного навантаження здійснюється у межах від 50 до 90 годин, що регламентується відповідним нормативним документом КНУТШ. У випадку коли кафедрі необхідно більш інтенсивне залучення аспіранта до забезпечення освітнього процесу (понад обсяги програми практики) Університет практикує зарахування аспірантів на умовах погодинної оплати або на частину (0,25 або 0,5) ставки. Так, з 01.10.2020 р. на посаду асистента кафедри алгебри і комп'ютерної математики зараховано аспіранта Бахчеджиоглу А.А. Також аспірант Щеглов зараховується на тему за підтримки Національного фонду досліджень України. </w:t>
            </w:r>
          </w:p>
          <w:p w14:paraId="622C3A93" w14:textId="77777777" w:rsidR="00DA0E81" w:rsidRPr="00415D5B" w:rsidRDefault="00F45D9C" w:rsidP="00F45D9C">
            <w:pPr>
              <w:jc w:val="both"/>
              <w:rPr>
                <w:rFonts w:ascii="Arial" w:hAnsi="Arial" w:cs="Arial"/>
                <w:sz w:val="20"/>
                <w:szCs w:val="20"/>
              </w:rPr>
            </w:pPr>
            <w:r w:rsidRPr="00415D5B">
              <w:rPr>
                <w:rFonts w:ascii="Arial" w:hAnsi="Arial" w:cs="Arial"/>
                <w:sz w:val="20"/>
                <w:szCs w:val="20"/>
              </w:rPr>
              <w:t>2.</w:t>
            </w:r>
            <w:r w:rsidR="00B7477D" w:rsidRPr="00415D5B">
              <w:rPr>
                <w:rFonts w:ascii="Arial" w:hAnsi="Arial" w:cs="Arial"/>
                <w:sz w:val="20"/>
                <w:szCs w:val="20"/>
              </w:rPr>
              <w:t xml:space="preserve">. </w:t>
            </w:r>
            <w:r w:rsidRPr="00415D5B">
              <w:rPr>
                <w:rFonts w:ascii="Arial" w:hAnsi="Arial" w:cs="Arial"/>
                <w:sz w:val="20"/>
                <w:szCs w:val="20"/>
              </w:rPr>
              <w:t xml:space="preserve">При кожній кафедрі механіко-математичного факультету функціонує науковий семінар, на яких регулярно заслуховуються доповіді молодих вчених як з КНУТШ, так і з інших освітніх та наукових установ України. Для аспірантів факультету участь у роботі такого семінару є невід’ємною складовою успішного закінчення ОНП та захисту дисертації. </w:t>
            </w:r>
            <w:r w:rsidR="00B7477D" w:rsidRPr="00415D5B">
              <w:rPr>
                <w:rFonts w:ascii="Arial" w:hAnsi="Arial" w:cs="Arial"/>
                <w:sz w:val="20"/>
                <w:szCs w:val="20"/>
              </w:rPr>
              <w:t xml:space="preserve">Протягом вересня 2020 року всі аспіранти ОНП 4 року навчання виступили з доповідями на кафедральних семінарах </w:t>
            </w:r>
            <w:r w:rsidRPr="00415D5B">
              <w:rPr>
                <w:rFonts w:ascii="Arial" w:hAnsi="Arial" w:cs="Arial"/>
                <w:sz w:val="20"/>
                <w:szCs w:val="20"/>
              </w:rPr>
              <w:t>При цьому така участь не обмежуються лише виступом з доповіддю за результатами власних досліджень. Не менш важливим аспектом є участь в обговоренні результатів інших авторів, що сприяє формуванню в них наукової культури і математичного кругозору. Крім того, в університеті щороку проводиться міжнародна конференція студентів, аспірантів і молодих учених «Шевченківська весна», у якій регулярно беруть участь аспіранти ОНП «Математика» (у 2020 році проводилась уже 18-та конференція в цій серії: http://probability.univ.kiev.ua/shv2020/).</w:t>
            </w:r>
          </w:p>
        </w:tc>
      </w:tr>
      <w:tr w:rsidR="00B80393" w:rsidRPr="00415D5B" w14:paraId="02FA6558" w14:textId="77777777" w:rsidTr="007A4E06">
        <w:tc>
          <w:tcPr>
            <w:tcW w:w="675" w:type="dxa"/>
          </w:tcPr>
          <w:p w14:paraId="25DE8142" w14:textId="77777777" w:rsidR="00427998" w:rsidRPr="00415D5B" w:rsidRDefault="00427998" w:rsidP="00427998">
            <w:pPr>
              <w:pStyle w:val="a4"/>
              <w:numPr>
                <w:ilvl w:val="0"/>
                <w:numId w:val="10"/>
              </w:numPr>
              <w:ind w:left="284" w:hanging="142"/>
              <w:jc w:val="center"/>
              <w:rPr>
                <w:rFonts w:ascii="Arial" w:hAnsi="Arial" w:cs="Arial"/>
                <w:sz w:val="20"/>
                <w:szCs w:val="20"/>
              </w:rPr>
            </w:pPr>
          </w:p>
        </w:tc>
        <w:tc>
          <w:tcPr>
            <w:tcW w:w="1606" w:type="dxa"/>
          </w:tcPr>
          <w:p w14:paraId="641182E9" w14:textId="77777777" w:rsidR="00427998" w:rsidRPr="00415D5B" w:rsidRDefault="00427998" w:rsidP="00427998">
            <w:pPr>
              <w:rPr>
                <w:rFonts w:ascii="Arial" w:hAnsi="Arial" w:cs="Arial"/>
                <w:sz w:val="20"/>
                <w:szCs w:val="20"/>
              </w:rPr>
            </w:pPr>
            <w:r w:rsidRPr="00415D5B">
              <w:rPr>
                <w:rFonts w:ascii="Arial" w:hAnsi="Arial" w:cs="Arial"/>
                <w:sz w:val="20"/>
                <w:szCs w:val="20"/>
              </w:rPr>
              <w:t>112 Статистика</w:t>
            </w:r>
          </w:p>
        </w:tc>
        <w:tc>
          <w:tcPr>
            <w:tcW w:w="1940" w:type="dxa"/>
          </w:tcPr>
          <w:p w14:paraId="0ED81EDB" w14:textId="77777777" w:rsidR="00427998" w:rsidRPr="00415D5B" w:rsidRDefault="00427998" w:rsidP="00427998">
            <w:pPr>
              <w:rPr>
                <w:rFonts w:ascii="Arial" w:hAnsi="Arial" w:cs="Arial"/>
                <w:sz w:val="20"/>
                <w:szCs w:val="20"/>
              </w:rPr>
            </w:pPr>
            <w:r w:rsidRPr="00415D5B">
              <w:rPr>
                <w:rFonts w:ascii="Arial" w:hAnsi="Arial" w:cs="Arial"/>
                <w:sz w:val="20"/>
                <w:szCs w:val="20"/>
              </w:rPr>
              <w:t>Статистика</w:t>
            </w:r>
          </w:p>
        </w:tc>
        <w:tc>
          <w:tcPr>
            <w:tcW w:w="3117" w:type="dxa"/>
          </w:tcPr>
          <w:p w14:paraId="142474DA" w14:textId="77777777" w:rsidR="00427998" w:rsidRPr="00415D5B" w:rsidRDefault="00427998" w:rsidP="00427998">
            <w:pPr>
              <w:jc w:val="both"/>
              <w:rPr>
                <w:rFonts w:ascii="Arial" w:hAnsi="Arial" w:cs="Arial"/>
                <w:sz w:val="20"/>
                <w:szCs w:val="20"/>
              </w:rPr>
            </w:pPr>
            <w:r w:rsidRPr="00415D5B">
              <w:rPr>
                <w:rFonts w:ascii="Arial" w:hAnsi="Arial" w:cs="Arial"/>
                <w:sz w:val="20"/>
                <w:szCs w:val="20"/>
              </w:rPr>
              <w:t>Відсутні</w:t>
            </w:r>
          </w:p>
        </w:tc>
        <w:tc>
          <w:tcPr>
            <w:tcW w:w="3059" w:type="dxa"/>
          </w:tcPr>
          <w:p w14:paraId="55A39900" w14:textId="77777777" w:rsidR="00427998" w:rsidRPr="00415D5B" w:rsidRDefault="00427998" w:rsidP="00427998">
            <w:pPr>
              <w:jc w:val="both"/>
              <w:rPr>
                <w:rFonts w:ascii="Arial" w:hAnsi="Arial" w:cs="Arial"/>
                <w:sz w:val="20"/>
                <w:szCs w:val="20"/>
              </w:rPr>
            </w:pPr>
            <w:r w:rsidRPr="00415D5B">
              <w:rPr>
                <w:rFonts w:ascii="Arial" w:hAnsi="Arial" w:cs="Arial"/>
                <w:sz w:val="20"/>
                <w:szCs w:val="20"/>
              </w:rPr>
              <w:t>Відсутні</w:t>
            </w:r>
          </w:p>
        </w:tc>
        <w:tc>
          <w:tcPr>
            <w:tcW w:w="5162" w:type="dxa"/>
          </w:tcPr>
          <w:p w14:paraId="00316B9F" w14:textId="77777777" w:rsidR="00427998" w:rsidRPr="00415D5B" w:rsidRDefault="00427998" w:rsidP="00427998">
            <w:pPr>
              <w:jc w:val="center"/>
              <w:rPr>
                <w:rFonts w:ascii="Arial" w:hAnsi="Arial" w:cs="Arial"/>
                <w:sz w:val="20"/>
                <w:szCs w:val="20"/>
              </w:rPr>
            </w:pPr>
            <w:r w:rsidRPr="00415D5B">
              <w:rPr>
                <w:rFonts w:ascii="Arial" w:hAnsi="Arial" w:cs="Arial"/>
                <w:sz w:val="20"/>
                <w:szCs w:val="20"/>
              </w:rPr>
              <w:t>-</w:t>
            </w:r>
          </w:p>
        </w:tc>
      </w:tr>
      <w:tr w:rsidR="00B80393" w:rsidRPr="00415D5B" w14:paraId="448084A5" w14:textId="77777777" w:rsidTr="007A4E06">
        <w:trPr>
          <w:trHeight w:val="552"/>
        </w:trPr>
        <w:tc>
          <w:tcPr>
            <w:tcW w:w="675" w:type="dxa"/>
          </w:tcPr>
          <w:p w14:paraId="5B0E8562" w14:textId="77777777" w:rsidR="00427998" w:rsidRPr="00415D5B" w:rsidRDefault="00427998" w:rsidP="00427998">
            <w:pPr>
              <w:pStyle w:val="a4"/>
              <w:numPr>
                <w:ilvl w:val="0"/>
                <w:numId w:val="10"/>
              </w:numPr>
              <w:ind w:left="284" w:hanging="142"/>
              <w:jc w:val="center"/>
              <w:rPr>
                <w:rFonts w:ascii="Arial" w:hAnsi="Arial" w:cs="Arial"/>
                <w:sz w:val="20"/>
                <w:szCs w:val="20"/>
              </w:rPr>
            </w:pPr>
          </w:p>
        </w:tc>
        <w:tc>
          <w:tcPr>
            <w:tcW w:w="1606" w:type="dxa"/>
          </w:tcPr>
          <w:p w14:paraId="571FF374" w14:textId="77777777" w:rsidR="00427998" w:rsidRPr="00415D5B" w:rsidRDefault="00427998" w:rsidP="00427998">
            <w:pPr>
              <w:rPr>
                <w:rFonts w:ascii="Arial" w:hAnsi="Arial" w:cs="Arial"/>
                <w:sz w:val="20"/>
                <w:szCs w:val="20"/>
              </w:rPr>
            </w:pPr>
            <w:r w:rsidRPr="00415D5B">
              <w:rPr>
                <w:rFonts w:ascii="Arial" w:hAnsi="Arial" w:cs="Arial"/>
                <w:sz w:val="20"/>
                <w:szCs w:val="20"/>
              </w:rPr>
              <w:t>113 Прикладна математика</w:t>
            </w:r>
          </w:p>
        </w:tc>
        <w:tc>
          <w:tcPr>
            <w:tcW w:w="1940" w:type="dxa"/>
          </w:tcPr>
          <w:p w14:paraId="7FCB9482" w14:textId="77777777" w:rsidR="00427998" w:rsidRPr="00415D5B" w:rsidRDefault="00427998" w:rsidP="00427998">
            <w:pPr>
              <w:rPr>
                <w:rFonts w:ascii="Arial" w:hAnsi="Arial" w:cs="Arial"/>
                <w:sz w:val="20"/>
                <w:szCs w:val="20"/>
              </w:rPr>
            </w:pPr>
            <w:r w:rsidRPr="00415D5B">
              <w:rPr>
                <w:rFonts w:ascii="Arial" w:hAnsi="Arial" w:cs="Arial"/>
                <w:sz w:val="20"/>
                <w:szCs w:val="20"/>
              </w:rPr>
              <w:t>Прикладна математика</w:t>
            </w:r>
          </w:p>
        </w:tc>
        <w:tc>
          <w:tcPr>
            <w:tcW w:w="3117" w:type="dxa"/>
          </w:tcPr>
          <w:p w14:paraId="400D4A98" w14:textId="77777777" w:rsidR="00427998" w:rsidRPr="00415D5B" w:rsidRDefault="00047DB1" w:rsidP="00724545">
            <w:pPr>
              <w:jc w:val="both"/>
              <w:rPr>
                <w:rFonts w:ascii="Arial" w:hAnsi="Arial" w:cs="Arial"/>
                <w:sz w:val="20"/>
                <w:szCs w:val="20"/>
              </w:rPr>
            </w:pPr>
            <w:r w:rsidRPr="00415D5B">
              <w:rPr>
                <w:rFonts w:ascii="Arial" w:hAnsi="Arial" w:cs="Arial"/>
                <w:sz w:val="20"/>
                <w:szCs w:val="20"/>
              </w:rPr>
              <w:t xml:space="preserve">1. </w:t>
            </w:r>
            <w:r w:rsidRPr="00415D5B">
              <w:rPr>
                <w:rFonts w:ascii="Arial" w:hAnsi="Arial" w:cs="Arial"/>
                <w:sz w:val="20"/>
                <w:szCs w:val="20"/>
                <w:highlight w:val="green"/>
              </w:rPr>
              <w:t>Напрям наукових досліджень деяких здобувачів не співпадає з напрямом досліджень наукових керівників.</w:t>
            </w:r>
            <w:r w:rsidRPr="00415D5B">
              <w:rPr>
                <w:rFonts w:ascii="Arial" w:hAnsi="Arial" w:cs="Arial"/>
                <w:sz w:val="20"/>
                <w:szCs w:val="20"/>
              </w:rPr>
              <w:t xml:space="preserve"> Рекомендуємо в випадках неспівпадіння за напрямками досліджень наукових керівників та здобувачів </w:t>
            </w:r>
            <w:r w:rsidRPr="00415D5B">
              <w:rPr>
                <w:rFonts w:ascii="Arial" w:hAnsi="Arial" w:cs="Arial"/>
                <w:sz w:val="20"/>
                <w:szCs w:val="20"/>
                <w:highlight w:val="darkCyan"/>
              </w:rPr>
              <w:t>залучати додаткових наукових консультантів за цими напрямками.</w:t>
            </w:r>
          </w:p>
        </w:tc>
        <w:tc>
          <w:tcPr>
            <w:tcW w:w="3059" w:type="dxa"/>
          </w:tcPr>
          <w:p w14:paraId="58F37D5D" w14:textId="77777777" w:rsidR="00047DB1" w:rsidRPr="00415D5B" w:rsidRDefault="0099409D" w:rsidP="00047DB1">
            <w:pPr>
              <w:jc w:val="both"/>
              <w:rPr>
                <w:rFonts w:ascii="Arial" w:hAnsi="Arial" w:cs="Arial"/>
                <w:sz w:val="20"/>
                <w:szCs w:val="20"/>
                <w:highlight w:val="green"/>
              </w:rPr>
            </w:pPr>
            <w:r w:rsidRPr="00415D5B">
              <w:rPr>
                <w:rFonts w:ascii="Arial" w:hAnsi="Arial" w:cs="Arial"/>
                <w:sz w:val="20"/>
                <w:szCs w:val="20"/>
              </w:rPr>
              <w:t>2.</w:t>
            </w:r>
            <w:r w:rsidR="00047DB1" w:rsidRPr="00415D5B">
              <w:rPr>
                <w:rFonts w:ascii="Arial" w:hAnsi="Arial" w:cs="Arial"/>
                <w:sz w:val="20"/>
                <w:szCs w:val="20"/>
              </w:rPr>
              <w:t xml:space="preserve"> </w:t>
            </w:r>
            <w:r w:rsidR="00047DB1" w:rsidRPr="00415D5B">
              <w:rPr>
                <w:rFonts w:ascii="Arial" w:hAnsi="Arial" w:cs="Arial"/>
                <w:sz w:val="20"/>
                <w:szCs w:val="20"/>
                <w:highlight w:val="green"/>
              </w:rPr>
              <w:t>З метою узгодження напрямів наукових досліджень здобувачів з напрямами</w:t>
            </w:r>
          </w:p>
          <w:p w14:paraId="101D31F4" w14:textId="77777777" w:rsidR="00047DB1" w:rsidRPr="00415D5B" w:rsidRDefault="00047DB1" w:rsidP="00047DB1">
            <w:pPr>
              <w:jc w:val="both"/>
              <w:rPr>
                <w:rFonts w:ascii="Arial" w:hAnsi="Arial" w:cs="Arial"/>
                <w:sz w:val="20"/>
                <w:szCs w:val="20"/>
              </w:rPr>
            </w:pPr>
            <w:r w:rsidRPr="00415D5B">
              <w:rPr>
                <w:rFonts w:ascii="Arial" w:hAnsi="Arial" w:cs="Arial"/>
                <w:sz w:val="20"/>
                <w:szCs w:val="20"/>
                <w:highlight w:val="green"/>
              </w:rPr>
              <w:t>досліджень</w:t>
            </w:r>
            <w:r w:rsidRPr="00415D5B">
              <w:rPr>
                <w:rFonts w:ascii="Arial" w:hAnsi="Arial" w:cs="Arial"/>
                <w:sz w:val="20"/>
                <w:szCs w:val="20"/>
              </w:rPr>
              <w:t xml:space="preserve"> наукових керівників рекомендувати гаранту ОНП звернути увагу</w:t>
            </w:r>
          </w:p>
          <w:p w14:paraId="4B1216F6" w14:textId="77777777" w:rsidR="00047DB1" w:rsidRPr="00415D5B" w:rsidRDefault="00047DB1" w:rsidP="00047DB1">
            <w:pPr>
              <w:jc w:val="both"/>
              <w:rPr>
                <w:rFonts w:ascii="Arial" w:hAnsi="Arial" w:cs="Arial"/>
                <w:sz w:val="20"/>
                <w:szCs w:val="20"/>
              </w:rPr>
            </w:pPr>
            <w:r w:rsidRPr="00415D5B">
              <w:rPr>
                <w:rFonts w:ascii="Arial" w:hAnsi="Arial" w:cs="Arial"/>
                <w:sz w:val="20"/>
                <w:szCs w:val="20"/>
              </w:rPr>
              <w:t>на дотримання відповідних вимог під час формулювання тем дисертаційних</w:t>
            </w:r>
          </w:p>
          <w:p w14:paraId="1007B37C" w14:textId="77777777" w:rsidR="00047DB1" w:rsidRPr="00415D5B" w:rsidRDefault="00047DB1" w:rsidP="00047DB1">
            <w:pPr>
              <w:jc w:val="both"/>
              <w:rPr>
                <w:rFonts w:ascii="Arial" w:hAnsi="Arial" w:cs="Arial"/>
                <w:sz w:val="20"/>
                <w:szCs w:val="20"/>
              </w:rPr>
            </w:pPr>
            <w:r w:rsidRPr="00415D5B">
              <w:rPr>
                <w:rFonts w:ascii="Arial" w:hAnsi="Arial" w:cs="Arial"/>
                <w:sz w:val="20"/>
                <w:szCs w:val="20"/>
              </w:rPr>
              <w:t>досліджень здобувачів та призначення наукових керівників, проводити</w:t>
            </w:r>
          </w:p>
          <w:p w14:paraId="127D66E7" w14:textId="77777777" w:rsidR="00047DB1" w:rsidRPr="00415D5B" w:rsidRDefault="00047DB1" w:rsidP="00047DB1">
            <w:pPr>
              <w:jc w:val="both"/>
              <w:rPr>
                <w:rFonts w:ascii="Arial" w:hAnsi="Arial" w:cs="Arial"/>
                <w:sz w:val="20"/>
                <w:szCs w:val="20"/>
              </w:rPr>
            </w:pPr>
            <w:r w:rsidRPr="00415D5B">
              <w:rPr>
                <w:rFonts w:ascii="Arial" w:hAnsi="Arial" w:cs="Arial"/>
                <w:sz w:val="20"/>
                <w:szCs w:val="20"/>
              </w:rPr>
              <w:t>постійний моніторинг виконання керівниками відповідних вимог щодо</w:t>
            </w:r>
          </w:p>
          <w:p w14:paraId="6FE17100" w14:textId="77777777" w:rsidR="00047DB1" w:rsidRPr="00415D5B" w:rsidRDefault="00047DB1" w:rsidP="00047DB1">
            <w:pPr>
              <w:jc w:val="both"/>
              <w:rPr>
                <w:rFonts w:ascii="Arial" w:hAnsi="Arial" w:cs="Arial"/>
                <w:sz w:val="20"/>
                <w:szCs w:val="20"/>
              </w:rPr>
            </w:pPr>
            <w:r w:rsidRPr="00415D5B">
              <w:rPr>
                <w:rFonts w:ascii="Arial" w:hAnsi="Arial" w:cs="Arial"/>
                <w:sz w:val="20"/>
                <w:szCs w:val="20"/>
              </w:rPr>
              <w:t>кількості та якості публікацій, а також ліцензійних вимог.</w:t>
            </w:r>
          </w:p>
          <w:p w14:paraId="36B8F8F9" w14:textId="77777777" w:rsidR="00047DB1" w:rsidRPr="00415D5B" w:rsidRDefault="00047DB1" w:rsidP="00047DB1">
            <w:pPr>
              <w:jc w:val="both"/>
              <w:rPr>
                <w:rFonts w:ascii="Arial" w:hAnsi="Arial" w:cs="Arial"/>
                <w:sz w:val="20"/>
                <w:szCs w:val="20"/>
              </w:rPr>
            </w:pPr>
            <w:r w:rsidRPr="00415D5B">
              <w:rPr>
                <w:rFonts w:ascii="Arial" w:hAnsi="Arial" w:cs="Arial"/>
                <w:sz w:val="20"/>
                <w:szCs w:val="20"/>
              </w:rPr>
              <w:t>Рекомендувати ЗВО створити реєстр наукових керівників здобувачів третього</w:t>
            </w:r>
          </w:p>
          <w:p w14:paraId="7134388D" w14:textId="77777777" w:rsidR="00047DB1" w:rsidRPr="00415D5B" w:rsidRDefault="00047DB1" w:rsidP="00047DB1">
            <w:pPr>
              <w:jc w:val="both"/>
              <w:rPr>
                <w:rFonts w:ascii="Arial" w:hAnsi="Arial" w:cs="Arial"/>
                <w:sz w:val="20"/>
                <w:szCs w:val="20"/>
              </w:rPr>
            </w:pPr>
            <w:r w:rsidRPr="00415D5B">
              <w:rPr>
                <w:rFonts w:ascii="Arial" w:hAnsi="Arial" w:cs="Arial"/>
                <w:sz w:val="20"/>
                <w:szCs w:val="20"/>
              </w:rPr>
              <w:t>освітньо-наукового рівня та щорічно здійснювати перегляд реєстру щодо</w:t>
            </w:r>
          </w:p>
          <w:p w14:paraId="7B6A8017" w14:textId="77777777" w:rsidR="00427998" w:rsidRPr="00415D5B" w:rsidRDefault="00047DB1" w:rsidP="00047DB1">
            <w:pPr>
              <w:jc w:val="both"/>
              <w:rPr>
                <w:rFonts w:ascii="Arial" w:hAnsi="Arial" w:cs="Arial"/>
                <w:sz w:val="20"/>
                <w:szCs w:val="20"/>
              </w:rPr>
            </w:pPr>
            <w:r w:rsidRPr="00415D5B">
              <w:rPr>
                <w:rFonts w:ascii="Arial" w:hAnsi="Arial" w:cs="Arial"/>
                <w:sz w:val="20"/>
                <w:szCs w:val="20"/>
              </w:rPr>
              <w:t>виконання керівниками аспірантів відповідних вимог.</w:t>
            </w:r>
          </w:p>
        </w:tc>
        <w:tc>
          <w:tcPr>
            <w:tcW w:w="5162" w:type="dxa"/>
          </w:tcPr>
          <w:p w14:paraId="3FC0F0C3" w14:textId="77777777" w:rsidR="00427998" w:rsidRPr="00415D5B" w:rsidRDefault="00047DB1" w:rsidP="00047DB1">
            <w:pPr>
              <w:jc w:val="both"/>
              <w:rPr>
                <w:rFonts w:ascii="Arial" w:hAnsi="Arial" w:cs="Arial"/>
                <w:sz w:val="20"/>
                <w:szCs w:val="20"/>
              </w:rPr>
            </w:pPr>
            <w:r w:rsidRPr="00415D5B">
              <w:rPr>
                <w:rFonts w:ascii="Arial" w:hAnsi="Arial" w:cs="Arial"/>
                <w:sz w:val="20"/>
                <w:szCs w:val="20"/>
              </w:rPr>
              <w:t>1.</w:t>
            </w:r>
            <w:r w:rsidR="0099409D" w:rsidRPr="00415D5B">
              <w:rPr>
                <w:rFonts w:ascii="Arial" w:hAnsi="Arial" w:cs="Arial"/>
                <w:sz w:val="20"/>
                <w:szCs w:val="20"/>
              </w:rPr>
              <w:t xml:space="preserve"> Науковий керівник Ларіна В.О. Іванов Є.О. працює в напрямі «Дискретна математика» і «Технології та засоби розробки програмних продуктів».</w:t>
            </w:r>
          </w:p>
          <w:p w14:paraId="67E12CCC" w14:textId="77777777" w:rsidR="00E5077C" w:rsidRPr="00415D5B" w:rsidRDefault="00E5077C" w:rsidP="00047DB1">
            <w:pPr>
              <w:jc w:val="both"/>
              <w:rPr>
                <w:rFonts w:ascii="Arial" w:hAnsi="Arial" w:cs="Arial"/>
                <w:sz w:val="20"/>
                <w:szCs w:val="20"/>
              </w:rPr>
            </w:pPr>
            <w:r w:rsidRPr="00415D5B">
              <w:rPr>
                <w:rFonts w:ascii="Arial" w:hAnsi="Arial" w:cs="Arial"/>
                <w:sz w:val="20"/>
                <w:szCs w:val="20"/>
              </w:rPr>
              <w:t>2. Не зазначено.</w:t>
            </w:r>
          </w:p>
        </w:tc>
      </w:tr>
      <w:tr w:rsidR="00B80393" w:rsidRPr="00415D5B" w14:paraId="6929EB7F" w14:textId="77777777" w:rsidTr="007A4E06">
        <w:tc>
          <w:tcPr>
            <w:tcW w:w="675" w:type="dxa"/>
          </w:tcPr>
          <w:p w14:paraId="116D956C" w14:textId="77777777" w:rsidR="00427998" w:rsidRPr="00415D5B" w:rsidRDefault="00427998" w:rsidP="00427998">
            <w:pPr>
              <w:pStyle w:val="a4"/>
              <w:numPr>
                <w:ilvl w:val="0"/>
                <w:numId w:val="10"/>
              </w:numPr>
              <w:ind w:left="284" w:hanging="142"/>
              <w:jc w:val="center"/>
              <w:rPr>
                <w:rFonts w:ascii="Arial" w:hAnsi="Arial" w:cs="Arial"/>
                <w:sz w:val="20"/>
                <w:szCs w:val="20"/>
              </w:rPr>
            </w:pPr>
          </w:p>
        </w:tc>
        <w:tc>
          <w:tcPr>
            <w:tcW w:w="1606" w:type="dxa"/>
            <w:vMerge w:val="restart"/>
          </w:tcPr>
          <w:p w14:paraId="3409FDCB" w14:textId="77777777" w:rsidR="00427998" w:rsidRPr="00415D5B" w:rsidRDefault="00427998" w:rsidP="00427998">
            <w:pPr>
              <w:rPr>
                <w:rFonts w:ascii="Arial" w:hAnsi="Arial" w:cs="Arial"/>
                <w:sz w:val="20"/>
                <w:szCs w:val="20"/>
              </w:rPr>
            </w:pPr>
            <w:r w:rsidRPr="00415D5B">
              <w:rPr>
                <w:rFonts w:ascii="Arial" w:hAnsi="Arial" w:cs="Arial"/>
                <w:sz w:val="20"/>
                <w:szCs w:val="20"/>
              </w:rPr>
              <w:t>121 Інженерія програмного забезпечення</w:t>
            </w:r>
          </w:p>
        </w:tc>
        <w:tc>
          <w:tcPr>
            <w:tcW w:w="1940" w:type="dxa"/>
          </w:tcPr>
          <w:p w14:paraId="7E5A1901" w14:textId="77777777" w:rsidR="00427998" w:rsidRPr="00415D5B" w:rsidRDefault="00427998" w:rsidP="00427998">
            <w:pPr>
              <w:rPr>
                <w:rFonts w:ascii="Arial" w:hAnsi="Arial" w:cs="Arial"/>
                <w:sz w:val="20"/>
                <w:szCs w:val="20"/>
              </w:rPr>
            </w:pPr>
            <w:r w:rsidRPr="00415D5B">
              <w:rPr>
                <w:rFonts w:ascii="Arial" w:hAnsi="Arial" w:cs="Arial"/>
                <w:sz w:val="20"/>
                <w:szCs w:val="20"/>
              </w:rPr>
              <w:t>Інженерія програмного забезпечення</w:t>
            </w:r>
          </w:p>
        </w:tc>
        <w:tc>
          <w:tcPr>
            <w:tcW w:w="3117" w:type="dxa"/>
          </w:tcPr>
          <w:p w14:paraId="617E2768" w14:textId="77777777" w:rsidR="00D83E38" w:rsidRPr="00415D5B" w:rsidRDefault="00D83E38" w:rsidP="00D83E38">
            <w:pPr>
              <w:jc w:val="both"/>
              <w:rPr>
                <w:rFonts w:ascii="Arial" w:hAnsi="Arial" w:cs="Arial"/>
                <w:sz w:val="20"/>
                <w:szCs w:val="20"/>
              </w:rPr>
            </w:pPr>
            <w:r w:rsidRPr="00415D5B">
              <w:rPr>
                <w:rFonts w:ascii="Arial" w:hAnsi="Arial" w:cs="Arial"/>
                <w:sz w:val="20"/>
                <w:szCs w:val="20"/>
              </w:rPr>
              <w:t xml:space="preserve">1. </w:t>
            </w:r>
            <w:r w:rsidRPr="00415D5B">
              <w:rPr>
                <w:rFonts w:ascii="Arial" w:hAnsi="Arial" w:cs="Arial"/>
                <w:sz w:val="20"/>
                <w:szCs w:val="20"/>
                <w:highlight w:val="green"/>
              </w:rPr>
              <w:t>Напрям наукових досліджень деяких здобувачів (див. підкритерій 10.2) не співпадає з напрямом досліджень наукових керівників,</w:t>
            </w:r>
            <w:r w:rsidRPr="00415D5B">
              <w:rPr>
                <w:rFonts w:ascii="Arial" w:hAnsi="Arial" w:cs="Arial"/>
                <w:sz w:val="20"/>
                <w:szCs w:val="20"/>
              </w:rPr>
              <w:t xml:space="preserve"> але є близьким до тематики відповідних кафедр. В таких випадках рекомендуємо регулярне обговорення наукової роботи аспірантів на семінарах та засіданнях кафедри.</w:t>
            </w:r>
          </w:p>
          <w:p w14:paraId="3FBABE49" w14:textId="77777777" w:rsidR="00427998" w:rsidRPr="00415D5B" w:rsidRDefault="00D83E38" w:rsidP="00D83E38">
            <w:pPr>
              <w:jc w:val="both"/>
              <w:rPr>
                <w:rFonts w:ascii="Arial" w:hAnsi="Arial" w:cs="Arial"/>
                <w:sz w:val="20"/>
                <w:szCs w:val="20"/>
              </w:rPr>
            </w:pPr>
            <w:r w:rsidRPr="00415D5B">
              <w:rPr>
                <w:rFonts w:ascii="Arial" w:hAnsi="Arial" w:cs="Arial"/>
                <w:sz w:val="20"/>
                <w:szCs w:val="20"/>
              </w:rPr>
              <w:t xml:space="preserve">2. Здобувачі під час спілкування з ЕГ зазначили, що не брали участь у жодній НДР у ЗВО та навіть не знають, що це таке. Проте вони мають досвід участі у сторонніх комерційних проєктах за межами ЗВО. </w:t>
            </w:r>
            <w:r w:rsidRPr="00415D5B">
              <w:rPr>
                <w:rFonts w:ascii="Arial" w:hAnsi="Arial" w:cs="Arial"/>
                <w:sz w:val="20"/>
                <w:szCs w:val="20"/>
                <w:highlight w:val="cyan"/>
              </w:rPr>
              <w:t>Рекомендуємо звернути увагу ЗВО про доцільність залучення здобувачів до наукових проєктів і робіт, а також наполегливо і активно сприяти їхній участі у конкурсах НДР.</w:t>
            </w:r>
          </w:p>
        </w:tc>
        <w:tc>
          <w:tcPr>
            <w:tcW w:w="3059" w:type="dxa"/>
          </w:tcPr>
          <w:p w14:paraId="7A22D9DF" w14:textId="77777777" w:rsidR="00D83E38" w:rsidRPr="00415D5B" w:rsidRDefault="00D83E38" w:rsidP="00D83E38">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green"/>
              </w:rPr>
              <w:t>Рекомендуємо забезпечити відповідність тематики дисертаційних досліджень фокусу ОНП.</w:t>
            </w:r>
            <w:r w:rsidRPr="00415D5B">
              <w:rPr>
                <w:rFonts w:ascii="Arial" w:hAnsi="Arial" w:cs="Arial"/>
                <w:sz w:val="20"/>
                <w:szCs w:val="20"/>
              </w:rPr>
              <w:t xml:space="preserve"> </w:t>
            </w:r>
          </w:p>
          <w:p w14:paraId="260D3AAC" w14:textId="77777777" w:rsidR="00427998" w:rsidRPr="00415D5B" w:rsidRDefault="00D83E38" w:rsidP="00D83E38">
            <w:pPr>
              <w:jc w:val="both"/>
              <w:rPr>
                <w:rFonts w:ascii="Arial" w:hAnsi="Arial" w:cs="Arial"/>
                <w:sz w:val="20"/>
                <w:szCs w:val="20"/>
              </w:rPr>
            </w:pPr>
            <w:r w:rsidRPr="00415D5B">
              <w:rPr>
                <w:rFonts w:ascii="Arial" w:hAnsi="Arial" w:cs="Arial"/>
                <w:sz w:val="20"/>
                <w:szCs w:val="20"/>
              </w:rPr>
              <w:t xml:space="preserve">2. ГЕР акцентує увагу на </w:t>
            </w:r>
            <w:r w:rsidRPr="00415D5B">
              <w:rPr>
                <w:rFonts w:ascii="Arial" w:hAnsi="Arial" w:cs="Arial"/>
                <w:sz w:val="20"/>
                <w:szCs w:val="20"/>
                <w:highlight w:val="cyan"/>
              </w:rPr>
              <w:t>важливості своєчасного інформування про актуальні міжнародні наукові проєкти та на контролі</w:t>
            </w:r>
            <w:r w:rsidRPr="00415D5B">
              <w:rPr>
                <w:rFonts w:ascii="Arial" w:hAnsi="Arial" w:cs="Arial"/>
                <w:sz w:val="20"/>
                <w:szCs w:val="20"/>
              </w:rPr>
              <w:t xml:space="preserve"> за доходженням цієї інформації до здобувачів ОНП. Рекомендуємо науковим керівникам аспірантів, які беруть участь в дослідницьких проєктах, залучати до участі в цих проєктах своїх здобувачів.</w:t>
            </w:r>
          </w:p>
        </w:tc>
        <w:tc>
          <w:tcPr>
            <w:tcW w:w="5162" w:type="dxa"/>
          </w:tcPr>
          <w:p w14:paraId="6490994C" w14:textId="77777777" w:rsidR="00427998" w:rsidRPr="00415D5B" w:rsidRDefault="00D83E38" w:rsidP="00D83E38">
            <w:pPr>
              <w:jc w:val="both"/>
              <w:rPr>
                <w:rFonts w:ascii="Arial" w:hAnsi="Arial" w:cs="Arial"/>
                <w:sz w:val="20"/>
                <w:szCs w:val="20"/>
              </w:rPr>
            </w:pPr>
            <w:r w:rsidRPr="00415D5B">
              <w:rPr>
                <w:rFonts w:ascii="Arial" w:hAnsi="Arial" w:cs="Arial"/>
                <w:sz w:val="20"/>
                <w:szCs w:val="20"/>
              </w:rPr>
              <w:t>1 - 2. Відповідно до розпорядження ректора університету № 37 від 18.04.2013 р. теми дисертаційних досліджень докторантів, аспірантів, ад’юнктів та здобувачів, які отримали позитивну оцінку кафедри, подаються на погодження до Координаційних рад Комплексних наукових програм університету з метою забезпечення відповідності поданих пропозицій кафедр затвердженим тематичним планам виконання науково-дослідних робіт в університеті. На сайті Науково-дослідної частини http://science.univ.kiev.ua/research/theme/themekaf/ у розділі «Кафедральна тематика» щорічно оприлюднюється Тематичний план науково-дослідних робіт, що виконуються в межах кафедральної тематики. У Тематичному плані на 2020 р. зафіксовано, що на факультеті комп’ютерних наук та кібернетики виконуються кафедральні наукові теми №16КФ015-01 «Моделі та технології інтелектуальних обчислень» (термін виконання квітень 2016 р. – березень 2022 р., науковий керівник – завідувач кафедри інтелектуальних програмних систем, д.ф.-м.н., проф. Провотар Олександр Іванович) та №16КФ015-02 «Теорія і методи розробки інтелектуальних інформаційних технологій та систем» (№ держреєстрації: 0116U006378, науковий керівник – декан факультету комп’ютерних наук та кібернетики, член-кор. НАНУ, д.ф.-м.н., проф. Анісімов Анатолій Васильович). На засіданнях Координаційної ради Комплексної наукової програми Університету «Інформатизація суспільства» теми аспірантів Бєди І.В. та Пікульського Р.М. були погоджені і закріплені відповідно за темами кафедри інтелектуальних програмних систем та кафедри математичної інформатики з метою забезпечення відповідності затвердженим тематичним планам виконання науково-дослідних робіт в університеті.</w:t>
            </w:r>
          </w:p>
          <w:p w14:paraId="1A55D706" w14:textId="77777777" w:rsidR="00BD5003" w:rsidRPr="00415D5B" w:rsidRDefault="00D83E38" w:rsidP="00D83E38">
            <w:pPr>
              <w:jc w:val="both"/>
              <w:rPr>
                <w:rFonts w:ascii="Arial" w:hAnsi="Arial" w:cs="Arial"/>
                <w:sz w:val="20"/>
                <w:szCs w:val="20"/>
              </w:rPr>
            </w:pPr>
            <w:r w:rsidRPr="00415D5B">
              <w:rPr>
                <w:rFonts w:ascii="Arial" w:hAnsi="Arial" w:cs="Arial"/>
                <w:sz w:val="20"/>
                <w:szCs w:val="20"/>
              </w:rPr>
              <w:t xml:space="preserve">У КНУТШ для визначення рівня виконання здобувачами індивідуального плану двічі на рік відбувається звітування та один раз на рік відбувається атестація. Всі звітування відбуваються у форматі засідань кафедр, на яких обговорюється наукова робота аспірантів. Атестації зазвичай передують наукові семінари кафедр, де заслуховуються доповіді аспірантів та обговорюється доцільність їх подальшого навчання за відповідною ОНП. </w:t>
            </w:r>
          </w:p>
          <w:p w14:paraId="6A26AF8F" w14:textId="77777777" w:rsidR="00D83E38" w:rsidRPr="00415D5B" w:rsidRDefault="00BD5003" w:rsidP="00D83E38">
            <w:pPr>
              <w:jc w:val="both"/>
              <w:rPr>
                <w:rFonts w:ascii="Arial" w:hAnsi="Arial" w:cs="Arial"/>
                <w:sz w:val="20"/>
                <w:szCs w:val="20"/>
              </w:rPr>
            </w:pPr>
            <w:r w:rsidRPr="00415D5B">
              <w:rPr>
                <w:rFonts w:ascii="Arial" w:hAnsi="Arial" w:cs="Arial"/>
                <w:sz w:val="20"/>
                <w:szCs w:val="20"/>
              </w:rPr>
              <w:t>2.</w:t>
            </w:r>
            <w:r w:rsidR="00D83E38" w:rsidRPr="00415D5B">
              <w:rPr>
                <w:rFonts w:ascii="Arial" w:hAnsi="Arial" w:cs="Arial"/>
                <w:sz w:val="20"/>
                <w:szCs w:val="20"/>
              </w:rPr>
              <w:t>Аспірант Гогерчак Г. брав участь у авторському колективі при підготовці проекту для участі у конкурсі Національного фонду досліджень України.</w:t>
            </w:r>
          </w:p>
        </w:tc>
      </w:tr>
      <w:tr w:rsidR="00B80393" w:rsidRPr="00415D5B" w14:paraId="731A9FB6" w14:textId="77777777" w:rsidTr="007A4E06">
        <w:tc>
          <w:tcPr>
            <w:tcW w:w="675" w:type="dxa"/>
          </w:tcPr>
          <w:p w14:paraId="083C4C38" w14:textId="77777777" w:rsidR="00427998" w:rsidRPr="00415D5B" w:rsidRDefault="00427998" w:rsidP="00427998">
            <w:pPr>
              <w:pStyle w:val="a4"/>
              <w:numPr>
                <w:ilvl w:val="0"/>
                <w:numId w:val="10"/>
              </w:numPr>
              <w:ind w:left="284" w:hanging="142"/>
              <w:jc w:val="center"/>
              <w:rPr>
                <w:rFonts w:ascii="Arial" w:hAnsi="Arial" w:cs="Arial"/>
                <w:sz w:val="20"/>
                <w:szCs w:val="20"/>
              </w:rPr>
            </w:pPr>
          </w:p>
        </w:tc>
        <w:tc>
          <w:tcPr>
            <w:tcW w:w="1606" w:type="dxa"/>
            <w:vMerge/>
          </w:tcPr>
          <w:p w14:paraId="0C44B519" w14:textId="77777777" w:rsidR="00427998" w:rsidRPr="00415D5B" w:rsidRDefault="00427998" w:rsidP="00427998">
            <w:pPr>
              <w:rPr>
                <w:rFonts w:ascii="Arial" w:hAnsi="Arial" w:cs="Arial"/>
                <w:sz w:val="20"/>
                <w:szCs w:val="20"/>
              </w:rPr>
            </w:pPr>
          </w:p>
        </w:tc>
        <w:tc>
          <w:tcPr>
            <w:tcW w:w="1940" w:type="dxa"/>
          </w:tcPr>
          <w:p w14:paraId="42E42EC3" w14:textId="77777777" w:rsidR="00427998" w:rsidRPr="00415D5B" w:rsidRDefault="00427998" w:rsidP="00427998">
            <w:pPr>
              <w:rPr>
                <w:rFonts w:ascii="Arial" w:hAnsi="Arial" w:cs="Arial"/>
                <w:sz w:val="20"/>
                <w:szCs w:val="20"/>
              </w:rPr>
            </w:pPr>
            <w:r w:rsidRPr="00415D5B">
              <w:rPr>
                <w:rFonts w:ascii="Arial" w:hAnsi="Arial" w:cs="Arial"/>
                <w:sz w:val="20"/>
                <w:szCs w:val="20"/>
              </w:rPr>
              <w:t>Математичне та програмне забезпечення автоматизованих і вбудованих систем</w:t>
            </w:r>
          </w:p>
        </w:tc>
        <w:tc>
          <w:tcPr>
            <w:tcW w:w="3117" w:type="dxa"/>
          </w:tcPr>
          <w:p w14:paraId="46E2CEE6" w14:textId="77777777" w:rsidR="004433AE" w:rsidRPr="00415D5B" w:rsidRDefault="00427998" w:rsidP="00427998">
            <w:pPr>
              <w:jc w:val="both"/>
              <w:rPr>
                <w:rFonts w:ascii="Arial" w:hAnsi="Arial" w:cs="Arial"/>
                <w:sz w:val="20"/>
                <w:szCs w:val="20"/>
              </w:rPr>
            </w:pPr>
            <w:r w:rsidRPr="00415D5B">
              <w:rPr>
                <w:rFonts w:ascii="Arial" w:hAnsi="Arial" w:cs="Arial"/>
                <w:sz w:val="20"/>
                <w:szCs w:val="20"/>
              </w:rPr>
              <w:t xml:space="preserve">Слабкою стороною є слабка мотивація вступників до вступу на рівень “Доктора філософії”. ЕГ рекомендує: </w:t>
            </w:r>
          </w:p>
          <w:p w14:paraId="06282227" w14:textId="77777777" w:rsidR="004433AE" w:rsidRPr="00415D5B" w:rsidRDefault="004433AE" w:rsidP="00427998">
            <w:pPr>
              <w:jc w:val="both"/>
              <w:rPr>
                <w:rFonts w:ascii="Arial" w:hAnsi="Arial" w:cs="Arial"/>
                <w:sz w:val="20"/>
                <w:szCs w:val="20"/>
              </w:rPr>
            </w:pPr>
            <w:r w:rsidRPr="00415D5B">
              <w:rPr>
                <w:rFonts w:ascii="Arial" w:hAnsi="Arial" w:cs="Arial"/>
                <w:sz w:val="20"/>
                <w:szCs w:val="20"/>
              </w:rPr>
              <w:t>1. П</w:t>
            </w:r>
            <w:r w:rsidR="00427998" w:rsidRPr="00415D5B">
              <w:rPr>
                <w:rFonts w:ascii="Arial" w:hAnsi="Arial" w:cs="Arial"/>
                <w:sz w:val="20"/>
                <w:szCs w:val="20"/>
              </w:rPr>
              <w:t xml:space="preserve">осилити діяльність випускових кафедр у підготовці та виконанні держбюджетних або госпдоговірних науково-дослідних робіт із залученням аспірантів; та </w:t>
            </w:r>
          </w:p>
          <w:p w14:paraId="4CB2E86A" w14:textId="77777777" w:rsidR="004433AE" w:rsidRPr="00415D5B" w:rsidRDefault="004433AE" w:rsidP="00427998">
            <w:pPr>
              <w:jc w:val="both"/>
              <w:rPr>
                <w:rFonts w:ascii="Arial" w:hAnsi="Arial" w:cs="Arial"/>
                <w:sz w:val="20"/>
                <w:szCs w:val="20"/>
                <w:highlight w:val="cyan"/>
              </w:rPr>
            </w:pPr>
            <w:r w:rsidRPr="00415D5B">
              <w:rPr>
                <w:rFonts w:ascii="Arial" w:hAnsi="Arial" w:cs="Arial"/>
                <w:sz w:val="20"/>
                <w:szCs w:val="20"/>
              </w:rPr>
              <w:t xml:space="preserve">2. </w:t>
            </w:r>
            <w:r w:rsidRPr="00415D5B">
              <w:rPr>
                <w:rFonts w:ascii="Arial" w:hAnsi="Arial" w:cs="Arial"/>
                <w:sz w:val="20"/>
                <w:szCs w:val="20"/>
                <w:highlight w:val="cyan"/>
              </w:rPr>
              <w:t>З</w:t>
            </w:r>
            <w:r w:rsidR="00427998" w:rsidRPr="00415D5B">
              <w:rPr>
                <w:rFonts w:ascii="Arial" w:hAnsi="Arial" w:cs="Arial"/>
                <w:sz w:val="20"/>
                <w:szCs w:val="20"/>
                <w:highlight w:val="cyan"/>
              </w:rPr>
              <w:t xml:space="preserve">алучати викладачів, наукових керівників та аспірантів до участі в міжнародних наукових проектах, у тому числі в рамках двосторонніх угод; та </w:t>
            </w:r>
          </w:p>
          <w:p w14:paraId="068B17D5" w14:textId="77777777" w:rsidR="00427998" w:rsidRPr="00415D5B" w:rsidRDefault="004433AE" w:rsidP="00427998">
            <w:pPr>
              <w:jc w:val="both"/>
              <w:rPr>
                <w:rFonts w:ascii="Arial" w:hAnsi="Arial" w:cs="Arial"/>
                <w:sz w:val="20"/>
                <w:szCs w:val="20"/>
              </w:rPr>
            </w:pPr>
            <w:r w:rsidRPr="00415D5B">
              <w:rPr>
                <w:rFonts w:ascii="Arial" w:hAnsi="Arial" w:cs="Arial"/>
                <w:sz w:val="20"/>
                <w:szCs w:val="20"/>
                <w:highlight w:val="cyan"/>
              </w:rPr>
              <w:t>3. З</w:t>
            </w:r>
            <w:r w:rsidR="00427998" w:rsidRPr="00415D5B">
              <w:rPr>
                <w:rFonts w:ascii="Arial" w:hAnsi="Arial" w:cs="Arial"/>
                <w:sz w:val="20"/>
                <w:szCs w:val="20"/>
                <w:highlight w:val="cyan"/>
              </w:rPr>
              <w:t>апровадити закордонні наукові стажування аспірантів або залучати їх до інших форм академічної мобільності.</w:t>
            </w:r>
          </w:p>
        </w:tc>
        <w:tc>
          <w:tcPr>
            <w:tcW w:w="3059" w:type="dxa"/>
          </w:tcPr>
          <w:p w14:paraId="211DFA62" w14:textId="77777777" w:rsidR="004433AE" w:rsidRPr="00415D5B" w:rsidRDefault="004433AE" w:rsidP="00427998">
            <w:pPr>
              <w:jc w:val="both"/>
              <w:rPr>
                <w:rFonts w:ascii="Arial" w:hAnsi="Arial" w:cs="Arial"/>
                <w:sz w:val="20"/>
                <w:szCs w:val="20"/>
              </w:rPr>
            </w:pPr>
            <w:r w:rsidRPr="00415D5B">
              <w:rPr>
                <w:rFonts w:ascii="Arial" w:hAnsi="Arial" w:cs="Arial"/>
                <w:sz w:val="20"/>
                <w:szCs w:val="20"/>
              </w:rPr>
              <w:t xml:space="preserve">2,3. З </w:t>
            </w:r>
            <w:r w:rsidRPr="00415D5B">
              <w:rPr>
                <w:rFonts w:ascii="Arial" w:hAnsi="Arial" w:cs="Arial"/>
                <w:sz w:val="20"/>
                <w:szCs w:val="20"/>
                <w:highlight w:val="cyan"/>
              </w:rPr>
              <w:t>2024-2025 н.р. активно залучати наукових керівників та аспірантів до участі в міжнародних наукових проектах в сфері інженерії програмного забезпечення</w:t>
            </w:r>
          </w:p>
          <w:p w14:paraId="161B3754" w14:textId="77777777" w:rsidR="00427998" w:rsidRPr="00415D5B" w:rsidRDefault="004433AE" w:rsidP="00427998">
            <w:pPr>
              <w:jc w:val="both"/>
              <w:rPr>
                <w:rFonts w:ascii="Arial" w:hAnsi="Arial" w:cs="Arial"/>
                <w:sz w:val="20"/>
                <w:szCs w:val="20"/>
              </w:rPr>
            </w:pPr>
            <w:r w:rsidRPr="00415D5B">
              <w:rPr>
                <w:rFonts w:ascii="Arial" w:hAnsi="Arial" w:cs="Arial"/>
                <w:sz w:val="20"/>
                <w:szCs w:val="20"/>
                <w:highlight w:val="darkGray"/>
              </w:rPr>
              <w:t>4.</w:t>
            </w:r>
            <w:r w:rsidR="00427998" w:rsidRPr="00415D5B">
              <w:rPr>
                <w:rFonts w:ascii="Arial" w:hAnsi="Arial" w:cs="Arial"/>
                <w:sz w:val="20"/>
                <w:szCs w:val="20"/>
                <w:highlight w:val="darkGray"/>
              </w:rPr>
              <w:t>ГЕР звертає увагу на те, що ФК09, ПРН14 та ПРН15, які відповідають тематиці кількох досліджень, забезпечують лише вибіркові дисципліни.</w:t>
            </w:r>
          </w:p>
        </w:tc>
        <w:tc>
          <w:tcPr>
            <w:tcW w:w="5162" w:type="dxa"/>
          </w:tcPr>
          <w:p w14:paraId="2D264E0F" w14:textId="77777777" w:rsidR="004433AE" w:rsidRPr="00415D5B" w:rsidRDefault="004433AE" w:rsidP="00427998">
            <w:pPr>
              <w:jc w:val="both"/>
              <w:rPr>
                <w:rFonts w:ascii="Arial" w:hAnsi="Arial" w:cs="Arial"/>
                <w:sz w:val="20"/>
                <w:szCs w:val="20"/>
              </w:rPr>
            </w:pPr>
            <w:r w:rsidRPr="00415D5B">
              <w:rPr>
                <w:rFonts w:ascii="Arial" w:hAnsi="Arial" w:cs="Arial"/>
                <w:sz w:val="20"/>
                <w:szCs w:val="20"/>
              </w:rPr>
              <w:t>1. Не зазначено</w:t>
            </w:r>
          </w:p>
          <w:p w14:paraId="318D664C" w14:textId="77777777" w:rsidR="004433AE" w:rsidRPr="00415D5B" w:rsidRDefault="004433AE" w:rsidP="00427998">
            <w:pPr>
              <w:jc w:val="both"/>
              <w:rPr>
                <w:rFonts w:ascii="Arial" w:hAnsi="Arial" w:cs="Arial"/>
                <w:sz w:val="20"/>
                <w:szCs w:val="20"/>
              </w:rPr>
            </w:pPr>
            <w:r w:rsidRPr="00415D5B">
              <w:rPr>
                <w:rFonts w:ascii="Arial" w:hAnsi="Arial" w:cs="Arial"/>
                <w:sz w:val="20"/>
                <w:szCs w:val="20"/>
              </w:rPr>
              <w:t>2. Не зазначено</w:t>
            </w:r>
          </w:p>
          <w:p w14:paraId="189A4B14" w14:textId="77777777" w:rsidR="004433AE" w:rsidRPr="00415D5B" w:rsidRDefault="004433AE" w:rsidP="00427998">
            <w:pPr>
              <w:jc w:val="both"/>
              <w:rPr>
                <w:rFonts w:ascii="Arial" w:hAnsi="Arial" w:cs="Arial"/>
                <w:sz w:val="20"/>
                <w:szCs w:val="20"/>
              </w:rPr>
            </w:pPr>
            <w:r w:rsidRPr="00415D5B">
              <w:rPr>
                <w:rFonts w:ascii="Arial" w:hAnsi="Arial" w:cs="Arial"/>
                <w:sz w:val="20"/>
                <w:szCs w:val="20"/>
              </w:rPr>
              <w:t>3. Не зазначено</w:t>
            </w:r>
          </w:p>
          <w:p w14:paraId="723EED18" w14:textId="77777777" w:rsidR="00427998" w:rsidRPr="00415D5B" w:rsidRDefault="004433AE" w:rsidP="00427998">
            <w:pPr>
              <w:jc w:val="both"/>
              <w:rPr>
                <w:rFonts w:ascii="Arial" w:hAnsi="Arial" w:cs="Arial"/>
                <w:sz w:val="20"/>
                <w:szCs w:val="20"/>
              </w:rPr>
            </w:pPr>
            <w:r w:rsidRPr="00415D5B">
              <w:rPr>
                <w:rFonts w:ascii="Arial" w:hAnsi="Arial" w:cs="Arial"/>
                <w:sz w:val="20"/>
                <w:szCs w:val="20"/>
              </w:rPr>
              <w:t>4.</w:t>
            </w:r>
            <w:r w:rsidR="00427998" w:rsidRPr="00415D5B">
              <w:rPr>
                <w:rFonts w:ascii="Arial" w:hAnsi="Arial" w:cs="Arial"/>
                <w:sz w:val="20"/>
                <w:szCs w:val="20"/>
              </w:rPr>
              <w:t>ФК09, ПРН14 та ПРН15  розроблені саме реалізації здобувачами освітнього процесу індивідуальної траєкторії навчання за ОНП та  можливості обрати вибіркові компоненти також з інших ОНП.</w:t>
            </w:r>
          </w:p>
        </w:tc>
      </w:tr>
      <w:tr w:rsidR="00B80393" w:rsidRPr="00415D5B" w14:paraId="103B8495" w14:textId="77777777" w:rsidTr="007A4E06">
        <w:tc>
          <w:tcPr>
            <w:tcW w:w="675" w:type="dxa"/>
          </w:tcPr>
          <w:p w14:paraId="5F6DFBD5" w14:textId="77777777" w:rsidR="00427998" w:rsidRPr="00415D5B" w:rsidRDefault="00427998" w:rsidP="00427998">
            <w:pPr>
              <w:pStyle w:val="a4"/>
              <w:numPr>
                <w:ilvl w:val="0"/>
                <w:numId w:val="10"/>
              </w:numPr>
              <w:ind w:left="284" w:hanging="142"/>
              <w:jc w:val="center"/>
              <w:rPr>
                <w:rFonts w:ascii="Arial" w:hAnsi="Arial" w:cs="Arial"/>
                <w:sz w:val="20"/>
                <w:szCs w:val="20"/>
              </w:rPr>
            </w:pPr>
          </w:p>
        </w:tc>
        <w:tc>
          <w:tcPr>
            <w:tcW w:w="1606" w:type="dxa"/>
          </w:tcPr>
          <w:p w14:paraId="1962F7D1" w14:textId="77777777" w:rsidR="00427998" w:rsidRPr="00415D5B" w:rsidRDefault="00427998" w:rsidP="00427998">
            <w:pPr>
              <w:rPr>
                <w:rFonts w:ascii="Arial" w:hAnsi="Arial" w:cs="Arial"/>
                <w:sz w:val="20"/>
                <w:szCs w:val="20"/>
              </w:rPr>
            </w:pPr>
            <w:r w:rsidRPr="00415D5B">
              <w:rPr>
                <w:rFonts w:ascii="Arial" w:hAnsi="Arial" w:cs="Arial"/>
                <w:sz w:val="20"/>
                <w:szCs w:val="20"/>
              </w:rPr>
              <w:t>122 Комп’ютерні науки</w:t>
            </w:r>
          </w:p>
        </w:tc>
        <w:tc>
          <w:tcPr>
            <w:tcW w:w="1940" w:type="dxa"/>
          </w:tcPr>
          <w:p w14:paraId="04C9D3D0" w14:textId="77777777" w:rsidR="00427998" w:rsidRPr="00415D5B" w:rsidRDefault="00427998" w:rsidP="00427998">
            <w:pPr>
              <w:rPr>
                <w:rFonts w:ascii="Arial" w:hAnsi="Arial" w:cs="Arial"/>
                <w:sz w:val="20"/>
                <w:szCs w:val="20"/>
              </w:rPr>
            </w:pPr>
            <w:r w:rsidRPr="00415D5B">
              <w:rPr>
                <w:rFonts w:ascii="Arial" w:hAnsi="Arial" w:cs="Arial"/>
                <w:sz w:val="20"/>
                <w:szCs w:val="20"/>
              </w:rPr>
              <w:t>Комп’ютерні науки</w:t>
            </w:r>
          </w:p>
        </w:tc>
        <w:tc>
          <w:tcPr>
            <w:tcW w:w="3117" w:type="dxa"/>
          </w:tcPr>
          <w:p w14:paraId="4DCF7F98" w14:textId="77777777" w:rsidR="00B80393" w:rsidRPr="00415D5B" w:rsidRDefault="00B80393" w:rsidP="00B80393">
            <w:pPr>
              <w:jc w:val="both"/>
              <w:rPr>
                <w:rFonts w:ascii="Arial" w:hAnsi="Arial" w:cs="Arial"/>
                <w:sz w:val="20"/>
                <w:szCs w:val="20"/>
              </w:rPr>
            </w:pPr>
            <w:r w:rsidRPr="00415D5B">
              <w:rPr>
                <w:rFonts w:ascii="Arial" w:hAnsi="Arial" w:cs="Arial"/>
                <w:sz w:val="20"/>
                <w:szCs w:val="20"/>
              </w:rPr>
              <w:t xml:space="preserve">1. </w:t>
            </w:r>
            <w:r w:rsidRPr="00415D5B">
              <w:rPr>
                <w:rFonts w:ascii="Arial" w:hAnsi="Arial" w:cs="Arial"/>
                <w:sz w:val="20"/>
                <w:szCs w:val="20"/>
                <w:highlight w:val="darkGray"/>
              </w:rPr>
              <w:t>Навчальний план за ОНП не структуровано за складовими відповідно до п. 27 Порядку підготовки</w:t>
            </w:r>
            <w:r w:rsidRPr="00415D5B">
              <w:rPr>
                <w:rFonts w:ascii="Arial" w:hAnsi="Arial" w:cs="Arial"/>
                <w:sz w:val="20"/>
                <w:szCs w:val="20"/>
              </w:rPr>
              <w:t xml:space="preserve"> здобувачів вищої освіти ступеня доктора філософії та доктора наук у ЗВО (Постанова КМУ від 23.03.2016 р. №261); </w:t>
            </w:r>
          </w:p>
          <w:p w14:paraId="2C5ECA6E" w14:textId="77777777" w:rsidR="00B80393" w:rsidRPr="00415D5B" w:rsidRDefault="00B80393" w:rsidP="00B80393">
            <w:pPr>
              <w:jc w:val="both"/>
              <w:rPr>
                <w:rFonts w:ascii="Arial" w:hAnsi="Arial" w:cs="Arial"/>
                <w:sz w:val="20"/>
                <w:szCs w:val="20"/>
                <w:highlight w:val="darkGray"/>
              </w:rPr>
            </w:pPr>
            <w:r w:rsidRPr="00415D5B">
              <w:rPr>
                <w:rFonts w:ascii="Arial" w:hAnsi="Arial" w:cs="Arial"/>
                <w:sz w:val="20"/>
                <w:szCs w:val="20"/>
              </w:rPr>
              <w:t>2.</w:t>
            </w:r>
            <w:r w:rsidRPr="00415D5B">
              <w:rPr>
                <w:rFonts w:ascii="Arial" w:hAnsi="Arial" w:cs="Arial"/>
                <w:sz w:val="20"/>
                <w:szCs w:val="20"/>
                <w:highlight w:val="darkGray"/>
              </w:rPr>
              <w:t>Обмеження практичної компоненти ОНП лише педагогічним</w:t>
            </w:r>
          </w:p>
          <w:p w14:paraId="4B889A21" w14:textId="77777777" w:rsidR="00B80393" w:rsidRPr="00415D5B" w:rsidRDefault="00B80393" w:rsidP="00B80393">
            <w:pPr>
              <w:jc w:val="both"/>
              <w:rPr>
                <w:rFonts w:ascii="Arial" w:hAnsi="Arial" w:cs="Arial"/>
                <w:sz w:val="20"/>
                <w:szCs w:val="20"/>
              </w:rPr>
            </w:pPr>
            <w:r w:rsidRPr="00415D5B">
              <w:rPr>
                <w:rFonts w:ascii="Arial" w:hAnsi="Arial" w:cs="Arial"/>
                <w:sz w:val="20"/>
                <w:szCs w:val="20"/>
                <w:highlight w:val="darkGray"/>
              </w:rPr>
              <w:t>практикумом,</w:t>
            </w:r>
            <w:r w:rsidRPr="00415D5B">
              <w:rPr>
                <w:rFonts w:ascii="Arial" w:hAnsi="Arial" w:cs="Arial"/>
                <w:sz w:val="20"/>
                <w:szCs w:val="20"/>
              </w:rPr>
              <w:t xml:space="preserve"> хоча не всі випускники аспірантури мають в пріоритеті викладацьку діяльність; Рекомендовано надати здобувачам можливість проходження альтернативної (науково-дослідної) практики для здобувачів заочної (очної вечірньої) форми навчання, які не планують викладацьку діяльність; </w:t>
            </w:r>
          </w:p>
          <w:p w14:paraId="528DB85B" w14:textId="77777777" w:rsidR="00B80393" w:rsidRPr="00415D5B" w:rsidRDefault="00B80393" w:rsidP="00B80393">
            <w:pPr>
              <w:jc w:val="both"/>
              <w:rPr>
                <w:rFonts w:ascii="Arial" w:hAnsi="Arial" w:cs="Arial"/>
                <w:sz w:val="20"/>
                <w:szCs w:val="20"/>
              </w:rPr>
            </w:pPr>
            <w:r w:rsidRPr="00415D5B">
              <w:rPr>
                <w:rFonts w:ascii="Arial" w:hAnsi="Arial" w:cs="Arial"/>
                <w:sz w:val="20"/>
                <w:szCs w:val="20"/>
              </w:rPr>
              <w:t xml:space="preserve">3. Відсутність достатньої фінансової підтримки здобувачам щодо закордонних відряджень і публікацій; </w:t>
            </w:r>
          </w:p>
          <w:p w14:paraId="21E66921" w14:textId="77777777" w:rsidR="00B80393" w:rsidRPr="00415D5B" w:rsidRDefault="00B80393" w:rsidP="00B80393">
            <w:pPr>
              <w:jc w:val="both"/>
              <w:rPr>
                <w:rFonts w:ascii="Arial" w:hAnsi="Arial" w:cs="Arial"/>
                <w:sz w:val="20"/>
                <w:szCs w:val="20"/>
              </w:rPr>
            </w:pPr>
            <w:r w:rsidRPr="00415D5B">
              <w:rPr>
                <w:rFonts w:ascii="Arial" w:hAnsi="Arial" w:cs="Arial"/>
                <w:sz w:val="20"/>
                <w:szCs w:val="20"/>
              </w:rPr>
              <w:t xml:space="preserve">4.Відсутність міжнародних наукових проектів; </w:t>
            </w:r>
            <w:r w:rsidR="00B02F50" w:rsidRPr="00415D5B">
              <w:rPr>
                <w:rFonts w:ascii="Arial" w:hAnsi="Arial" w:cs="Arial"/>
                <w:sz w:val="20"/>
                <w:szCs w:val="20"/>
                <w:highlight w:val="cyan"/>
              </w:rPr>
              <w:t>Рекомендовано залучати викладачів та здобувачів освіти до підготовки та виконання міжнародних наукових проектів;</w:t>
            </w:r>
          </w:p>
          <w:p w14:paraId="1F5BEA50" w14:textId="77777777" w:rsidR="00B80393" w:rsidRPr="00415D5B" w:rsidRDefault="00B80393" w:rsidP="00B80393">
            <w:pPr>
              <w:jc w:val="both"/>
              <w:rPr>
                <w:rFonts w:ascii="Arial" w:hAnsi="Arial" w:cs="Arial"/>
                <w:sz w:val="20"/>
                <w:szCs w:val="20"/>
              </w:rPr>
            </w:pPr>
            <w:r w:rsidRPr="00415D5B">
              <w:rPr>
                <w:rFonts w:ascii="Arial" w:hAnsi="Arial" w:cs="Arial"/>
                <w:sz w:val="20"/>
                <w:szCs w:val="20"/>
              </w:rPr>
              <w:t xml:space="preserve">5.Низька оцінка третиною респондентів рівня забезпечення сучасним обладнанням для наукової діяльності за темою дисертаційного проекту та рівня доступності до актуальних навчальних матеріалів та наукової літератури за результатами опитування аспірантів у січні-лютому 2020 р. </w:t>
            </w:r>
            <w:r w:rsidR="00B02F50" w:rsidRPr="00415D5B">
              <w:rPr>
                <w:rFonts w:ascii="Arial" w:hAnsi="Arial" w:cs="Arial"/>
                <w:sz w:val="20"/>
                <w:szCs w:val="20"/>
              </w:rPr>
              <w:t xml:space="preserve">Рекомендовано забезпечити належне реагування на результати опитування аспірантів. </w:t>
            </w:r>
          </w:p>
          <w:p w14:paraId="2438B1F1" w14:textId="77777777" w:rsidR="00B80393" w:rsidRPr="00415D5B" w:rsidRDefault="00B80393" w:rsidP="00B80393">
            <w:pPr>
              <w:jc w:val="both"/>
              <w:rPr>
                <w:rFonts w:ascii="Arial" w:hAnsi="Arial" w:cs="Arial"/>
                <w:sz w:val="20"/>
                <w:szCs w:val="20"/>
              </w:rPr>
            </w:pPr>
          </w:p>
          <w:p w14:paraId="2E0F2AD7" w14:textId="77777777" w:rsidR="00427998" w:rsidRPr="00415D5B" w:rsidRDefault="00427998" w:rsidP="00B80393">
            <w:pPr>
              <w:jc w:val="both"/>
              <w:rPr>
                <w:rFonts w:ascii="Arial" w:hAnsi="Arial" w:cs="Arial"/>
                <w:sz w:val="20"/>
                <w:szCs w:val="20"/>
              </w:rPr>
            </w:pPr>
          </w:p>
        </w:tc>
        <w:tc>
          <w:tcPr>
            <w:tcW w:w="3059" w:type="dxa"/>
          </w:tcPr>
          <w:p w14:paraId="16EB4E1A" w14:textId="77777777" w:rsidR="00427998" w:rsidRPr="00415D5B" w:rsidRDefault="00B02F50" w:rsidP="00B02F50">
            <w:pPr>
              <w:jc w:val="both"/>
              <w:rPr>
                <w:rFonts w:ascii="Arial" w:hAnsi="Arial" w:cs="Arial"/>
                <w:sz w:val="20"/>
                <w:szCs w:val="20"/>
              </w:rPr>
            </w:pPr>
            <w:r w:rsidRPr="00415D5B">
              <w:rPr>
                <w:rFonts w:ascii="Arial" w:hAnsi="Arial" w:cs="Arial"/>
                <w:sz w:val="20"/>
                <w:szCs w:val="20"/>
              </w:rPr>
              <w:t>Відсутні</w:t>
            </w:r>
          </w:p>
        </w:tc>
        <w:tc>
          <w:tcPr>
            <w:tcW w:w="5162" w:type="dxa"/>
          </w:tcPr>
          <w:p w14:paraId="5C2006AC" w14:textId="77777777" w:rsidR="00B02F50" w:rsidRPr="00415D5B" w:rsidRDefault="00B02F50" w:rsidP="00B02F50">
            <w:pPr>
              <w:jc w:val="both"/>
              <w:rPr>
                <w:rFonts w:ascii="Arial" w:hAnsi="Arial" w:cs="Arial"/>
                <w:sz w:val="20"/>
                <w:szCs w:val="20"/>
              </w:rPr>
            </w:pPr>
            <w:r w:rsidRPr="00415D5B">
              <w:rPr>
                <w:rFonts w:ascii="Arial" w:hAnsi="Arial" w:cs="Arial"/>
                <w:sz w:val="20"/>
                <w:szCs w:val="20"/>
              </w:rPr>
              <w:t xml:space="preserve">1. Освітня складова ОНП  «Комп’ютерні науки» відповідає постанові КМУ №261 від 23.03.2016 року та №283 від 03.04.2019 року. </w:t>
            </w:r>
          </w:p>
          <w:p w14:paraId="53ACDC69" w14:textId="77777777" w:rsidR="00B02F50" w:rsidRPr="00415D5B" w:rsidRDefault="00B02F50" w:rsidP="00B02F50">
            <w:pPr>
              <w:jc w:val="both"/>
              <w:rPr>
                <w:rFonts w:ascii="Arial" w:hAnsi="Arial" w:cs="Arial"/>
                <w:sz w:val="20"/>
                <w:szCs w:val="20"/>
              </w:rPr>
            </w:pPr>
            <w:r w:rsidRPr="00415D5B">
              <w:rPr>
                <w:rFonts w:ascii="Arial" w:hAnsi="Arial" w:cs="Arial"/>
                <w:sz w:val="20"/>
                <w:szCs w:val="20"/>
              </w:rPr>
              <w:t>2. У контексті підкритерія 10.1 потрібно було продемонструвати, що зміст ОНП відповідає науковим інтересам аспірантів (ад’юнктів) і</w:t>
            </w:r>
          </w:p>
          <w:p w14:paraId="29907F83" w14:textId="77777777" w:rsidR="00B02F50" w:rsidRPr="00415D5B" w:rsidRDefault="00B02F50" w:rsidP="00B02F50">
            <w:pPr>
              <w:jc w:val="both"/>
              <w:rPr>
                <w:rFonts w:ascii="Arial" w:hAnsi="Arial" w:cs="Arial"/>
                <w:sz w:val="20"/>
                <w:szCs w:val="20"/>
              </w:rPr>
            </w:pPr>
            <w:r w:rsidRPr="00415D5B">
              <w:rPr>
                <w:rFonts w:ascii="Arial" w:hAnsi="Arial" w:cs="Arial"/>
                <w:sz w:val="20"/>
                <w:szCs w:val="20"/>
              </w:rPr>
              <w:t xml:space="preserve">забезпечує їх повноцінну підготовку до дослідницької та викладацької діяльності у ЗВО. Відповідно до цієї мети у Відомостях про самооцінювання було зазначено: </w:t>
            </w:r>
          </w:p>
          <w:p w14:paraId="2778967D" w14:textId="77777777" w:rsidR="00B02F50" w:rsidRPr="00415D5B" w:rsidRDefault="00B02F50" w:rsidP="00B02F50">
            <w:pPr>
              <w:jc w:val="both"/>
              <w:rPr>
                <w:rFonts w:ascii="Arial" w:hAnsi="Arial" w:cs="Arial"/>
                <w:sz w:val="20"/>
                <w:szCs w:val="20"/>
              </w:rPr>
            </w:pPr>
            <w:r w:rsidRPr="00415D5B">
              <w:rPr>
                <w:rFonts w:ascii="Arial" w:hAnsi="Arial" w:cs="Arial"/>
                <w:sz w:val="20"/>
                <w:szCs w:val="20"/>
              </w:rPr>
              <w:t>«Обов’язковий освітній компонент «Асистентська педагогічна практика» забезпечує формування методологічних та викладацьких компетентності здобувачів третього рівня вищої освіти.</w:t>
            </w:r>
          </w:p>
          <w:p w14:paraId="58320157" w14:textId="77777777" w:rsidR="00B02F50" w:rsidRPr="00415D5B" w:rsidRDefault="00B02F50" w:rsidP="00B02F50">
            <w:pPr>
              <w:jc w:val="both"/>
              <w:rPr>
                <w:rFonts w:ascii="Arial" w:hAnsi="Arial" w:cs="Arial"/>
                <w:sz w:val="20"/>
                <w:szCs w:val="20"/>
              </w:rPr>
            </w:pPr>
            <w:r w:rsidRPr="00415D5B">
              <w:rPr>
                <w:rFonts w:ascii="Arial" w:hAnsi="Arial" w:cs="Arial"/>
                <w:sz w:val="20"/>
                <w:szCs w:val="20"/>
              </w:rPr>
              <w:t>Умови проходження асистентської практики регламентувалися «Положенням (тимчасовим) про проведення асистентської педагогічної практики аспірантів/ад’юнктів Київського національного університету імені Тараса Шевченка» (2015), а тепер «Положенням про асистентську педагогічну практику аспірантів/ад’юнктів Київського національного університету імені Тараса Шевченка» (2020).» Також у Відомостях про самооцінювання (Критерій 2) чітко зазначено,  яким чином ОНП та навчальний план передбачають практичну підготовку здобувачів вищої освіти. У навчальному плані ОНП «Комп’ютерні науки» передбачено асистентську педагогічну практику (10 кредитів).</w:t>
            </w:r>
          </w:p>
          <w:p w14:paraId="116A4ED5" w14:textId="77777777" w:rsidR="00B02F50" w:rsidRPr="00415D5B" w:rsidRDefault="00B02F50" w:rsidP="00B02F50">
            <w:pPr>
              <w:jc w:val="both"/>
              <w:rPr>
                <w:rFonts w:ascii="Arial" w:hAnsi="Arial" w:cs="Arial"/>
                <w:sz w:val="20"/>
                <w:szCs w:val="20"/>
              </w:rPr>
            </w:pPr>
            <w:r w:rsidRPr="00415D5B">
              <w:rPr>
                <w:rFonts w:ascii="Arial" w:hAnsi="Arial" w:cs="Arial"/>
                <w:sz w:val="20"/>
                <w:szCs w:val="20"/>
              </w:rPr>
              <w:t>Також набуттю практичної підготовки сприяє створена на факультеті комп’терних наук та кібернетики з ініціативи компанії SAMSUNG спільна навчально-дослідницька лабораторія.».</w:t>
            </w:r>
          </w:p>
          <w:p w14:paraId="365F0E42" w14:textId="77777777" w:rsidR="00B02F50" w:rsidRPr="00415D5B" w:rsidRDefault="009E414E" w:rsidP="00B02F50">
            <w:pPr>
              <w:jc w:val="both"/>
              <w:rPr>
                <w:rFonts w:ascii="Arial" w:hAnsi="Arial" w:cs="Arial"/>
                <w:sz w:val="20"/>
                <w:szCs w:val="20"/>
              </w:rPr>
            </w:pPr>
            <w:r w:rsidRPr="00415D5B">
              <w:rPr>
                <w:rFonts w:ascii="Arial" w:hAnsi="Arial" w:cs="Arial"/>
                <w:sz w:val="20"/>
                <w:szCs w:val="20"/>
              </w:rPr>
              <w:t>В</w:t>
            </w:r>
            <w:r w:rsidR="00B02F50" w:rsidRPr="00415D5B">
              <w:rPr>
                <w:rFonts w:ascii="Arial" w:hAnsi="Arial" w:cs="Arial"/>
                <w:sz w:val="20"/>
                <w:szCs w:val="20"/>
              </w:rPr>
              <w:t xml:space="preserve">раховуючи, що ОНП «Комп’ютерні науки» стосується очної та заочної форм навчання, її відповідність підкритерію 10.1 повинна виконуватися не залежно від форми навчання. </w:t>
            </w:r>
          </w:p>
          <w:p w14:paraId="77B2BB63" w14:textId="77777777" w:rsidR="00B02F50" w:rsidRPr="00415D5B" w:rsidRDefault="00B02F50" w:rsidP="00B02F50">
            <w:pPr>
              <w:jc w:val="both"/>
              <w:rPr>
                <w:rFonts w:ascii="Arial" w:hAnsi="Arial" w:cs="Arial"/>
                <w:sz w:val="20"/>
                <w:szCs w:val="20"/>
              </w:rPr>
            </w:pPr>
            <w:r w:rsidRPr="00415D5B">
              <w:rPr>
                <w:rFonts w:ascii="Arial" w:hAnsi="Arial" w:cs="Arial"/>
                <w:sz w:val="20"/>
                <w:szCs w:val="20"/>
              </w:rPr>
              <w:t>3.</w:t>
            </w:r>
            <w:r w:rsidRPr="00415D5B">
              <w:rPr>
                <w:rFonts w:ascii="Arial" w:hAnsi="Arial" w:cs="Arial"/>
                <w:sz w:val="20"/>
                <w:szCs w:val="20"/>
              </w:rPr>
              <w:tab/>
              <w:t>Оскільки під час прояву наслідків пандемії всі міжнародні заходи – конференції, семінари, академічна мобільність – відбуваються у дистанційному форматі, то така участь відбувається зазвичай безоплатно.</w:t>
            </w:r>
          </w:p>
          <w:p w14:paraId="1ECBB4C3" w14:textId="77777777" w:rsidR="00427998" w:rsidRPr="00415D5B" w:rsidRDefault="00B02F50" w:rsidP="00B02F50">
            <w:pPr>
              <w:jc w:val="both"/>
              <w:rPr>
                <w:rFonts w:ascii="Arial" w:hAnsi="Arial" w:cs="Arial"/>
                <w:sz w:val="20"/>
                <w:szCs w:val="20"/>
              </w:rPr>
            </w:pPr>
            <w:r w:rsidRPr="00415D5B">
              <w:rPr>
                <w:rFonts w:ascii="Arial" w:hAnsi="Arial" w:cs="Arial"/>
                <w:sz w:val="20"/>
                <w:szCs w:val="20"/>
              </w:rPr>
              <w:t>4. У звіті ЕГ щодо відповідності підкритерію 10.4 зазначено: «Спільна навчально-дослідна «Лабораторія розробки інноваційних рішень у сфері ІКТ» дозволяє залучати аспірантів факультету до виконання спільних проектів з провідними компаніями світу (Google, Facebook, Samsung). На ФКНК за участю аспірантів виконувалися також проекти CPEA-ST-2016/10002 “Норвезько-українська літня школа з оцінки вразливості критичної інфраструктури в пост-радянський період: на прикладі України», CPEA-LT-2016/10003 “Advanced Collaborative Program for Research Based Education on Risk Management in Industry and Services under Global Economic, Technological and Environmental Changes: Enhanced Edition” з Норвезьким університетом науки та технологій (м. Тронхейм, Норвегія). Під час спілкування з академічним персоналом та представниками навчальних підрозділів було отримано деякі додаткові факти, наприклад, випускник аспірантури 2018 р. Коцур Д.В. (науковий керівник – проф. Терещенко В.М.) протягом 2016- 2018 рр. співпрацював із австрійським науково-дослідним центром SCCH (Software Competence Center Hagneberg) у рамках проєкту Horizon 2020. В 2019 р. аспірант Проскурін М.В. відвідував університет Лотарингії (Франція) за програмою академічної мобільності. Чл.-кор. НАНУ проф. Крак Ю.В. виграв грант КНР, за яким долучаються до досліджень аспіранти цієї ОНП.»</w:t>
            </w:r>
          </w:p>
          <w:p w14:paraId="07E2509E" w14:textId="77777777" w:rsidR="009E414E" w:rsidRPr="00415D5B" w:rsidRDefault="009E414E" w:rsidP="00B02F50">
            <w:pPr>
              <w:jc w:val="both"/>
              <w:rPr>
                <w:rFonts w:ascii="Arial" w:hAnsi="Arial" w:cs="Arial"/>
                <w:sz w:val="20"/>
                <w:szCs w:val="20"/>
              </w:rPr>
            </w:pPr>
            <w:r w:rsidRPr="00415D5B">
              <w:rPr>
                <w:rFonts w:ascii="Arial" w:hAnsi="Arial" w:cs="Arial"/>
                <w:sz w:val="20"/>
                <w:szCs w:val="20"/>
              </w:rPr>
              <w:t>5. Не зазначено</w:t>
            </w:r>
          </w:p>
        </w:tc>
      </w:tr>
      <w:tr w:rsidR="00B80393" w:rsidRPr="00415D5B" w14:paraId="0A51E1F4" w14:textId="77777777" w:rsidTr="007A4E06">
        <w:tc>
          <w:tcPr>
            <w:tcW w:w="675" w:type="dxa"/>
          </w:tcPr>
          <w:p w14:paraId="565A1108" w14:textId="77777777" w:rsidR="00427998" w:rsidRPr="00415D5B" w:rsidRDefault="00427998" w:rsidP="00427998">
            <w:pPr>
              <w:pStyle w:val="a4"/>
              <w:numPr>
                <w:ilvl w:val="0"/>
                <w:numId w:val="10"/>
              </w:numPr>
              <w:ind w:left="284" w:hanging="142"/>
              <w:jc w:val="center"/>
              <w:rPr>
                <w:rFonts w:ascii="Arial" w:hAnsi="Arial" w:cs="Arial"/>
                <w:sz w:val="20"/>
                <w:szCs w:val="20"/>
              </w:rPr>
            </w:pPr>
          </w:p>
        </w:tc>
        <w:tc>
          <w:tcPr>
            <w:tcW w:w="1606" w:type="dxa"/>
          </w:tcPr>
          <w:p w14:paraId="584C55FE" w14:textId="77777777" w:rsidR="00427998" w:rsidRPr="00415D5B" w:rsidRDefault="00427998" w:rsidP="00427998">
            <w:pPr>
              <w:rPr>
                <w:rFonts w:ascii="Arial" w:hAnsi="Arial" w:cs="Arial"/>
                <w:sz w:val="20"/>
                <w:szCs w:val="20"/>
              </w:rPr>
            </w:pPr>
            <w:r w:rsidRPr="00415D5B">
              <w:rPr>
                <w:rFonts w:ascii="Arial" w:hAnsi="Arial" w:cs="Arial"/>
                <w:sz w:val="20"/>
                <w:szCs w:val="20"/>
              </w:rPr>
              <w:t>123 Комп’ютерна інженерія</w:t>
            </w:r>
          </w:p>
        </w:tc>
        <w:tc>
          <w:tcPr>
            <w:tcW w:w="1940" w:type="dxa"/>
          </w:tcPr>
          <w:p w14:paraId="038BD54F" w14:textId="77777777" w:rsidR="00427998" w:rsidRPr="00415D5B" w:rsidRDefault="00427998" w:rsidP="00427998">
            <w:pPr>
              <w:rPr>
                <w:rFonts w:ascii="Arial" w:hAnsi="Arial" w:cs="Arial"/>
                <w:sz w:val="20"/>
                <w:szCs w:val="20"/>
              </w:rPr>
            </w:pPr>
            <w:r w:rsidRPr="00415D5B">
              <w:rPr>
                <w:rFonts w:ascii="Arial" w:hAnsi="Arial" w:cs="Arial"/>
                <w:sz w:val="20"/>
                <w:szCs w:val="20"/>
              </w:rPr>
              <w:t>Комп’ютерна інженерія</w:t>
            </w:r>
          </w:p>
        </w:tc>
        <w:tc>
          <w:tcPr>
            <w:tcW w:w="3117" w:type="dxa"/>
          </w:tcPr>
          <w:p w14:paraId="2682D79F" w14:textId="77777777" w:rsidR="008F5096" w:rsidRPr="00415D5B" w:rsidRDefault="008F5096" w:rsidP="008F5096">
            <w:pPr>
              <w:jc w:val="both"/>
              <w:rPr>
                <w:rFonts w:ascii="Arial" w:hAnsi="Arial" w:cs="Arial"/>
                <w:sz w:val="20"/>
                <w:szCs w:val="20"/>
              </w:rPr>
            </w:pPr>
            <w:r w:rsidRPr="00415D5B">
              <w:rPr>
                <w:rFonts w:ascii="Arial" w:hAnsi="Arial" w:cs="Arial"/>
                <w:sz w:val="20"/>
                <w:szCs w:val="20"/>
              </w:rPr>
              <w:t xml:space="preserve">1. </w:t>
            </w:r>
            <w:r w:rsidRPr="00415D5B">
              <w:rPr>
                <w:rFonts w:ascii="Arial" w:hAnsi="Arial" w:cs="Arial"/>
                <w:sz w:val="20"/>
                <w:szCs w:val="20"/>
                <w:highlight w:val="cyan"/>
              </w:rPr>
              <w:t>Недостатня інтернаціоналізація даної ОНП, участь здобувачів у міжнародних програмах; Рекомендовано  підсилити інтернаціоналізацію</w:t>
            </w:r>
            <w:r w:rsidRPr="00415D5B">
              <w:rPr>
                <w:rFonts w:ascii="Arial" w:hAnsi="Arial" w:cs="Arial"/>
                <w:sz w:val="20"/>
                <w:szCs w:val="20"/>
              </w:rPr>
              <w:t xml:space="preserve"> здобувачів вищої освіти даної ОНП до міжнародної наукової спільноти через їх участь у конкретних міжнародних програмах, обмінах, отриманні грантів, міжнародних трансферних кредитів;</w:t>
            </w:r>
          </w:p>
          <w:p w14:paraId="0496B0C7" w14:textId="77777777" w:rsidR="00427998" w:rsidRPr="00415D5B" w:rsidRDefault="008F5096" w:rsidP="008F5096">
            <w:pPr>
              <w:jc w:val="both"/>
              <w:rPr>
                <w:rFonts w:ascii="Arial" w:hAnsi="Arial" w:cs="Arial"/>
                <w:sz w:val="20"/>
                <w:szCs w:val="20"/>
              </w:rPr>
            </w:pPr>
            <w:r w:rsidRPr="00415D5B">
              <w:rPr>
                <w:rFonts w:ascii="Arial" w:hAnsi="Arial" w:cs="Arial"/>
                <w:sz w:val="20"/>
                <w:szCs w:val="20"/>
              </w:rPr>
              <w:t>2</w:t>
            </w:r>
            <w:r w:rsidRPr="00415D5B">
              <w:rPr>
                <w:rFonts w:ascii="Arial" w:hAnsi="Arial" w:cs="Arial"/>
                <w:sz w:val="20"/>
                <w:szCs w:val="20"/>
                <w:highlight w:val="darkCyan"/>
              </w:rPr>
              <w:t>.Недостатнє залучення інших осіб до спільного наукового керівництва аспірантами.</w:t>
            </w:r>
            <w:r w:rsidRPr="00415D5B">
              <w:rPr>
                <w:rFonts w:ascii="Arial" w:hAnsi="Arial" w:cs="Arial"/>
                <w:sz w:val="20"/>
                <w:szCs w:val="20"/>
              </w:rPr>
              <w:t xml:space="preserve"> Рекомендовано розширити наукове поле діяльності аспірантів через залучення додаткових наукових керівників, в тому числі із закордонних ЗВО, що сприяє введенню аспірантів у міжнародну академічну спільноту.</w:t>
            </w:r>
          </w:p>
        </w:tc>
        <w:tc>
          <w:tcPr>
            <w:tcW w:w="3059" w:type="dxa"/>
          </w:tcPr>
          <w:p w14:paraId="012233EA" w14:textId="77777777" w:rsidR="00D30938" w:rsidRPr="00415D5B" w:rsidRDefault="008F5096" w:rsidP="008F5096">
            <w:pPr>
              <w:jc w:val="both"/>
              <w:rPr>
                <w:rFonts w:ascii="Arial" w:hAnsi="Arial" w:cs="Arial"/>
                <w:sz w:val="20"/>
                <w:szCs w:val="20"/>
              </w:rPr>
            </w:pPr>
            <w:r w:rsidRPr="00415D5B">
              <w:rPr>
                <w:rFonts w:ascii="Arial" w:hAnsi="Arial" w:cs="Arial"/>
                <w:sz w:val="20"/>
                <w:szCs w:val="20"/>
              </w:rPr>
              <w:t>3.Як зазначено у звіті ЕГ, під час спілкування з аспірантами з’ясовано, що свої наукові напрямки вони обрали самостійно, погодили їх зі своїми керівниками. ГЕР рекомендує уникати такої практики (самостійного обрання наукових напрямків) і використовувати її лише в поодиноких випадках тому, що це, зокрема, може призвести у майбутньому до неможливості формулювання наукової новизни за певними темами. Крім того, ГЕР рекомендує розглянути можливість корегування теми дисертації аспіранта Артема Крамова «Створення методу збирання і обробки даних з веб-ресурсів» як таку, що не відповідає спеціальності 123. Зазначена тема більше відповідає спеціальності 122.</w:t>
            </w:r>
          </w:p>
          <w:p w14:paraId="240876BF" w14:textId="182E3AA1" w:rsidR="00427998" w:rsidRPr="00415D5B" w:rsidRDefault="00D30938" w:rsidP="008F5096">
            <w:pPr>
              <w:jc w:val="both"/>
              <w:rPr>
                <w:rFonts w:ascii="Arial" w:hAnsi="Arial" w:cs="Arial"/>
                <w:sz w:val="20"/>
                <w:szCs w:val="20"/>
              </w:rPr>
            </w:pPr>
            <w:r w:rsidRPr="00415D5B">
              <w:rPr>
                <w:rFonts w:ascii="Arial" w:hAnsi="Arial" w:cs="Arial"/>
                <w:sz w:val="20"/>
                <w:szCs w:val="20"/>
                <w:highlight w:val="cyan"/>
              </w:rPr>
              <w:t>4.</w:t>
            </w:r>
            <w:r w:rsidR="008F5096" w:rsidRPr="00415D5B">
              <w:rPr>
                <w:rFonts w:ascii="Arial" w:hAnsi="Arial" w:cs="Arial"/>
                <w:sz w:val="20"/>
                <w:szCs w:val="20"/>
                <w:highlight w:val="cyan"/>
              </w:rPr>
              <w:t>Також рекомендуємо: підсилити інтернаціоналізацію здобувачів ВО даної ОНП до міжнародної наукової спільноти</w:t>
            </w:r>
            <w:r w:rsidR="008F5096" w:rsidRPr="00415D5B">
              <w:rPr>
                <w:rFonts w:ascii="Arial" w:hAnsi="Arial" w:cs="Arial"/>
                <w:sz w:val="20"/>
                <w:szCs w:val="20"/>
              </w:rPr>
              <w:t xml:space="preserve"> через їх участь у конкретних міжнародних програмах, обмінах, отриманні грантів, міжнародних трансферних кредитів; розширити наукове поле діяльності аспірантів через залучення додаткових наукових керівників, в тому числі із закордонних ЗВО, що сприяє введенню аспірантів у міжнародну академічну спільноту.</w:t>
            </w:r>
          </w:p>
        </w:tc>
        <w:tc>
          <w:tcPr>
            <w:tcW w:w="5162" w:type="dxa"/>
          </w:tcPr>
          <w:p w14:paraId="73C0368E" w14:textId="77777777" w:rsidR="00427998" w:rsidRPr="00415D5B" w:rsidRDefault="008F5096" w:rsidP="008F5096">
            <w:pPr>
              <w:jc w:val="both"/>
              <w:rPr>
                <w:rFonts w:ascii="Arial" w:hAnsi="Arial" w:cs="Arial"/>
                <w:sz w:val="20"/>
                <w:szCs w:val="20"/>
              </w:rPr>
            </w:pPr>
            <w:r w:rsidRPr="00415D5B">
              <w:rPr>
                <w:rFonts w:ascii="Arial" w:hAnsi="Arial" w:cs="Arial"/>
                <w:sz w:val="20"/>
                <w:szCs w:val="20"/>
              </w:rPr>
              <w:t>1. Не зазначено</w:t>
            </w:r>
          </w:p>
          <w:p w14:paraId="2FF9D621" w14:textId="77777777" w:rsidR="008F5096" w:rsidRPr="00415D5B" w:rsidRDefault="008F5096" w:rsidP="008F5096">
            <w:pPr>
              <w:jc w:val="both"/>
              <w:rPr>
                <w:rFonts w:ascii="Arial" w:hAnsi="Arial" w:cs="Arial"/>
                <w:sz w:val="20"/>
                <w:szCs w:val="20"/>
              </w:rPr>
            </w:pPr>
            <w:r w:rsidRPr="00415D5B">
              <w:rPr>
                <w:rFonts w:ascii="Arial" w:hAnsi="Arial" w:cs="Arial"/>
                <w:sz w:val="20"/>
                <w:szCs w:val="20"/>
              </w:rPr>
              <w:t>2. Не зазначено</w:t>
            </w:r>
          </w:p>
          <w:p w14:paraId="1E98833C" w14:textId="77777777" w:rsidR="008F5096" w:rsidRPr="00415D5B" w:rsidRDefault="008F5096" w:rsidP="008F5096">
            <w:pPr>
              <w:jc w:val="both"/>
              <w:rPr>
                <w:rFonts w:ascii="Arial" w:hAnsi="Arial" w:cs="Arial"/>
                <w:sz w:val="20"/>
                <w:szCs w:val="20"/>
              </w:rPr>
            </w:pPr>
            <w:r w:rsidRPr="00415D5B">
              <w:rPr>
                <w:rFonts w:ascii="Arial" w:hAnsi="Arial" w:cs="Arial"/>
                <w:sz w:val="20"/>
                <w:szCs w:val="20"/>
              </w:rPr>
              <w:t>3. Не зазначено</w:t>
            </w:r>
          </w:p>
          <w:p w14:paraId="5BEF6711" w14:textId="77777777" w:rsidR="008F5096" w:rsidRPr="00415D5B" w:rsidRDefault="008F5096" w:rsidP="008F5096">
            <w:pPr>
              <w:jc w:val="both"/>
              <w:rPr>
                <w:rFonts w:ascii="Arial" w:hAnsi="Arial" w:cs="Arial"/>
                <w:sz w:val="20"/>
                <w:szCs w:val="20"/>
              </w:rPr>
            </w:pPr>
          </w:p>
        </w:tc>
      </w:tr>
      <w:tr w:rsidR="00B80393" w:rsidRPr="00415D5B" w14:paraId="2BA0D0B8" w14:textId="77777777" w:rsidTr="007A4E06">
        <w:tc>
          <w:tcPr>
            <w:tcW w:w="675" w:type="dxa"/>
          </w:tcPr>
          <w:p w14:paraId="0255FAE7" w14:textId="77777777" w:rsidR="00427998" w:rsidRPr="00415D5B" w:rsidRDefault="00427998" w:rsidP="00427998">
            <w:pPr>
              <w:pStyle w:val="a4"/>
              <w:numPr>
                <w:ilvl w:val="0"/>
                <w:numId w:val="10"/>
              </w:numPr>
              <w:ind w:left="284" w:hanging="142"/>
              <w:jc w:val="center"/>
              <w:rPr>
                <w:rFonts w:ascii="Arial" w:hAnsi="Arial" w:cs="Arial"/>
                <w:sz w:val="20"/>
                <w:szCs w:val="20"/>
              </w:rPr>
            </w:pPr>
          </w:p>
        </w:tc>
        <w:tc>
          <w:tcPr>
            <w:tcW w:w="1606" w:type="dxa"/>
          </w:tcPr>
          <w:p w14:paraId="3787184E" w14:textId="77777777" w:rsidR="00427998" w:rsidRPr="00415D5B" w:rsidRDefault="00427998" w:rsidP="00427998">
            <w:pPr>
              <w:rPr>
                <w:rFonts w:ascii="Arial" w:hAnsi="Arial" w:cs="Arial"/>
                <w:sz w:val="20"/>
                <w:szCs w:val="20"/>
              </w:rPr>
            </w:pPr>
            <w:r w:rsidRPr="00415D5B">
              <w:rPr>
                <w:rFonts w:ascii="Arial" w:hAnsi="Arial" w:cs="Arial"/>
                <w:sz w:val="20"/>
                <w:szCs w:val="20"/>
              </w:rPr>
              <w:t>124 Системний аналіз</w:t>
            </w:r>
          </w:p>
        </w:tc>
        <w:tc>
          <w:tcPr>
            <w:tcW w:w="1940" w:type="dxa"/>
          </w:tcPr>
          <w:p w14:paraId="54BC3E81" w14:textId="77777777" w:rsidR="00427998" w:rsidRPr="00415D5B" w:rsidRDefault="00427998" w:rsidP="00427998">
            <w:pPr>
              <w:rPr>
                <w:rFonts w:ascii="Arial" w:hAnsi="Arial" w:cs="Arial"/>
                <w:sz w:val="20"/>
                <w:szCs w:val="20"/>
              </w:rPr>
            </w:pPr>
            <w:r w:rsidRPr="00415D5B">
              <w:rPr>
                <w:rFonts w:ascii="Arial" w:hAnsi="Arial" w:cs="Arial"/>
                <w:sz w:val="20"/>
                <w:szCs w:val="20"/>
              </w:rPr>
              <w:t>Системний аналіз</w:t>
            </w:r>
          </w:p>
        </w:tc>
        <w:tc>
          <w:tcPr>
            <w:tcW w:w="3117" w:type="dxa"/>
          </w:tcPr>
          <w:p w14:paraId="54B6C75C" w14:textId="77777777" w:rsidR="00427998" w:rsidRPr="00415D5B" w:rsidRDefault="00292541" w:rsidP="00427998">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red"/>
              </w:rPr>
              <w:t>.</w:t>
            </w:r>
            <w:r w:rsidR="00427998" w:rsidRPr="00415D5B">
              <w:rPr>
                <w:rFonts w:ascii="Arial" w:hAnsi="Arial" w:cs="Arial"/>
                <w:sz w:val="20"/>
                <w:szCs w:val="20"/>
                <w:highlight w:val="red"/>
              </w:rPr>
              <w:t>Рекомендація ЕГ полягає в активнішому залученні аспірантів до виконання наукових проектів, які виконуються в межах факультету комп’ютерних наук та кібернетики.</w:t>
            </w:r>
          </w:p>
        </w:tc>
        <w:tc>
          <w:tcPr>
            <w:tcW w:w="3059" w:type="dxa"/>
          </w:tcPr>
          <w:p w14:paraId="030AEEDD" w14:textId="77777777" w:rsidR="00292541" w:rsidRPr="00415D5B" w:rsidRDefault="00292541" w:rsidP="00427998">
            <w:pPr>
              <w:jc w:val="both"/>
              <w:rPr>
                <w:rFonts w:ascii="Arial" w:hAnsi="Arial" w:cs="Arial"/>
                <w:sz w:val="20"/>
                <w:szCs w:val="20"/>
              </w:rPr>
            </w:pPr>
            <w:r w:rsidRPr="00415D5B">
              <w:rPr>
                <w:rFonts w:ascii="Arial" w:hAnsi="Arial" w:cs="Arial"/>
                <w:sz w:val="20"/>
                <w:szCs w:val="20"/>
              </w:rPr>
              <w:t>2</w:t>
            </w:r>
            <w:r w:rsidR="00427998" w:rsidRPr="00415D5B">
              <w:rPr>
                <w:rFonts w:ascii="Arial" w:hAnsi="Arial" w:cs="Arial"/>
                <w:sz w:val="20"/>
                <w:szCs w:val="20"/>
              </w:rPr>
              <w:t>. Внести зміни в ОНП для</w:t>
            </w:r>
            <w:r w:rsidRPr="00415D5B">
              <w:rPr>
                <w:rFonts w:ascii="Arial" w:hAnsi="Arial" w:cs="Arial"/>
                <w:sz w:val="20"/>
                <w:szCs w:val="20"/>
              </w:rPr>
              <w:t xml:space="preserve"> </w:t>
            </w:r>
            <w:r w:rsidR="00427998" w:rsidRPr="00415D5B">
              <w:rPr>
                <w:rFonts w:ascii="Arial" w:hAnsi="Arial" w:cs="Arial"/>
                <w:sz w:val="20"/>
                <w:szCs w:val="20"/>
              </w:rPr>
              <w:t xml:space="preserve">забезпечення виконання вимог Постанови КМУ №261 від 23.03.2016 р (зі змінами, внесеними Постановою КМ № 283 від 03.04.2019 р.). </w:t>
            </w:r>
          </w:p>
          <w:p w14:paraId="557A50FA" w14:textId="77777777" w:rsidR="00427998" w:rsidRPr="00415D5B" w:rsidRDefault="00292541" w:rsidP="00427998">
            <w:pPr>
              <w:jc w:val="both"/>
              <w:rPr>
                <w:rFonts w:ascii="Arial" w:hAnsi="Arial" w:cs="Arial"/>
                <w:sz w:val="20"/>
                <w:szCs w:val="20"/>
              </w:rPr>
            </w:pPr>
            <w:r w:rsidRPr="00415D5B">
              <w:rPr>
                <w:rFonts w:ascii="Arial" w:hAnsi="Arial" w:cs="Arial"/>
                <w:sz w:val="20"/>
                <w:szCs w:val="20"/>
              </w:rPr>
              <w:t>3.</w:t>
            </w:r>
            <w:r w:rsidR="00427998" w:rsidRPr="00415D5B">
              <w:rPr>
                <w:rFonts w:ascii="Arial" w:hAnsi="Arial" w:cs="Arial"/>
                <w:sz w:val="20"/>
                <w:szCs w:val="20"/>
              </w:rPr>
              <w:t>.</w:t>
            </w:r>
            <w:r w:rsidR="00427998" w:rsidRPr="00415D5B">
              <w:rPr>
                <w:rFonts w:ascii="Arial" w:hAnsi="Arial" w:cs="Arial"/>
                <w:sz w:val="20"/>
                <w:szCs w:val="20"/>
                <w:highlight w:val="darkGray"/>
              </w:rPr>
              <w:t>Доповнити в ОНП обов’язкові ОК, які відповідають саме за надання глибинних знань з предметної області «системний аналіз».</w:t>
            </w:r>
          </w:p>
        </w:tc>
        <w:tc>
          <w:tcPr>
            <w:tcW w:w="5162" w:type="dxa"/>
          </w:tcPr>
          <w:p w14:paraId="5081659B" w14:textId="77777777" w:rsidR="00292541" w:rsidRPr="00415D5B" w:rsidRDefault="00292541" w:rsidP="00427998">
            <w:pPr>
              <w:jc w:val="both"/>
              <w:rPr>
                <w:rFonts w:ascii="Arial" w:hAnsi="Arial" w:cs="Arial"/>
                <w:sz w:val="20"/>
                <w:szCs w:val="20"/>
              </w:rPr>
            </w:pPr>
            <w:r w:rsidRPr="00415D5B">
              <w:rPr>
                <w:rFonts w:ascii="Arial" w:hAnsi="Arial" w:cs="Arial"/>
                <w:sz w:val="20"/>
                <w:szCs w:val="20"/>
              </w:rPr>
              <w:t>1.В Університеті щодо залучення аспірантів до виконання наукових проектів відповідних факультетів діє чітко визначена процедура. На щорічному засіданні Координаційної ради Комплексної наукової програми Університету «Інформатизація суспільства» теми аспірантів були погоджені і закріплені за науково-дослідними темами факультету комп’ютерних наук та кібернетики з метою забезпечення відповідності затвердженим тематичним планам виконання науководослідних робіт в Університеті. У відомостях про самооцінювання і під час бесід з членами ЕГ було обґрунтовано, що за освітньо-науковою програмою «Системний аналіз» навчається чотири здобувача денної форми навчання всіх років. Всі здобувачі брали участь у зустрічі з експертною групою. Як Рівень відповідності Критерію 10. Рівень B це зазначено у п. 6.5 звіті експертної групи, аспірантка 4-го року навчання Красовська К.К. брала участь у спільному з Норвезьким університетом науки і технологій (НТНУ) (м. Тронхейм, Норвегія) проекті CPEA-LT-2016/10003 – Advanced Collaborative Program for Research Based Education on Risk Management in Industry and Services under Global Economic, Technological and Environmental Changes: Enhanced Edition. Аспірант І року денної форми навчання Ваврик П.Р. був залучений до підготовки запиту для участі у конкурсі Національного фонду досліджень України у 2020 році.</w:t>
            </w:r>
          </w:p>
          <w:p w14:paraId="0F23D38A" w14:textId="77777777" w:rsidR="00292541" w:rsidRPr="00415D5B" w:rsidRDefault="00292541" w:rsidP="00427998">
            <w:pPr>
              <w:jc w:val="both"/>
              <w:rPr>
                <w:rFonts w:ascii="Arial" w:hAnsi="Arial" w:cs="Arial"/>
                <w:sz w:val="20"/>
                <w:szCs w:val="20"/>
              </w:rPr>
            </w:pPr>
            <w:r w:rsidRPr="00415D5B">
              <w:rPr>
                <w:rFonts w:ascii="Arial" w:hAnsi="Arial" w:cs="Arial"/>
                <w:sz w:val="20"/>
                <w:szCs w:val="20"/>
              </w:rPr>
              <w:t>2</w:t>
            </w:r>
            <w:r w:rsidR="00427998" w:rsidRPr="00415D5B">
              <w:rPr>
                <w:rFonts w:ascii="Arial" w:hAnsi="Arial" w:cs="Arial"/>
                <w:sz w:val="20"/>
                <w:szCs w:val="20"/>
              </w:rPr>
              <w:t xml:space="preserve">. Вважаємо, що за змістом та обсягом освітніх компонент ОНП «Системний аналіз» повністю відповідає вимогам Закону України «Про вищу освіту» та Постанови КМУ №261 від 23.03.2016 р (зі змінами, внесеними Постановою КМ № 283 від 03.04.2019 р.), що обґрунтовано у відповідях до критеріїв 2 та 10. </w:t>
            </w:r>
          </w:p>
          <w:p w14:paraId="6C76FBA5" w14:textId="77777777" w:rsidR="00427998" w:rsidRPr="00415D5B" w:rsidRDefault="00292541" w:rsidP="00427998">
            <w:pPr>
              <w:jc w:val="both"/>
              <w:rPr>
                <w:rFonts w:ascii="Arial" w:hAnsi="Arial" w:cs="Arial"/>
                <w:sz w:val="20"/>
                <w:szCs w:val="20"/>
              </w:rPr>
            </w:pPr>
            <w:r w:rsidRPr="00415D5B">
              <w:rPr>
                <w:rFonts w:ascii="Arial" w:hAnsi="Arial" w:cs="Arial"/>
                <w:sz w:val="20"/>
                <w:szCs w:val="20"/>
              </w:rPr>
              <w:t>3</w:t>
            </w:r>
            <w:r w:rsidR="00427998" w:rsidRPr="00415D5B">
              <w:rPr>
                <w:rFonts w:ascii="Arial" w:hAnsi="Arial" w:cs="Arial"/>
                <w:sz w:val="20"/>
                <w:szCs w:val="20"/>
              </w:rPr>
              <w:t xml:space="preserve">. З рекомендацією не згодні, що обґрунтовано у п.1 Коментарів КНУТШ до Критерію 2 та коментарях до критерію 10. </w:t>
            </w:r>
          </w:p>
        </w:tc>
      </w:tr>
      <w:tr w:rsidR="00B80393" w:rsidRPr="00415D5B" w14:paraId="11EBA6B6" w14:textId="77777777" w:rsidTr="007A4E06">
        <w:tc>
          <w:tcPr>
            <w:tcW w:w="675" w:type="dxa"/>
          </w:tcPr>
          <w:p w14:paraId="5373EC59" w14:textId="77777777" w:rsidR="00427998" w:rsidRPr="00415D5B" w:rsidRDefault="00427998" w:rsidP="00427998">
            <w:pPr>
              <w:pStyle w:val="a4"/>
              <w:numPr>
                <w:ilvl w:val="0"/>
                <w:numId w:val="10"/>
              </w:numPr>
              <w:ind w:left="284" w:hanging="142"/>
              <w:jc w:val="center"/>
              <w:rPr>
                <w:rFonts w:ascii="Arial" w:hAnsi="Arial" w:cs="Arial"/>
                <w:sz w:val="20"/>
                <w:szCs w:val="20"/>
              </w:rPr>
            </w:pPr>
          </w:p>
        </w:tc>
        <w:tc>
          <w:tcPr>
            <w:tcW w:w="1606" w:type="dxa"/>
          </w:tcPr>
          <w:p w14:paraId="213EF371" w14:textId="77777777" w:rsidR="00427998" w:rsidRPr="00415D5B" w:rsidRDefault="00427998" w:rsidP="00427998">
            <w:pPr>
              <w:rPr>
                <w:rFonts w:ascii="Arial" w:hAnsi="Arial" w:cs="Arial"/>
                <w:sz w:val="20"/>
                <w:szCs w:val="20"/>
              </w:rPr>
            </w:pPr>
            <w:r w:rsidRPr="00415D5B">
              <w:rPr>
                <w:rFonts w:ascii="Arial" w:hAnsi="Arial" w:cs="Arial"/>
                <w:sz w:val="20"/>
                <w:szCs w:val="20"/>
              </w:rPr>
              <w:t>125 Кібербезпека та захист інформації</w:t>
            </w:r>
          </w:p>
        </w:tc>
        <w:tc>
          <w:tcPr>
            <w:tcW w:w="1940" w:type="dxa"/>
          </w:tcPr>
          <w:p w14:paraId="070DF91E" w14:textId="77777777" w:rsidR="00427998" w:rsidRPr="00415D5B" w:rsidRDefault="00427998" w:rsidP="00427998">
            <w:pPr>
              <w:rPr>
                <w:rFonts w:ascii="Arial" w:hAnsi="Arial" w:cs="Arial"/>
                <w:sz w:val="20"/>
                <w:szCs w:val="20"/>
              </w:rPr>
            </w:pPr>
            <w:r w:rsidRPr="00415D5B">
              <w:rPr>
                <w:rFonts w:ascii="Arial" w:hAnsi="Arial" w:cs="Arial"/>
                <w:sz w:val="20"/>
                <w:szCs w:val="20"/>
              </w:rPr>
              <w:t>Кібербезпека</w:t>
            </w:r>
          </w:p>
        </w:tc>
        <w:tc>
          <w:tcPr>
            <w:tcW w:w="3117" w:type="dxa"/>
          </w:tcPr>
          <w:p w14:paraId="3E1A96D1" w14:textId="77777777" w:rsidR="00427998" w:rsidRPr="00415D5B" w:rsidRDefault="00427998" w:rsidP="00427998">
            <w:pPr>
              <w:jc w:val="both"/>
              <w:rPr>
                <w:rFonts w:ascii="Arial" w:hAnsi="Arial" w:cs="Arial"/>
                <w:sz w:val="20"/>
                <w:szCs w:val="20"/>
                <w:highlight w:val="cyan"/>
              </w:rPr>
            </w:pPr>
            <w:r w:rsidRPr="00415D5B">
              <w:rPr>
                <w:rFonts w:ascii="Arial" w:hAnsi="Arial" w:cs="Arial"/>
                <w:sz w:val="20"/>
                <w:szCs w:val="20"/>
              </w:rPr>
              <w:t xml:space="preserve">До рекомендацій можна віднести </w:t>
            </w:r>
            <w:r w:rsidRPr="00415D5B">
              <w:rPr>
                <w:rFonts w:ascii="Arial" w:hAnsi="Arial" w:cs="Arial"/>
                <w:sz w:val="20"/>
                <w:szCs w:val="20"/>
                <w:highlight w:val="cyan"/>
              </w:rPr>
              <w:t>активізацію</w:t>
            </w:r>
          </w:p>
          <w:p w14:paraId="1D189C21" w14:textId="77777777" w:rsidR="00427998" w:rsidRPr="00415D5B" w:rsidRDefault="00427998" w:rsidP="00427998">
            <w:pPr>
              <w:jc w:val="both"/>
              <w:rPr>
                <w:rFonts w:ascii="Arial" w:hAnsi="Arial" w:cs="Arial"/>
                <w:sz w:val="20"/>
                <w:szCs w:val="20"/>
                <w:highlight w:val="cyan"/>
              </w:rPr>
            </w:pPr>
            <w:r w:rsidRPr="00415D5B">
              <w:rPr>
                <w:rFonts w:ascii="Arial" w:hAnsi="Arial" w:cs="Arial"/>
                <w:sz w:val="20"/>
                <w:szCs w:val="20"/>
                <w:highlight w:val="cyan"/>
              </w:rPr>
              <w:t>міжнародної діяльності в контексті академічної</w:t>
            </w:r>
          </w:p>
          <w:p w14:paraId="542A6D69" w14:textId="77777777" w:rsidR="00427998" w:rsidRPr="00415D5B" w:rsidRDefault="00427998" w:rsidP="00427998">
            <w:pPr>
              <w:jc w:val="both"/>
              <w:rPr>
                <w:rFonts w:ascii="Arial" w:hAnsi="Arial" w:cs="Arial"/>
                <w:sz w:val="20"/>
                <w:szCs w:val="20"/>
              </w:rPr>
            </w:pPr>
            <w:r w:rsidRPr="00415D5B">
              <w:rPr>
                <w:rFonts w:ascii="Arial" w:hAnsi="Arial" w:cs="Arial"/>
                <w:sz w:val="20"/>
                <w:szCs w:val="20"/>
                <w:highlight w:val="cyan"/>
              </w:rPr>
              <w:t>мобільності та наукових стажувань за кордоном.</w:t>
            </w:r>
          </w:p>
        </w:tc>
        <w:tc>
          <w:tcPr>
            <w:tcW w:w="3059" w:type="dxa"/>
          </w:tcPr>
          <w:p w14:paraId="7AB443A9" w14:textId="77777777" w:rsidR="00427998" w:rsidRPr="00415D5B" w:rsidRDefault="00427998" w:rsidP="00427998">
            <w:pPr>
              <w:jc w:val="both"/>
              <w:rPr>
                <w:rFonts w:ascii="Arial" w:hAnsi="Arial" w:cs="Arial"/>
                <w:sz w:val="20"/>
                <w:szCs w:val="20"/>
              </w:rPr>
            </w:pPr>
            <w:r w:rsidRPr="00415D5B">
              <w:rPr>
                <w:rFonts w:ascii="Arial" w:hAnsi="Arial" w:cs="Arial"/>
                <w:sz w:val="20"/>
                <w:szCs w:val="20"/>
                <w:highlight w:val="cyan"/>
              </w:rPr>
              <w:t>Залучати здобувачів вищої освіти до міжнародного освітньо-наукового середовища.</w:t>
            </w:r>
          </w:p>
        </w:tc>
        <w:tc>
          <w:tcPr>
            <w:tcW w:w="5162" w:type="dxa"/>
          </w:tcPr>
          <w:p w14:paraId="7094A786" w14:textId="77777777" w:rsidR="00427998" w:rsidRPr="00415D5B" w:rsidRDefault="00427998" w:rsidP="00427998">
            <w:pPr>
              <w:jc w:val="both"/>
              <w:rPr>
                <w:rFonts w:ascii="Arial" w:hAnsi="Arial" w:cs="Arial"/>
                <w:sz w:val="20"/>
                <w:szCs w:val="20"/>
              </w:rPr>
            </w:pPr>
            <w:r w:rsidRPr="00415D5B">
              <w:rPr>
                <w:rFonts w:ascii="Arial" w:hAnsi="Arial" w:cs="Arial"/>
                <w:sz w:val="20"/>
                <w:szCs w:val="20"/>
              </w:rPr>
              <w:t>До початку навчального року 2023-2024 заплановано скласти рекомендований перелік наукових стажувань за кордоном, обговорити його зі стейкхолдерами та оприлюднити для здобувачів ВО ЗВО, що навчаються за ОНП «Кібербезпека»</w:t>
            </w:r>
          </w:p>
        </w:tc>
      </w:tr>
      <w:tr w:rsidR="00B80393" w:rsidRPr="00415D5B" w14:paraId="01E9327D" w14:textId="77777777" w:rsidTr="007A4E06">
        <w:tc>
          <w:tcPr>
            <w:tcW w:w="675" w:type="dxa"/>
          </w:tcPr>
          <w:p w14:paraId="18673E4E" w14:textId="77777777" w:rsidR="00427998" w:rsidRPr="00415D5B" w:rsidRDefault="00427998" w:rsidP="00427998">
            <w:pPr>
              <w:pStyle w:val="a4"/>
              <w:numPr>
                <w:ilvl w:val="0"/>
                <w:numId w:val="10"/>
              </w:numPr>
              <w:ind w:left="284" w:hanging="142"/>
              <w:jc w:val="center"/>
              <w:rPr>
                <w:rFonts w:ascii="Arial" w:hAnsi="Arial" w:cs="Arial"/>
                <w:sz w:val="20"/>
                <w:szCs w:val="20"/>
              </w:rPr>
            </w:pPr>
          </w:p>
        </w:tc>
        <w:tc>
          <w:tcPr>
            <w:tcW w:w="1606" w:type="dxa"/>
          </w:tcPr>
          <w:p w14:paraId="4BCDF3ED" w14:textId="77777777" w:rsidR="00427998" w:rsidRPr="00415D5B" w:rsidRDefault="00427998" w:rsidP="00427998">
            <w:pPr>
              <w:rPr>
                <w:rFonts w:ascii="Arial" w:hAnsi="Arial" w:cs="Arial"/>
                <w:sz w:val="20"/>
                <w:szCs w:val="20"/>
              </w:rPr>
            </w:pPr>
            <w:r w:rsidRPr="00415D5B">
              <w:rPr>
                <w:rFonts w:ascii="Arial" w:hAnsi="Arial" w:cs="Arial"/>
                <w:sz w:val="20"/>
                <w:szCs w:val="20"/>
              </w:rPr>
              <w:t>126 Інформа</w:t>
            </w:r>
          </w:p>
        </w:tc>
        <w:tc>
          <w:tcPr>
            <w:tcW w:w="1940" w:type="dxa"/>
          </w:tcPr>
          <w:p w14:paraId="3713B0C7" w14:textId="77777777" w:rsidR="00427998" w:rsidRPr="00415D5B" w:rsidRDefault="00427998" w:rsidP="00427998">
            <w:pPr>
              <w:rPr>
                <w:rFonts w:ascii="Arial" w:hAnsi="Arial" w:cs="Arial"/>
                <w:sz w:val="20"/>
                <w:szCs w:val="20"/>
              </w:rPr>
            </w:pPr>
            <w:r w:rsidRPr="00415D5B">
              <w:rPr>
                <w:rFonts w:ascii="Arial" w:hAnsi="Arial" w:cs="Arial"/>
                <w:sz w:val="20"/>
                <w:szCs w:val="20"/>
              </w:rPr>
              <w:t>Інформаційні системи та технології</w:t>
            </w:r>
          </w:p>
        </w:tc>
        <w:tc>
          <w:tcPr>
            <w:tcW w:w="3117" w:type="dxa"/>
          </w:tcPr>
          <w:p w14:paraId="0971886E" w14:textId="77777777" w:rsidR="00427998" w:rsidRPr="00415D5B" w:rsidRDefault="009A26F1" w:rsidP="00427998">
            <w:pPr>
              <w:jc w:val="both"/>
              <w:rPr>
                <w:rFonts w:ascii="Arial" w:hAnsi="Arial" w:cs="Arial"/>
                <w:sz w:val="20"/>
                <w:szCs w:val="20"/>
              </w:rPr>
            </w:pPr>
            <w:r w:rsidRPr="00415D5B">
              <w:rPr>
                <w:rFonts w:ascii="Arial" w:hAnsi="Arial" w:cs="Arial"/>
                <w:sz w:val="20"/>
                <w:szCs w:val="20"/>
              </w:rPr>
              <w:t>1.</w:t>
            </w:r>
            <w:r w:rsidR="00427998" w:rsidRPr="00415D5B">
              <w:rPr>
                <w:rFonts w:ascii="Arial" w:hAnsi="Arial" w:cs="Arial"/>
                <w:sz w:val="20"/>
                <w:szCs w:val="20"/>
              </w:rPr>
              <w:t>З огляду на доступність та повноту інформації про потенційних наукових керівників для здобувачів освіти за ОНП, професору А.М. Онищенко варто приділити додаткову увагу упорядкуванню своїх профілів у наукометричних базах даних і популярних наукових ресурсах, зокрема у Google scholar та ORSID.</w:t>
            </w:r>
          </w:p>
        </w:tc>
        <w:tc>
          <w:tcPr>
            <w:tcW w:w="3059" w:type="dxa"/>
          </w:tcPr>
          <w:p w14:paraId="638B9809" w14:textId="77777777" w:rsidR="00427998" w:rsidRPr="00415D5B" w:rsidRDefault="009A26F1" w:rsidP="00427998">
            <w:pPr>
              <w:jc w:val="both"/>
              <w:rPr>
                <w:rFonts w:ascii="Arial" w:hAnsi="Arial" w:cs="Arial"/>
                <w:sz w:val="20"/>
                <w:szCs w:val="20"/>
              </w:rPr>
            </w:pPr>
            <w:r w:rsidRPr="00415D5B">
              <w:rPr>
                <w:rFonts w:ascii="Arial" w:hAnsi="Arial" w:cs="Arial"/>
                <w:sz w:val="20"/>
                <w:szCs w:val="20"/>
              </w:rPr>
              <w:t>2.А</w:t>
            </w:r>
            <w:r w:rsidR="00427998" w:rsidRPr="00415D5B">
              <w:rPr>
                <w:rFonts w:ascii="Arial" w:hAnsi="Arial" w:cs="Arial"/>
                <w:sz w:val="20"/>
                <w:szCs w:val="20"/>
              </w:rPr>
              <w:t>ні в самооцінюванні, ані в звіті ЕГ, ані у Коментарях ЗВО до зауважень і рекомендацій викладених у звіті ЕГ не наведено приклади інноваційних або зразкових практик.</w:t>
            </w:r>
          </w:p>
        </w:tc>
        <w:tc>
          <w:tcPr>
            <w:tcW w:w="5162" w:type="dxa"/>
          </w:tcPr>
          <w:p w14:paraId="7D547452" w14:textId="77777777" w:rsidR="00427998" w:rsidRPr="00415D5B" w:rsidRDefault="009A26F1" w:rsidP="009A26F1">
            <w:pPr>
              <w:jc w:val="both"/>
              <w:rPr>
                <w:rFonts w:ascii="Arial" w:hAnsi="Arial" w:cs="Arial"/>
                <w:sz w:val="20"/>
                <w:szCs w:val="20"/>
              </w:rPr>
            </w:pPr>
            <w:r w:rsidRPr="00415D5B">
              <w:rPr>
                <w:rFonts w:ascii="Arial" w:hAnsi="Arial" w:cs="Arial"/>
                <w:sz w:val="20"/>
                <w:szCs w:val="20"/>
              </w:rPr>
              <w:t>1. Не зазначено</w:t>
            </w:r>
          </w:p>
          <w:p w14:paraId="2BFF72F0" w14:textId="77777777" w:rsidR="009A26F1" w:rsidRPr="00415D5B" w:rsidRDefault="009A26F1" w:rsidP="009A26F1">
            <w:pPr>
              <w:jc w:val="both"/>
              <w:rPr>
                <w:rFonts w:ascii="Arial" w:hAnsi="Arial" w:cs="Arial"/>
                <w:sz w:val="20"/>
                <w:szCs w:val="20"/>
              </w:rPr>
            </w:pPr>
            <w:r w:rsidRPr="00415D5B">
              <w:rPr>
                <w:rFonts w:ascii="Arial" w:hAnsi="Arial" w:cs="Arial"/>
                <w:sz w:val="20"/>
                <w:szCs w:val="20"/>
              </w:rPr>
              <w:t>2. Не зазначено</w:t>
            </w:r>
          </w:p>
        </w:tc>
      </w:tr>
      <w:tr w:rsidR="00B80393" w:rsidRPr="00415D5B" w14:paraId="23B07308" w14:textId="77777777" w:rsidTr="007A4E06">
        <w:tc>
          <w:tcPr>
            <w:tcW w:w="675" w:type="dxa"/>
          </w:tcPr>
          <w:p w14:paraId="6A429BF5" w14:textId="77777777" w:rsidR="00427998" w:rsidRPr="00415D5B" w:rsidRDefault="00427998" w:rsidP="00427998">
            <w:pPr>
              <w:pStyle w:val="a4"/>
              <w:numPr>
                <w:ilvl w:val="0"/>
                <w:numId w:val="10"/>
              </w:numPr>
              <w:ind w:left="284" w:hanging="142"/>
              <w:jc w:val="center"/>
              <w:rPr>
                <w:rFonts w:ascii="Arial" w:hAnsi="Arial" w:cs="Arial"/>
                <w:sz w:val="20"/>
                <w:szCs w:val="20"/>
              </w:rPr>
            </w:pPr>
          </w:p>
        </w:tc>
        <w:tc>
          <w:tcPr>
            <w:tcW w:w="1606" w:type="dxa"/>
          </w:tcPr>
          <w:p w14:paraId="1865E8D7" w14:textId="77777777" w:rsidR="00427998" w:rsidRPr="00415D5B" w:rsidRDefault="00427998" w:rsidP="00427998">
            <w:pPr>
              <w:rPr>
                <w:rFonts w:ascii="Arial" w:hAnsi="Arial" w:cs="Arial"/>
                <w:sz w:val="20"/>
                <w:szCs w:val="20"/>
              </w:rPr>
            </w:pPr>
            <w:r w:rsidRPr="00415D5B">
              <w:rPr>
                <w:rFonts w:ascii="Arial" w:hAnsi="Arial" w:cs="Arial"/>
                <w:sz w:val="20"/>
                <w:szCs w:val="20"/>
              </w:rPr>
              <w:t>172 Електронні комунікації та радіотехніка</w:t>
            </w:r>
          </w:p>
        </w:tc>
        <w:tc>
          <w:tcPr>
            <w:tcW w:w="1940" w:type="dxa"/>
          </w:tcPr>
          <w:p w14:paraId="18A23AA1" w14:textId="77777777" w:rsidR="00427998" w:rsidRPr="00415D5B" w:rsidRDefault="00427998" w:rsidP="00427998">
            <w:pPr>
              <w:rPr>
                <w:rFonts w:ascii="Arial" w:hAnsi="Arial" w:cs="Arial"/>
                <w:sz w:val="20"/>
                <w:szCs w:val="20"/>
              </w:rPr>
            </w:pPr>
            <w:r w:rsidRPr="00415D5B">
              <w:rPr>
                <w:rFonts w:ascii="Arial" w:hAnsi="Arial" w:cs="Arial"/>
                <w:sz w:val="20"/>
                <w:szCs w:val="20"/>
              </w:rPr>
              <w:t>Телекомунікації та радіотехніка</w:t>
            </w:r>
          </w:p>
        </w:tc>
        <w:tc>
          <w:tcPr>
            <w:tcW w:w="3117" w:type="dxa"/>
          </w:tcPr>
          <w:p w14:paraId="22AFE0A5" w14:textId="77777777" w:rsidR="00427998" w:rsidRPr="00415D5B" w:rsidRDefault="005375DC" w:rsidP="005375DC">
            <w:pPr>
              <w:jc w:val="both"/>
              <w:rPr>
                <w:rFonts w:ascii="Arial" w:hAnsi="Arial" w:cs="Arial"/>
                <w:sz w:val="20"/>
                <w:szCs w:val="20"/>
              </w:rPr>
            </w:pPr>
            <w:r w:rsidRPr="00415D5B">
              <w:rPr>
                <w:rFonts w:ascii="Arial" w:hAnsi="Arial" w:cs="Arial"/>
                <w:sz w:val="20"/>
                <w:szCs w:val="20"/>
              </w:rPr>
              <w:t xml:space="preserve">У звіті самоаналізу заявлено про можливість стажування аспірантів за кордоном у рамках академічної мобільності, а також їх участь у спільних аспірантурах із зарубіжними університетами. </w:t>
            </w:r>
            <w:r w:rsidRPr="00415D5B">
              <w:rPr>
                <w:rFonts w:ascii="Arial" w:hAnsi="Arial" w:cs="Arial"/>
                <w:sz w:val="20"/>
                <w:szCs w:val="20"/>
                <w:highlight w:val="cyan"/>
              </w:rPr>
              <w:t>На жаль, під час проведення фокус груп з аспірантами з’ясовано, що така можливість не реалізується.</w:t>
            </w:r>
          </w:p>
        </w:tc>
        <w:tc>
          <w:tcPr>
            <w:tcW w:w="3059" w:type="dxa"/>
          </w:tcPr>
          <w:p w14:paraId="5049EF95" w14:textId="77777777" w:rsidR="00427998" w:rsidRPr="00415D5B" w:rsidRDefault="005375DC" w:rsidP="005375DC">
            <w:pPr>
              <w:jc w:val="both"/>
              <w:rPr>
                <w:rFonts w:ascii="Arial" w:hAnsi="Arial" w:cs="Arial"/>
                <w:sz w:val="20"/>
                <w:szCs w:val="20"/>
              </w:rPr>
            </w:pPr>
            <w:r w:rsidRPr="00415D5B">
              <w:rPr>
                <w:rFonts w:ascii="Arial" w:hAnsi="Arial" w:cs="Arial"/>
                <w:sz w:val="20"/>
                <w:szCs w:val="20"/>
                <w:highlight w:val="cyan"/>
              </w:rPr>
              <w:t>Рекомендується ЗВО прийняти заходів, щодо забезпечення можливості стажування аспірантів за кордоном у рамках академічної мобільності, а також їх участь у спільних аспірантурах із зарубіжними університетами.</w:t>
            </w:r>
          </w:p>
        </w:tc>
        <w:tc>
          <w:tcPr>
            <w:tcW w:w="5162" w:type="dxa"/>
          </w:tcPr>
          <w:p w14:paraId="3F791892" w14:textId="77777777" w:rsidR="00427998" w:rsidRPr="00415D5B" w:rsidRDefault="005375DC" w:rsidP="005375DC">
            <w:pPr>
              <w:jc w:val="both"/>
              <w:rPr>
                <w:rFonts w:ascii="Arial" w:hAnsi="Arial" w:cs="Arial"/>
                <w:sz w:val="20"/>
                <w:szCs w:val="20"/>
              </w:rPr>
            </w:pPr>
            <w:r w:rsidRPr="00415D5B">
              <w:rPr>
                <w:rFonts w:ascii="Arial" w:hAnsi="Arial" w:cs="Arial"/>
                <w:sz w:val="20"/>
                <w:szCs w:val="20"/>
              </w:rPr>
              <w:t>Виконується</w:t>
            </w:r>
          </w:p>
        </w:tc>
      </w:tr>
      <w:tr w:rsidR="00B80393" w:rsidRPr="00415D5B" w14:paraId="4A7C62B5" w14:textId="77777777" w:rsidTr="007A4E06">
        <w:tc>
          <w:tcPr>
            <w:tcW w:w="675" w:type="dxa"/>
          </w:tcPr>
          <w:p w14:paraId="4339B327" w14:textId="77777777" w:rsidR="00427998" w:rsidRPr="00415D5B" w:rsidRDefault="00427998" w:rsidP="00427998">
            <w:pPr>
              <w:pStyle w:val="a4"/>
              <w:numPr>
                <w:ilvl w:val="0"/>
                <w:numId w:val="10"/>
              </w:numPr>
              <w:ind w:left="284" w:hanging="142"/>
              <w:jc w:val="center"/>
              <w:rPr>
                <w:rFonts w:ascii="Arial" w:hAnsi="Arial" w:cs="Arial"/>
                <w:sz w:val="20"/>
                <w:szCs w:val="20"/>
              </w:rPr>
            </w:pPr>
          </w:p>
        </w:tc>
        <w:tc>
          <w:tcPr>
            <w:tcW w:w="1606" w:type="dxa"/>
          </w:tcPr>
          <w:p w14:paraId="179AB051" w14:textId="77777777" w:rsidR="00427998" w:rsidRPr="00415D5B" w:rsidRDefault="00427998" w:rsidP="00427998">
            <w:pPr>
              <w:rPr>
                <w:rFonts w:ascii="Arial" w:hAnsi="Arial" w:cs="Arial"/>
                <w:sz w:val="20"/>
                <w:szCs w:val="20"/>
              </w:rPr>
            </w:pPr>
            <w:r w:rsidRPr="00415D5B">
              <w:rPr>
                <w:rFonts w:ascii="Arial" w:hAnsi="Arial" w:cs="Arial"/>
                <w:sz w:val="20"/>
                <w:szCs w:val="20"/>
              </w:rPr>
              <w:t>193 Геодезія та землеустрій</w:t>
            </w:r>
          </w:p>
        </w:tc>
        <w:tc>
          <w:tcPr>
            <w:tcW w:w="1940" w:type="dxa"/>
          </w:tcPr>
          <w:p w14:paraId="246AE267" w14:textId="77777777" w:rsidR="00427998" w:rsidRPr="00415D5B" w:rsidRDefault="00427998" w:rsidP="00427998">
            <w:pPr>
              <w:rPr>
                <w:rFonts w:ascii="Arial" w:hAnsi="Arial" w:cs="Arial"/>
                <w:sz w:val="20"/>
                <w:szCs w:val="20"/>
              </w:rPr>
            </w:pPr>
            <w:r w:rsidRPr="00415D5B">
              <w:rPr>
                <w:rFonts w:ascii="Arial" w:hAnsi="Arial" w:cs="Arial"/>
                <w:sz w:val="20"/>
                <w:szCs w:val="20"/>
              </w:rPr>
              <w:t>Геоінформаційні системи, землеустрій та кадастр</w:t>
            </w:r>
          </w:p>
        </w:tc>
        <w:tc>
          <w:tcPr>
            <w:tcW w:w="3117" w:type="dxa"/>
          </w:tcPr>
          <w:p w14:paraId="337C4E21" w14:textId="77777777" w:rsidR="00427998" w:rsidRPr="00415D5B" w:rsidRDefault="00427998" w:rsidP="00427998">
            <w:pPr>
              <w:jc w:val="center"/>
              <w:rPr>
                <w:rFonts w:ascii="Arial" w:hAnsi="Arial" w:cs="Arial"/>
                <w:sz w:val="20"/>
                <w:szCs w:val="20"/>
              </w:rPr>
            </w:pPr>
          </w:p>
        </w:tc>
        <w:tc>
          <w:tcPr>
            <w:tcW w:w="3059" w:type="dxa"/>
          </w:tcPr>
          <w:p w14:paraId="42CE111E" w14:textId="77777777" w:rsidR="00427998" w:rsidRPr="00415D5B" w:rsidRDefault="00427998" w:rsidP="00427998">
            <w:pPr>
              <w:jc w:val="center"/>
              <w:rPr>
                <w:rFonts w:ascii="Arial" w:hAnsi="Arial" w:cs="Arial"/>
                <w:sz w:val="20"/>
                <w:szCs w:val="20"/>
              </w:rPr>
            </w:pPr>
          </w:p>
        </w:tc>
        <w:tc>
          <w:tcPr>
            <w:tcW w:w="5162" w:type="dxa"/>
          </w:tcPr>
          <w:p w14:paraId="76739086" w14:textId="77777777" w:rsidR="00427998" w:rsidRPr="00415D5B" w:rsidRDefault="00427998" w:rsidP="00427998">
            <w:pPr>
              <w:jc w:val="center"/>
              <w:rPr>
                <w:rFonts w:ascii="Arial" w:hAnsi="Arial" w:cs="Arial"/>
                <w:sz w:val="20"/>
                <w:szCs w:val="20"/>
              </w:rPr>
            </w:pPr>
          </w:p>
        </w:tc>
      </w:tr>
      <w:tr w:rsidR="00B80393" w:rsidRPr="00415D5B" w14:paraId="76B02138" w14:textId="77777777" w:rsidTr="007A4E06">
        <w:tc>
          <w:tcPr>
            <w:tcW w:w="675" w:type="dxa"/>
          </w:tcPr>
          <w:p w14:paraId="20E3A7AD" w14:textId="77777777" w:rsidR="00427998" w:rsidRPr="00415D5B" w:rsidRDefault="00427998" w:rsidP="00427998">
            <w:pPr>
              <w:pStyle w:val="a4"/>
              <w:numPr>
                <w:ilvl w:val="0"/>
                <w:numId w:val="10"/>
              </w:numPr>
              <w:ind w:left="284" w:hanging="142"/>
              <w:jc w:val="center"/>
              <w:rPr>
                <w:rFonts w:ascii="Arial" w:hAnsi="Arial" w:cs="Arial"/>
                <w:sz w:val="20"/>
                <w:szCs w:val="20"/>
              </w:rPr>
            </w:pPr>
          </w:p>
        </w:tc>
        <w:tc>
          <w:tcPr>
            <w:tcW w:w="1606" w:type="dxa"/>
          </w:tcPr>
          <w:p w14:paraId="58A45D3B" w14:textId="77777777" w:rsidR="00427998" w:rsidRPr="00415D5B" w:rsidRDefault="00427998" w:rsidP="00427998">
            <w:pPr>
              <w:rPr>
                <w:rFonts w:ascii="Arial" w:hAnsi="Arial" w:cs="Arial"/>
                <w:sz w:val="20"/>
                <w:szCs w:val="20"/>
              </w:rPr>
            </w:pPr>
            <w:r w:rsidRPr="00415D5B">
              <w:rPr>
                <w:rFonts w:ascii="Arial" w:hAnsi="Arial" w:cs="Arial"/>
                <w:sz w:val="20"/>
                <w:szCs w:val="20"/>
              </w:rPr>
              <w:t>231 Соціальна робота</w:t>
            </w:r>
          </w:p>
        </w:tc>
        <w:tc>
          <w:tcPr>
            <w:tcW w:w="1940" w:type="dxa"/>
          </w:tcPr>
          <w:p w14:paraId="349981EB" w14:textId="77777777" w:rsidR="00427998" w:rsidRPr="00415D5B" w:rsidRDefault="00427998" w:rsidP="00427998">
            <w:pPr>
              <w:rPr>
                <w:rFonts w:ascii="Arial" w:hAnsi="Arial" w:cs="Arial"/>
                <w:sz w:val="20"/>
                <w:szCs w:val="20"/>
              </w:rPr>
            </w:pPr>
            <w:r w:rsidRPr="00415D5B">
              <w:rPr>
                <w:rFonts w:ascii="Arial" w:hAnsi="Arial" w:cs="Arial"/>
                <w:sz w:val="20"/>
                <w:szCs w:val="20"/>
              </w:rPr>
              <w:t>Соціальна робота</w:t>
            </w:r>
          </w:p>
        </w:tc>
        <w:tc>
          <w:tcPr>
            <w:tcW w:w="3117" w:type="dxa"/>
          </w:tcPr>
          <w:p w14:paraId="0019D3EA" w14:textId="77777777" w:rsidR="00427998" w:rsidRPr="00415D5B" w:rsidRDefault="006D67ED" w:rsidP="006D67ED">
            <w:pPr>
              <w:jc w:val="both"/>
              <w:rPr>
                <w:rFonts w:ascii="Arial" w:hAnsi="Arial" w:cs="Arial"/>
                <w:sz w:val="20"/>
                <w:szCs w:val="20"/>
              </w:rPr>
            </w:pPr>
            <w:r w:rsidRPr="00415D5B">
              <w:rPr>
                <w:rFonts w:ascii="Arial" w:hAnsi="Arial" w:cs="Arial"/>
                <w:sz w:val="20"/>
                <w:szCs w:val="20"/>
              </w:rPr>
              <w:t>Відсутні</w:t>
            </w:r>
          </w:p>
        </w:tc>
        <w:tc>
          <w:tcPr>
            <w:tcW w:w="3059" w:type="dxa"/>
          </w:tcPr>
          <w:p w14:paraId="79E36CAE" w14:textId="77777777" w:rsidR="00BA05F3" w:rsidRPr="00415D5B" w:rsidRDefault="00BA05F3" w:rsidP="006D67ED">
            <w:pPr>
              <w:jc w:val="both"/>
              <w:rPr>
                <w:rFonts w:ascii="Arial" w:hAnsi="Arial" w:cs="Arial"/>
                <w:sz w:val="20"/>
                <w:szCs w:val="20"/>
              </w:rPr>
            </w:pPr>
            <w:r w:rsidRPr="00415D5B">
              <w:rPr>
                <w:rFonts w:ascii="Arial" w:hAnsi="Arial" w:cs="Arial"/>
                <w:sz w:val="20"/>
                <w:szCs w:val="20"/>
                <w:highlight w:val="darkGray"/>
              </w:rPr>
              <w:t>1.</w:t>
            </w:r>
            <w:r w:rsidR="006D67ED" w:rsidRPr="00415D5B">
              <w:rPr>
                <w:rFonts w:ascii="Arial" w:hAnsi="Arial" w:cs="Arial"/>
                <w:sz w:val="20"/>
                <w:szCs w:val="20"/>
                <w:highlight w:val="darkGray"/>
              </w:rPr>
              <w:t>Звернути увагу на необхідність підсилення теоретичної підготовки щодо формування педагогічної й викладацької компетентностей</w:t>
            </w:r>
            <w:r w:rsidR="006D67ED" w:rsidRPr="00415D5B">
              <w:rPr>
                <w:rFonts w:ascii="Arial" w:hAnsi="Arial" w:cs="Arial"/>
                <w:sz w:val="20"/>
                <w:szCs w:val="20"/>
              </w:rPr>
              <w:t xml:space="preserve"> та готовності здобувачів вищої освіти до викладацької діяльності зі спеціальності 231 Соціальна робота в закладах вищої освіти України. </w:t>
            </w:r>
          </w:p>
          <w:p w14:paraId="24CD43A7" w14:textId="77777777" w:rsidR="00BA05F3" w:rsidRPr="00415D5B" w:rsidRDefault="00BA05F3" w:rsidP="006D67ED">
            <w:pPr>
              <w:jc w:val="both"/>
              <w:rPr>
                <w:rFonts w:ascii="Arial" w:hAnsi="Arial" w:cs="Arial"/>
                <w:sz w:val="20"/>
                <w:szCs w:val="20"/>
              </w:rPr>
            </w:pPr>
            <w:r w:rsidRPr="00415D5B">
              <w:rPr>
                <w:rFonts w:ascii="Arial" w:hAnsi="Arial" w:cs="Arial"/>
                <w:sz w:val="20"/>
                <w:szCs w:val="20"/>
              </w:rPr>
              <w:t xml:space="preserve">2. </w:t>
            </w:r>
            <w:r w:rsidR="006D67ED" w:rsidRPr="00415D5B">
              <w:rPr>
                <w:rFonts w:ascii="Arial" w:hAnsi="Arial" w:cs="Arial"/>
                <w:sz w:val="20"/>
                <w:szCs w:val="20"/>
                <w:highlight w:val="darkYellow"/>
              </w:rPr>
              <w:t>Підготувати групу забезпечення захисту випускників ОПН в одноразовій спеціалізованій ученій раді відповідно до вимог</w:t>
            </w:r>
            <w:r w:rsidR="006D67ED" w:rsidRPr="00415D5B">
              <w:rPr>
                <w:rFonts w:ascii="Arial" w:hAnsi="Arial" w:cs="Arial"/>
                <w:sz w:val="20"/>
                <w:szCs w:val="20"/>
              </w:rPr>
              <w:t xml:space="preserve"> Порядку проведення експерименту з присудження ступеня доктора філософії (від 6 березня 2019 р. № 167) до членів ради з числа представників ЗВО. </w:t>
            </w:r>
            <w:r w:rsidRPr="00415D5B">
              <w:rPr>
                <w:rFonts w:ascii="Arial" w:hAnsi="Arial" w:cs="Arial"/>
                <w:sz w:val="20"/>
                <w:szCs w:val="20"/>
              </w:rPr>
              <w:t>Керівництво дисертаційних досліджень не всіх аспірантів здійснюється науковим керівниками з відповідною науковою спрямованістю (зокрема Чернуха Н.М., публікації якої стосуються тематики соціалізації студентів, надання послуг в освітньому середовищі, розвитку освітніх парадигм, не може надавати менторську підтримку дисертантці на тему профілактики домашнього насильства)</w:t>
            </w:r>
          </w:p>
          <w:p w14:paraId="71A92945" w14:textId="77777777" w:rsidR="00427998" w:rsidRPr="00415D5B" w:rsidRDefault="00BA05F3" w:rsidP="006D67ED">
            <w:pPr>
              <w:jc w:val="both"/>
              <w:rPr>
                <w:rFonts w:ascii="Arial" w:hAnsi="Arial" w:cs="Arial"/>
                <w:sz w:val="20"/>
                <w:szCs w:val="20"/>
              </w:rPr>
            </w:pPr>
            <w:r w:rsidRPr="00415D5B">
              <w:rPr>
                <w:rFonts w:ascii="Arial" w:hAnsi="Arial" w:cs="Arial"/>
                <w:sz w:val="20"/>
                <w:szCs w:val="20"/>
                <w:highlight w:val="cyan"/>
              </w:rPr>
              <w:t>3.</w:t>
            </w:r>
            <w:r w:rsidR="006D67ED" w:rsidRPr="00415D5B">
              <w:rPr>
                <w:rFonts w:ascii="Arial" w:hAnsi="Arial" w:cs="Arial"/>
                <w:sz w:val="20"/>
                <w:szCs w:val="20"/>
                <w:highlight w:val="cyan"/>
              </w:rPr>
              <w:t>Аспірантам даної ОНП слід активніше використовувати можливості участі в програмах академічної мобільності, у т.ч. й в тих, котрі ЗВО пропонує для власних здобувачів вищої освіти.</w:t>
            </w:r>
          </w:p>
        </w:tc>
        <w:tc>
          <w:tcPr>
            <w:tcW w:w="5162" w:type="dxa"/>
          </w:tcPr>
          <w:p w14:paraId="01A12079" w14:textId="77777777" w:rsidR="00427998" w:rsidRPr="00415D5B" w:rsidRDefault="00BA05F3" w:rsidP="00BA05F3">
            <w:pPr>
              <w:jc w:val="both"/>
              <w:rPr>
                <w:rFonts w:ascii="Arial" w:hAnsi="Arial" w:cs="Arial"/>
                <w:sz w:val="20"/>
                <w:szCs w:val="20"/>
              </w:rPr>
            </w:pPr>
            <w:r w:rsidRPr="00415D5B">
              <w:rPr>
                <w:rFonts w:ascii="Arial" w:hAnsi="Arial" w:cs="Arial"/>
                <w:sz w:val="20"/>
                <w:szCs w:val="20"/>
              </w:rPr>
              <w:t>1.До переліку 2 внесено дисципліну"Сучасні підходи до викладання соціальної роботи у вищій школі"</w:t>
            </w:r>
          </w:p>
          <w:p w14:paraId="1D6784B8" w14:textId="77777777" w:rsidR="00BA05F3" w:rsidRPr="00415D5B" w:rsidRDefault="00BA05F3" w:rsidP="00BA05F3">
            <w:pPr>
              <w:jc w:val="both"/>
              <w:rPr>
                <w:rFonts w:ascii="Arial" w:hAnsi="Arial" w:cs="Arial"/>
                <w:sz w:val="20"/>
                <w:szCs w:val="20"/>
              </w:rPr>
            </w:pPr>
            <w:r w:rsidRPr="00415D5B">
              <w:rPr>
                <w:rFonts w:ascii="Arial" w:hAnsi="Arial" w:cs="Arial"/>
                <w:sz w:val="20"/>
                <w:szCs w:val="20"/>
              </w:rPr>
              <w:t xml:space="preserve">2. </w:t>
            </w:r>
            <w:r w:rsidR="00384A58" w:rsidRPr="00415D5B">
              <w:rPr>
                <w:rFonts w:ascii="Arial" w:hAnsi="Arial" w:cs="Arial"/>
                <w:sz w:val="20"/>
                <w:szCs w:val="20"/>
              </w:rPr>
              <w:t xml:space="preserve">Професорсько-викладацький склад кафедр і факультету психології активно працює у напрямі підготовки до формування спеціалізованих рад «нового типу». У червні була подана на рецензування дисертація аспірантки Бутенко Н. </w:t>
            </w:r>
            <w:r w:rsidRPr="00415D5B">
              <w:rPr>
                <w:rFonts w:ascii="Arial" w:hAnsi="Arial" w:cs="Arial"/>
                <w:sz w:val="20"/>
                <w:szCs w:val="20"/>
              </w:rPr>
              <w:t>Щодо наукового керівництва Чернухою Н.М., звертаємо увагу на основний контекст дисертації, який буде присвячено соціально-педагогічним методам профілактики насильства, що входить до переліку її наукових інтересів як фахівця у галузі соціальної педагогіки.</w:t>
            </w:r>
          </w:p>
          <w:p w14:paraId="275B5A9E" w14:textId="77777777" w:rsidR="00BA05F3" w:rsidRPr="00415D5B" w:rsidRDefault="00BA05F3" w:rsidP="00BA05F3">
            <w:pPr>
              <w:jc w:val="both"/>
              <w:rPr>
                <w:rFonts w:ascii="Arial" w:hAnsi="Arial" w:cs="Arial"/>
                <w:sz w:val="20"/>
                <w:szCs w:val="20"/>
              </w:rPr>
            </w:pPr>
            <w:r w:rsidRPr="00415D5B">
              <w:rPr>
                <w:rFonts w:ascii="Arial" w:hAnsi="Arial" w:cs="Arial"/>
                <w:sz w:val="20"/>
                <w:szCs w:val="20"/>
              </w:rPr>
              <w:t>3. Не зазначено</w:t>
            </w:r>
          </w:p>
        </w:tc>
      </w:tr>
      <w:tr w:rsidR="00B80393" w:rsidRPr="00415D5B" w14:paraId="29437332" w14:textId="77777777" w:rsidTr="007A4E06">
        <w:tc>
          <w:tcPr>
            <w:tcW w:w="675" w:type="dxa"/>
          </w:tcPr>
          <w:p w14:paraId="5DF76448" w14:textId="77777777" w:rsidR="00427998" w:rsidRPr="00415D5B" w:rsidRDefault="00427998" w:rsidP="00427998">
            <w:pPr>
              <w:pStyle w:val="a4"/>
              <w:numPr>
                <w:ilvl w:val="0"/>
                <w:numId w:val="10"/>
              </w:numPr>
              <w:ind w:left="284" w:hanging="142"/>
              <w:jc w:val="center"/>
              <w:rPr>
                <w:rFonts w:ascii="Arial" w:hAnsi="Arial" w:cs="Arial"/>
                <w:sz w:val="20"/>
                <w:szCs w:val="20"/>
              </w:rPr>
            </w:pPr>
          </w:p>
        </w:tc>
        <w:tc>
          <w:tcPr>
            <w:tcW w:w="1606" w:type="dxa"/>
          </w:tcPr>
          <w:p w14:paraId="76CEF4D8" w14:textId="77777777" w:rsidR="00427998" w:rsidRPr="00415D5B" w:rsidRDefault="00427998" w:rsidP="00427998">
            <w:pPr>
              <w:rPr>
                <w:rFonts w:ascii="Arial" w:hAnsi="Arial" w:cs="Arial"/>
                <w:sz w:val="20"/>
                <w:szCs w:val="20"/>
              </w:rPr>
            </w:pPr>
            <w:r w:rsidRPr="00415D5B">
              <w:rPr>
                <w:rFonts w:ascii="Arial" w:hAnsi="Arial" w:cs="Arial"/>
                <w:sz w:val="20"/>
                <w:szCs w:val="20"/>
              </w:rPr>
              <w:t>242 Туризм і рекреація</w:t>
            </w:r>
          </w:p>
        </w:tc>
        <w:tc>
          <w:tcPr>
            <w:tcW w:w="1940" w:type="dxa"/>
          </w:tcPr>
          <w:p w14:paraId="7C9408BD" w14:textId="77777777" w:rsidR="00427998" w:rsidRPr="00415D5B" w:rsidRDefault="00427998" w:rsidP="00427998">
            <w:pPr>
              <w:rPr>
                <w:rFonts w:ascii="Arial" w:hAnsi="Arial" w:cs="Arial"/>
                <w:sz w:val="20"/>
                <w:szCs w:val="20"/>
              </w:rPr>
            </w:pPr>
            <w:r w:rsidRPr="00415D5B">
              <w:rPr>
                <w:rFonts w:ascii="Arial" w:hAnsi="Arial" w:cs="Arial"/>
                <w:sz w:val="20"/>
                <w:szCs w:val="20"/>
              </w:rPr>
              <w:t>Туризм</w:t>
            </w:r>
          </w:p>
        </w:tc>
        <w:tc>
          <w:tcPr>
            <w:tcW w:w="3117" w:type="dxa"/>
          </w:tcPr>
          <w:p w14:paraId="562027AE" w14:textId="77777777" w:rsidR="004525C6" w:rsidRPr="00415D5B" w:rsidRDefault="000C5C71" w:rsidP="00543436">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red"/>
              </w:rPr>
              <w:t>.Більшість здобувачів не мають праць в базах Scopus, WoS. Рекомендуємо посилити публікаційну активність здобувачів в міжнародних наукометричних базах.</w:t>
            </w:r>
            <w:r w:rsidRPr="00415D5B">
              <w:rPr>
                <w:rFonts w:ascii="Arial" w:hAnsi="Arial" w:cs="Arial"/>
                <w:sz w:val="20"/>
                <w:szCs w:val="20"/>
              </w:rPr>
              <w:t xml:space="preserve"> </w:t>
            </w:r>
            <w:r w:rsidR="004525C6" w:rsidRPr="00415D5B">
              <w:rPr>
                <w:rFonts w:ascii="Arial" w:hAnsi="Arial" w:cs="Arial"/>
                <w:sz w:val="20"/>
                <w:szCs w:val="20"/>
              </w:rPr>
              <w:t>2.</w:t>
            </w:r>
            <w:r w:rsidRPr="00415D5B">
              <w:rPr>
                <w:rFonts w:ascii="Arial" w:hAnsi="Arial" w:cs="Arial"/>
                <w:sz w:val="20"/>
                <w:szCs w:val="20"/>
              </w:rPr>
              <w:t xml:space="preserve">Розглянути питання можливості переходу власних видань в категорію А. </w:t>
            </w:r>
          </w:p>
          <w:p w14:paraId="2A9F2324" w14:textId="77777777" w:rsidR="00427998" w:rsidRPr="00415D5B" w:rsidRDefault="004525C6" w:rsidP="00543436">
            <w:pPr>
              <w:jc w:val="both"/>
              <w:rPr>
                <w:rFonts w:ascii="Arial" w:hAnsi="Arial" w:cs="Arial"/>
                <w:sz w:val="20"/>
                <w:szCs w:val="20"/>
              </w:rPr>
            </w:pPr>
            <w:r w:rsidRPr="00415D5B">
              <w:rPr>
                <w:rFonts w:ascii="Arial" w:hAnsi="Arial" w:cs="Arial"/>
                <w:sz w:val="20"/>
                <w:szCs w:val="20"/>
              </w:rPr>
              <w:t>3.</w:t>
            </w:r>
            <w:r w:rsidR="000C5C71" w:rsidRPr="00415D5B">
              <w:rPr>
                <w:rFonts w:ascii="Arial" w:hAnsi="Arial" w:cs="Arial"/>
                <w:sz w:val="20"/>
                <w:szCs w:val="20"/>
              </w:rPr>
              <w:t xml:space="preserve">Необхідно відмітити недостатню участь наукових керівників та аспірантів у виконанні міжнародних дослідницьких проектів. </w:t>
            </w:r>
            <w:r w:rsidR="000C5C71" w:rsidRPr="00415D5B">
              <w:rPr>
                <w:rFonts w:ascii="Arial" w:hAnsi="Arial" w:cs="Arial"/>
                <w:sz w:val="20"/>
                <w:szCs w:val="20"/>
                <w:highlight w:val="cyan"/>
              </w:rPr>
              <w:t>Рекомендується продовжити роботу з залучення НПП та аспірантів до участі у грантових заявках, спільних міжнародних проектах.</w:t>
            </w:r>
          </w:p>
        </w:tc>
        <w:tc>
          <w:tcPr>
            <w:tcW w:w="3059" w:type="dxa"/>
          </w:tcPr>
          <w:p w14:paraId="3613E941" w14:textId="77777777" w:rsidR="004525C6" w:rsidRPr="00415D5B" w:rsidRDefault="004525C6" w:rsidP="00543436">
            <w:pPr>
              <w:jc w:val="both"/>
              <w:rPr>
                <w:rFonts w:ascii="Arial" w:hAnsi="Arial" w:cs="Arial"/>
                <w:sz w:val="20"/>
                <w:szCs w:val="20"/>
              </w:rPr>
            </w:pPr>
            <w:r w:rsidRPr="00415D5B">
              <w:rPr>
                <w:rFonts w:ascii="Arial" w:hAnsi="Arial" w:cs="Arial"/>
                <w:sz w:val="20"/>
                <w:szCs w:val="20"/>
                <w:highlight w:val="red"/>
              </w:rPr>
              <w:t>1.Рекомендовано посилити публікаційну активність здобувачів в міжнародних наукометричних базах Scopus та WoS</w:t>
            </w:r>
          </w:p>
          <w:p w14:paraId="34E83FE6" w14:textId="76F3A5C8" w:rsidR="00427998" w:rsidRPr="00415D5B" w:rsidRDefault="00D30938" w:rsidP="00543436">
            <w:pPr>
              <w:jc w:val="both"/>
              <w:rPr>
                <w:rFonts w:ascii="Arial" w:hAnsi="Arial" w:cs="Arial"/>
                <w:sz w:val="20"/>
                <w:szCs w:val="20"/>
              </w:rPr>
            </w:pPr>
            <w:r w:rsidRPr="00415D5B">
              <w:rPr>
                <w:rFonts w:ascii="Arial" w:hAnsi="Arial" w:cs="Arial"/>
                <w:sz w:val="20"/>
                <w:szCs w:val="20"/>
              </w:rPr>
              <w:t>3</w:t>
            </w:r>
            <w:r w:rsidR="004525C6" w:rsidRPr="00415D5B">
              <w:rPr>
                <w:rFonts w:ascii="Arial" w:hAnsi="Arial" w:cs="Arial"/>
                <w:sz w:val="20"/>
                <w:szCs w:val="20"/>
              </w:rPr>
              <w:t xml:space="preserve">. </w:t>
            </w:r>
            <w:r w:rsidR="004525C6" w:rsidRPr="00415D5B">
              <w:rPr>
                <w:rFonts w:ascii="Arial" w:hAnsi="Arial" w:cs="Arial"/>
                <w:sz w:val="20"/>
                <w:szCs w:val="20"/>
                <w:highlight w:val="cyan"/>
              </w:rPr>
              <w:t>Рекомендовано продовжити роботу із залучення НПП та аспірантів до участі у грантових заявках, спільних міжнародних проєктах.</w:t>
            </w:r>
          </w:p>
        </w:tc>
        <w:tc>
          <w:tcPr>
            <w:tcW w:w="5162" w:type="dxa"/>
          </w:tcPr>
          <w:p w14:paraId="4CE839DD" w14:textId="77777777" w:rsidR="00427998" w:rsidRPr="00415D5B" w:rsidRDefault="004525C6" w:rsidP="004525C6">
            <w:pPr>
              <w:jc w:val="both"/>
              <w:rPr>
                <w:rFonts w:ascii="Arial" w:hAnsi="Arial" w:cs="Arial"/>
                <w:sz w:val="20"/>
                <w:szCs w:val="20"/>
              </w:rPr>
            </w:pPr>
            <w:r w:rsidRPr="00415D5B">
              <w:rPr>
                <w:rFonts w:ascii="Arial" w:hAnsi="Arial" w:cs="Arial"/>
                <w:sz w:val="20"/>
                <w:szCs w:val="20"/>
              </w:rPr>
              <w:t>1. Наукові керівники разом з аспірантами постійно працюють над цим питанням. Одним з напрямів його вирішення є робота над відповідністю критеріям внесення наук.журнал «Географія і туризм» до наукометричної бази WoS, але на даний момент в Україні тільки 3 наукових видання внесені до наукометричних баз даних Scopus I WoS, що усчкладнює публікацію результатів наукових досліджень з питань спеціалізації даної ОНП – геопросторова організація туризму і рекреації.</w:t>
            </w:r>
          </w:p>
          <w:p w14:paraId="0400AEED" w14:textId="77777777" w:rsidR="004525C6" w:rsidRPr="00415D5B" w:rsidRDefault="004525C6" w:rsidP="004525C6">
            <w:pPr>
              <w:jc w:val="both"/>
              <w:rPr>
                <w:rFonts w:ascii="Arial" w:hAnsi="Arial" w:cs="Arial"/>
                <w:sz w:val="20"/>
                <w:szCs w:val="20"/>
              </w:rPr>
            </w:pPr>
            <w:r w:rsidRPr="00415D5B">
              <w:rPr>
                <w:rFonts w:ascii="Arial" w:hAnsi="Arial" w:cs="Arial"/>
                <w:sz w:val="20"/>
                <w:szCs w:val="20"/>
              </w:rPr>
              <w:t>2. Не зазначено</w:t>
            </w:r>
          </w:p>
        </w:tc>
      </w:tr>
      <w:tr w:rsidR="00B80393" w:rsidRPr="00415D5B" w14:paraId="3EBC7667" w14:textId="77777777" w:rsidTr="007A4E06">
        <w:tc>
          <w:tcPr>
            <w:tcW w:w="675" w:type="dxa"/>
          </w:tcPr>
          <w:p w14:paraId="1BA70861" w14:textId="77777777" w:rsidR="00427998" w:rsidRPr="00415D5B" w:rsidRDefault="00427998" w:rsidP="00427998">
            <w:pPr>
              <w:pStyle w:val="a4"/>
              <w:numPr>
                <w:ilvl w:val="0"/>
                <w:numId w:val="10"/>
              </w:numPr>
              <w:ind w:left="284" w:hanging="142"/>
              <w:jc w:val="center"/>
              <w:rPr>
                <w:rFonts w:ascii="Arial" w:hAnsi="Arial" w:cs="Arial"/>
                <w:sz w:val="20"/>
                <w:szCs w:val="20"/>
              </w:rPr>
            </w:pPr>
          </w:p>
        </w:tc>
        <w:tc>
          <w:tcPr>
            <w:tcW w:w="1606" w:type="dxa"/>
          </w:tcPr>
          <w:p w14:paraId="71F92217" w14:textId="77777777" w:rsidR="00427998" w:rsidRPr="00415D5B" w:rsidRDefault="00427998" w:rsidP="00427998">
            <w:pPr>
              <w:rPr>
                <w:rFonts w:ascii="Arial" w:hAnsi="Arial" w:cs="Arial"/>
                <w:sz w:val="20"/>
                <w:szCs w:val="20"/>
              </w:rPr>
            </w:pPr>
            <w:r w:rsidRPr="00415D5B">
              <w:rPr>
                <w:rFonts w:ascii="Arial" w:hAnsi="Arial" w:cs="Arial"/>
                <w:sz w:val="20"/>
                <w:szCs w:val="20"/>
              </w:rPr>
              <w:t>281 Публічне управління та адміністрування</w:t>
            </w:r>
          </w:p>
        </w:tc>
        <w:tc>
          <w:tcPr>
            <w:tcW w:w="1940" w:type="dxa"/>
          </w:tcPr>
          <w:p w14:paraId="7D9DB6AD" w14:textId="77777777" w:rsidR="00427998" w:rsidRPr="00415D5B" w:rsidRDefault="00427998" w:rsidP="00427998">
            <w:pPr>
              <w:rPr>
                <w:rFonts w:ascii="Arial" w:hAnsi="Arial" w:cs="Arial"/>
                <w:sz w:val="20"/>
                <w:szCs w:val="20"/>
              </w:rPr>
            </w:pPr>
            <w:r w:rsidRPr="00415D5B">
              <w:rPr>
                <w:rFonts w:ascii="Arial" w:hAnsi="Arial" w:cs="Arial"/>
                <w:sz w:val="20"/>
                <w:szCs w:val="20"/>
              </w:rPr>
              <w:t>Публічне управління та адміністрування</w:t>
            </w:r>
          </w:p>
        </w:tc>
        <w:tc>
          <w:tcPr>
            <w:tcW w:w="3117" w:type="dxa"/>
          </w:tcPr>
          <w:p w14:paraId="26760176" w14:textId="77777777" w:rsidR="00427998" w:rsidRPr="00415D5B" w:rsidRDefault="00360B54" w:rsidP="00360B54">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cyan"/>
              </w:rPr>
              <w:t>.Експертна група рекомендує проводити активну роботу із введення аспірантів до міжнародної академічної спільноти шляхом реалізації різноманітних проектів академічної мобільності</w:t>
            </w:r>
            <w:r w:rsidRPr="00415D5B">
              <w:rPr>
                <w:rFonts w:ascii="Arial" w:hAnsi="Arial" w:cs="Arial"/>
                <w:sz w:val="20"/>
                <w:szCs w:val="20"/>
              </w:rPr>
              <w:t>, що надасть здобувачам можливість розширити свої дослідження, а також апробувати свої результати в більш широкому колі науковців.</w:t>
            </w:r>
          </w:p>
        </w:tc>
        <w:tc>
          <w:tcPr>
            <w:tcW w:w="3059" w:type="dxa"/>
          </w:tcPr>
          <w:p w14:paraId="1822D407" w14:textId="77777777" w:rsidR="00360B54" w:rsidRPr="00415D5B" w:rsidRDefault="00360B54" w:rsidP="00360B54">
            <w:pPr>
              <w:jc w:val="both"/>
              <w:rPr>
                <w:rFonts w:ascii="Arial" w:hAnsi="Arial" w:cs="Arial"/>
                <w:sz w:val="20"/>
                <w:szCs w:val="20"/>
              </w:rPr>
            </w:pPr>
            <w:r w:rsidRPr="00415D5B">
              <w:rPr>
                <w:rFonts w:ascii="Arial" w:hAnsi="Arial" w:cs="Arial"/>
                <w:sz w:val="20"/>
                <w:szCs w:val="20"/>
              </w:rPr>
              <w:t>1</w:t>
            </w:r>
            <w:r w:rsidRPr="00415D5B">
              <w:rPr>
                <w:rFonts w:ascii="Arial" w:hAnsi="Arial" w:cs="Arial"/>
                <w:sz w:val="20"/>
                <w:szCs w:val="20"/>
                <w:highlight w:val="cyan"/>
              </w:rPr>
              <w:t>.Активізувати дії та спрямувати зусилля здобувачів освіти (сфокусувати увагу наукових керівників) на реалізації наявних можливостей для залучення до міжнародної академічної спільноти.</w:t>
            </w:r>
          </w:p>
          <w:p w14:paraId="0B2CC0F3" w14:textId="77777777" w:rsidR="00427998" w:rsidRPr="00415D5B" w:rsidRDefault="00360B54" w:rsidP="00360B54">
            <w:pPr>
              <w:jc w:val="both"/>
              <w:rPr>
                <w:rFonts w:ascii="Arial" w:hAnsi="Arial" w:cs="Arial"/>
                <w:sz w:val="20"/>
                <w:szCs w:val="20"/>
              </w:rPr>
            </w:pPr>
            <w:r w:rsidRPr="00415D5B">
              <w:rPr>
                <w:rFonts w:ascii="Arial" w:hAnsi="Arial" w:cs="Arial"/>
                <w:sz w:val="20"/>
                <w:szCs w:val="20"/>
              </w:rPr>
              <w:t>2. Поступово нарощувати практику процедур академічної доброчесності впродовж всього курсу ОНП та профілактики всіх видів академічної недоброчесності.</w:t>
            </w:r>
          </w:p>
          <w:p w14:paraId="4EF2EACA" w14:textId="77777777" w:rsidR="00360B54" w:rsidRPr="00415D5B" w:rsidRDefault="00360B54" w:rsidP="00360B54">
            <w:pPr>
              <w:jc w:val="both"/>
              <w:rPr>
                <w:rFonts w:ascii="Arial" w:hAnsi="Arial" w:cs="Arial"/>
                <w:sz w:val="20"/>
                <w:szCs w:val="20"/>
              </w:rPr>
            </w:pPr>
            <w:r w:rsidRPr="00415D5B">
              <w:rPr>
                <w:rFonts w:ascii="Arial" w:hAnsi="Arial" w:cs="Arial"/>
                <w:sz w:val="20"/>
                <w:szCs w:val="20"/>
              </w:rPr>
              <w:t>ЗВО має добре розроблене нормативне забезпечення дотримання академічної доброчесності. Однак, організаційні дії ЗВО щодо дотримання академічної доброчесності у професійній діяльності наукових керівників та аспірантів зводяться до персональної відповідальності НПП, гаранта програми та аспіранта. Перевірка тексту здійснюється наприкінці навчання, що гарантує недопущення до захисту робіт, які містять плагіат, але випускають з фокусу уваги весь процес підготовки.</w:t>
            </w:r>
          </w:p>
        </w:tc>
        <w:tc>
          <w:tcPr>
            <w:tcW w:w="5162" w:type="dxa"/>
          </w:tcPr>
          <w:p w14:paraId="58263048" w14:textId="77777777" w:rsidR="00B7554C" w:rsidRPr="00415D5B" w:rsidRDefault="00B7554C" w:rsidP="00B7554C">
            <w:pPr>
              <w:jc w:val="both"/>
              <w:rPr>
                <w:rFonts w:ascii="Arial" w:hAnsi="Arial" w:cs="Arial"/>
                <w:sz w:val="20"/>
                <w:szCs w:val="20"/>
              </w:rPr>
            </w:pPr>
            <w:r w:rsidRPr="00415D5B">
              <w:rPr>
                <w:rFonts w:ascii="Arial" w:hAnsi="Arial" w:cs="Arial"/>
                <w:sz w:val="20"/>
                <w:szCs w:val="20"/>
              </w:rPr>
              <w:t>1. Ми активізували дії та спрямували зусилля здобувачів освіти та наукових керівників на реалізацію наявних можливостей для залучення до міжнародної академічної спільноти.</w:t>
            </w:r>
          </w:p>
          <w:p w14:paraId="4C171F62" w14:textId="77777777" w:rsidR="00B7554C" w:rsidRPr="00415D5B" w:rsidRDefault="00360B54" w:rsidP="00360B54">
            <w:pPr>
              <w:jc w:val="both"/>
              <w:rPr>
                <w:rFonts w:ascii="Arial" w:hAnsi="Arial" w:cs="Arial"/>
                <w:sz w:val="20"/>
                <w:szCs w:val="20"/>
              </w:rPr>
            </w:pPr>
            <w:r w:rsidRPr="00415D5B">
              <w:rPr>
                <w:rFonts w:ascii="Arial" w:hAnsi="Arial" w:cs="Arial"/>
                <w:sz w:val="20"/>
                <w:szCs w:val="20"/>
              </w:rPr>
              <w:t>Здобувачі за даною ОНП беруть участь у секції міжнародної конференції Дні науки 2017 рік - http://philosophy.univ.kiev.ua/</w:t>
            </w:r>
            <w:r w:rsidR="00B7554C" w:rsidRPr="00415D5B">
              <w:rPr>
                <w:rFonts w:ascii="Arial" w:hAnsi="Arial" w:cs="Arial"/>
                <w:sz w:val="20"/>
                <w:szCs w:val="20"/>
              </w:rPr>
              <w:br/>
            </w:r>
            <w:r w:rsidRPr="00415D5B">
              <w:rPr>
                <w:rFonts w:ascii="Arial" w:hAnsi="Arial" w:cs="Arial"/>
                <w:sz w:val="20"/>
                <w:szCs w:val="20"/>
              </w:rPr>
              <w:t>uploads/editor/F iles/Dny%20nauky/2017/DS%</w:t>
            </w:r>
            <w:r w:rsidR="00B7554C" w:rsidRPr="00415D5B">
              <w:rPr>
                <w:rFonts w:ascii="Arial" w:hAnsi="Arial" w:cs="Arial"/>
                <w:sz w:val="20"/>
                <w:szCs w:val="20"/>
              </w:rPr>
              <w:br/>
            </w:r>
            <w:r w:rsidRPr="00415D5B">
              <w:rPr>
                <w:rFonts w:ascii="Arial" w:hAnsi="Arial" w:cs="Arial"/>
                <w:sz w:val="20"/>
                <w:szCs w:val="20"/>
              </w:rPr>
              <w:t xml:space="preserve">202017%2010.p df 2018 – рік - </w:t>
            </w:r>
            <w:hyperlink r:id="rId65" w:history="1">
              <w:r w:rsidR="00B7554C" w:rsidRPr="00415D5B">
                <w:rPr>
                  <w:rStyle w:val="a5"/>
                  <w:rFonts w:ascii="Arial" w:hAnsi="Arial" w:cs="Arial"/>
                  <w:sz w:val="20"/>
                  <w:szCs w:val="20"/>
                </w:rPr>
                <w:t>http://philosophy.univ.kiev.ua</w:t>
              </w:r>
            </w:hyperlink>
            <w:r w:rsidR="00B7554C" w:rsidRPr="00415D5B">
              <w:rPr>
                <w:rFonts w:ascii="Arial" w:hAnsi="Arial" w:cs="Arial"/>
                <w:sz w:val="20"/>
                <w:szCs w:val="20"/>
              </w:rPr>
              <w:br/>
            </w:r>
            <w:r w:rsidRPr="00415D5B">
              <w:rPr>
                <w:rFonts w:ascii="Arial" w:hAnsi="Arial" w:cs="Arial"/>
                <w:sz w:val="20"/>
                <w:szCs w:val="20"/>
              </w:rPr>
              <w:t>/uploads/editor/F iles/Dny%20nauky/2018/%D0%</w:t>
            </w:r>
            <w:r w:rsidR="00B7554C" w:rsidRPr="00415D5B">
              <w:rPr>
                <w:rFonts w:ascii="Arial" w:hAnsi="Arial" w:cs="Arial"/>
                <w:sz w:val="20"/>
                <w:szCs w:val="20"/>
              </w:rPr>
              <w:br/>
            </w:r>
            <w:r w:rsidRPr="00415D5B">
              <w:rPr>
                <w:rFonts w:ascii="Arial" w:hAnsi="Arial" w:cs="Arial"/>
                <w:sz w:val="20"/>
                <w:szCs w:val="20"/>
              </w:rPr>
              <w:t>94%D0%BD %D1%96_%D0%BD</w:t>
            </w:r>
            <w:r w:rsidR="00B7554C" w:rsidRPr="00415D5B">
              <w:rPr>
                <w:rFonts w:ascii="Arial" w:hAnsi="Arial" w:cs="Arial"/>
                <w:sz w:val="20"/>
                <w:szCs w:val="20"/>
              </w:rPr>
              <w:br/>
            </w:r>
            <w:r w:rsidRPr="00415D5B">
              <w:rPr>
                <w:rFonts w:ascii="Arial" w:hAnsi="Arial" w:cs="Arial"/>
                <w:sz w:val="20"/>
                <w:szCs w:val="20"/>
              </w:rPr>
              <w:t>%D0%B0%D1%83%D0 %BA%D0%B8_%D0%A7.5.pdf) 2019 р – http://dsphd2019.</w:t>
            </w:r>
            <w:r w:rsidR="00B7554C" w:rsidRPr="00415D5B">
              <w:rPr>
                <w:rFonts w:ascii="Arial" w:hAnsi="Arial" w:cs="Arial"/>
                <w:sz w:val="20"/>
                <w:szCs w:val="20"/>
              </w:rPr>
              <w:br/>
            </w:r>
            <w:r w:rsidRPr="00415D5B">
              <w:rPr>
                <w:rFonts w:ascii="Arial" w:hAnsi="Arial" w:cs="Arial"/>
                <w:sz w:val="20"/>
                <w:szCs w:val="20"/>
              </w:rPr>
              <w:t>knu.ua/ 2020 рік - http://dsphd2020.knu.ua/ Що повідомлялося ЕГ. Крім того, здобувачі публікують результати своїх досліджень в виданнях в країнах ОЕСР. Підтвердження публікацій надавалося ЕГ. Ці заходи сприяють апробації результатів дослідження здобувачів. Наразі карантинні обмеження не дають можливості закордонних поїздок, але здобувачі КНУТШ мають такі можливості в не карантинний період, оскільки КНТУШ має для цього партнерські угоди з сотнями партнерів усього світуhttp://mobility.univ.kiev.ua</w:t>
            </w:r>
            <w:r w:rsidR="00B7554C" w:rsidRPr="00415D5B">
              <w:rPr>
                <w:rFonts w:ascii="Arial" w:hAnsi="Arial" w:cs="Arial"/>
                <w:sz w:val="20"/>
                <w:szCs w:val="20"/>
              </w:rPr>
              <w:br/>
            </w:r>
            <w:r w:rsidRPr="00415D5B">
              <w:rPr>
                <w:rFonts w:ascii="Arial" w:hAnsi="Arial" w:cs="Arial"/>
                <w:sz w:val="20"/>
                <w:szCs w:val="20"/>
              </w:rPr>
              <w:t>/?lang=uk.</w:t>
            </w:r>
          </w:p>
          <w:p w14:paraId="2E1BDBA7" w14:textId="77777777" w:rsidR="00360B54" w:rsidRPr="00415D5B" w:rsidRDefault="00360B54" w:rsidP="00360B54">
            <w:pPr>
              <w:jc w:val="both"/>
              <w:rPr>
                <w:rFonts w:ascii="Arial" w:hAnsi="Arial" w:cs="Arial"/>
                <w:sz w:val="20"/>
                <w:szCs w:val="20"/>
              </w:rPr>
            </w:pPr>
            <w:r w:rsidRPr="00415D5B">
              <w:rPr>
                <w:rFonts w:ascii="Arial" w:hAnsi="Arial" w:cs="Arial"/>
                <w:sz w:val="20"/>
                <w:szCs w:val="20"/>
              </w:rPr>
              <w:t xml:space="preserve"> </w:t>
            </w:r>
            <w:r w:rsidR="00B7554C" w:rsidRPr="00415D5B">
              <w:rPr>
                <w:rFonts w:ascii="Arial" w:hAnsi="Arial" w:cs="Arial"/>
                <w:sz w:val="20"/>
                <w:szCs w:val="20"/>
              </w:rPr>
              <w:t>2.</w:t>
            </w:r>
            <w:r w:rsidRPr="00415D5B">
              <w:rPr>
                <w:rFonts w:ascii="Arial" w:hAnsi="Arial" w:cs="Arial"/>
                <w:sz w:val="20"/>
                <w:szCs w:val="20"/>
              </w:rPr>
              <w:t>Поступово нарощуємо практику процедур академічної доброчесності протягом всього курсу ОНП та профілактики всіх видів академічної недоброчесності.</w:t>
            </w:r>
          </w:p>
          <w:p w14:paraId="7DC66277" w14:textId="77777777" w:rsidR="00360B54" w:rsidRPr="00415D5B" w:rsidRDefault="00360B54" w:rsidP="00360B54">
            <w:pPr>
              <w:jc w:val="both"/>
              <w:rPr>
                <w:rFonts w:ascii="Arial" w:hAnsi="Arial" w:cs="Arial"/>
                <w:sz w:val="20"/>
                <w:szCs w:val="20"/>
              </w:rPr>
            </w:pPr>
            <w:r w:rsidRPr="00415D5B">
              <w:rPr>
                <w:rFonts w:ascii="Arial" w:hAnsi="Arial" w:cs="Arial"/>
                <w:sz w:val="20"/>
                <w:szCs w:val="20"/>
              </w:rPr>
              <w:t>У КНУТШ створена дієва система утвердження академічної доброчесності - діє Етичний кодекс (https://www.univ.kiev.ua/pdfs/official/ethical-code/Ethical-code-of-theuniversity-community.pdf), Положення про запобігання академічному плагіату (https://www.univ.kiev.ua/pdfs/official/Detection-and-prevention-of- 5 academic-plagiarism-in-University.pdf), що чітко визначає процедури взаємодії здобувача та КНТУШ від початку вступу здобувача до випуску.</w:t>
            </w:r>
          </w:p>
        </w:tc>
      </w:tr>
      <w:tr w:rsidR="00B80393" w:rsidRPr="00415D5B" w14:paraId="4D2BCDF5" w14:textId="77777777" w:rsidTr="007A4E06">
        <w:tc>
          <w:tcPr>
            <w:tcW w:w="675" w:type="dxa"/>
          </w:tcPr>
          <w:p w14:paraId="5F171AF8" w14:textId="77777777" w:rsidR="00427998" w:rsidRPr="00415D5B" w:rsidRDefault="00427998" w:rsidP="00427998">
            <w:pPr>
              <w:pStyle w:val="a4"/>
              <w:numPr>
                <w:ilvl w:val="0"/>
                <w:numId w:val="10"/>
              </w:numPr>
              <w:ind w:left="284" w:hanging="142"/>
              <w:jc w:val="center"/>
              <w:rPr>
                <w:rFonts w:ascii="Arial" w:hAnsi="Arial" w:cs="Arial"/>
                <w:sz w:val="20"/>
                <w:szCs w:val="20"/>
              </w:rPr>
            </w:pPr>
          </w:p>
        </w:tc>
        <w:tc>
          <w:tcPr>
            <w:tcW w:w="1606" w:type="dxa"/>
          </w:tcPr>
          <w:p w14:paraId="147275DC" w14:textId="77777777" w:rsidR="00427998" w:rsidRPr="00415D5B" w:rsidRDefault="00427998" w:rsidP="00427998">
            <w:pPr>
              <w:rPr>
                <w:rFonts w:ascii="Arial" w:hAnsi="Arial" w:cs="Arial"/>
                <w:sz w:val="20"/>
                <w:szCs w:val="20"/>
              </w:rPr>
            </w:pPr>
            <w:r w:rsidRPr="00415D5B">
              <w:rPr>
                <w:rFonts w:ascii="Arial" w:hAnsi="Arial" w:cs="Arial"/>
                <w:sz w:val="20"/>
                <w:szCs w:val="20"/>
              </w:rPr>
              <w:t>291 Міжнародні відносини, суспільні комунікації</w:t>
            </w:r>
          </w:p>
        </w:tc>
        <w:tc>
          <w:tcPr>
            <w:tcW w:w="1940" w:type="dxa"/>
          </w:tcPr>
          <w:p w14:paraId="062043A1" w14:textId="77777777" w:rsidR="00427998" w:rsidRPr="00415D5B" w:rsidRDefault="00427998" w:rsidP="00427998">
            <w:pPr>
              <w:rPr>
                <w:rFonts w:ascii="Arial" w:hAnsi="Arial" w:cs="Arial"/>
                <w:sz w:val="20"/>
                <w:szCs w:val="20"/>
              </w:rPr>
            </w:pPr>
            <w:r w:rsidRPr="00415D5B">
              <w:rPr>
                <w:rFonts w:ascii="Arial" w:hAnsi="Arial" w:cs="Arial"/>
                <w:sz w:val="20"/>
                <w:szCs w:val="20"/>
              </w:rPr>
              <w:t>Міжнародні відносини, суспільні комунікації та регіональні студії</w:t>
            </w:r>
          </w:p>
        </w:tc>
        <w:tc>
          <w:tcPr>
            <w:tcW w:w="3117" w:type="dxa"/>
          </w:tcPr>
          <w:p w14:paraId="1ECF2EA3" w14:textId="77777777" w:rsidR="00427998" w:rsidRPr="00415D5B" w:rsidRDefault="004A4A9D" w:rsidP="004A4A9D">
            <w:pPr>
              <w:jc w:val="both"/>
              <w:rPr>
                <w:rFonts w:ascii="Arial" w:hAnsi="Arial" w:cs="Arial"/>
                <w:sz w:val="20"/>
                <w:szCs w:val="20"/>
              </w:rPr>
            </w:pPr>
            <w:r w:rsidRPr="00415D5B">
              <w:rPr>
                <w:rFonts w:ascii="Arial" w:hAnsi="Arial" w:cs="Arial"/>
                <w:sz w:val="20"/>
                <w:szCs w:val="20"/>
              </w:rPr>
              <w:t>Відсутні</w:t>
            </w:r>
          </w:p>
        </w:tc>
        <w:tc>
          <w:tcPr>
            <w:tcW w:w="3059" w:type="dxa"/>
          </w:tcPr>
          <w:p w14:paraId="0D3CF112" w14:textId="77777777" w:rsidR="00427998" w:rsidRPr="00415D5B" w:rsidRDefault="004A4A9D" w:rsidP="004A4A9D">
            <w:pPr>
              <w:jc w:val="both"/>
              <w:rPr>
                <w:rFonts w:ascii="Arial" w:hAnsi="Arial" w:cs="Arial"/>
                <w:sz w:val="20"/>
                <w:szCs w:val="20"/>
                <w:highlight w:val="darkGray"/>
              </w:rPr>
            </w:pPr>
            <w:r w:rsidRPr="00415D5B">
              <w:rPr>
                <w:rFonts w:ascii="Arial" w:hAnsi="Arial" w:cs="Arial"/>
                <w:sz w:val="20"/>
                <w:szCs w:val="20"/>
                <w:highlight w:val="darkGray"/>
              </w:rPr>
              <w:t>Забезпечити у ОП обов'язкові освітні компоненти, які формують універсальні дослідницькі навички у розмірі не менше 6 кредитів ЄКТС.</w:t>
            </w:r>
          </w:p>
        </w:tc>
        <w:tc>
          <w:tcPr>
            <w:tcW w:w="5162" w:type="dxa"/>
          </w:tcPr>
          <w:p w14:paraId="75F8E872" w14:textId="77777777" w:rsidR="004A4A9D" w:rsidRPr="00415D5B" w:rsidRDefault="004A4A9D" w:rsidP="004A4A9D">
            <w:pPr>
              <w:jc w:val="both"/>
              <w:rPr>
                <w:rFonts w:ascii="Arial" w:hAnsi="Arial" w:cs="Arial"/>
                <w:sz w:val="20"/>
                <w:szCs w:val="20"/>
              </w:rPr>
            </w:pPr>
            <w:r w:rsidRPr="00415D5B">
              <w:rPr>
                <w:rFonts w:ascii="Arial" w:hAnsi="Arial" w:cs="Arial"/>
                <w:sz w:val="20"/>
                <w:szCs w:val="20"/>
              </w:rPr>
              <w:t>Навчальна дисципліна "Філософія науки та інновацій" була переформатоана і в ній було враховано всі зауваження НАЗЯВО.</w:t>
            </w:r>
          </w:p>
          <w:p w14:paraId="68FA645C" w14:textId="77777777" w:rsidR="00427998" w:rsidRPr="00415D5B" w:rsidRDefault="004A4A9D" w:rsidP="004A4A9D">
            <w:pPr>
              <w:jc w:val="both"/>
              <w:rPr>
                <w:rFonts w:ascii="Arial" w:hAnsi="Arial" w:cs="Arial"/>
                <w:sz w:val="20"/>
                <w:szCs w:val="20"/>
              </w:rPr>
            </w:pPr>
            <w:r w:rsidRPr="00415D5B">
              <w:rPr>
                <w:rFonts w:ascii="Arial" w:hAnsi="Arial" w:cs="Arial"/>
                <w:sz w:val="20"/>
                <w:szCs w:val="20"/>
              </w:rPr>
              <w:t>1) Наразі у нормативних документах відсутні вимоги щодо кількості кредитів ЄКТС по компонентам. 2) В ОНП у рамках 10 кредитів ЄКТС, що відведені на асистентську педагогічну практику, формуються та на практиці закріплюються не тільки навички викладання, а й універсальні дослідницькі навички. 3) В описі ОНП в матриці забезпечення програмних результатів навчання відповідними компонентами ОНП показано, що всі програмні результати навчання забезпечені обов’язковими компонентами ОП, в тому числі і програмні результати, що забезпечують універсальні дослідницькі навички. На додаток до обов’язкової частини програми, у вибірковій складовій ОНП присутня низка досить потужних дисциплін, що формують універсальні дослідницькі навички. 4) Жодна, навіть дуже значна за обсягом, навчальна дисципліна не здатна забезпечити формування універсальних дослідницьких навичок – вони формуються при проведенні здобувачем власних наукових досліджень (певну роль відіграють практики на робочому місці), а навчальні дисципліни можуть хіба що надати інформаційну підтримку процесу формування і розвитку дослідника.</w:t>
            </w:r>
          </w:p>
          <w:p w14:paraId="68E8FC81" w14:textId="77777777" w:rsidR="004A4A9D" w:rsidRPr="00415D5B" w:rsidRDefault="004A4A9D" w:rsidP="004A4A9D">
            <w:pPr>
              <w:jc w:val="both"/>
              <w:rPr>
                <w:rFonts w:ascii="Arial" w:hAnsi="Arial" w:cs="Arial"/>
                <w:sz w:val="20"/>
                <w:szCs w:val="20"/>
              </w:rPr>
            </w:pPr>
          </w:p>
        </w:tc>
      </w:tr>
      <w:tr w:rsidR="00B80393" w:rsidRPr="00415D5B" w14:paraId="35E38348" w14:textId="77777777" w:rsidTr="007A4E06">
        <w:tc>
          <w:tcPr>
            <w:tcW w:w="675" w:type="dxa"/>
          </w:tcPr>
          <w:p w14:paraId="24891BD4" w14:textId="77777777" w:rsidR="00427998" w:rsidRPr="00415D5B" w:rsidRDefault="00427998" w:rsidP="00427998">
            <w:pPr>
              <w:pStyle w:val="a4"/>
              <w:numPr>
                <w:ilvl w:val="0"/>
                <w:numId w:val="10"/>
              </w:numPr>
              <w:ind w:left="284" w:hanging="142"/>
              <w:jc w:val="center"/>
              <w:rPr>
                <w:rFonts w:ascii="Arial" w:hAnsi="Arial" w:cs="Arial"/>
                <w:sz w:val="20"/>
                <w:szCs w:val="20"/>
              </w:rPr>
            </w:pPr>
          </w:p>
        </w:tc>
        <w:tc>
          <w:tcPr>
            <w:tcW w:w="1606" w:type="dxa"/>
          </w:tcPr>
          <w:p w14:paraId="3AFD561A" w14:textId="77777777" w:rsidR="00427998" w:rsidRPr="00415D5B" w:rsidRDefault="00427998" w:rsidP="00427998">
            <w:pPr>
              <w:rPr>
                <w:rFonts w:ascii="Arial" w:hAnsi="Arial" w:cs="Arial"/>
                <w:sz w:val="20"/>
                <w:szCs w:val="20"/>
              </w:rPr>
            </w:pPr>
            <w:r w:rsidRPr="00415D5B">
              <w:rPr>
                <w:rFonts w:ascii="Arial" w:hAnsi="Arial" w:cs="Arial"/>
                <w:sz w:val="20"/>
                <w:szCs w:val="20"/>
              </w:rPr>
              <w:t>292 Міжнародні економічні відносини</w:t>
            </w:r>
          </w:p>
        </w:tc>
        <w:tc>
          <w:tcPr>
            <w:tcW w:w="1940" w:type="dxa"/>
          </w:tcPr>
          <w:p w14:paraId="23DD053B" w14:textId="77777777" w:rsidR="00427998" w:rsidRPr="00415D5B" w:rsidRDefault="00427998" w:rsidP="00427998">
            <w:pPr>
              <w:rPr>
                <w:rFonts w:ascii="Arial" w:hAnsi="Arial" w:cs="Arial"/>
                <w:sz w:val="20"/>
                <w:szCs w:val="20"/>
              </w:rPr>
            </w:pPr>
            <w:r w:rsidRPr="00415D5B">
              <w:rPr>
                <w:rFonts w:ascii="Arial" w:hAnsi="Arial" w:cs="Arial"/>
                <w:sz w:val="20"/>
                <w:szCs w:val="20"/>
              </w:rPr>
              <w:t>Міжнародні економічні відносини</w:t>
            </w:r>
          </w:p>
        </w:tc>
        <w:tc>
          <w:tcPr>
            <w:tcW w:w="3117" w:type="dxa"/>
          </w:tcPr>
          <w:p w14:paraId="711E5D7B" w14:textId="77777777" w:rsidR="00427998" w:rsidRPr="00415D5B" w:rsidRDefault="00C80222" w:rsidP="00C80222">
            <w:pPr>
              <w:jc w:val="both"/>
              <w:rPr>
                <w:rFonts w:ascii="Arial" w:hAnsi="Arial" w:cs="Arial"/>
                <w:sz w:val="20"/>
                <w:szCs w:val="20"/>
              </w:rPr>
            </w:pPr>
            <w:r w:rsidRPr="00415D5B">
              <w:rPr>
                <w:rFonts w:ascii="Arial" w:hAnsi="Arial" w:cs="Arial"/>
                <w:sz w:val="20"/>
                <w:szCs w:val="20"/>
              </w:rPr>
              <w:t xml:space="preserve">Експертна група може </w:t>
            </w:r>
            <w:r w:rsidRPr="00415D5B">
              <w:rPr>
                <w:rFonts w:ascii="Arial" w:hAnsi="Arial" w:cs="Arial"/>
                <w:sz w:val="20"/>
                <w:szCs w:val="20"/>
                <w:highlight w:val="darkGray"/>
              </w:rPr>
              <w:t>рекомендувати розглянути можливість перенесення дисципліни «Професійно-педагогічна компетентність викладача ВНЗ» із категорії вибіркових у категорію обов'язкових компонентів</w:t>
            </w:r>
            <w:r w:rsidRPr="00415D5B">
              <w:rPr>
                <w:rFonts w:ascii="Arial" w:hAnsi="Arial" w:cs="Arial"/>
                <w:sz w:val="20"/>
                <w:szCs w:val="20"/>
              </w:rPr>
              <w:t xml:space="preserve"> з метою підвищення ефективності підготовки здобувачів вищої освіти до викладацької діяльності у закладах вищої освіти за спеціальністю «Міжнародні економічні відносини».</w:t>
            </w:r>
          </w:p>
        </w:tc>
        <w:tc>
          <w:tcPr>
            <w:tcW w:w="3059" w:type="dxa"/>
          </w:tcPr>
          <w:p w14:paraId="34F5289A" w14:textId="77777777" w:rsidR="00427998" w:rsidRPr="00415D5B" w:rsidRDefault="00C80222" w:rsidP="00C80222">
            <w:pPr>
              <w:jc w:val="both"/>
              <w:rPr>
                <w:rFonts w:ascii="Arial" w:hAnsi="Arial" w:cs="Arial"/>
                <w:sz w:val="20"/>
                <w:szCs w:val="20"/>
              </w:rPr>
            </w:pPr>
            <w:r w:rsidRPr="00415D5B">
              <w:rPr>
                <w:rFonts w:ascii="Arial" w:hAnsi="Arial" w:cs="Arial"/>
                <w:sz w:val="20"/>
                <w:szCs w:val="20"/>
              </w:rPr>
              <w:t>Відсутні</w:t>
            </w:r>
          </w:p>
        </w:tc>
        <w:tc>
          <w:tcPr>
            <w:tcW w:w="5162" w:type="dxa"/>
          </w:tcPr>
          <w:p w14:paraId="3C236B98" w14:textId="77777777" w:rsidR="00427998" w:rsidRPr="00415D5B" w:rsidRDefault="008D3AA4" w:rsidP="008D3AA4">
            <w:pPr>
              <w:jc w:val="both"/>
              <w:rPr>
                <w:rFonts w:ascii="Arial" w:hAnsi="Arial" w:cs="Arial"/>
                <w:sz w:val="20"/>
                <w:szCs w:val="20"/>
              </w:rPr>
            </w:pPr>
            <w:r w:rsidRPr="00415D5B">
              <w:rPr>
                <w:rFonts w:ascii="Arial" w:hAnsi="Arial" w:cs="Arial"/>
                <w:sz w:val="20"/>
                <w:szCs w:val="20"/>
              </w:rPr>
              <w:t>Не зазначено</w:t>
            </w:r>
          </w:p>
        </w:tc>
      </w:tr>
      <w:tr w:rsidR="00B80393" w:rsidRPr="00415D5B" w14:paraId="4A1436B8" w14:textId="77777777" w:rsidTr="007A4E06">
        <w:tc>
          <w:tcPr>
            <w:tcW w:w="675" w:type="dxa"/>
          </w:tcPr>
          <w:p w14:paraId="74302B8F" w14:textId="77777777" w:rsidR="00427998" w:rsidRPr="00415D5B" w:rsidRDefault="00427998" w:rsidP="00427998">
            <w:pPr>
              <w:pStyle w:val="a4"/>
              <w:numPr>
                <w:ilvl w:val="0"/>
                <w:numId w:val="10"/>
              </w:numPr>
              <w:ind w:left="284" w:hanging="142"/>
              <w:jc w:val="center"/>
              <w:rPr>
                <w:rFonts w:ascii="Arial" w:hAnsi="Arial" w:cs="Arial"/>
                <w:sz w:val="20"/>
                <w:szCs w:val="20"/>
              </w:rPr>
            </w:pPr>
          </w:p>
        </w:tc>
        <w:tc>
          <w:tcPr>
            <w:tcW w:w="1606" w:type="dxa"/>
          </w:tcPr>
          <w:p w14:paraId="7703F4F2" w14:textId="77777777" w:rsidR="00427998" w:rsidRPr="00415D5B" w:rsidRDefault="00427998" w:rsidP="00427998">
            <w:pPr>
              <w:rPr>
                <w:rFonts w:ascii="Arial" w:hAnsi="Arial" w:cs="Arial"/>
                <w:sz w:val="20"/>
                <w:szCs w:val="20"/>
              </w:rPr>
            </w:pPr>
            <w:r w:rsidRPr="00415D5B">
              <w:rPr>
                <w:rFonts w:ascii="Arial" w:hAnsi="Arial" w:cs="Arial"/>
                <w:sz w:val="20"/>
                <w:szCs w:val="20"/>
              </w:rPr>
              <w:t>293 Міжнародне право</w:t>
            </w:r>
          </w:p>
        </w:tc>
        <w:tc>
          <w:tcPr>
            <w:tcW w:w="1940" w:type="dxa"/>
          </w:tcPr>
          <w:p w14:paraId="6DD8EC9C" w14:textId="77777777" w:rsidR="00427998" w:rsidRPr="00415D5B" w:rsidRDefault="00427998" w:rsidP="00427998">
            <w:pPr>
              <w:rPr>
                <w:rFonts w:ascii="Arial" w:hAnsi="Arial" w:cs="Arial"/>
                <w:sz w:val="20"/>
                <w:szCs w:val="20"/>
              </w:rPr>
            </w:pPr>
            <w:r w:rsidRPr="00415D5B">
              <w:rPr>
                <w:rFonts w:ascii="Arial" w:hAnsi="Arial" w:cs="Arial"/>
                <w:sz w:val="20"/>
                <w:szCs w:val="20"/>
              </w:rPr>
              <w:t>Міжнародне право</w:t>
            </w:r>
          </w:p>
        </w:tc>
        <w:tc>
          <w:tcPr>
            <w:tcW w:w="3117" w:type="dxa"/>
          </w:tcPr>
          <w:p w14:paraId="35FA10E3" w14:textId="77777777" w:rsidR="00427998" w:rsidRPr="00415D5B" w:rsidRDefault="003E60F5" w:rsidP="003E60F5">
            <w:pPr>
              <w:jc w:val="both"/>
              <w:rPr>
                <w:rFonts w:ascii="Arial" w:hAnsi="Arial" w:cs="Arial"/>
                <w:sz w:val="20"/>
                <w:szCs w:val="20"/>
              </w:rPr>
            </w:pPr>
            <w:r w:rsidRPr="00415D5B">
              <w:rPr>
                <w:rFonts w:ascii="Arial" w:hAnsi="Arial" w:cs="Arial"/>
                <w:sz w:val="20"/>
                <w:szCs w:val="20"/>
              </w:rPr>
              <w:t xml:space="preserve">1.До слабких сторін варто віднести поодиноку </w:t>
            </w:r>
            <w:r w:rsidRPr="00415D5B">
              <w:rPr>
                <w:rFonts w:ascii="Arial" w:hAnsi="Arial" w:cs="Arial"/>
                <w:sz w:val="20"/>
                <w:szCs w:val="20"/>
                <w:highlight w:val="green"/>
              </w:rPr>
              <w:t>невідповідність тем аспірантів науковим інтересам керівників, що не носить системного характеру</w:t>
            </w:r>
          </w:p>
        </w:tc>
        <w:tc>
          <w:tcPr>
            <w:tcW w:w="3059" w:type="dxa"/>
          </w:tcPr>
          <w:p w14:paraId="5566A3D0" w14:textId="77777777" w:rsidR="003E60F5" w:rsidRPr="00415D5B" w:rsidRDefault="003E60F5" w:rsidP="003E60F5">
            <w:pPr>
              <w:jc w:val="both"/>
              <w:rPr>
                <w:rFonts w:ascii="Arial" w:hAnsi="Arial" w:cs="Arial"/>
                <w:sz w:val="20"/>
                <w:szCs w:val="20"/>
              </w:rPr>
            </w:pPr>
            <w:r w:rsidRPr="00415D5B">
              <w:rPr>
                <w:rFonts w:ascii="Arial" w:hAnsi="Arial" w:cs="Arial"/>
                <w:sz w:val="20"/>
                <w:szCs w:val="20"/>
              </w:rPr>
              <w:t xml:space="preserve">1. </w:t>
            </w:r>
            <w:r w:rsidRPr="00415D5B">
              <w:rPr>
                <w:rFonts w:ascii="Arial" w:hAnsi="Arial" w:cs="Arial"/>
                <w:sz w:val="20"/>
                <w:szCs w:val="20"/>
                <w:highlight w:val="green"/>
              </w:rPr>
              <w:t>Привести тематику наукової діяльності всіх аспірантів у відповідність до напрямів досліджень наукових керівників.</w:t>
            </w:r>
            <w:r w:rsidRPr="00415D5B">
              <w:rPr>
                <w:rFonts w:ascii="Arial" w:hAnsi="Arial" w:cs="Arial"/>
                <w:sz w:val="20"/>
                <w:szCs w:val="20"/>
              </w:rPr>
              <w:t xml:space="preserve"> В подальшому призначати теми досліджень аспірантів, що відповідають напрямам досліджень наукових керівників. </w:t>
            </w:r>
          </w:p>
          <w:p w14:paraId="5DA74A1D" w14:textId="77777777" w:rsidR="00427998" w:rsidRPr="00415D5B" w:rsidRDefault="003E60F5" w:rsidP="003E60F5">
            <w:pPr>
              <w:jc w:val="both"/>
              <w:rPr>
                <w:rFonts w:ascii="Arial" w:hAnsi="Arial" w:cs="Arial"/>
                <w:sz w:val="20"/>
                <w:szCs w:val="20"/>
              </w:rPr>
            </w:pPr>
            <w:r w:rsidRPr="00415D5B">
              <w:rPr>
                <w:rFonts w:ascii="Arial" w:hAnsi="Arial" w:cs="Arial"/>
                <w:sz w:val="20"/>
                <w:szCs w:val="20"/>
              </w:rPr>
              <w:t xml:space="preserve">2. </w:t>
            </w:r>
            <w:r w:rsidRPr="00415D5B">
              <w:rPr>
                <w:rFonts w:ascii="Arial" w:hAnsi="Arial" w:cs="Arial"/>
                <w:sz w:val="20"/>
                <w:szCs w:val="20"/>
                <w:highlight w:val="darkGray"/>
              </w:rPr>
              <w:t>Забезпечити здобуття аспірантами універсальних навичок дослідників в рамках ОНП для проведення досліджень і їх презентації на високому науковому рівні.</w:t>
            </w:r>
          </w:p>
        </w:tc>
        <w:tc>
          <w:tcPr>
            <w:tcW w:w="5162" w:type="dxa"/>
          </w:tcPr>
          <w:p w14:paraId="75D3156C" w14:textId="77777777" w:rsidR="00427998" w:rsidRPr="00415D5B" w:rsidRDefault="003E60F5" w:rsidP="003E60F5">
            <w:pPr>
              <w:jc w:val="both"/>
              <w:rPr>
                <w:rFonts w:ascii="Arial" w:hAnsi="Arial" w:cs="Arial"/>
                <w:sz w:val="20"/>
                <w:szCs w:val="20"/>
              </w:rPr>
            </w:pPr>
            <w:r w:rsidRPr="00415D5B">
              <w:rPr>
                <w:rFonts w:ascii="Arial" w:hAnsi="Arial" w:cs="Arial"/>
                <w:sz w:val="20"/>
                <w:szCs w:val="20"/>
              </w:rPr>
              <w:t>Слід особливо відмітити, що всі аспіранти в рамках даної ОП прикріплюються до наукових керівників відповідно до їх наукової спеціалізації та на відповідні профільні кафедри, що відповідає профілю наукової роботи аспіранта. Саме такий підхід є стрижнем якісною наукової підготовки аспірантів. її на фоні інших ЗВО».</w:t>
            </w:r>
          </w:p>
          <w:p w14:paraId="3DE9B6BD" w14:textId="77777777" w:rsidR="003E60F5" w:rsidRPr="00415D5B" w:rsidRDefault="003E60F5" w:rsidP="003E60F5">
            <w:pPr>
              <w:jc w:val="both"/>
              <w:rPr>
                <w:rFonts w:ascii="Arial" w:hAnsi="Arial" w:cs="Arial"/>
                <w:sz w:val="20"/>
                <w:szCs w:val="20"/>
              </w:rPr>
            </w:pPr>
            <w:r w:rsidRPr="00415D5B">
              <w:rPr>
                <w:rFonts w:ascii="Arial" w:hAnsi="Arial" w:cs="Arial"/>
                <w:sz w:val="20"/>
                <w:szCs w:val="20"/>
              </w:rPr>
              <w:t xml:space="preserve">2.В рамках освітньої програми набуття універсальних навичок дослідника забезпечується не лише вибірковими компонентами ОП з переліку 1, але й такими обов’язковими компонентами ОП як «Академічне письмо англійською мовою (EnglishAcademicWriting)» та Асистентська педагогічна практика. Таким чином, набуття універсальних навичок дослідника вже забезпечується в обсязі не менше 6 кредитів ЄКТС. </w:t>
            </w:r>
          </w:p>
        </w:tc>
      </w:tr>
    </w:tbl>
    <w:p w14:paraId="04840451" w14:textId="77777777" w:rsidR="00CF5824" w:rsidRPr="00415D5B" w:rsidRDefault="00CF5824" w:rsidP="00DA53A6">
      <w:pPr>
        <w:jc w:val="center"/>
        <w:rPr>
          <w:rFonts w:ascii="Arial" w:hAnsi="Arial" w:cs="Arial"/>
          <w:sz w:val="20"/>
          <w:szCs w:val="20"/>
        </w:rPr>
      </w:pPr>
    </w:p>
    <w:tbl>
      <w:tblPr>
        <w:tblStyle w:val="a3"/>
        <w:tblW w:w="0" w:type="auto"/>
        <w:tblLook w:val="04A0" w:firstRow="1" w:lastRow="0" w:firstColumn="1" w:lastColumn="0" w:noHBand="0" w:noVBand="1"/>
      </w:tblPr>
      <w:tblGrid>
        <w:gridCol w:w="545"/>
        <w:gridCol w:w="9911"/>
      </w:tblGrid>
      <w:tr w:rsidR="007A4E06" w:rsidRPr="00415D5B" w14:paraId="3611472C" w14:textId="77777777" w:rsidTr="007A4E06">
        <w:tc>
          <w:tcPr>
            <w:tcW w:w="545" w:type="dxa"/>
          </w:tcPr>
          <w:p w14:paraId="248D0726" w14:textId="77777777" w:rsidR="007A4E06" w:rsidRPr="00415D5B" w:rsidRDefault="007A4E06" w:rsidP="00BC22D3">
            <w:pPr>
              <w:rPr>
                <w:rFonts w:ascii="Arial" w:hAnsi="Arial" w:cs="Arial"/>
                <w:sz w:val="20"/>
                <w:szCs w:val="20"/>
              </w:rPr>
            </w:pPr>
            <w:r w:rsidRPr="00415D5B">
              <w:rPr>
                <w:rFonts w:ascii="Arial" w:hAnsi="Arial" w:cs="Arial"/>
                <w:sz w:val="20"/>
                <w:szCs w:val="20"/>
                <w:highlight w:val="yellow"/>
              </w:rPr>
              <w:t>***</w:t>
            </w:r>
          </w:p>
        </w:tc>
        <w:tc>
          <w:tcPr>
            <w:tcW w:w="9911" w:type="dxa"/>
          </w:tcPr>
          <w:p w14:paraId="5157F2FA" w14:textId="77777777" w:rsidR="007A4E06" w:rsidRPr="00415D5B" w:rsidRDefault="007A4E06" w:rsidP="00BC22D3">
            <w:pPr>
              <w:rPr>
                <w:rFonts w:ascii="Arial" w:hAnsi="Arial" w:cs="Arial"/>
                <w:sz w:val="20"/>
                <w:szCs w:val="20"/>
              </w:rPr>
            </w:pPr>
            <w:r w:rsidRPr="00415D5B">
              <w:rPr>
                <w:rFonts w:ascii="Arial" w:hAnsi="Arial" w:cs="Arial"/>
                <w:sz w:val="20"/>
                <w:szCs w:val="20"/>
              </w:rPr>
              <w:t>розширити перелік вибіркових дисциплін з урахуванням специфіки наукових досліджень здобувачів</w:t>
            </w:r>
          </w:p>
        </w:tc>
      </w:tr>
      <w:tr w:rsidR="007A4E06" w:rsidRPr="00415D5B" w14:paraId="466ABAC3" w14:textId="77777777" w:rsidTr="007A4E06">
        <w:tc>
          <w:tcPr>
            <w:tcW w:w="545" w:type="dxa"/>
          </w:tcPr>
          <w:p w14:paraId="4FE44178" w14:textId="77777777" w:rsidR="007A4E06" w:rsidRPr="00415D5B" w:rsidRDefault="007A4E06" w:rsidP="00BC22D3">
            <w:pPr>
              <w:rPr>
                <w:rFonts w:ascii="Arial" w:hAnsi="Arial" w:cs="Arial"/>
                <w:sz w:val="20"/>
                <w:szCs w:val="20"/>
              </w:rPr>
            </w:pPr>
            <w:r w:rsidRPr="00415D5B">
              <w:rPr>
                <w:rFonts w:ascii="Arial" w:hAnsi="Arial" w:cs="Arial"/>
                <w:sz w:val="20"/>
                <w:szCs w:val="20"/>
                <w:highlight w:val="darkGray"/>
              </w:rPr>
              <w:t>***</w:t>
            </w:r>
          </w:p>
        </w:tc>
        <w:tc>
          <w:tcPr>
            <w:tcW w:w="9911" w:type="dxa"/>
          </w:tcPr>
          <w:p w14:paraId="02B0744F" w14:textId="77777777" w:rsidR="007A4E06" w:rsidRPr="00415D5B" w:rsidRDefault="007A4E06" w:rsidP="00BC22D3">
            <w:pPr>
              <w:rPr>
                <w:rFonts w:ascii="Arial" w:hAnsi="Arial" w:cs="Arial"/>
                <w:sz w:val="20"/>
                <w:szCs w:val="20"/>
              </w:rPr>
            </w:pPr>
            <w:r w:rsidRPr="00415D5B">
              <w:rPr>
                <w:rFonts w:ascii="Arial" w:hAnsi="Arial" w:cs="Arial"/>
                <w:sz w:val="20"/>
                <w:szCs w:val="20"/>
              </w:rPr>
              <w:t>структурувати перелік освітніх компонент у чіткій відповідності до змісту ПРН</w:t>
            </w:r>
          </w:p>
        </w:tc>
      </w:tr>
      <w:tr w:rsidR="007A4E06" w:rsidRPr="00415D5B" w14:paraId="66F3E4D7" w14:textId="77777777" w:rsidTr="007A4E06">
        <w:tc>
          <w:tcPr>
            <w:tcW w:w="545" w:type="dxa"/>
          </w:tcPr>
          <w:p w14:paraId="078BB04D" w14:textId="77777777" w:rsidR="007A4E06" w:rsidRPr="00415D5B" w:rsidRDefault="007A4E06" w:rsidP="00BC22D3">
            <w:pPr>
              <w:rPr>
                <w:rFonts w:ascii="Arial" w:hAnsi="Arial" w:cs="Arial"/>
                <w:sz w:val="20"/>
                <w:szCs w:val="20"/>
              </w:rPr>
            </w:pPr>
            <w:r w:rsidRPr="00415D5B">
              <w:rPr>
                <w:rFonts w:ascii="Arial" w:hAnsi="Arial" w:cs="Arial"/>
                <w:sz w:val="20"/>
                <w:szCs w:val="20"/>
                <w:highlight w:val="darkCyan"/>
              </w:rPr>
              <w:t>***</w:t>
            </w:r>
          </w:p>
        </w:tc>
        <w:tc>
          <w:tcPr>
            <w:tcW w:w="9911" w:type="dxa"/>
          </w:tcPr>
          <w:p w14:paraId="14F71BD8" w14:textId="77777777" w:rsidR="007A4E06" w:rsidRPr="00415D5B" w:rsidRDefault="007A4E06" w:rsidP="00BC22D3">
            <w:pPr>
              <w:jc w:val="both"/>
              <w:rPr>
                <w:rFonts w:ascii="Arial" w:hAnsi="Arial" w:cs="Arial"/>
                <w:sz w:val="20"/>
                <w:szCs w:val="20"/>
              </w:rPr>
            </w:pPr>
            <w:r w:rsidRPr="00415D5B">
              <w:rPr>
                <w:rFonts w:ascii="Arial" w:hAnsi="Arial" w:cs="Arial"/>
                <w:sz w:val="20"/>
                <w:szCs w:val="20"/>
              </w:rPr>
              <w:t>запроваджувати практику подвійного консультування (керівництва) із залученням іноземних науковців відомих у даній сфері.</w:t>
            </w:r>
          </w:p>
        </w:tc>
      </w:tr>
      <w:tr w:rsidR="007A4E06" w:rsidRPr="00415D5B" w14:paraId="4BA3FADF" w14:textId="77777777" w:rsidTr="007A4E06">
        <w:tc>
          <w:tcPr>
            <w:tcW w:w="545" w:type="dxa"/>
          </w:tcPr>
          <w:p w14:paraId="359EEEDD" w14:textId="77777777" w:rsidR="007A4E06" w:rsidRPr="00415D5B" w:rsidRDefault="007A4E06" w:rsidP="00BC22D3">
            <w:pPr>
              <w:rPr>
                <w:rFonts w:ascii="Arial" w:hAnsi="Arial" w:cs="Arial"/>
                <w:sz w:val="20"/>
                <w:szCs w:val="20"/>
              </w:rPr>
            </w:pPr>
            <w:r w:rsidRPr="00415D5B">
              <w:rPr>
                <w:rFonts w:ascii="Arial" w:hAnsi="Arial" w:cs="Arial"/>
                <w:sz w:val="20"/>
                <w:szCs w:val="20"/>
                <w:highlight w:val="cyan"/>
              </w:rPr>
              <w:t>***</w:t>
            </w:r>
          </w:p>
        </w:tc>
        <w:tc>
          <w:tcPr>
            <w:tcW w:w="9911" w:type="dxa"/>
          </w:tcPr>
          <w:p w14:paraId="2D3E5733" w14:textId="77777777" w:rsidR="007A4E06" w:rsidRPr="00415D5B" w:rsidRDefault="007A4E06" w:rsidP="00BC22D3">
            <w:pPr>
              <w:rPr>
                <w:rFonts w:ascii="Arial" w:hAnsi="Arial" w:cs="Arial"/>
                <w:sz w:val="20"/>
                <w:szCs w:val="20"/>
              </w:rPr>
            </w:pPr>
            <w:r w:rsidRPr="00415D5B">
              <w:rPr>
                <w:rFonts w:ascii="Arial" w:hAnsi="Arial" w:cs="Arial"/>
                <w:sz w:val="20"/>
                <w:szCs w:val="20"/>
              </w:rPr>
              <w:t>більш активно залучати аспірантів до участі у програмах міжнародної академічної мобільності</w:t>
            </w:r>
          </w:p>
        </w:tc>
      </w:tr>
      <w:tr w:rsidR="007A4E06" w:rsidRPr="00415D5B" w14:paraId="1659A810" w14:textId="77777777" w:rsidTr="007A4E06">
        <w:tc>
          <w:tcPr>
            <w:tcW w:w="545" w:type="dxa"/>
          </w:tcPr>
          <w:p w14:paraId="6CDC1174" w14:textId="77777777" w:rsidR="007A4E06" w:rsidRPr="00415D5B" w:rsidRDefault="007A4E06" w:rsidP="00BC22D3">
            <w:pPr>
              <w:rPr>
                <w:rFonts w:ascii="Arial" w:hAnsi="Arial" w:cs="Arial"/>
                <w:sz w:val="20"/>
                <w:szCs w:val="20"/>
              </w:rPr>
            </w:pPr>
            <w:r w:rsidRPr="00415D5B">
              <w:rPr>
                <w:rFonts w:ascii="Arial" w:hAnsi="Arial" w:cs="Arial"/>
                <w:sz w:val="20"/>
                <w:szCs w:val="20"/>
                <w:highlight w:val="lightGray"/>
              </w:rPr>
              <w:t>***</w:t>
            </w:r>
          </w:p>
        </w:tc>
        <w:tc>
          <w:tcPr>
            <w:tcW w:w="9911" w:type="dxa"/>
          </w:tcPr>
          <w:p w14:paraId="5196842E" w14:textId="77777777" w:rsidR="007A4E06" w:rsidRPr="00415D5B" w:rsidRDefault="007A4E06" w:rsidP="00BC22D3">
            <w:pPr>
              <w:rPr>
                <w:rFonts w:ascii="Arial" w:hAnsi="Arial" w:cs="Arial"/>
                <w:sz w:val="20"/>
                <w:szCs w:val="20"/>
              </w:rPr>
            </w:pPr>
            <w:r w:rsidRPr="00415D5B">
              <w:rPr>
                <w:rFonts w:ascii="Arial" w:hAnsi="Arial" w:cs="Arial"/>
                <w:sz w:val="20"/>
                <w:szCs w:val="20"/>
              </w:rPr>
              <w:t>розміщувати на сайті факультету, відділу аспірантури та докторантури перелік тем дисертацій здобувачів</w:t>
            </w:r>
          </w:p>
        </w:tc>
      </w:tr>
      <w:tr w:rsidR="007A4E06" w:rsidRPr="00415D5B" w14:paraId="51E703F7" w14:textId="77777777" w:rsidTr="007A4E06">
        <w:tc>
          <w:tcPr>
            <w:tcW w:w="545" w:type="dxa"/>
          </w:tcPr>
          <w:p w14:paraId="08912F01" w14:textId="77777777" w:rsidR="007A4E06" w:rsidRPr="00415D5B" w:rsidRDefault="007A4E06" w:rsidP="00BC22D3">
            <w:pPr>
              <w:rPr>
                <w:rFonts w:ascii="Arial" w:hAnsi="Arial" w:cs="Arial"/>
                <w:sz w:val="20"/>
                <w:szCs w:val="20"/>
              </w:rPr>
            </w:pPr>
            <w:r w:rsidRPr="00415D5B">
              <w:rPr>
                <w:rFonts w:ascii="Arial" w:hAnsi="Arial" w:cs="Arial"/>
                <w:sz w:val="20"/>
                <w:szCs w:val="20"/>
                <w:highlight w:val="darkYellow"/>
              </w:rPr>
              <w:t>***</w:t>
            </w:r>
          </w:p>
        </w:tc>
        <w:tc>
          <w:tcPr>
            <w:tcW w:w="9911" w:type="dxa"/>
          </w:tcPr>
          <w:p w14:paraId="44C4EDE3" w14:textId="04119F0A" w:rsidR="007A4E06" w:rsidRPr="00415D5B" w:rsidRDefault="007A4E06" w:rsidP="00BC22D3">
            <w:pPr>
              <w:rPr>
                <w:rFonts w:ascii="Arial" w:hAnsi="Arial" w:cs="Arial"/>
                <w:sz w:val="20"/>
                <w:szCs w:val="20"/>
              </w:rPr>
            </w:pPr>
            <w:r w:rsidRPr="00415D5B">
              <w:rPr>
                <w:rFonts w:ascii="Arial" w:hAnsi="Arial" w:cs="Arial"/>
                <w:sz w:val="20"/>
                <w:szCs w:val="20"/>
              </w:rPr>
              <w:t>переглянути склад потенційних голів та наукових рецензентів для створення в Університеті разових спеціалізованих вчених рад для захисту дисертаційних робіт аспірантів</w:t>
            </w:r>
          </w:p>
        </w:tc>
      </w:tr>
      <w:tr w:rsidR="007A4E06" w:rsidRPr="00415D5B" w14:paraId="0B8FF265" w14:textId="77777777" w:rsidTr="007A4E06">
        <w:tc>
          <w:tcPr>
            <w:tcW w:w="545" w:type="dxa"/>
          </w:tcPr>
          <w:p w14:paraId="26900727" w14:textId="77777777" w:rsidR="007A4E06" w:rsidRPr="00415D5B" w:rsidRDefault="007A4E06" w:rsidP="00BC22D3">
            <w:pPr>
              <w:rPr>
                <w:rFonts w:ascii="Arial" w:hAnsi="Arial" w:cs="Arial"/>
                <w:sz w:val="20"/>
                <w:szCs w:val="20"/>
              </w:rPr>
            </w:pPr>
            <w:r w:rsidRPr="00415D5B">
              <w:rPr>
                <w:rFonts w:ascii="Arial" w:hAnsi="Arial" w:cs="Arial"/>
                <w:sz w:val="20"/>
                <w:szCs w:val="20"/>
                <w:highlight w:val="green"/>
              </w:rPr>
              <w:t>***</w:t>
            </w:r>
          </w:p>
        </w:tc>
        <w:tc>
          <w:tcPr>
            <w:tcW w:w="9911" w:type="dxa"/>
          </w:tcPr>
          <w:p w14:paraId="7E6F36A2" w14:textId="77777777" w:rsidR="007A4E06" w:rsidRPr="00415D5B" w:rsidRDefault="007A4E06" w:rsidP="00BC22D3">
            <w:pPr>
              <w:rPr>
                <w:rFonts w:ascii="Arial" w:hAnsi="Arial" w:cs="Arial"/>
                <w:sz w:val="20"/>
                <w:szCs w:val="20"/>
              </w:rPr>
            </w:pPr>
            <w:r w:rsidRPr="00415D5B">
              <w:rPr>
                <w:rFonts w:ascii="Arial" w:hAnsi="Arial" w:cs="Arial"/>
                <w:sz w:val="20"/>
                <w:szCs w:val="20"/>
              </w:rPr>
              <w:t>забезпечити відповідність тем аспірантів напрямам досліджень наукових керівників</w:t>
            </w:r>
          </w:p>
        </w:tc>
      </w:tr>
      <w:tr w:rsidR="007A4E06" w:rsidRPr="00415D5B" w14:paraId="26CFD2DC" w14:textId="77777777" w:rsidTr="007A4E06">
        <w:tc>
          <w:tcPr>
            <w:tcW w:w="545" w:type="dxa"/>
          </w:tcPr>
          <w:p w14:paraId="2C52C4D0" w14:textId="77777777" w:rsidR="007A4E06" w:rsidRPr="00415D5B" w:rsidRDefault="007A4E06" w:rsidP="00BC22D3">
            <w:pPr>
              <w:rPr>
                <w:rFonts w:ascii="Arial" w:hAnsi="Arial" w:cs="Arial"/>
                <w:sz w:val="20"/>
                <w:szCs w:val="20"/>
              </w:rPr>
            </w:pPr>
            <w:r w:rsidRPr="00415D5B">
              <w:rPr>
                <w:rFonts w:ascii="Arial" w:hAnsi="Arial" w:cs="Arial"/>
                <w:sz w:val="20"/>
                <w:szCs w:val="20"/>
                <w:highlight w:val="magenta"/>
              </w:rPr>
              <w:t>***</w:t>
            </w:r>
          </w:p>
        </w:tc>
        <w:tc>
          <w:tcPr>
            <w:tcW w:w="9911" w:type="dxa"/>
          </w:tcPr>
          <w:p w14:paraId="7E553B45" w14:textId="0D6DC258" w:rsidR="007A4E06" w:rsidRPr="00415D5B" w:rsidRDefault="007A4E06" w:rsidP="00BC22D3">
            <w:pPr>
              <w:rPr>
                <w:rFonts w:ascii="Arial" w:hAnsi="Arial" w:cs="Arial"/>
                <w:sz w:val="20"/>
                <w:szCs w:val="20"/>
              </w:rPr>
            </w:pPr>
            <w:r w:rsidRPr="00415D5B">
              <w:rPr>
                <w:rFonts w:ascii="Arial" w:hAnsi="Arial" w:cs="Arial"/>
                <w:sz w:val="20"/>
                <w:szCs w:val="20"/>
              </w:rPr>
              <w:t>долучати до реалізації ОНП зовнішніх стейкхолдерів</w:t>
            </w:r>
          </w:p>
        </w:tc>
      </w:tr>
      <w:tr w:rsidR="007A4E06" w:rsidRPr="00415D5B" w14:paraId="2A5C0EE8" w14:textId="77777777" w:rsidTr="007A4E06">
        <w:tc>
          <w:tcPr>
            <w:tcW w:w="545" w:type="dxa"/>
          </w:tcPr>
          <w:p w14:paraId="0DD90117" w14:textId="77777777" w:rsidR="007A4E06" w:rsidRPr="00415D5B" w:rsidRDefault="007A4E06" w:rsidP="00BC22D3">
            <w:pPr>
              <w:rPr>
                <w:rFonts w:ascii="Arial" w:hAnsi="Arial" w:cs="Arial"/>
                <w:sz w:val="20"/>
                <w:szCs w:val="20"/>
              </w:rPr>
            </w:pPr>
            <w:r w:rsidRPr="00415D5B">
              <w:rPr>
                <w:rFonts w:ascii="Arial" w:hAnsi="Arial" w:cs="Arial"/>
                <w:sz w:val="20"/>
                <w:szCs w:val="20"/>
                <w:highlight w:val="red"/>
              </w:rPr>
              <w:t>***</w:t>
            </w:r>
          </w:p>
        </w:tc>
        <w:tc>
          <w:tcPr>
            <w:tcW w:w="9911" w:type="dxa"/>
          </w:tcPr>
          <w:p w14:paraId="590B878D" w14:textId="77777777" w:rsidR="007A4E06" w:rsidRPr="00415D5B" w:rsidRDefault="007A4E06" w:rsidP="00BC22D3">
            <w:pPr>
              <w:rPr>
                <w:rFonts w:ascii="Arial" w:hAnsi="Arial" w:cs="Arial"/>
                <w:sz w:val="20"/>
                <w:szCs w:val="20"/>
              </w:rPr>
            </w:pPr>
            <w:r w:rsidRPr="00415D5B">
              <w:rPr>
                <w:rFonts w:ascii="Arial" w:hAnsi="Arial" w:cs="Arial"/>
                <w:sz w:val="20"/>
                <w:szCs w:val="20"/>
              </w:rPr>
              <w:t>підвищити публікаційну активність, участь в проектних роботах здобувачів/ НПП/ спільні</w:t>
            </w:r>
          </w:p>
        </w:tc>
      </w:tr>
      <w:tr w:rsidR="007A4E06" w:rsidRPr="00415D5B" w14:paraId="5312D1D7" w14:textId="77777777" w:rsidTr="007A4E06">
        <w:tc>
          <w:tcPr>
            <w:tcW w:w="545" w:type="dxa"/>
          </w:tcPr>
          <w:p w14:paraId="28B4963A" w14:textId="77777777" w:rsidR="007A4E06" w:rsidRPr="00415D5B" w:rsidRDefault="007A4E06" w:rsidP="00BC22D3">
            <w:pPr>
              <w:rPr>
                <w:rFonts w:ascii="Arial" w:hAnsi="Arial" w:cs="Arial"/>
                <w:sz w:val="20"/>
                <w:szCs w:val="20"/>
              </w:rPr>
            </w:pPr>
            <w:r w:rsidRPr="00415D5B">
              <w:rPr>
                <w:rFonts w:ascii="Arial" w:hAnsi="Arial" w:cs="Arial"/>
                <w:sz w:val="20"/>
                <w:szCs w:val="20"/>
                <w:highlight w:val="darkMagenta"/>
              </w:rPr>
              <w:t>***</w:t>
            </w:r>
          </w:p>
        </w:tc>
        <w:tc>
          <w:tcPr>
            <w:tcW w:w="9911" w:type="dxa"/>
          </w:tcPr>
          <w:p w14:paraId="32F3EE89" w14:textId="11FF4B6B" w:rsidR="007A4E06" w:rsidRPr="00415D5B" w:rsidRDefault="007A4E06" w:rsidP="00BC22D3">
            <w:pPr>
              <w:rPr>
                <w:rFonts w:ascii="Arial" w:hAnsi="Arial" w:cs="Arial"/>
                <w:sz w:val="20"/>
                <w:szCs w:val="20"/>
              </w:rPr>
            </w:pPr>
            <w:r w:rsidRPr="00415D5B">
              <w:rPr>
                <w:rFonts w:ascii="Arial" w:hAnsi="Arial" w:cs="Arial"/>
                <w:sz w:val="20"/>
                <w:szCs w:val="20"/>
              </w:rPr>
              <w:t>відсутність позабюджетних (за коши вітчизняних чи міжнародних донорів) проєктів</w:t>
            </w:r>
          </w:p>
        </w:tc>
      </w:tr>
      <w:tr w:rsidR="007A4E06" w:rsidRPr="00415D5B" w14:paraId="359D3209" w14:textId="77777777" w:rsidTr="007A4E06">
        <w:tc>
          <w:tcPr>
            <w:tcW w:w="545" w:type="dxa"/>
          </w:tcPr>
          <w:p w14:paraId="1408F74E" w14:textId="77777777" w:rsidR="007A4E06" w:rsidRPr="00415D5B" w:rsidRDefault="007A4E06" w:rsidP="00BC22D3">
            <w:pPr>
              <w:rPr>
                <w:rFonts w:ascii="Arial" w:hAnsi="Arial" w:cs="Arial"/>
                <w:sz w:val="20"/>
                <w:szCs w:val="20"/>
              </w:rPr>
            </w:pPr>
            <w:r w:rsidRPr="00415D5B">
              <w:rPr>
                <w:rFonts w:ascii="Arial" w:hAnsi="Arial" w:cs="Arial"/>
                <w:sz w:val="20"/>
                <w:szCs w:val="20"/>
                <w:highlight w:val="darkGreen"/>
              </w:rPr>
              <w:t>***</w:t>
            </w:r>
          </w:p>
        </w:tc>
        <w:tc>
          <w:tcPr>
            <w:tcW w:w="9911" w:type="dxa"/>
          </w:tcPr>
          <w:p w14:paraId="370428C7" w14:textId="77777777" w:rsidR="007A4E06" w:rsidRPr="00415D5B" w:rsidRDefault="007A4E06" w:rsidP="00BC22D3">
            <w:pPr>
              <w:rPr>
                <w:rFonts w:ascii="Arial" w:hAnsi="Arial" w:cs="Arial"/>
                <w:sz w:val="20"/>
                <w:szCs w:val="20"/>
              </w:rPr>
            </w:pPr>
            <w:r w:rsidRPr="00415D5B">
              <w:rPr>
                <w:rFonts w:ascii="Arial" w:hAnsi="Arial" w:cs="Arial"/>
                <w:sz w:val="20"/>
                <w:szCs w:val="20"/>
              </w:rPr>
              <w:t>надати можливість проходження альтернативної, н-д «Науково-дослідницької практики»</w:t>
            </w:r>
          </w:p>
        </w:tc>
      </w:tr>
      <w:tr w:rsidR="007A4E06" w:rsidRPr="00415D5B" w14:paraId="66A70A96" w14:textId="77777777" w:rsidTr="007A4E06">
        <w:tc>
          <w:tcPr>
            <w:tcW w:w="545" w:type="dxa"/>
          </w:tcPr>
          <w:p w14:paraId="6A9551A4" w14:textId="77777777" w:rsidR="007A4E06" w:rsidRPr="00415D5B" w:rsidRDefault="007A4E06" w:rsidP="00BC22D3">
            <w:pPr>
              <w:rPr>
                <w:rFonts w:ascii="Arial" w:hAnsi="Arial" w:cs="Arial"/>
                <w:sz w:val="20"/>
                <w:szCs w:val="20"/>
                <w:highlight w:val="darkBlue"/>
              </w:rPr>
            </w:pPr>
            <w:r w:rsidRPr="00415D5B">
              <w:rPr>
                <w:rFonts w:ascii="Arial" w:hAnsi="Arial" w:cs="Arial"/>
                <w:sz w:val="20"/>
                <w:szCs w:val="20"/>
                <w:highlight w:val="darkBlue"/>
              </w:rPr>
              <w:t>***</w:t>
            </w:r>
          </w:p>
        </w:tc>
        <w:tc>
          <w:tcPr>
            <w:tcW w:w="9911" w:type="dxa"/>
          </w:tcPr>
          <w:p w14:paraId="7D6A00A1" w14:textId="77777777" w:rsidR="007A4E06" w:rsidRPr="00415D5B" w:rsidRDefault="007A4E06" w:rsidP="00BC22D3">
            <w:pPr>
              <w:rPr>
                <w:rFonts w:ascii="Arial" w:hAnsi="Arial" w:cs="Arial"/>
                <w:sz w:val="20"/>
                <w:szCs w:val="20"/>
              </w:rPr>
            </w:pPr>
            <w:r w:rsidRPr="00415D5B">
              <w:rPr>
                <w:rFonts w:ascii="Arial" w:hAnsi="Arial" w:cs="Arial"/>
                <w:sz w:val="20"/>
                <w:szCs w:val="20"/>
              </w:rPr>
              <w:t>аспіранти можуть бути зараховані на посаду асистента в рік проходження практики</w:t>
            </w:r>
          </w:p>
        </w:tc>
      </w:tr>
    </w:tbl>
    <w:p w14:paraId="57A6583D" w14:textId="77777777" w:rsidR="00CF5824" w:rsidRPr="00415D5B" w:rsidRDefault="00CF5824" w:rsidP="007A4E06">
      <w:pPr>
        <w:rPr>
          <w:rFonts w:ascii="Arial" w:hAnsi="Arial" w:cs="Arial"/>
          <w:sz w:val="20"/>
          <w:szCs w:val="20"/>
        </w:rPr>
      </w:pPr>
    </w:p>
    <w:sectPr w:rsidR="00CF5824" w:rsidRPr="00415D5B" w:rsidSect="00415D5B">
      <w:pgSz w:w="16838" w:h="11906" w:orient="landscape"/>
      <w:pgMar w:top="1417" w:right="850" w:bottom="850" w:left="850"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2D4849" w14:textId="77777777" w:rsidR="00CB7E21" w:rsidRDefault="00CB7E21" w:rsidP="00415D5B">
      <w:pPr>
        <w:spacing w:after="0" w:line="240" w:lineRule="auto"/>
      </w:pPr>
      <w:r>
        <w:separator/>
      </w:r>
    </w:p>
  </w:endnote>
  <w:endnote w:type="continuationSeparator" w:id="0">
    <w:p w14:paraId="36AC8B82" w14:textId="77777777" w:rsidR="00CB7E21" w:rsidRDefault="00CB7E21" w:rsidP="00415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4F7CCD" w14:textId="77777777" w:rsidR="00CB7E21" w:rsidRDefault="00CB7E21" w:rsidP="00415D5B">
      <w:pPr>
        <w:spacing w:after="0" w:line="240" w:lineRule="auto"/>
      </w:pPr>
      <w:r>
        <w:separator/>
      </w:r>
    </w:p>
  </w:footnote>
  <w:footnote w:type="continuationSeparator" w:id="0">
    <w:p w14:paraId="7EDF0D31" w14:textId="77777777" w:rsidR="00CB7E21" w:rsidRDefault="00CB7E21" w:rsidP="00415D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494211"/>
      <w:docPartObj>
        <w:docPartGallery w:val="Page Numbers (Top of Page)"/>
        <w:docPartUnique/>
      </w:docPartObj>
    </w:sdtPr>
    <w:sdtEndPr/>
    <w:sdtContent>
      <w:p w14:paraId="117411FC" w14:textId="11110572" w:rsidR="00415D5B" w:rsidRDefault="00415D5B">
        <w:pPr>
          <w:pStyle w:val="a7"/>
          <w:jc w:val="right"/>
        </w:pPr>
        <w:r>
          <w:fldChar w:fldCharType="begin"/>
        </w:r>
        <w:r>
          <w:instrText>PAGE   \* MERGEFORMAT</w:instrText>
        </w:r>
        <w:r>
          <w:fldChar w:fldCharType="separate"/>
        </w:r>
        <w:r w:rsidR="00575842">
          <w:rPr>
            <w:noProof/>
          </w:rPr>
          <w:t>2</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68E5"/>
    <w:multiLevelType w:val="hybridMultilevel"/>
    <w:tmpl w:val="29D66D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32E308C"/>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47D3182"/>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BEF5C8E"/>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31793C99"/>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728389C"/>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54463CA2"/>
    <w:multiLevelType w:val="hybridMultilevel"/>
    <w:tmpl w:val="9050D2E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CDD47A1"/>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5CED27AC"/>
    <w:multiLevelType w:val="hybridMultilevel"/>
    <w:tmpl w:val="3DFEA0B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6355096E"/>
    <w:multiLevelType w:val="hybridMultilevel"/>
    <w:tmpl w:val="0E08A6D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636A3491"/>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6A191506"/>
    <w:multiLevelType w:val="hybridMultilevel"/>
    <w:tmpl w:val="48D8F1B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708F69A7"/>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73850A56"/>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79435326"/>
    <w:multiLevelType w:val="hybridMultilevel"/>
    <w:tmpl w:val="E2AA5658"/>
    <w:lvl w:ilvl="0" w:tplc="0422000F">
      <w:start w:val="1"/>
      <w:numFmt w:val="decimal"/>
      <w:lvlText w:val="%1."/>
      <w:lvlJc w:val="left"/>
      <w:pPr>
        <w:ind w:left="502"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7EFB2864"/>
    <w:multiLevelType w:val="hybridMultilevel"/>
    <w:tmpl w:val="7D803FC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2"/>
  </w:num>
  <w:num w:numId="5">
    <w:abstractNumId w:val="10"/>
  </w:num>
  <w:num w:numId="6">
    <w:abstractNumId w:val="2"/>
  </w:num>
  <w:num w:numId="7">
    <w:abstractNumId w:val="13"/>
  </w:num>
  <w:num w:numId="8">
    <w:abstractNumId w:val="5"/>
  </w:num>
  <w:num w:numId="9">
    <w:abstractNumId w:val="14"/>
  </w:num>
  <w:num w:numId="10">
    <w:abstractNumId w:val="1"/>
  </w:num>
  <w:num w:numId="11">
    <w:abstractNumId w:val="9"/>
  </w:num>
  <w:num w:numId="12">
    <w:abstractNumId w:val="15"/>
  </w:num>
  <w:num w:numId="13">
    <w:abstractNumId w:val="8"/>
  </w:num>
  <w:num w:numId="14">
    <w:abstractNumId w:val="6"/>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3A6"/>
    <w:rsid w:val="0001513F"/>
    <w:rsid w:val="0003164C"/>
    <w:rsid w:val="00034CE0"/>
    <w:rsid w:val="00045EE0"/>
    <w:rsid w:val="00047DB1"/>
    <w:rsid w:val="00052DAB"/>
    <w:rsid w:val="00055A7F"/>
    <w:rsid w:val="00060031"/>
    <w:rsid w:val="0006490B"/>
    <w:rsid w:val="00066A87"/>
    <w:rsid w:val="00067B31"/>
    <w:rsid w:val="00072992"/>
    <w:rsid w:val="000A281D"/>
    <w:rsid w:val="000B0F2B"/>
    <w:rsid w:val="000B4BCD"/>
    <w:rsid w:val="000C5C71"/>
    <w:rsid w:val="000D65EC"/>
    <w:rsid w:val="000E1F1F"/>
    <w:rsid w:val="000F0DED"/>
    <w:rsid w:val="000F760C"/>
    <w:rsid w:val="001105A5"/>
    <w:rsid w:val="00114601"/>
    <w:rsid w:val="001179EE"/>
    <w:rsid w:val="00126AB1"/>
    <w:rsid w:val="001320A1"/>
    <w:rsid w:val="00143442"/>
    <w:rsid w:val="00151B1B"/>
    <w:rsid w:val="00160079"/>
    <w:rsid w:val="00165DB4"/>
    <w:rsid w:val="0017679C"/>
    <w:rsid w:val="001808C6"/>
    <w:rsid w:val="001812B2"/>
    <w:rsid w:val="001911A4"/>
    <w:rsid w:val="00192603"/>
    <w:rsid w:val="00193310"/>
    <w:rsid w:val="001942E7"/>
    <w:rsid w:val="001A4680"/>
    <w:rsid w:val="001B40C5"/>
    <w:rsid w:val="001C0ABF"/>
    <w:rsid w:val="001C6A03"/>
    <w:rsid w:val="001D6514"/>
    <w:rsid w:val="001E2951"/>
    <w:rsid w:val="001F7A91"/>
    <w:rsid w:val="00204F13"/>
    <w:rsid w:val="00220EB9"/>
    <w:rsid w:val="00221E62"/>
    <w:rsid w:val="0022469C"/>
    <w:rsid w:val="002264DD"/>
    <w:rsid w:val="00241109"/>
    <w:rsid w:val="00241D66"/>
    <w:rsid w:val="002612DB"/>
    <w:rsid w:val="00261746"/>
    <w:rsid w:val="00271700"/>
    <w:rsid w:val="002741E5"/>
    <w:rsid w:val="0027512B"/>
    <w:rsid w:val="002833CB"/>
    <w:rsid w:val="00290C6A"/>
    <w:rsid w:val="00292541"/>
    <w:rsid w:val="002C451B"/>
    <w:rsid w:val="002C7F0B"/>
    <w:rsid w:val="002D4FE2"/>
    <w:rsid w:val="002D5D23"/>
    <w:rsid w:val="002E033F"/>
    <w:rsid w:val="003107B1"/>
    <w:rsid w:val="00311EBB"/>
    <w:rsid w:val="0031652B"/>
    <w:rsid w:val="003213A1"/>
    <w:rsid w:val="0034035F"/>
    <w:rsid w:val="00347AB2"/>
    <w:rsid w:val="00351343"/>
    <w:rsid w:val="003524C5"/>
    <w:rsid w:val="00353287"/>
    <w:rsid w:val="00355A56"/>
    <w:rsid w:val="00360B54"/>
    <w:rsid w:val="00361AFA"/>
    <w:rsid w:val="00382577"/>
    <w:rsid w:val="00384A58"/>
    <w:rsid w:val="00386F5E"/>
    <w:rsid w:val="00391157"/>
    <w:rsid w:val="003A05E1"/>
    <w:rsid w:val="003A5A5F"/>
    <w:rsid w:val="003B04A0"/>
    <w:rsid w:val="003D143D"/>
    <w:rsid w:val="003D2E78"/>
    <w:rsid w:val="003D5C2F"/>
    <w:rsid w:val="003D61A8"/>
    <w:rsid w:val="003E60F5"/>
    <w:rsid w:val="003F5AA9"/>
    <w:rsid w:val="003F6F36"/>
    <w:rsid w:val="004077D8"/>
    <w:rsid w:val="004130CE"/>
    <w:rsid w:val="00415D5B"/>
    <w:rsid w:val="00417F24"/>
    <w:rsid w:val="00425909"/>
    <w:rsid w:val="00427998"/>
    <w:rsid w:val="00431355"/>
    <w:rsid w:val="00431554"/>
    <w:rsid w:val="004433AE"/>
    <w:rsid w:val="0044724D"/>
    <w:rsid w:val="004525C6"/>
    <w:rsid w:val="00452E8E"/>
    <w:rsid w:val="00456D33"/>
    <w:rsid w:val="004642F0"/>
    <w:rsid w:val="00465C81"/>
    <w:rsid w:val="00467E8D"/>
    <w:rsid w:val="004830C5"/>
    <w:rsid w:val="00492802"/>
    <w:rsid w:val="004A4A9D"/>
    <w:rsid w:val="004B2702"/>
    <w:rsid w:val="004B3D6E"/>
    <w:rsid w:val="004B58C5"/>
    <w:rsid w:val="004E2FA1"/>
    <w:rsid w:val="005022BB"/>
    <w:rsid w:val="00514D11"/>
    <w:rsid w:val="00523150"/>
    <w:rsid w:val="00524FF7"/>
    <w:rsid w:val="005346BF"/>
    <w:rsid w:val="00535845"/>
    <w:rsid w:val="005375DC"/>
    <w:rsid w:val="0054064A"/>
    <w:rsid w:val="00543436"/>
    <w:rsid w:val="00563CDE"/>
    <w:rsid w:val="00563E28"/>
    <w:rsid w:val="005720EE"/>
    <w:rsid w:val="00575842"/>
    <w:rsid w:val="005B1D7A"/>
    <w:rsid w:val="005C5B10"/>
    <w:rsid w:val="005D3CA2"/>
    <w:rsid w:val="005E568D"/>
    <w:rsid w:val="005F2C49"/>
    <w:rsid w:val="00627510"/>
    <w:rsid w:val="00630880"/>
    <w:rsid w:val="00631E95"/>
    <w:rsid w:val="00646189"/>
    <w:rsid w:val="00654A8F"/>
    <w:rsid w:val="006551D8"/>
    <w:rsid w:val="00656B73"/>
    <w:rsid w:val="00680F15"/>
    <w:rsid w:val="00687133"/>
    <w:rsid w:val="0069563F"/>
    <w:rsid w:val="006B6890"/>
    <w:rsid w:val="006D5B9D"/>
    <w:rsid w:val="006D67ED"/>
    <w:rsid w:val="00715D45"/>
    <w:rsid w:val="00717E7C"/>
    <w:rsid w:val="00724545"/>
    <w:rsid w:val="0073100E"/>
    <w:rsid w:val="0073793E"/>
    <w:rsid w:val="007424CB"/>
    <w:rsid w:val="00747A43"/>
    <w:rsid w:val="00750B0A"/>
    <w:rsid w:val="00773002"/>
    <w:rsid w:val="00777A59"/>
    <w:rsid w:val="00781189"/>
    <w:rsid w:val="007815DD"/>
    <w:rsid w:val="007856AB"/>
    <w:rsid w:val="007A05E0"/>
    <w:rsid w:val="007A0803"/>
    <w:rsid w:val="007A0EDC"/>
    <w:rsid w:val="007A2BC1"/>
    <w:rsid w:val="007A4E06"/>
    <w:rsid w:val="007A4F6A"/>
    <w:rsid w:val="007A5701"/>
    <w:rsid w:val="007A5EBC"/>
    <w:rsid w:val="007B7260"/>
    <w:rsid w:val="007B744E"/>
    <w:rsid w:val="007C1CD9"/>
    <w:rsid w:val="00802189"/>
    <w:rsid w:val="00810C82"/>
    <w:rsid w:val="00814859"/>
    <w:rsid w:val="00845E3C"/>
    <w:rsid w:val="00851A52"/>
    <w:rsid w:val="0086161B"/>
    <w:rsid w:val="00863BCD"/>
    <w:rsid w:val="00890788"/>
    <w:rsid w:val="008932D7"/>
    <w:rsid w:val="00894E06"/>
    <w:rsid w:val="008A1CFA"/>
    <w:rsid w:val="008A2D5C"/>
    <w:rsid w:val="008C2328"/>
    <w:rsid w:val="008D3AA4"/>
    <w:rsid w:val="008D4C3D"/>
    <w:rsid w:val="008D5BCE"/>
    <w:rsid w:val="008E1352"/>
    <w:rsid w:val="008E225B"/>
    <w:rsid w:val="008E4C32"/>
    <w:rsid w:val="008F0C10"/>
    <w:rsid w:val="008F1F4C"/>
    <w:rsid w:val="008F5096"/>
    <w:rsid w:val="0090077B"/>
    <w:rsid w:val="009018D2"/>
    <w:rsid w:val="00906CF3"/>
    <w:rsid w:val="00921D1E"/>
    <w:rsid w:val="00943EF9"/>
    <w:rsid w:val="00975568"/>
    <w:rsid w:val="0098011B"/>
    <w:rsid w:val="0099409D"/>
    <w:rsid w:val="009A26F1"/>
    <w:rsid w:val="009A79F8"/>
    <w:rsid w:val="009B027F"/>
    <w:rsid w:val="009C11A2"/>
    <w:rsid w:val="009C1A2C"/>
    <w:rsid w:val="009C54CF"/>
    <w:rsid w:val="009C56BE"/>
    <w:rsid w:val="009D233B"/>
    <w:rsid w:val="009E17F9"/>
    <w:rsid w:val="009E414E"/>
    <w:rsid w:val="00A1263F"/>
    <w:rsid w:val="00A13841"/>
    <w:rsid w:val="00A16F05"/>
    <w:rsid w:val="00A20CDD"/>
    <w:rsid w:val="00A556E6"/>
    <w:rsid w:val="00A644E4"/>
    <w:rsid w:val="00A6569A"/>
    <w:rsid w:val="00A67714"/>
    <w:rsid w:val="00A71DAE"/>
    <w:rsid w:val="00A72919"/>
    <w:rsid w:val="00A948E4"/>
    <w:rsid w:val="00A95B45"/>
    <w:rsid w:val="00AA4D37"/>
    <w:rsid w:val="00AA52BB"/>
    <w:rsid w:val="00AB7331"/>
    <w:rsid w:val="00AC0ED0"/>
    <w:rsid w:val="00AC7467"/>
    <w:rsid w:val="00AC7CB4"/>
    <w:rsid w:val="00AD0834"/>
    <w:rsid w:val="00AD112D"/>
    <w:rsid w:val="00AD4810"/>
    <w:rsid w:val="00AF5D7F"/>
    <w:rsid w:val="00B01BFA"/>
    <w:rsid w:val="00B02F50"/>
    <w:rsid w:val="00B10B68"/>
    <w:rsid w:val="00B24E20"/>
    <w:rsid w:val="00B43B19"/>
    <w:rsid w:val="00B47057"/>
    <w:rsid w:val="00B60287"/>
    <w:rsid w:val="00B65D9E"/>
    <w:rsid w:val="00B7477D"/>
    <w:rsid w:val="00B7554C"/>
    <w:rsid w:val="00B80393"/>
    <w:rsid w:val="00B87B52"/>
    <w:rsid w:val="00B91C1E"/>
    <w:rsid w:val="00B9607E"/>
    <w:rsid w:val="00B9682D"/>
    <w:rsid w:val="00BA05F3"/>
    <w:rsid w:val="00BA63E4"/>
    <w:rsid w:val="00BC043E"/>
    <w:rsid w:val="00BD5003"/>
    <w:rsid w:val="00BD57D9"/>
    <w:rsid w:val="00BF500F"/>
    <w:rsid w:val="00C061C6"/>
    <w:rsid w:val="00C23097"/>
    <w:rsid w:val="00C2553B"/>
    <w:rsid w:val="00C3050A"/>
    <w:rsid w:val="00C4055A"/>
    <w:rsid w:val="00C4527D"/>
    <w:rsid w:val="00C70649"/>
    <w:rsid w:val="00C80222"/>
    <w:rsid w:val="00C81029"/>
    <w:rsid w:val="00C81A6A"/>
    <w:rsid w:val="00C82C2F"/>
    <w:rsid w:val="00CB08E8"/>
    <w:rsid w:val="00CB2C86"/>
    <w:rsid w:val="00CB7E21"/>
    <w:rsid w:val="00CC5758"/>
    <w:rsid w:val="00CD746C"/>
    <w:rsid w:val="00CE0C07"/>
    <w:rsid w:val="00CF1C79"/>
    <w:rsid w:val="00CF4049"/>
    <w:rsid w:val="00CF5824"/>
    <w:rsid w:val="00CF7BA8"/>
    <w:rsid w:val="00D05EAA"/>
    <w:rsid w:val="00D10524"/>
    <w:rsid w:val="00D17ECB"/>
    <w:rsid w:val="00D30938"/>
    <w:rsid w:val="00D41151"/>
    <w:rsid w:val="00D547B3"/>
    <w:rsid w:val="00D70C05"/>
    <w:rsid w:val="00D83E38"/>
    <w:rsid w:val="00D876B8"/>
    <w:rsid w:val="00D951AB"/>
    <w:rsid w:val="00DA0E81"/>
    <w:rsid w:val="00DA2F27"/>
    <w:rsid w:val="00DA53A6"/>
    <w:rsid w:val="00DC6710"/>
    <w:rsid w:val="00DD6D84"/>
    <w:rsid w:val="00DD7B9F"/>
    <w:rsid w:val="00DF37DC"/>
    <w:rsid w:val="00DF4CDA"/>
    <w:rsid w:val="00E01C79"/>
    <w:rsid w:val="00E076EA"/>
    <w:rsid w:val="00E1459D"/>
    <w:rsid w:val="00E1642C"/>
    <w:rsid w:val="00E23532"/>
    <w:rsid w:val="00E27DB2"/>
    <w:rsid w:val="00E426F4"/>
    <w:rsid w:val="00E47337"/>
    <w:rsid w:val="00E5077C"/>
    <w:rsid w:val="00E52E3E"/>
    <w:rsid w:val="00E605C5"/>
    <w:rsid w:val="00E62164"/>
    <w:rsid w:val="00E7285F"/>
    <w:rsid w:val="00E81FE1"/>
    <w:rsid w:val="00E938E4"/>
    <w:rsid w:val="00EB4257"/>
    <w:rsid w:val="00ED003B"/>
    <w:rsid w:val="00ED4D9F"/>
    <w:rsid w:val="00ED640B"/>
    <w:rsid w:val="00ED69D7"/>
    <w:rsid w:val="00EE0A63"/>
    <w:rsid w:val="00EE2004"/>
    <w:rsid w:val="00EF23F8"/>
    <w:rsid w:val="00F01595"/>
    <w:rsid w:val="00F0425C"/>
    <w:rsid w:val="00F04467"/>
    <w:rsid w:val="00F04819"/>
    <w:rsid w:val="00F076BE"/>
    <w:rsid w:val="00F131B7"/>
    <w:rsid w:val="00F16FBD"/>
    <w:rsid w:val="00F21FCF"/>
    <w:rsid w:val="00F35BB1"/>
    <w:rsid w:val="00F4414F"/>
    <w:rsid w:val="00F45D9C"/>
    <w:rsid w:val="00F468E4"/>
    <w:rsid w:val="00F62CAE"/>
    <w:rsid w:val="00F64198"/>
    <w:rsid w:val="00F6620B"/>
    <w:rsid w:val="00F66814"/>
    <w:rsid w:val="00F77510"/>
    <w:rsid w:val="00F92430"/>
    <w:rsid w:val="00FB6098"/>
    <w:rsid w:val="00FC5C61"/>
    <w:rsid w:val="00FC7309"/>
    <w:rsid w:val="00FD5593"/>
    <w:rsid w:val="00FD5CE3"/>
    <w:rsid w:val="00FE0B0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D8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A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E17F9"/>
    <w:pPr>
      <w:ind w:left="720"/>
      <w:contextualSpacing/>
    </w:pPr>
  </w:style>
  <w:style w:type="character" w:styleId="a5">
    <w:name w:val="Hyperlink"/>
    <w:basedOn w:val="a0"/>
    <w:uiPriority w:val="99"/>
    <w:unhideWhenUsed/>
    <w:rsid w:val="00F6620B"/>
    <w:rPr>
      <w:color w:val="0000FF" w:themeColor="hyperlink"/>
      <w:u w:val="single"/>
    </w:rPr>
  </w:style>
  <w:style w:type="character" w:styleId="a6">
    <w:name w:val="FollowedHyperlink"/>
    <w:basedOn w:val="a0"/>
    <w:uiPriority w:val="99"/>
    <w:semiHidden/>
    <w:unhideWhenUsed/>
    <w:rsid w:val="00A67714"/>
    <w:rPr>
      <w:color w:val="800080" w:themeColor="followedHyperlink"/>
      <w:u w:val="single"/>
    </w:rPr>
  </w:style>
  <w:style w:type="character" w:customStyle="1" w:styleId="1">
    <w:name w:val="Неразрешенное упоминание1"/>
    <w:basedOn w:val="a0"/>
    <w:uiPriority w:val="99"/>
    <w:semiHidden/>
    <w:unhideWhenUsed/>
    <w:rsid w:val="00563E28"/>
    <w:rPr>
      <w:color w:val="605E5C"/>
      <w:shd w:val="clear" w:color="auto" w:fill="E1DFDD"/>
    </w:rPr>
  </w:style>
  <w:style w:type="character" w:customStyle="1" w:styleId="UnresolvedMention">
    <w:name w:val="Unresolved Mention"/>
    <w:basedOn w:val="a0"/>
    <w:uiPriority w:val="99"/>
    <w:semiHidden/>
    <w:unhideWhenUsed/>
    <w:rsid w:val="00B60287"/>
    <w:rPr>
      <w:color w:val="605E5C"/>
      <w:shd w:val="clear" w:color="auto" w:fill="E1DFDD"/>
    </w:rPr>
  </w:style>
  <w:style w:type="paragraph" w:styleId="a7">
    <w:name w:val="header"/>
    <w:basedOn w:val="a"/>
    <w:link w:val="a8"/>
    <w:uiPriority w:val="99"/>
    <w:unhideWhenUsed/>
    <w:rsid w:val="00415D5B"/>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415D5B"/>
  </w:style>
  <w:style w:type="paragraph" w:styleId="a9">
    <w:name w:val="footer"/>
    <w:basedOn w:val="a"/>
    <w:link w:val="aa"/>
    <w:uiPriority w:val="99"/>
    <w:unhideWhenUsed/>
    <w:rsid w:val="00415D5B"/>
    <w:pPr>
      <w:tabs>
        <w:tab w:val="center" w:pos="4819"/>
        <w:tab w:val="right" w:pos="9639"/>
      </w:tabs>
      <w:spacing w:after="0" w:line="240" w:lineRule="auto"/>
    </w:pPr>
  </w:style>
  <w:style w:type="character" w:customStyle="1" w:styleId="aa">
    <w:name w:val="Нижний колонтитул Знак"/>
    <w:basedOn w:val="a0"/>
    <w:link w:val="a9"/>
    <w:uiPriority w:val="99"/>
    <w:rsid w:val="00415D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D8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A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E17F9"/>
    <w:pPr>
      <w:ind w:left="720"/>
      <w:contextualSpacing/>
    </w:pPr>
  </w:style>
  <w:style w:type="character" w:styleId="a5">
    <w:name w:val="Hyperlink"/>
    <w:basedOn w:val="a0"/>
    <w:uiPriority w:val="99"/>
    <w:unhideWhenUsed/>
    <w:rsid w:val="00F6620B"/>
    <w:rPr>
      <w:color w:val="0000FF" w:themeColor="hyperlink"/>
      <w:u w:val="single"/>
    </w:rPr>
  </w:style>
  <w:style w:type="character" w:styleId="a6">
    <w:name w:val="FollowedHyperlink"/>
    <w:basedOn w:val="a0"/>
    <w:uiPriority w:val="99"/>
    <w:semiHidden/>
    <w:unhideWhenUsed/>
    <w:rsid w:val="00A67714"/>
    <w:rPr>
      <w:color w:val="800080" w:themeColor="followedHyperlink"/>
      <w:u w:val="single"/>
    </w:rPr>
  </w:style>
  <w:style w:type="character" w:customStyle="1" w:styleId="1">
    <w:name w:val="Неразрешенное упоминание1"/>
    <w:basedOn w:val="a0"/>
    <w:uiPriority w:val="99"/>
    <w:semiHidden/>
    <w:unhideWhenUsed/>
    <w:rsid w:val="00563E28"/>
    <w:rPr>
      <w:color w:val="605E5C"/>
      <w:shd w:val="clear" w:color="auto" w:fill="E1DFDD"/>
    </w:rPr>
  </w:style>
  <w:style w:type="character" w:customStyle="1" w:styleId="UnresolvedMention">
    <w:name w:val="Unresolved Mention"/>
    <w:basedOn w:val="a0"/>
    <w:uiPriority w:val="99"/>
    <w:semiHidden/>
    <w:unhideWhenUsed/>
    <w:rsid w:val="00B60287"/>
    <w:rPr>
      <w:color w:val="605E5C"/>
      <w:shd w:val="clear" w:color="auto" w:fill="E1DFDD"/>
    </w:rPr>
  </w:style>
  <w:style w:type="paragraph" w:styleId="a7">
    <w:name w:val="header"/>
    <w:basedOn w:val="a"/>
    <w:link w:val="a8"/>
    <w:uiPriority w:val="99"/>
    <w:unhideWhenUsed/>
    <w:rsid w:val="00415D5B"/>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415D5B"/>
  </w:style>
  <w:style w:type="paragraph" w:styleId="a9">
    <w:name w:val="footer"/>
    <w:basedOn w:val="a"/>
    <w:link w:val="aa"/>
    <w:uiPriority w:val="99"/>
    <w:unhideWhenUsed/>
    <w:rsid w:val="00415D5B"/>
    <w:pPr>
      <w:tabs>
        <w:tab w:val="center" w:pos="4819"/>
        <w:tab w:val="right" w:pos="9639"/>
      </w:tabs>
      <w:spacing w:after="0" w:line="240" w:lineRule="auto"/>
    </w:pPr>
  </w:style>
  <w:style w:type="character" w:customStyle="1" w:styleId="aa">
    <w:name w:val="Нижний колонтитул Знак"/>
    <w:basedOn w:val="a0"/>
    <w:link w:val="a9"/>
    <w:uiPriority w:val="99"/>
    <w:rsid w:val="00415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766468">
      <w:bodyDiv w:val="1"/>
      <w:marLeft w:val="0"/>
      <w:marRight w:val="0"/>
      <w:marTop w:val="0"/>
      <w:marBottom w:val="0"/>
      <w:divBdr>
        <w:top w:val="none" w:sz="0" w:space="0" w:color="auto"/>
        <w:left w:val="none" w:sz="0" w:space="0" w:color="auto"/>
        <w:bottom w:val="none" w:sz="0" w:space="0" w:color="auto"/>
        <w:right w:val="none" w:sz="0" w:space="0" w:color="auto"/>
      </w:divBdr>
    </w:div>
    <w:div w:id="538279626">
      <w:bodyDiv w:val="1"/>
      <w:marLeft w:val="0"/>
      <w:marRight w:val="0"/>
      <w:marTop w:val="0"/>
      <w:marBottom w:val="0"/>
      <w:divBdr>
        <w:top w:val="none" w:sz="0" w:space="0" w:color="auto"/>
        <w:left w:val="none" w:sz="0" w:space="0" w:color="auto"/>
        <w:bottom w:val="none" w:sz="0" w:space="0" w:color="auto"/>
        <w:right w:val="none" w:sz="0" w:space="0" w:color="auto"/>
      </w:divBdr>
    </w:div>
    <w:div w:id="658117647">
      <w:bodyDiv w:val="1"/>
      <w:marLeft w:val="0"/>
      <w:marRight w:val="0"/>
      <w:marTop w:val="0"/>
      <w:marBottom w:val="0"/>
      <w:divBdr>
        <w:top w:val="none" w:sz="0" w:space="0" w:color="auto"/>
        <w:left w:val="none" w:sz="0" w:space="0" w:color="auto"/>
        <w:bottom w:val="none" w:sz="0" w:space="0" w:color="auto"/>
        <w:right w:val="none" w:sz="0" w:space="0" w:color="auto"/>
      </w:divBdr>
    </w:div>
    <w:div w:id="1514565283">
      <w:bodyDiv w:val="1"/>
      <w:marLeft w:val="0"/>
      <w:marRight w:val="0"/>
      <w:marTop w:val="0"/>
      <w:marBottom w:val="0"/>
      <w:divBdr>
        <w:top w:val="none" w:sz="0" w:space="0" w:color="auto"/>
        <w:left w:val="none" w:sz="0" w:space="0" w:color="auto"/>
        <w:bottom w:val="none" w:sz="0" w:space="0" w:color="auto"/>
        <w:right w:val="none" w:sz="0" w:space="0" w:color="auto"/>
      </w:divBdr>
    </w:div>
    <w:div w:id="180165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ate.univ.kiev.ua/?cat=9" TargetMode="External"/><Relationship Id="rId18" Type="http://schemas.openxmlformats.org/officeDocument/2006/relationships/hyperlink" Target="https://www.facebook.com/psy.service.knu" TargetMode="External"/><Relationship Id="rId26" Type="http://schemas.openxmlformats.org/officeDocument/2006/relationships/hyperlink" Target="https://econom.knu.ua/science-2" TargetMode="External"/><Relationship Id="rId39" Type="http://schemas.openxmlformats.org/officeDocument/2006/relationships/hyperlink" Target="http://sp.knu.ua/wpcontent/uploads" TargetMode="External"/><Relationship Id="rId21" Type="http://schemas.openxmlformats.org/officeDocument/2006/relationships/hyperlink" Target="https://knu.ua/pdfs/official/Quality" TargetMode="External"/><Relationship Id="rId34" Type="http://schemas.openxmlformats.org/officeDocument/2006/relationships/hyperlink" Target="https://econom.knu.ua/science-2" TargetMode="External"/><Relationship Id="rId42" Type="http://schemas.openxmlformats.org/officeDocument/2006/relationships/hyperlink" Target="http://www.ipe.knu.ua/sertyfikat" TargetMode="External"/><Relationship Id="rId47" Type="http://schemas.openxmlformats.org/officeDocument/2006/relationships/hyperlink" Target="https://asp.knu.ua/index.php/contacty" TargetMode="External"/><Relationship Id="rId50" Type="http://schemas.openxmlformats.org/officeDocument/2006/relationships/hyperlink" Target="http://science.univ.kiev.ua/upload/&#1047;&#1074;&#1110;&#1090;%202019.pdf" TargetMode="External"/><Relationship Id="rId55" Type="http://schemas.openxmlformats.org/officeDocument/2006/relationships/hyperlink" Target="http://science.univ.kiev.ua/research" TargetMode="External"/><Relationship Id="rId63" Type="http://schemas.openxmlformats.org/officeDocument/2006/relationships/hyperlink" Target="http://www.asp.univ.kiev.ua"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rmn.knu.ua/regulations-rmn/" TargetMode="External"/><Relationship Id="rId29" Type="http://schemas.openxmlformats.org/officeDocument/2006/relationships/hyperlink" Target="http://econom.univ.kiev.ua/2017/10/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sp.univ" TargetMode="External"/><Relationship Id="rId24" Type="http://schemas.openxmlformats.org/officeDocument/2006/relationships/hyperlink" Target="https://econom.knu.ua/educational-programs/os-phd/051-economics/%d0%bf%d1%80%d0%be%d1%94" TargetMode="External"/><Relationship Id="rId32" Type="http://schemas.openxmlformats.org/officeDocument/2006/relationships/hyperlink" Target="http://econom.univ.kiev.ua/science" TargetMode="External"/><Relationship Id="rId37" Type="http://schemas.openxmlformats.org/officeDocument/2006/relationships/hyperlink" Target="https://www.facebook.com/pg/FacultyOf" TargetMode="External"/><Relationship Id="rId40" Type="http://schemas.openxmlformats.org/officeDocument/2006/relationships/hyperlink" Target="http://nmc.univ.kiev.ua/docs/Poloz" TargetMode="External"/><Relationship Id="rId45" Type="http://schemas.openxmlformats.org/officeDocument/2006/relationships/hyperlink" Target="http://www.psy.univ.kiev.ua/ua/" TargetMode="External"/><Relationship Id="rId53" Type="http://schemas.openxmlformats.org/officeDocument/2006/relationships/hyperlink" Target="http://econom.univ.kiev.ua/science/phd_and_doc/work-programs/selectivesubjects/" TargetMode="External"/><Relationship Id="rId58" Type="http://schemas.openxmlformats.org/officeDocument/2006/relationships/hyperlink" Target="https://www.ist.fit.knu.ua/esp-ist-desc"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s://senate.knu.ua/wp-content/uploads/2024/05/%D0%25" TargetMode="External"/><Relationship Id="rId28" Type="http://schemas.openxmlformats.org/officeDocument/2006/relationships/hyperlink" Target="http://nmc.univ.kiev.ua" TargetMode="External"/><Relationship Id="rId36" Type="http://schemas.openxmlformats.org/officeDocument/2006/relationships/hyperlink" Target="http://nmc.univ.kiev.ua/docs/Polojennya" TargetMode="External"/><Relationship Id="rId49" Type="http://schemas.openxmlformats.org/officeDocument/2006/relationships/hyperlink" Target="http://www.univ.kiev.ua/pdfs/zvit/zvit-rektora-2019.pdf" TargetMode="External"/><Relationship Id="rId57" Type="http://schemas.openxmlformats.org/officeDocument/2006/relationships/hyperlink" Target="http://www.univ.kiev" TargetMode="External"/><Relationship Id="rId61" Type="http://schemas.openxmlformats.org/officeDocument/2006/relationships/hyperlink" Target="http://www.lgtinfo.com.ua/index" TargetMode="External"/><Relationship Id="rId10" Type="http://schemas.openxmlformats.org/officeDocument/2006/relationships/hyperlink" Target="https://econom.knu.ua/about-faculty/future_employment/" TargetMode="External"/><Relationship Id="rId19" Type="http://schemas.openxmlformats.org/officeDocument/2006/relationships/hyperlink" Target="http://clinicknu.kiev.ua/" TargetMode="External"/><Relationship Id="rId31" Type="http://schemas.openxmlformats.org/officeDocument/2006/relationships/hyperlink" Target="https://sociology.knu.ua/uk/" TargetMode="External"/><Relationship Id="rId44" Type="http://schemas.openxmlformats.org/officeDocument/2006/relationships/hyperlink" Target="https://asp.knu.ua/index.php/contacty" TargetMode="External"/><Relationship Id="rId52" Type="http://schemas.openxmlformats.org/officeDocument/2006/relationships/hyperlink" Target="http://econom.univ.kiev.ua/science/" TargetMode="External"/><Relationship Id="rId60" Type="http://schemas.openxmlformats.org/officeDocument/2006/relationships/hyperlink" Target="https://www.ist.fit.knu.ua/blank-3" TargetMode="External"/><Relationship Id="rId65" Type="http://schemas.openxmlformats.org/officeDocument/2006/relationships/hyperlink" Target="http://philosophy.univ.kiev.ua" TargetMode="External"/><Relationship Id="rId4" Type="http://schemas.microsoft.com/office/2007/relationships/stylesWithEffects" Target="stylesWithEffects.xml"/><Relationship Id="rId9" Type="http://schemas.openxmlformats.org/officeDocument/2006/relationships/hyperlink" Target="http://science.univ.kiev.ua/research/analytics/" TargetMode="External"/><Relationship Id="rId14" Type="http://schemas.openxmlformats.org/officeDocument/2006/relationships/hyperlink" Target="http://nmc.univ.kiev.ua/docs/Poloz" TargetMode="External"/><Relationship Id="rId22" Type="http://schemas.openxmlformats.org/officeDocument/2006/relationships/hyperlink" Target="https://knu.ua/pdfs/official/Quality" TargetMode="External"/><Relationship Id="rId27" Type="http://schemas.openxmlformats.org/officeDocument/2006/relationships/hyperlink" Target="https://asp.knu.ua/index.php/o" TargetMode="External"/><Relationship Id="rId30" Type="http://schemas.openxmlformats.org/officeDocument/2006/relationships/hyperlink" Target="http://econom.univ.kiev.ua/2018/10/01" TargetMode="External"/><Relationship Id="rId35" Type="http://schemas.openxmlformats.org/officeDocument/2006/relationships/hyperlink" Target="https://econom.knu.ua/about-faculty/alumni-club/" TargetMode="External"/><Relationship Id="rId43" Type="http://schemas.openxmlformats.org/officeDocument/2006/relationships/hyperlink" Target="http://nmc.univ.kiev.ua/docs" TargetMode="External"/><Relationship Id="rId48" Type="http://schemas.openxmlformats.org/officeDocument/2006/relationships/hyperlink" Target="http://asp.univ.kiev.ua/index.php/analitychni-materialy/121-analitychni-materialy/200-aspirantura-doktorantura-v-tsyfrakh-ta-faktakh" TargetMode="External"/><Relationship Id="rId56" Type="http://schemas.openxmlformats.org/officeDocument/2006/relationships/hyperlink" Target="http://science.univ.kiev.ua/research/" TargetMode="External"/><Relationship Id="rId64" Type="http://schemas.openxmlformats.org/officeDocument/2006/relationships/hyperlink" Target="https://econom.knu.ua/for_students" TargetMode="External"/><Relationship Id="rId8" Type="http://schemas.openxmlformats.org/officeDocument/2006/relationships/endnotes" Target="endnotes.xml"/><Relationship Id="rId51" Type="http://schemas.openxmlformats.org/officeDocument/2006/relationships/hyperlink" Target="http://econom.univ.kiev.ua/science/phd" TargetMode="External"/><Relationship Id="rId3" Type="http://schemas.openxmlformats.org/officeDocument/2006/relationships/styles" Target="styles.xml"/><Relationship Id="rId12" Type="http://schemas.openxmlformats.org/officeDocument/2006/relationships/hyperlink" Target="http://www.mechmat.univ.kiev.ua" TargetMode="External"/><Relationship Id="rId17" Type="http://schemas.openxmlformats.org/officeDocument/2006/relationships/hyperlink" Target="https://visnyk.history.knu.ua/eng/aboutthe-bulletin" TargetMode="External"/><Relationship Id="rId25" Type="http://schemas.openxmlformats.org/officeDocument/2006/relationships/hyperlink" Target="https://econom.knu.ua/educat" TargetMode="External"/><Relationship Id="rId33" Type="http://schemas.openxmlformats.org/officeDocument/2006/relationships/hyperlink" Target="https://econom.knu.ua/science" TargetMode="External"/><Relationship Id="rId38" Type="http://schemas.openxmlformats.org/officeDocument/2006/relationships/hyperlink" Target="http://nmc.univ.kiev.ua/docs/Poloz" TargetMode="External"/><Relationship Id="rId46" Type="http://schemas.openxmlformats.org/officeDocument/2006/relationships/hyperlink" Target="http://econom.univ.kiev.ua/science" TargetMode="External"/><Relationship Id="rId59" Type="http://schemas.openxmlformats.org/officeDocument/2006/relationships/hyperlink" Target="https://www.ist.fit.knu.ua/esp-ist-syl" TargetMode="External"/><Relationship Id="rId67" Type="http://schemas.openxmlformats.org/officeDocument/2006/relationships/theme" Target="theme/theme1.xml"/><Relationship Id="rId20" Type="http://schemas.openxmlformats.org/officeDocument/2006/relationships/hyperlink" Target="http://csc.knu.ua/media/filer_public/41/6f/416fab83-466c-4fc5-bb44-00af366ab1e4/34_prikladna_matematika.pdf" TargetMode="External"/><Relationship Id="rId41" Type="http://schemas.openxmlformats.org/officeDocument/2006/relationships/hyperlink" Target="http://nmc.univ.kiev.ua/docs/" TargetMode="External"/><Relationship Id="rId54" Type="http://schemas.openxmlformats.org/officeDocument/2006/relationships/hyperlink" Target="https://docs.google.com/forms/u/1/d/e" TargetMode="External"/><Relationship Id="rId62" Type="http://schemas.openxmlformats.org/officeDocument/2006/relationships/hyperlink" Target="http://www.iir.edu.ua/educ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B08E69-8774-481E-919D-F4711033F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96</Pages>
  <Words>200310</Words>
  <Characters>114177</Characters>
  <Application>Microsoft Office Word</Application>
  <DocSecurity>0</DocSecurity>
  <Lines>951</Lines>
  <Paragraphs>627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VPANPK</dc:creator>
  <cp:lastModifiedBy>USER</cp:lastModifiedBy>
  <cp:revision>2</cp:revision>
  <dcterms:created xsi:type="dcterms:W3CDTF">2025-03-06T09:30:00Z</dcterms:created>
  <dcterms:modified xsi:type="dcterms:W3CDTF">2025-03-06T09:30:00Z</dcterms:modified>
</cp:coreProperties>
</file>