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0AA9" w:rsidRPr="005C50B0" w:rsidRDefault="00550AA9" w:rsidP="001415AE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ПЕРЕЛІК УМОВНИХ ПОЗНАЧЕНЬ, СКОРОЧЕНЬ І ТЕРМІНІВ……</w:t>
      </w:r>
      <w:r w:rsidR="005C50B0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…..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550AA9" w:rsidRPr="005C50B0" w:rsidRDefault="00550AA9" w:rsidP="001415AE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ВСТУП………………………………………………………………………</w:t>
      </w:r>
      <w:r w:rsidR="005C50B0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……</w:t>
      </w:r>
      <w:r w:rsidR="00B7580A" w:rsidRPr="00B7580A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</w:rPr>
        <w:t>...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B7580A" w:rsidRPr="00B7580A" w:rsidRDefault="00B7580A" w:rsidP="00B7580A">
      <w:pPr>
        <w:ind w:right="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Розділ 1. Літературний огляд</w:t>
      </w:r>
    </w:p>
    <w:p w:rsidR="00B7580A" w:rsidRPr="0026597B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1.1 </w:t>
      </w:r>
      <w:r w:rsidR="0086382F">
        <w:rPr>
          <w:rFonts w:ascii="Times New Roman" w:hAnsi="Times New Roman" w:cs="Times New Roman"/>
          <w:bCs/>
          <w:sz w:val="28"/>
        </w:rPr>
        <w:t>М</w:t>
      </w:r>
      <w:r w:rsidRPr="00B7580A">
        <w:rPr>
          <w:rFonts w:ascii="Times New Roman" w:hAnsi="Times New Roman" w:cs="Times New Roman"/>
          <w:bCs/>
          <w:sz w:val="28"/>
        </w:rPr>
        <w:t>ашинно-орієнтовані підходи до ідентифікації та аналізу дефектів у фотоелектричних матеріалах</w:t>
      </w:r>
    </w:p>
    <w:p w:rsidR="0026597B" w:rsidRPr="0086382F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1.1.1 Традиційні методи </w:t>
      </w:r>
      <w:proofErr w:type="spellStart"/>
      <w:r w:rsidRPr="00B7580A">
        <w:rPr>
          <w:rFonts w:ascii="Times New Roman" w:hAnsi="Times New Roman" w:cs="Times New Roman"/>
          <w:bCs/>
          <w:sz w:val="28"/>
        </w:rPr>
        <w:t>характеризації</w:t>
      </w:r>
      <w:proofErr w:type="spellEnd"/>
      <w:r w:rsidRPr="00B7580A">
        <w:rPr>
          <w:rFonts w:ascii="Times New Roman" w:hAnsi="Times New Roman" w:cs="Times New Roman"/>
          <w:bCs/>
          <w:sz w:val="28"/>
        </w:rPr>
        <w:t xml:space="preserve"> дефектів у сонячних елементах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1.1.2 </w:t>
      </w:r>
      <w:proofErr w:type="spellStart"/>
      <w:r w:rsidRPr="00B7580A">
        <w:rPr>
          <w:rFonts w:ascii="Times New Roman" w:hAnsi="Times New Roman" w:cs="Times New Roman"/>
          <w:bCs/>
          <w:sz w:val="28"/>
        </w:rPr>
        <w:t>Характеризація</w:t>
      </w:r>
      <w:proofErr w:type="spellEnd"/>
      <w:r w:rsidRPr="00B7580A">
        <w:rPr>
          <w:rFonts w:ascii="Times New Roman" w:hAnsi="Times New Roman" w:cs="Times New Roman"/>
          <w:bCs/>
          <w:sz w:val="28"/>
        </w:rPr>
        <w:t xml:space="preserve"> дефектів в фотоелектричних матеріалах на основі традиційних методів </w:t>
      </w:r>
      <w:r w:rsidR="003D31FA" w:rsidRPr="003D31FA">
        <w:rPr>
          <w:rFonts w:ascii="Times New Roman" w:hAnsi="Times New Roman" w:cs="Times New Roman"/>
          <w:bCs/>
          <w:sz w:val="28"/>
          <w:highlight w:val="yellow"/>
        </w:rPr>
        <w:t>та машинного навчання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7580A">
        <w:rPr>
          <w:rFonts w:ascii="Times New Roman" w:hAnsi="Times New Roman" w:cs="Times New Roman"/>
          <w:bCs/>
          <w:sz w:val="28"/>
        </w:rPr>
        <w:t>1.1.3 Метод електролюмінісцентної візуалізації для виявлення та класифікації дефектів в сонячних елементах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1.1.4 </w:t>
      </w:r>
      <w:proofErr w:type="spellStart"/>
      <w:r w:rsidRPr="00B7580A">
        <w:rPr>
          <w:rFonts w:ascii="Times New Roman" w:hAnsi="Times New Roman" w:cs="Times New Roman"/>
          <w:bCs/>
          <w:sz w:val="28"/>
        </w:rPr>
        <w:t>Характеризація</w:t>
      </w:r>
      <w:proofErr w:type="spellEnd"/>
      <w:r w:rsidRPr="00B7580A">
        <w:rPr>
          <w:rFonts w:ascii="Times New Roman" w:hAnsi="Times New Roman" w:cs="Times New Roman"/>
          <w:bCs/>
          <w:sz w:val="28"/>
        </w:rPr>
        <w:t xml:space="preserve"> дефектів в фотоелектричних матеріалах на основі вольт-амперних характеристик 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1.1.5 </w:t>
      </w:r>
      <w:bookmarkStart w:id="0" w:name="_Hlk202235727"/>
      <w:r w:rsidR="0086382F" w:rsidRPr="003D31FA">
        <w:rPr>
          <w:rFonts w:ascii="Times New Roman" w:hAnsi="Times New Roman" w:cs="Times New Roman"/>
          <w:bCs/>
          <w:sz w:val="28"/>
        </w:rPr>
        <w:t xml:space="preserve">Прогнозування </w:t>
      </w:r>
      <w:r w:rsidR="00A43F51" w:rsidRPr="003D31FA">
        <w:rPr>
          <w:rFonts w:ascii="Times New Roman" w:hAnsi="Times New Roman" w:cs="Times New Roman"/>
          <w:bCs/>
          <w:sz w:val="28"/>
        </w:rPr>
        <w:t>характеристик струм-напруга та потужність-напруга фотоелектричних модулів</w:t>
      </w:r>
      <w:bookmarkEnd w:id="0"/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1.2 </w:t>
      </w:r>
      <w:bookmarkStart w:id="1" w:name="_Hlk202235745"/>
      <w:r w:rsidR="0094666C" w:rsidRPr="003D31FA">
        <w:rPr>
          <w:rFonts w:ascii="Times New Roman" w:hAnsi="Times New Roman" w:cs="Times New Roman"/>
          <w:bCs/>
          <w:sz w:val="28"/>
        </w:rPr>
        <w:t>М</w:t>
      </w:r>
      <w:r w:rsidRPr="003D31FA">
        <w:rPr>
          <w:rFonts w:ascii="Times New Roman" w:hAnsi="Times New Roman" w:cs="Times New Roman"/>
          <w:bCs/>
          <w:sz w:val="28"/>
        </w:rPr>
        <w:t>етоди пошуку новітніх матеріалів для фотоелектричних модулів</w:t>
      </w:r>
      <w:bookmarkEnd w:id="1"/>
    </w:p>
    <w:p w:rsidR="00B7580A" w:rsidRPr="00B7580A" w:rsidRDefault="00B7580A" w:rsidP="00D5545F">
      <w:pPr>
        <w:ind w:right="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Розділ </w:t>
      </w:r>
      <w:r w:rsidRPr="00B7580A">
        <w:rPr>
          <w:rFonts w:ascii="Times New Roman" w:hAnsi="Times New Roman" w:cs="Times New Roman"/>
          <w:b/>
          <w:sz w:val="28"/>
        </w:rPr>
        <w:t>2. Структура досліджуваного сонячного елемента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2.1 Розрахункова модель кремнієвого сонячного елемента</w:t>
      </w:r>
    </w:p>
    <w:p w:rsidR="00B7580A" w:rsidRPr="007F1A18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2.2 </w:t>
      </w:r>
      <w:r w:rsidR="00AF38D3" w:rsidRPr="00AF38D3">
        <w:rPr>
          <w:rFonts w:ascii="Times New Roman" w:hAnsi="Times New Roman" w:cs="Times New Roman"/>
          <w:bCs/>
          <w:sz w:val="28"/>
          <w:highlight w:val="yellow"/>
        </w:rPr>
        <w:t xml:space="preserve">Параметризація фізичних </w:t>
      </w:r>
      <w:proofErr w:type="spellStart"/>
      <w:r w:rsidR="00AF38D3" w:rsidRPr="00AF38D3">
        <w:rPr>
          <w:rFonts w:ascii="Times New Roman" w:hAnsi="Times New Roman" w:cs="Times New Roman"/>
          <w:bCs/>
          <w:sz w:val="28"/>
          <w:highlight w:val="yellow"/>
        </w:rPr>
        <w:t>залежностей</w:t>
      </w:r>
      <w:proofErr w:type="spellEnd"/>
      <w:r w:rsidR="00AF38D3" w:rsidRPr="00AF38D3">
        <w:rPr>
          <w:rFonts w:ascii="Times New Roman" w:hAnsi="Times New Roman" w:cs="Times New Roman"/>
          <w:bCs/>
          <w:sz w:val="28"/>
          <w:highlight w:val="yellow"/>
        </w:rPr>
        <w:t xml:space="preserve"> та</w:t>
      </w:r>
      <w:r w:rsidR="00AF38D3" w:rsidRPr="00AF38D3">
        <w:rPr>
          <w:rFonts w:ascii="Times New Roman" w:hAnsi="Times New Roman" w:cs="Times New Roman"/>
          <w:bCs/>
          <w:sz w:val="28"/>
          <w:highlight w:val="yellow"/>
        </w:rPr>
        <w:t xml:space="preserve"> дефектних властивостей </w:t>
      </w:r>
      <w:r w:rsidR="00AF38D3" w:rsidRPr="00AF38D3">
        <w:rPr>
          <w:rFonts w:ascii="Times New Roman" w:hAnsi="Times New Roman" w:cs="Times New Roman"/>
          <w:bCs/>
          <w:sz w:val="28"/>
          <w:highlight w:val="yellow"/>
        </w:rPr>
        <w:t xml:space="preserve">в </w:t>
      </w:r>
      <w:r w:rsidR="00AF38D3" w:rsidRPr="00AF38D3">
        <w:rPr>
          <w:rFonts w:ascii="Times New Roman" w:hAnsi="Times New Roman" w:cs="Times New Roman"/>
          <w:bCs/>
          <w:sz w:val="28"/>
          <w:highlight w:val="yellow"/>
        </w:rPr>
        <w:t>кремні</w:t>
      </w:r>
      <w:r w:rsidR="00AF38D3" w:rsidRPr="00AF38D3">
        <w:rPr>
          <w:rFonts w:ascii="Times New Roman" w:hAnsi="Times New Roman" w:cs="Times New Roman"/>
          <w:bCs/>
          <w:sz w:val="28"/>
          <w:highlight w:val="yellow"/>
        </w:rPr>
        <w:t>ї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2.2.1 Залежності характеристик кремнію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2.2.2 Параметри залізовмісних дефектів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2.3 Моделювання вольт-амперних характеристик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2.3.1 </w:t>
      </w:r>
      <w:proofErr w:type="spellStart"/>
      <w:r w:rsidRPr="00B7580A">
        <w:rPr>
          <w:rFonts w:ascii="Times New Roman" w:hAnsi="Times New Roman" w:cs="Times New Roman"/>
          <w:bCs/>
          <w:sz w:val="28"/>
        </w:rPr>
        <w:t>Темнові</w:t>
      </w:r>
      <w:proofErr w:type="spellEnd"/>
      <w:r w:rsidRPr="00B7580A">
        <w:rPr>
          <w:rFonts w:ascii="Times New Roman" w:hAnsi="Times New Roman" w:cs="Times New Roman"/>
          <w:bCs/>
          <w:sz w:val="28"/>
        </w:rPr>
        <w:t xml:space="preserve"> вольт-амперні характеристики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2.3.2 Світлові вольт-амперні характеристики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2.4 Методика експерименту та досліджувані зразки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Висновки до розділу 2</w:t>
      </w:r>
    </w:p>
    <w:p w:rsidR="00B7580A" w:rsidRPr="00B7580A" w:rsidRDefault="00B7580A" w:rsidP="00B7580A">
      <w:pPr>
        <w:ind w:right="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Розділ 3. </w:t>
      </w:r>
      <w:r w:rsidRPr="00B7580A">
        <w:rPr>
          <w:rFonts w:ascii="Times New Roman" w:hAnsi="Times New Roman" w:cs="Times New Roman"/>
          <w:b/>
          <w:sz w:val="28"/>
        </w:rPr>
        <w:t>Вплив залізовмісних дефектів на характеристики та параметри фотоелектричного перетворення кремнієвих сонячних елементів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lastRenderedPageBreak/>
        <w:t xml:space="preserve">3.1 Фактор </w:t>
      </w:r>
      <w:proofErr w:type="spellStart"/>
      <w:r w:rsidRPr="00B7580A">
        <w:rPr>
          <w:rFonts w:ascii="Times New Roman" w:hAnsi="Times New Roman" w:cs="Times New Roman"/>
          <w:bCs/>
          <w:sz w:val="28"/>
        </w:rPr>
        <w:t>неідеальності</w:t>
      </w:r>
      <w:proofErr w:type="spellEnd"/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3.2 Фотоелектричні параметри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3.2.1 Струм короткого замикання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 xml:space="preserve">3.2.2 Напруга розімкнутого кола 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3.2.3 Фактор форми</w:t>
      </w:r>
    </w:p>
    <w:p w:rsidR="00B7580A" w:rsidRPr="00B7580A" w:rsidRDefault="00B7580A" w:rsidP="00B7580A">
      <w:pPr>
        <w:ind w:left="1416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3.2.4 Ефективність</w:t>
      </w:r>
    </w:p>
    <w:p w:rsidR="00B7580A" w:rsidRPr="00B7580A" w:rsidRDefault="00B7580A" w:rsidP="00AF38D3">
      <w:pPr>
        <w:ind w:right="50" w:firstLine="708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3.</w:t>
      </w:r>
      <w:r w:rsidR="00AF38D3">
        <w:rPr>
          <w:rFonts w:ascii="Times New Roman" w:hAnsi="Times New Roman" w:cs="Times New Roman"/>
          <w:bCs/>
          <w:sz w:val="28"/>
        </w:rPr>
        <w:t>3</w:t>
      </w:r>
      <w:r w:rsidRPr="00B7580A">
        <w:rPr>
          <w:rFonts w:ascii="Times New Roman" w:hAnsi="Times New Roman" w:cs="Times New Roman"/>
          <w:bCs/>
          <w:sz w:val="28"/>
        </w:rPr>
        <w:t xml:space="preserve"> </w:t>
      </w:r>
      <w:bookmarkStart w:id="2" w:name="_Hlk202240518"/>
      <w:r w:rsidRPr="00AF38D3">
        <w:rPr>
          <w:rFonts w:ascii="Times New Roman" w:hAnsi="Times New Roman" w:cs="Times New Roman"/>
          <w:bCs/>
          <w:sz w:val="28"/>
        </w:rPr>
        <w:t xml:space="preserve">Кореляція між </w:t>
      </w:r>
      <w:r w:rsidR="007F1A18" w:rsidRPr="00AF38D3">
        <w:rPr>
          <w:rFonts w:ascii="Times New Roman" w:hAnsi="Times New Roman" w:cs="Times New Roman"/>
          <w:bCs/>
          <w:sz w:val="28"/>
        </w:rPr>
        <w:t xml:space="preserve">відносними змінами </w:t>
      </w:r>
      <w:r w:rsidRPr="00AF38D3">
        <w:rPr>
          <w:rFonts w:ascii="Times New Roman" w:hAnsi="Times New Roman" w:cs="Times New Roman"/>
          <w:bCs/>
          <w:sz w:val="28"/>
        </w:rPr>
        <w:t>фотоелектрични</w:t>
      </w:r>
      <w:r w:rsidR="007F1A18" w:rsidRPr="00AF38D3">
        <w:rPr>
          <w:rFonts w:ascii="Times New Roman" w:hAnsi="Times New Roman" w:cs="Times New Roman"/>
          <w:bCs/>
          <w:sz w:val="28"/>
        </w:rPr>
        <w:t>х параметрів</w:t>
      </w:r>
      <w:r w:rsidRPr="00AF38D3">
        <w:rPr>
          <w:rFonts w:ascii="Times New Roman" w:hAnsi="Times New Roman" w:cs="Times New Roman"/>
          <w:bCs/>
          <w:sz w:val="28"/>
        </w:rPr>
        <w:t xml:space="preserve"> </w:t>
      </w:r>
      <w:r w:rsidR="007F1A18" w:rsidRPr="00AF38D3">
        <w:rPr>
          <w:rFonts w:ascii="Times New Roman" w:hAnsi="Times New Roman" w:cs="Times New Roman"/>
          <w:bCs/>
          <w:sz w:val="28"/>
        </w:rPr>
        <w:t>та характеристиками сонячних елементів</w:t>
      </w:r>
    </w:p>
    <w:bookmarkEnd w:id="2"/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Висновки до розділу 3</w:t>
      </w:r>
    </w:p>
    <w:p w:rsidR="00B7580A" w:rsidRPr="00AF38D3" w:rsidRDefault="00B7580A" w:rsidP="00B7580A">
      <w:pPr>
        <w:ind w:right="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Розділ </w:t>
      </w:r>
      <w:r w:rsidRPr="00B7580A">
        <w:rPr>
          <w:rFonts w:ascii="Times New Roman" w:hAnsi="Times New Roman" w:cs="Times New Roman"/>
          <w:b/>
          <w:sz w:val="28"/>
        </w:rPr>
        <w:t xml:space="preserve">4. </w:t>
      </w:r>
      <w:bookmarkStart w:id="3" w:name="_Hlk202236634"/>
      <w:r w:rsidR="00031E58" w:rsidRPr="00AF38D3">
        <w:rPr>
          <w:rFonts w:ascii="Times New Roman" w:hAnsi="Times New Roman" w:cs="Times New Roman"/>
          <w:b/>
          <w:sz w:val="28"/>
        </w:rPr>
        <w:t>М</w:t>
      </w:r>
      <w:r w:rsidRPr="00AF38D3">
        <w:rPr>
          <w:rFonts w:ascii="Times New Roman" w:hAnsi="Times New Roman" w:cs="Times New Roman"/>
          <w:b/>
          <w:sz w:val="28"/>
        </w:rPr>
        <w:t xml:space="preserve">етод оцінки концентрації заліза з використанням </w:t>
      </w:r>
      <w:proofErr w:type="spellStart"/>
      <w:r w:rsidRPr="00AF38D3">
        <w:rPr>
          <w:rFonts w:ascii="Times New Roman" w:hAnsi="Times New Roman" w:cs="Times New Roman"/>
          <w:b/>
          <w:sz w:val="28"/>
        </w:rPr>
        <w:t>темнових</w:t>
      </w:r>
      <w:proofErr w:type="spellEnd"/>
      <w:r w:rsidRPr="00AF38D3">
        <w:rPr>
          <w:rFonts w:ascii="Times New Roman" w:hAnsi="Times New Roman" w:cs="Times New Roman"/>
          <w:b/>
          <w:sz w:val="28"/>
        </w:rPr>
        <w:t xml:space="preserve"> </w:t>
      </w:r>
      <w:r w:rsidR="00031E58" w:rsidRPr="00AF38D3">
        <w:rPr>
          <w:rFonts w:ascii="Times New Roman" w:hAnsi="Times New Roman" w:cs="Times New Roman"/>
          <w:b/>
          <w:sz w:val="28"/>
        </w:rPr>
        <w:t>вольт-амперних характеристик та глибокого навчання</w:t>
      </w:r>
      <w:bookmarkEnd w:id="3"/>
      <w:r w:rsidRPr="00AF38D3">
        <w:rPr>
          <w:rFonts w:ascii="Times New Roman" w:hAnsi="Times New Roman" w:cs="Times New Roman"/>
          <w:b/>
          <w:sz w:val="28"/>
        </w:rPr>
        <w:t xml:space="preserve">. </w:t>
      </w:r>
    </w:p>
    <w:p w:rsidR="00B7580A" w:rsidRPr="00AF38D3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AF38D3">
        <w:rPr>
          <w:rFonts w:ascii="Times New Roman" w:hAnsi="Times New Roman" w:cs="Times New Roman"/>
          <w:bCs/>
          <w:sz w:val="28"/>
        </w:rPr>
        <w:t>4.1 Навчання та тестування глибоких нейронних мереж</w:t>
      </w:r>
    </w:p>
    <w:p w:rsidR="00031E58" w:rsidRPr="00AF38D3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AF38D3">
        <w:rPr>
          <w:rFonts w:ascii="Times New Roman" w:hAnsi="Times New Roman" w:cs="Times New Roman"/>
          <w:bCs/>
          <w:sz w:val="28"/>
        </w:rPr>
        <w:t xml:space="preserve">4.2 </w:t>
      </w:r>
      <w:r w:rsidR="00031E58" w:rsidRPr="00AF38D3">
        <w:rPr>
          <w:rFonts w:ascii="Times New Roman" w:hAnsi="Times New Roman" w:cs="Times New Roman"/>
          <w:bCs/>
          <w:sz w:val="28"/>
        </w:rPr>
        <w:t xml:space="preserve">Результати застосування моделей до оцінки концентрації заліза на тестових наборах даних </w:t>
      </w:r>
    </w:p>
    <w:p w:rsidR="00B7580A" w:rsidRPr="00031E58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AF38D3">
        <w:rPr>
          <w:rFonts w:ascii="Times New Roman" w:hAnsi="Times New Roman" w:cs="Times New Roman"/>
          <w:bCs/>
          <w:sz w:val="28"/>
        </w:rPr>
        <w:t xml:space="preserve">4.3 Апробація моделей на експериментальних </w:t>
      </w:r>
      <w:r w:rsidR="00031E58" w:rsidRPr="00AF38D3">
        <w:rPr>
          <w:rFonts w:ascii="Times New Roman" w:hAnsi="Times New Roman" w:cs="Times New Roman"/>
          <w:bCs/>
          <w:sz w:val="28"/>
        </w:rPr>
        <w:t>вольт-амперних характеристиках</w:t>
      </w:r>
    </w:p>
    <w:p w:rsidR="00B7580A" w:rsidRPr="00B7580A" w:rsidRDefault="00B7580A" w:rsidP="00B7580A">
      <w:pPr>
        <w:ind w:left="708" w:right="50"/>
        <w:jc w:val="both"/>
        <w:rPr>
          <w:rFonts w:ascii="Times New Roman" w:hAnsi="Times New Roman" w:cs="Times New Roman"/>
          <w:bCs/>
          <w:sz w:val="28"/>
        </w:rPr>
      </w:pPr>
      <w:r w:rsidRPr="00B7580A">
        <w:rPr>
          <w:rFonts w:ascii="Times New Roman" w:hAnsi="Times New Roman" w:cs="Times New Roman"/>
          <w:bCs/>
          <w:sz w:val="28"/>
        </w:rPr>
        <w:t>Висновки до розділу 4</w:t>
      </w:r>
    </w:p>
    <w:p w:rsidR="00E67264" w:rsidRPr="00767DCC" w:rsidRDefault="00890CF2" w:rsidP="00B7580A">
      <w:pPr>
        <w:ind w:right="5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 xml:space="preserve">ОСНОВНІ РЕЗУЛЬТАТИ ТА </w:t>
      </w:r>
      <w:r w:rsidR="00E67264">
        <w:rPr>
          <w:rFonts w:ascii="Times New Roman" w:hAnsi="Times New Roman" w:cs="Times New Roman"/>
          <w:b/>
          <w:sz w:val="28"/>
        </w:rPr>
        <w:t>ВИСНОВКИ................</w:t>
      </w:r>
      <w:r>
        <w:rPr>
          <w:rFonts w:ascii="Times New Roman" w:hAnsi="Times New Roman" w:cs="Times New Roman"/>
          <w:b/>
          <w:sz w:val="28"/>
        </w:rPr>
        <w:t>...................</w:t>
      </w:r>
      <w:r w:rsidR="00E67264">
        <w:rPr>
          <w:rFonts w:ascii="Times New Roman" w:hAnsi="Times New Roman" w:cs="Times New Roman"/>
          <w:b/>
          <w:sz w:val="28"/>
        </w:rPr>
        <w:t>...................</w:t>
      </w:r>
      <w:r w:rsidR="00E67264" w:rsidRPr="005C50B0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E67264">
        <w:rPr>
          <w:rFonts w:ascii="Times New Roman" w:hAnsi="Times New Roman" w:cs="Times New Roman"/>
          <w:b/>
          <w:sz w:val="28"/>
          <w:lang w:val="en-US"/>
        </w:rPr>
        <w:t>N</w:t>
      </w:r>
    </w:p>
    <w:p w:rsidR="00E67264" w:rsidRPr="00767DCC" w:rsidRDefault="00E67264" w:rsidP="001415AE">
      <w:pPr>
        <w:ind w:right="5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СПИСОК ВИКОРИСТАНИХ ДЖЕРЕЛ……………………………………….</w:t>
      </w:r>
      <w:r w:rsidRPr="00767DCC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1415AE" w:rsidRPr="00B421A3" w:rsidRDefault="00E67264" w:rsidP="00B421A3">
      <w:pPr>
        <w:ind w:right="5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ДОДАТКИ……………………………</w:t>
      </w:r>
      <w:r w:rsidRPr="00767DCC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</w:rPr>
        <w:t>…………………………………………….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sectPr w:rsidR="001415AE" w:rsidRPr="00B421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F6F"/>
    <w:rsid w:val="00031E58"/>
    <w:rsid w:val="00060ECF"/>
    <w:rsid w:val="00080FE0"/>
    <w:rsid w:val="000A55BA"/>
    <w:rsid w:val="000D56B5"/>
    <w:rsid w:val="000D798D"/>
    <w:rsid w:val="001415AE"/>
    <w:rsid w:val="00202D87"/>
    <w:rsid w:val="00254552"/>
    <w:rsid w:val="0026597B"/>
    <w:rsid w:val="002929FC"/>
    <w:rsid w:val="002A6F6F"/>
    <w:rsid w:val="00302257"/>
    <w:rsid w:val="0034773D"/>
    <w:rsid w:val="0038070F"/>
    <w:rsid w:val="00382669"/>
    <w:rsid w:val="00384E4E"/>
    <w:rsid w:val="003D31FA"/>
    <w:rsid w:val="003D3DA0"/>
    <w:rsid w:val="0040797A"/>
    <w:rsid w:val="004459DE"/>
    <w:rsid w:val="004D725B"/>
    <w:rsid w:val="004F1FA8"/>
    <w:rsid w:val="00540F86"/>
    <w:rsid w:val="00550AA9"/>
    <w:rsid w:val="005C50B0"/>
    <w:rsid w:val="006170A5"/>
    <w:rsid w:val="006E177F"/>
    <w:rsid w:val="007612CC"/>
    <w:rsid w:val="00767DCC"/>
    <w:rsid w:val="007B5D85"/>
    <w:rsid w:val="007F1A18"/>
    <w:rsid w:val="00805920"/>
    <w:rsid w:val="00820C99"/>
    <w:rsid w:val="00841878"/>
    <w:rsid w:val="0086382F"/>
    <w:rsid w:val="00863CAC"/>
    <w:rsid w:val="00890CF2"/>
    <w:rsid w:val="008E2685"/>
    <w:rsid w:val="008E79B9"/>
    <w:rsid w:val="00913726"/>
    <w:rsid w:val="00941CE6"/>
    <w:rsid w:val="0094666C"/>
    <w:rsid w:val="0098312B"/>
    <w:rsid w:val="009D7B32"/>
    <w:rsid w:val="00A43F51"/>
    <w:rsid w:val="00A71860"/>
    <w:rsid w:val="00AD1AED"/>
    <w:rsid w:val="00AE76E5"/>
    <w:rsid w:val="00AF38D3"/>
    <w:rsid w:val="00B421A3"/>
    <w:rsid w:val="00B7580A"/>
    <w:rsid w:val="00B871EB"/>
    <w:rsid w:val="00B9675E"/>
    <w:rsid w:val="00C70EBB"/>
    <w:rsid w:val="00CB7D28"/>
    <w:rsid w:val="00CD6F5A"/>
    <w:rsid w:val="00D5545F"/>
    <w:rsid w:val="00E5087F"/>
    <w:rsid w:val="00E67264"/>
    <w:rsid w:val="00E67691"/>
    <w:rsid w:val="00EA6EE1"/>
    <w:rsid w:val="00EC23D9"/>
    <w:rsid w:val="00ED6B6E"/>
    <w:rsid w:val="00EF69CC"/>
    <w:rsid w:val="00EF7530"/>
    <w:rsid w:val="00F74502"/>
    <w:rsid w:val="00F94DF0"/>
    <w:rsid w:val="00FA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3EC7BB"/>
  <w15:chartTrackingRefBased/>
  <w15:docId w15:val="{7E92FFA9-F8C0-4254-8D5B-289F1F9D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5A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Олексій Завгородній</cp:lastModifiedBy>
  <cp:revision>212</cp:revision>
  <dcterms:created xsi:type="dcterms:W3CDTF">2023-09-06T22:49:00Z</dcterms:created>
  <dcterms:modified xsi:type="dcterms:W3CDTF">2025-07-09T06:46:00Z</dcterms:modified>
</cp:coreProperties>
</file>