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7DF1F" w14:textId="757F3F68" w:rsidR="006F11ED" w:rsidRPr="006F11ED" w:rsidRDefault="008F3F1F" w:rsidP="006F11ED">
      <w:pPr>
        <w:spacing w:after="0" w:line="360" w:lineRule="auto"/>
        <w:ind w:firstLine="708"/>
        <w:jc w:val="both"/>
        <w:rPr>
          <w:b/>
          <w:bCs/>
          <w:lang w:val="ru-RU"/>
        </w:rPr>
      </w:pPr>
      <w:r w:rsidRPr="00B07526">
        <w:rPr>
          <w:b/>
          <w:bCs/>
        </w:rPr>
        <w:t>4</w:t>
      </w:r>
      <w:r w:rsidR="00707C60" w:rsidRPr="00B07526">
        <w:rPr>
          <w:b/>
          <w:bCs/>
        </w:rPr>
        <w:t xml:space="preserve">. </w:t>
      </w:r>
      <w:r w:rsidR="006F11ED">
        <w:rPr>
          <w:b/>
          <w:bCs/>
        </w:rPr>
        <w:t xml:space="preserve">Машино-орієнтований метод оцінки концентрації заліза з використанням </w:t>
      </w:r>
      <w:proofErr w:type="spellStart"/>
      <w:r w:rsidR="006F11ED">
        <w:rPr>
          <w:b/>
          <w:bCs/>
        </w:rPr>
        <w:t>темнових</w:t>
      </w:r>
      <w:proofErr w:type="spellEnd"/>
      <w:r w:rsidR="006F11ED">
        <w:rPr>
          <w:b/>
          <w:bCs/>
        </w:rPr>
        <w:t xml:space="preserve"> ВАХ. </w:t>
      </w:r>
    </w:p>
    <w:p w14:paraId="2472A18B" w14:textId="367823E2" w:rsidR="00EB637D" w:rsidRPr="00B07526" w:rsidRDefault="008F3F1F" w:rsidP="00C26E7D">
      <w:pPr>
        <w:spacing w:after="0" w:line="360" w:lineRule="auto"/>
        <w:ind w:firstLine="708"/>
        <w:jc w:val="both"/>
      </w:pPr>
      <w:r w:rsidRPr="00B07526">
        <w:t>У попередньому розділ</w:t>
      </w:r>
      <w:r w:rsidR="00EB637D" w:rsidRPr="00B07526">
        <w:t>і</w:t>
      </w:r>
      <w:r w:rsidRPr="00B07526">
        <w:t xml:space="preserve"> </w:t>
      </w:r>
      <w:r w:rsidR="00B329E0" w:rsidRPr="00B07526">
        <w:t>було показано</w:t>
      </w:r>
      <w:r w:rsidRPr="00B07526">
        <w:t xml:space="preserve">, що </w:t>
      </w:r>
      <w:r w:rsidR="00B329E0" w:rsidRPr="00B07526">
        <w:t xml:space="preserve">існує взаємозв’язок між фактором </w:t>
      </w:r>
      <w:proofErr w:type="spellStart"/>
      <w:r w:rsidR="00B329E0" w:rsidRPr="00B07526">
        <w:t>неідеальності</w:t>
      </w:r>
      <w:proofErr w:type="spellEnd"/>
      <w:r w:rsidR="00B329E0" w:rsidRPr="00B07526">
        <w:t xml:space="preserve"> </w:t>
      </w:r>
      <m:oMath>
        <m:r>
          <w:rPr>
            <w:rFonts w:ascii="Cambria Math" w:hAnsi="Cambria Math"/>
          </w:rPr>
          <m:t>n</m:t>
        </m:r>
      </m:oMath>
      <w:r w:rsidR="00B329E0" w:rsidRPr="00B07526">
        <w:rPr>
          <w:rFonts w:eastAsiaTheme="minorEastAsia"/>
        </w:rPr>
        <w:t xml:space="preserve"> та </w:t>
      </w:r>
      <w:r w:rsidRPr="00B07526">
        <w:t>концентраці</w:t>
      </w:r>
      <w:r w:rsidR="00B329E0" w:rsidRPr="00B07526">
        <w:t>єю</w:t>
      </w:r>
      <w:r w:rsidRPr="00B07526">
        <w:t xml:space="preserve"> заліза</w:t>
      </w:r>
      <w:r w:rsidR="00B329E0" w:rsidRPr="00B0752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B329E0" w:rsidRPr="00B07526">
        <w:t xml:space="preserve"> в </w:t>
      </w:r>
      <w:r w:rsidRPr="00B07526">
        <w:t xml:space="preserve">КСЕ. 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B07526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є складними, неуніверсальними й чутливими до багатьох фізичних параметрів, що ускладнює їхнє практичне застосування. У цьому </w:t>
      </w:r>
      <w:r w:rsidR="00C26E7D" w:rsidRPr="00B07526">
        <w:t xml:space="preserve">розділі </w:t>
      </w:r>
      <w:r w:rsidR="00B329E0" w:rsidRPr="00B07526">
        <w:t>буде розглянутий</w:t>
      </w:r>
      <w:r w:rsidRPr="00B07526">
        <w:t xml:space="preserve"> сучасний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в КСЕ на основі машинного навчання, а саме — глибоких нейронних мереж (</w:t>
      </w:r>
      <w:r w:rsidR="00B329E0" w:rsidRPr="00B07526">
        <w:t>ГНМ</w:t>
      </w:r>
      <w:r w:rsidRPr="00B07526">
        <w:t xml:space="preserve">). Використання </w:t>
      </w:r>
      <w:r w:rsidR="00B329E0" w:rsidRPr="00B07526">
        <w:t>ГНМ</w:t>
      </w:r>
      <w:r w:rsidRPr="00B07526">
        <w:t xml:space="preserve"> дозвол</w:t>
      </w:r>
      <w:r w:rsidR="00D0480B" w:rsidRPr="00B07526">
        <w:t>ить</w:t>
      </w:r>
      <w:r w:rsidRPr="00B07526">
        <w:t xml:space="preserve"> врахо</w:t>
      </w:r>
      <w:r w:rsidR="00D0480B" w:rsidRPr="00B07526">
        <w:t xml:space="preserve">вувати нелінійні залежності та взаємозв’язки між фактор </w:t>
      </w:r>
      <w:proofErr w:type="spellStart"/>
      <w:r w:rsidR="00D0480B" w:rsidRPr="00B07526">
        <w:t>неідеальності</w:t>
      </w:r>
      <w:proofErr w:type="spellEnd"/>
      <w:r w:rsidR="00D0480B" w:rsidRPr="00B07526">
        <w:t xml:space="preserve"> та характеристиками КСЕ. </w:t>
      </w:r>
    </w:p>
    <w:p w14:paraId="57AE4B81" w14:textId="77777777" w:rsidR="00EB637D" w:rsidRPr="00B07526" w:rsidRDefault="00EB637D" w:rsidP="008F69CD">
      <w:pPr>
        <w:spacing w:after="0" w:line="360" w:lineRule="auto"/>
        <w:ind w:firstLine="708"/>
        <w:jc w:val="both"/>
        <w:rPr>
          <w:b/>
          <w:bCs/>
        </w:rPr>
      </w:pPr>
    </w:p>
    <w:p w14:paraId="5288C0C7" w14:textId="17D2BFFC" w:rsidR="008D4F69" w:rsidRPr="00B07526" w:rsidRDefault="00D3079E" w:rsidP="00D3079E">
      <w:pPr>
        <w:spacing w:after="0" w:line="360" w:lineRule="auto"/>
        <w:ind w:left="708"/>
        <w:jc w:val="both"/>
        <w:rPr>
          <w:b/>
          <w:bCs/>
        </w:rPr>
      </w:pPr>
      <w:r w:rsidRPr="00B07526">
        <w:rPr>
          <w:b/>
          <w:bCs/>
        </w:rPr>
        <w:t xml:space="preserve">4.1 </w:t>
      </w:r>
      <w:r w:rsidR="00EB637D" w:rsidRPr="00B07526">
        <w:rPr>
          <w:b/>
          <w:bCs/>
        </w:rPr>
        <w:t>Розробка та навчання глибоких нейронних мереж</w:t>
      </w:r>
    </w:p>
    <w:p w14:paraId="1D591545" w14:textId="0D62EF3A" w:rsidR="00EB637D" w:rsidRPr="00B07526" w:rsidRDefault="0024512E" w:rsidP="00126821">
      <w:pPr>
        <w:spacing w:after="0" w:line="360" w:lineRule="auto"/>
        <w:ind w:firstLine="708"/>
        <w:jc w:val="both"/>
      </w:pPr>
      <w:r w:rsidRPr="00B07526">
        <w:t xml:space="preserve">Схематична </w:t>
      </w:r>
      <w:r w:rsidR="006E6A03" w:rsidRPr="00B07526">
        <w:t>методика</w:t>
      </w:r>
      <w:r w:rsidRPr="00B07526">
        <w:t xml:space="preserve"> даного підходу наведена на Рис.4.1. Вона складалася з наступних етапів:</w:t>
      </w:r>
      <w:r w:rsidR="00126821" w:rsidRPr="00B07526">
        <w:t xml:space="preserve"> </w:t>
      </w:r>
      <w:r w:rsidR="00E247A8" w:rsidRPr="00B07526">
        <w:t xml:space="preserve">спочатку були змодельовані </w:t>
      </w:r>
      <w:proofErr w:type="spellStart"/>
      <w:r w:rsidR="00E247A8" w:rsidRPr="00B07526">
        <w:t>темнові</w:t>
      </w:r>
      <w:proofErr w:type="spellEnd"/>
      <w:r w:rsidR="00E247A8" w:rsidRPr="00B07526">
        <w:t xml:space="preserve"> ВАХ для </w:t>
      </w:r>
      <w:r w:rsidR="00126821" w:rsidRPr="00B07526">
        <w:t>першої</w:t>
      </w:r>
      <w:r w:rsidR="00E247A8" w:rsidRPr="00B07526">
        <w:t xml:space="preserve"> РМКСЕ;</w:t>
      </w:r>
      <w:r w:rsidR="00126821" w:rsidRPr="00B07526">
        <w:t xml:space="preserve"> </w:t>
      </w:r>
      <w:r w:rsidR="00E247A8" w:rsidRPr="00B07526">
        <w:t xml:space="preserve">отримані криві апроксимувалися відповідно до </w:t>
      </w:r>
      <w:proofErr w:type="spellStart"/>
      <w:r w:rsidR="00E247A8" w:rsidRPr="00B07526">
        <w:t>дводіодної</w:t>
      </w:r>
      <w:proofErr w:type="spellEnd"/>
      <w:r w:rsidR="00E247A8" w:rsidRPr="00B07526">
        <w:t xml:space="preserve"> моделі з метою визначення фактору </w:t>
      </w:r>
      <w:proofErr w:type="spellStart"/>
      <w:r w:rsidR="00E247A8" w:rsidRPr="00B07526">
        <w:t>неідеальності</w:t>
      </w:r>
      <w:proofErr w:type="spellEnd"/>
      <w:r w:rsidR="00126821" w:rsidRPr="00B07526">
        <w:t xml:space="preserve">; ГНМ </w:t>
      </w:r>
      <w:r w:rsidRPr="00B07526">
        <w:t xml:space="preserve">була навчена оцінювати </w:t>
      </w:r>
      <w:r w:rsidR="00126821" w:rsidRPr="00B07526">
        <w:t xml:space="preserve">концентрацію </w:t>
      </w:r>
      <w:r w:rsidRPr="00B07526">
        <w:t>забрудн</w:t>
      </w:r>
      <w:r w:rsidR="00126821" w:rsidRPr="00B07526">
        <w:t>юючого</w:t>
      </w:r>
      <w:r w:rsidRPr="00B07526">
        <w:t xml:space="preserve"> заліз</w:t>
      </w:r>
      <w:r w:rsidR="00126821" w:rsidRPr="00B07526">
        <w:t>а</w:t>
      </w:r>
      <w:r w:rsidRPr="00B07526">
        <w:t xml:space="preserve">, використовуючи товщину </w:t>
      </w:r>
      <w:r w:rsidR="00126821" w:rsidRPr="00B07526">
        <w:t>бази</w:t>
      </w:r>
      <w:r w:rsidRPr="00B07526">
        <w:t>, рівень легування</w:t>
      </w:r>
      <w:r w:rsidR="00126821" w:rsidRPr="00B07526">
        <w:t xml:space="preserve"> бором</w:t>
      </w:r>
      <w:r w:rsidRPr="00B07526">
        <w:t xml:space="preserve">, температуру та </w:t>
      </w:r>
      <w:r w:rsidR="00126821" w:rsidRPr="00B07526">
        <w:t>фактор</w:t>
      </w:r>
      <w:r w:rsidRPr="00B07526">
        <w:t xml:space="preserve"> </w:t>
      </w:r>
      <w:proofErr w:type="spellStart"/>
      <w:r w:rsidR="00126821" w:rsidRPr="00B07526">
        <w:t>не</w:t>
      </w:r>
      <w:r w:rsidRPr="00B07526">
        <w:t>ідеальності</w:t>
      </w:r>
      <w:proofErr w:type="spellEnd"/>
      <w:r w:rsidR="00126821" w:rsidRPr="00B07526">
        <w:t>;</w:t>
      </w:r>
      <w:r w:rsidRPr="00B07526">
        <w:t xml:space="preserve"> </w:t>
      </w:r>
      <w:r w:rsidR="00126821" w:rsidRPr="00B07526">
        <w:t xml:space="preserve">ГНМ була </w:t>
      </w:r>
      <w:r w:rsidRPr="00B07526">
        <w:t xml:space="preserve">протестована з використанням як </w:t>
      </w:r>
      <w:r w:rsidR="00126821" w:rsidRPr="00B07526">
        <w:t>змодельованих</w:t>
      </w:r>
      <w:r w:rsidRPr="00B07526">
        <w:t xml:space="preserve">, так і експериментальних </w:t>
      </w:r>
      <w:r w:rsidR="00126821" w:rsidRPr="00B07526">
        <w:t>ВАХ</w:t>
      </w:r>
      <w:r w:rsidRPr="00B07526">
        <w:t>.</w:t>
      </w:r>
    </w:p>
    <w:p w14:paraId="153591B7" w14:textId="4ED95502" w:rsidR="00791EF2" w:rsidRPr="00B07526" w:rsidRDefault="00E06D2D" w:rsidP="00791EF2">
      <w:pPr>
        <w:spacing w:after="0" w:line="360" w:lineRule="auto"/>
        <w:ind w:firstLine="708"/>
        <w:jc w:val="both"/>
        <w:rPr>
          <w:rFonts w:eastAsiaTheme="minorEastAsia"/>
        </w:rPr>
      </w:pPr>
      <w:r w:rsidRPr="00B07526">
        <w:t xml:space="preserve">Розглядалися дві конфігурації вхідних даних: перша </w:t>
      </w:r>
      <w:r w:rsidR="006E6A03" w:rsidRPr="00B07526">
        <w:t>містила</w:t>
      </w:r>
      <w:r w:rsidRPr="00B07526">
        <w:t xml:space="preserve"> </w:t>
      </w:r>
      <w:r w:rsidR="005A6A89" w:rsidRPr="00B07526">
        <w:t xml:space="preserve">в собі </w:t>
      </w:r>
      <w:r w:rsidRPr="00B07526">
        <w:t>товщину бази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Pr="00B07526">
        <w:t xml:space="preserve">, логарифм концентрації бору </w:t>
      </w:r>
      <m:oMath>
        <m:r>
          <w:rPr>
            <w:rFonts w:ascii="Cambria Math" w:hAnsi="Cambria Math"/>
          </w:rPr>
          <m:t>(log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Pr="00B07526">
        <w:t xml:space="preserve">, температуру </w:t>
      </w:r>
      <m:oMath>
        <m:r>
          <w:rPr>
            <w:rFonts w:ascii="Cambria Math" w:hAnsi="Cambria Math"/>
          </w:rPr>
          <m:t>(T)</m:t>
        </m:r>
      </m:oMath>
      <w:r w:rsidRPr="00B07526">
        <w:t xml:space="preserve"> та фактор неідеальності для стану,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B07526">
        <w:rPr>
          <w:rFonts w:eastAsiaTheme="minorEastAsia"/>
        </w:rPr>
        <w:t xml:space="preserve"> та міжвузлові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0752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B07526">
        <w:rPr>
          <w:rFonts w:eastAsiaTheme="minorEastAsia"/>
        </w:rPr>
        <w:t xml:space="preserve">; </w:t>
      </w:r>
      <w:r w:rsidR="005A6A89" w:rsidRPr="00B07526">
        <w:rPr>
          <w:rFonts w:eastAsiaTheme="minorEastAsia"/>
        </w:rPr>
        <w:t>в другій конфігурації,</w:t>
      </w:r>
      <w:r w:rsidRPr="00B07526">
        <w:rPr>
          <w:rFonts w:eastAsiaTheme="minorEastAsia"/>
        </w:rPr>
        <w:t xml:space="preserve"> додатково до вже згаданих</w:t>
      </w:r>
      <w:r w:rsidR="00D3079E" w:rsidRPr="00B07526">
        <w:rPr>
          <w:rFonts w:eastAsiaTheme="minorEastAsia"/>
        </w:rPr>
        <w:t xml:space="preserve"> параметрів</w:t>
      </w:r>
      <w:r w:rsidR="005A6A89" w:rsidRPr="00B07526">
        <w:rPr>
          <w:rFonts w:eastAsiaTheme="minorEastAsia"/>
        </w:rPr>
        <w:t>,</w:t>
      </w:r>
      <w:r w:rsidRPr="00B07526">
        <w:rPr>
          <w:rFonts w:eastAsiaTheme="minorEastAsia"/>
        </w:rPr>
        <w:t xml:space="preserve"> - фактор </w:t>
      </w:r>
      <w:proofErr w:type="spellStart"/>
      <w:r w:rsidRPr="00B07526">
        <w:rPr>
          <w:rFonts w:eastAsiaTheme="minorEastAsia"/>
        </w:rPr>
        <w:t>неідеальності</w:t>
      </w:r>
      <w:proofErr w:type="spellEnd"/>
      <w:r w:rsidRPr="00B07526">
        <w:rPr>
          <w:rFonts w:eastAsiaTheme="minorEastAsia"/>
        </w:rPr>
        <w:t xml:space="preserve"> для стану, в якому в КСЕ наявні тільки </w:t>
      </w:r>
      <w:proofErr w:type="spellStart"/>
      <w:r w:rsidRPr="00B07526">
        <w:rPr>
          <w:rFonts w:eastAsiaTheme="minorEastAsia"/>
        </w:rPr>
        <w:t>міжвузлові</w:t>
      </w:r>
      <w:proofErr w:type="spellEnd"/>
      <w:r w:rsidRPr="00B07526">
        <w:rPr>
          <w:rFonts w:eastAsiaTheme="minorEastAsia"/>
        </w:rPr>
        <w:t xml:space="preserve"> атоми заліза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B07526">
        <w:rPr>
          <w:rFonts w:eastAsiaTheme="minorEastAsia"/>
        </w:rPr>
        <w:t xml:space="preserve">. Відповідно, розглядалися дві моделі ГНМ: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791EF2" w:rsidRPr="00B07526">
        <w:rPr>
          <w:rFonts w:eastAsiaTheme="minorEastAsi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ГНМ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791EF2" w:rsidRPr="00B07526">
        <w:rPr>
          <w:rFonts w:eastAsiaTheme="minorEastAsia"/>
        </w:rPr>
        <w:t>.</w:t>
      </w:r>
    </w:p>
    <w:p w14:paraId="2957AE0C" w14:textId="77777777" w:rsidR="00791EF2" w:rsidRPr="00B07526" w:rsidRDefault="00791EF2" w:rsidP="00791EF2">
      <w:pPr>
        <w:spacing w:after="0" w:line="360" w:lineRule="auto"/>
        <w:ind w:firstLine="708"/>
        <w:jc w:val="both"/>
        <w:rPr>
          <w:rFonts w:eastAsiaTheme="minorEastAsia"/>
        </w:rPr>
      </w:pPr>
    </w:p>
    <w:p w14:paraId="7A61F9C8" w14:textId="41DB3A95" w:rsidR="00126821" w:rsidRPr="00B07526" w:rsidRDefault="000309D1" w:rsidP="00126821">
      <w:pPr>
        <w:spacing w:after="0" w:line="360" w:lineRule="auto"/>
        <w:jc w:val="both"/>
      </w:pPr>
      <w:r w:rsidRPr="00B07526">
        <w:rPr>
          <w:noProof/>
        </w:rPr>
        <w:lastRenderedPageBreak/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B07526" w:rsidRDefault="00126821" w:rsidP="00126821">
      <w:pPr>
        <w:spacing w:after="0" w:line="360" w:lineRule="auto"/>
        <w:jc w:val="center"/>
      </w:pPr>
      <w:r w:rsidRPr="00B07526">
        <w:t xml:space="preserve">Рис. 4.1 Схема підходу на основі глибокого навчання для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>.</w:t>
      </w:r>
    </w:p>
    <w:p w14:paraId="1D4A59DE" w14:textId="77777777" w:rsidR="00791EF2" w:rsidRPr="00B07526" w:rsidRDefault="00791EF2" w:rsidP="00126821">
      <w:pPr>
        <w:spacing w:after="0" w:line="360" w:lineRule="auto"/>
        <w:jc w:val="center"/>
      </w:pPr>
    </w:p>
    <w:p w14:paraId="1B610B7E" w14:textId="1A62A050" w:rsidR="00791EF2" w:rsidRPr="00B07526" w:rsidRDefault="00791EF2" w:rsidP="00BD7CF3">
      <w:pPr>
        <w:spacing w:after="0" w:line="360" w:lineRule="auto"/>
        <w:jc w:val="both"/>
      </w:pPr>
      <w:r w:rsidRPr="00B07526">
        <w:tab/>
      </w:r>
      <w:proofErr w:type="spellStart"/>
      <w:r w:rsidR="00443D90" w:rsidRPr="00B07526">
        <w:t>Повнозв’язна</w:t>
      </w:r>
      <w:proofErr w:type="spellEnd"/>
      <w:r w:rsidR="00443D90" w:rsidRPr="00B07526">
        <w:t xml:space="preserve"> ГНМ була реалізована за допомогою </w:t>
      </w:r>
      <w:proofErr w:type="spellStart"/>
      <w:r w:rsidR="00443D90" w:rsidRPr="00B07526">
        <w:t>високорівневого</w:t>
      </w:r>
      <w:proofErr w:type="spellEnd"/>
      <w:r w:rsidR="00443D90" w:rsidRPr="00B07526">
        <w:t xml:space="preserve"> API </w:t>
      </w:r>
      <w:proofErr w:type="spellStart"/>
      <w:r w:rsidR="00443D90" w:rsidRPr="00B07526">
        <w:t>Keras</w:t>
      </w:r>
      <w:proofErr w:type="spellEnd"/>
      <w:r w:rsidR="00443D90" w:rsidRPr="00B07526">
        <w:t xml:space="preserve"> за допомогою </w:t>
      </w:r>
      <w:proofErr w:type="spellStart"/>
      <w:r w:rsidR="00443D90" w:rsidRPr="00B07526">
        <w:t>фреймворка</w:t>
      </w:r>
      <w:proofErr w:type="spellEnd"/>
      <w:r w:rsidR="00443D90" w:rsidRPr="00B07526">
        <w:t xml:space="preserve"> </w:t>
      </w:r>
      <w:proofErr w:type="spellStart"/>
      <w:r w:rsidR="00443D90" w:rsidRPr="00B07526">
        <w:t>TensorFlow</w:t>
      </w:r>
      <w:proofErr w:type="spellEnd"/>
      <w:r w:rsidR="00443D90" w:rsidRPr="00B07526">
        <w:t xml:space="preserve">. Вхідні шари мали або чотири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>)</m:t>
        </m:r>
      </m:oMath>
      <w:r w:rsidR="00D3079E" w:rsidRPr="00B07526">
        <w:rPr>
          <w:rFonts w:eastAsiaTheme="minorEastAsia"/>
        </w:rPr>
        <w:t xml:space="preserve"> </w:t>
      </w:r>
      <w:r w:rsidR="00443D90" w:rsidRPr="00B07526">
        <w:rPr>
          <w:rFonts w:eastAsiaTheme="minorEastAsia"/>
        </w:rPr>
        <w:t>або</w:t>
      </w:r>
      <w:r w:rsidR="000309D1" w:rsidRPr="00B07526">
        <w:rPr>
          <w:rFonts w:eastAsiaTheme="minorEastAsia"/>
        </w:rPr>
        <w:t xml:space="preserve"> </w:t>
      </w:r>
      <w:r w:rsidR="00443D90" w:rsidRPr="00B07526">
        <w:rPr>
          <w:rFonts w:eastAsiaTheme="minorEastAsia"/>
        </w:rPr>
        <w:t xml:space="preserve">п’ять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>)</m:t>
        </m:r>
      </m:oMath>
      <w:r w:rsidR="00443D90" w:rsidRPr="00B07526">
        <w:rPr>
          <w:rFonts w:eastAsiaTheme="minorEastAsia"/>
        </w:rPr>
        <w:t xml:space="preserve"> </w:t>
      </w:r>
      <w:r w:rsidR="000309D1" w:rsidRPr="00B07526">
        <w:rPr>
          <w:rFonts w:eastAsiaTheme="minorEastAsia"/>
        </w:rPr>
        <w:t>нейронів</w:t>
      </w:r>
      <w:r w:rsidR="00443D90" w:rsidRPr="00B07526">
        <w:rPr>
          <w:rFonts w:eastAsiaTheme="minorEastAsia"/>
        </w:rPr>
        <w:t>.</w:t>
      </w:r>
      <w:r w:rsidR="000309D1" w:rsidRPr="00B07526">
        <w:rPr>
          <w:rFonts w:eastAsiaTheme="minorEastAsia"/>
        </w:rPr>
        <w:t xml:space="preserve"> Вихідний шар ГНМ мав лише один нейрон з лінійною функцією активації</w:t>
      </w:r>
      <w:r w:rsidR="00B554EF" w:rsidRPr="00B07526">
        <w:rPr>
          <w:rFonts w:eastAsiaTheme="minorEastAsia"/>
        </w:rPr>
        <w:t xml:space="preserve"> і </w:t>
      </w:r>
      <w:r w:rsidR="00B554EF" w:rsidRPr="00B07526">
        <w:rPr>
          <w:szCs w:val="28"/>
        </w:rPr>
        <w:t xml:space="preserve">передбачав логарифм концентрації заліза в КСЕ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B07526">
        <w:rPr>
          <w:rFonts w:eastAsiaTheme="minorEastAsia"/>
        </w:rPr>
        <w:t>. Було розглянуто п'ять конфігурацій прихованих шарів</w:t>
      </w:r>
      <w:r w:rsidR="00E52F1D" w:rsidRPr="00B07526">
        <w:rPr>
          <w:rFonts w:eastAsiaTheme="minorEastAsia"/>
        </w:rPr>
        <w:t xml:space="preserve"> (див. рис.4.2) </w:t>
      </w:r>
      <w:r w:rsidR="000309D1" w:rsidRPr="00B07526">
        <w:rPr>
          <w:rFonts w:eastAsiaTheme="minorEastAsia"/>
        </w:rPr>
        <w:t>: «</w:t>
      </w:r>
      <w:proofErr w:type="spellStart"/>
      <w:r w:rsidR="000309D1" w:rsidRPr="00B07526">
        <w:rPr>
          <w:rFonts w:eastAsiaTheme="minorEastAsia"/>
        </w:rPr>
        <w:t>pipe</w:t>
      </w:r>
      <w:proofErr w:type="spellEnd"/>
      <w:r w:rsidR="000309D1" w:rsidRPr="00B07526">
        <w:rPr>
          <w:rFonts w:eastAsiaTheme="minorEastAsia"/>
        </w:rPr>
        <w:t>» - кожен прихований шар містив однакову кількість нейронів; «</w:t>
      </w:r>
      <w:proofErr w:type="spellStart"/>
      <w:r w:rsidR="000309D1" w:rsidRPr="00B07526">
        <w:rPr>
          <w:rFonts w:eastAsiaTheme="minorEastAsia"/>
        </w:rPr>
        <w:t>trapezium</w:t>
      </w:r>
      <w:proofErr w:type="spellEnd"/>
      <w:r w:rsidR="000309D1" w:rsidRPr="00B07526">
        <w:rPr>
          <w:rFonts w:eastAsiaTheme="minorEastAsia"/>
        </w:rPr>
        <w:t xml:space="preserve">» - </w:t>
      </w:r>
      <w:r w:rsidR="00BD7CF3" w:rsidRPr="00B07526">
        <w:rPr>
          <w:rFonts w:eastAsiaTheme="minorEastAsia"/>
        </w:rPr>
        <w:t xml:space="preserve"> шість прихованих шарів, причому кількість нейронів лінійно зменшується від 100% (перший шар) до 50% (останній шар); «</w:t>
      </w:r>
      <w:proofErr w:type="spellStart"/>
      <w:r w:rsidR="00BD7CF3" w:rsidRPr="00B07526">
        <w:rPr>
          <w:rFonts w:eastAsiaTheme="minorEastAsia"/>
        </w:rPr>
        <w:t>triangle</w:t>
      </w:r>
      <w:proofErr w:type="spellEnd"/>
      <w:r w:rsidR="00BD7CF3" w:rsidRPr="00B07526">
        <w:rPr>
          <w:rFonts w:eastAsiaTheme="minorEastAsia"/>
        </w:rPr>
        <w:t>» - десять прихованих шарів, причому кількість нейронів лінійно зменшується від 100% (перший шар) до 10% (останній шар); «</w:t>
      </w:r>
      <w:proofErr w:type="spellStart"/>
      <w:r w:rsidR="00BD7CF3" w:rsidRPr="00B07526">
        <w:rPr>
          <w:rFonts w:eastAsiaTheme="minorEastAsia"/>
        </w:rPr>
        <w:t>butterfly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 xml:space="preserve">», причому друга </w:t>
      </w:r>
      <w:proofErr w:type="spellStart"/>
      <w:r w:rsidR="00BD7CF3" w:rsidRPr="00B07526">
        <w:rPr>
          <w:rFonts w:eastAsiaTheme="minorEastAsia"/>
        </w:rPr>
        <w:t>відрезкалена</w:t>
      </w:r>
      <w:proofErr w:type="spellEnd"/>
      <w:r w:rsidR="00BD7CF3" w:rsidRPr="00B07526">
        <w:rPr>
          <w:rFonts w:eastAsiaTheme="minorEastAsia"/>
        </w:rPr>
        <w:t xml:space="preserve"> відносно першої; «</w:t>
      </w:r>
      <w:proofErr w:type="spellStart"/>
      <w:r w:rsidR="00BD7CF3" w:rsidRPr="00B07526">
        <w:rPr>
          <w:rFonts w:eastAsiaTheme="minorEastAsia"/>
        </w:rPr>
        <w:t>fir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>»</w:t>
      </w:r>
      <w:r w:rsidR="00BD7CF3" w:rsidRPr="00B07526">
        <w:t>.</w:t>
      </w:r>
    </w:p>
    <w:p w14:paraId="7459C83D" w14:textId="43327EC2" w:rsidR="008D6811" w:rsidRPr="00B07526" w:rsidRDefault="00D3079E" w:rsidP="00CD6B70">
      <w:pPr>
        <w:spacing w:after="0" w:line="360" w:lineRule="auto"/>
        <w:jc w:val="both"/>
        <w:rPr>
          <w:szCs w:val="28"/>
        </w:rPr>
      </w:pPr>
      <w:r w:rsidRPr="00B07526">
        <w:tab/>
        <w:t xml:space="preserve">Вибір оптимальної архітектури здійснювався емпірично на основі результатів навчання та тестування моделей. </w:t>
      </w:r>
      <w:r w:rsidR="00997DF5" w:rsidRPr="00B07526">
        <w:rPr>
          <w:szCs w:val="28"/>
        </w:rPr>
        <w:t xml:space="preserve">Для кожної з ГНМ </w:t>
      </w:r>
      <w:r w:rsidR="007D30C2">
        <w:rPr>
          <w:szCs w:val="28"/>
        </w:rPr>
        <w:t>потрібно було</w:t>
      </w:r>
      <w:r w:rsidR="00997DF5" w:rsidRPr="00B07526">
        <w:rPr>
          <w:szCs w:val="28"/>
        </w:rPr>
        <w:t xml:space="preserve"> налаштовува</w:t>
      </w:r>
      <w:r w:rsidR="007D30C2">
        <w:rPr>
          <w:szCs w:val="28"/>
        </w:rPr>
        <w:t>ти</w:t>
      </w:r>
      <w:r w:rsidR="00997DF5" w:rsidRPr="00B07526">
        <w:rPr>
          <w:szCs w:val="28"/>
        </w:rPr>
        <w:t xml:space="preserve"> раціональні набори </w:t>
      </w:r>
      <w:proofErr w:type="spellStart"/>
      <w:r w:rsidR="00997DF5" w:rsidRPr="00B07526">
        <w:rPr>
          <w:szCs w:val="28"/>
        </w:rPr>
        <w:t>гіперпараметрів</w:t>
      </w:r>
      <w:proofErr w:type="spellEnd"/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що включали різні</w:t>
      </w:r>
      <w:r w:rsidR="00997DF5" w:rsidRPr="00B07526">
        <w:rPr>
          <w:szCs w:val="28"/>
        </w:rPr>
        <w:t>: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нейронів для першого прихованого шару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node</m:t>
            </m:r>
          </m:sub>
        </m:sSub>
      </m:oMath>
      <w:r w:rsidR="00997DF5" w:rsidRPr="00B07526">
        <w:rPr>
          <w:szCs w:val="28"/>
        </w:rPr>
        <w:t>),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прихованих шарів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</w:rPr>
              <m:t>HL</m:t>
            </m:r>
          </m:sub>
        </m:sSub>
      </m:oMath>
      <w:r w:rsidR="00997DF5" w:rsidRPr="00B07526">
        <w:rPr>
          <w:szCs w:val="28"/>
        </w:rPr>
        <w:t>), розмір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пакет</w:t>
      </w:r>
      <w:r w:rsidR="008D6811" w:rsidRPr="00B07526">
        <w:rPr>
          <w:szCs w:val="28"/>
        </w:rPr>
        <w:t>ів</w:t>
      </w:r>
      <w:r w:rsidR="00997DF5" w:rsidRPr="00B07526">
        <w:rPr>
          <w:szCs w:val="28"/>
        </w:rPr>
        <w:t xml:space="preserve"> (</w:t>
      </w:r>
      <w:r w:rsidR="00997DF5" w:rsidRPr="00B07526">
        <w:rPr>
          <w:i/>
          <w:iCs/>
          <w:szCs w:val="28"/>
        </w:rPr>
        <w:t>BS</w:t>
      </w:r>
      <w:r w:rsidR="00997DF5" w:rsidRPr="00B07526">
        <w:rPr>
          <w:szCs w:val="28"/>
        </w:rPr>
        <w:t>),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активації (</w:t>
      </w:r>
      <w:proofErr w:type="spellStart"/>
      <w:r w:rsidR="00997DF5" w:rsidRPr="00B07526">
        <w:rPr>
          <w:i/>
          <w:iCs/>
          <w:szCs w:val="28"/>
        </w:rPr>
        <w:t>ActF</w:t>
      </w:r>
      <w:proofErr w:type="spellEnd"/>
      <w:r w:rsidR="00997DF5" w:rsidRPr="00B07526">
        <w:rPr>
          <w:szCs w:val="28"/>
        </w:rPr>
        <w:t>), оптимізатор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(</w:t>
      </w:r>
      <w:bookmarkStart w:id="1" w:name="OLE_LINK24"/>
      <w:bookmarkStart w:id="2" w:name="OLE_LINK25"/>
      <w:proofErr w:type="spellStart"/>
      <w:r w:rsidR="00997DF5" w:rsidRPr="00B07526">
        <w:rPr>
          <w:i/>
          <w:iCs/>
          <w:szCs w:val="28"/>
        </w:rPr>
        <w:t>Opt</w:t>
      </w:r>
      <w:bookmarkEnd w:id="1"/>
      <w:bookmarkEnd w:id="2"/>
      <w:proofErr w:type="spellEnd"/>
      <w:r w:rsidR="00997DF5" w:rsidRPr="00B07526">
        <w:rPr>
          <w:szCs w:val="28"/>
        </w:rPr>
        <w:t xml:space="preserve">), </w:t>
      </w:r>
      <w:r w:rsidR="00AE6D62" w:rsidRPr="00B07526">
        <w:rPr>
          <w:szCs w:val="28"/>
        </w:rPr>
        <w:t>кількості епох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Epochs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D6B70" w:rsidRPr="00B07526">
        <w:rPr>
          <w:szCs w:val="28"/>
        </w:rPr>
        <w:t xml:space="preserve">, </w:t>
      </w:r>
      <w:r w:rsidR="008D6811" w:rsidRPr="00B07526">
        <w:rPr>
          <w:szCs w:val="28"/>
        </w:rPr>
        <w:t>темпи</w:t>
      </w:r>
      <w:r w:rsidR="00997DF5" w:rsidRPr="00B07526">
        <w:rPr>
          <w:szCs w:val="28"/>
        </w:rPr>
        <w:t xml:space="preserve"> навчання (</w:t>
      </w:r>
      <w:bookmarkStart w:id="3" w:name="OLE_LINK26"/>
      <w:r w:rsidR="00997DF5" w:rsidRPr="00B07526">
        <w:rPr>
          <w:i/>
          <w:iCs/>
          <w:szCs w:val="28"/>
        </w:rPr>
        <w:t>LR</w:t>
      </w:r>
      <w:bookmarkEnd w:id="3"/>
      <w:r w:rsidR="00997DF5" w:rsidRPr="00B07526">
        <w:rPr>
          <w:szCs w:val="28"/>
        </w:rPr>
        <w:t>), метод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попередньої обробки даних </w:t>
      </w:r>
      <w:r w:rsidR="00997DF5" w:rsidRPr="00B07526">
        <w:rPr>
          <w:i/>
          <w:iCs/>
          <w:szCs w:val="28"/>
        </w:rPr>
        <w:t>(</w:t>
      </w:r>
      <w:proofErr w:type="spellStart"/>
      <w:r w:rsidR="00997DF5" w:rsidRPr="00B07526">
        <w:rPr>
          <w:i/>
          <w:iCs/>
          <w:szCs w:val="28"/>
        </w:rPr>
        <w:t>PreM</w:t>
      </w:r>
      <w:proofErr w:type="spellEnd"/>
      <w:r w:rsidR="00997DF5" w:rsidRPr="00B07526">
        <w:rPr>
          <w:i/>
          <w:iCs/>
          <w:szCs w:val="28"/>
        </w:rPr>
        <w:t>)</w:t>
      </w:r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рівні відсічення</w:t>
      </w:r>
      <w:r w:rsidR="00997DF5" w:rsidRPr="00B07526">
        <w:rPr>
          <w:szCs w:val="28"/>
        </w:rPr>
        <w:t xml:space="preserve"> </w:t>
      </w:r>
      <w:r w:rsidR="008D6811" w:rsidRPr="00B07526">
        <w:rPr>
          <w:szCs w:val="28"/>
        </w:rPr>
        <w:t>(</w:t>
      </w:r>
      <w:r w:rsidR="008D6811" w:rsidRPr="00B07526">
        <w:rPr>
          <w:i/>
          <w:iCs/>
          <w:szCs w:val="28"/>
        </w:rPr>
        <w:t>DR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lastRenderedPageBreak/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proofErr w:type="spellStart"/>
      <w:r w:rsidR="008D6811" w:rsidRPr="00B07526">
        <w:rPr>
          <w:i/>
          <w:iCs/>
          <w:szCs w:val="28"/>
        </w:rPr>
        <w:t>RegF</w:t>
      </w:r>
      <w:proofErr w:type="spellEnd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коефіцієнт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r w:rsidR="008D6811" w:rsidRPr="00B07526">
        <w:rPr>
          <w:i/>
          <w:iCs/>
          <w:szCs w:val="28"/>
        </w:rPr>
        <w:t>RR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 та </w:t>
      </w:r>
      <w:r w:rsidR="008D6811" w:rsidRPr="00B07526">
        <w:rPr>
          <w:szCs w:val="28"/>
        </w:rPr>
        <w:t>методи ініціалізації ваг (</w:t>
      </w:r>
      <w:bookmarkStart w:id="4" w:name="OLE_LINK38"/>
      <w:bookmarkStart w:id="5" w:name="OLE_LINK39"/>
      <w:r w:rsidR="008D6811" w:rsidRPr="00B07526">
        <w:rPr>
          <w:i/>
          <w:iCs/>
          <w:szCs w:val="28"/>
        </w:rPr>
        <w:t>WI</w:t>
      </w:r>
      <w:bookmarkEnd w:id="4"/>
      <w:bookmarkEnd w:id="5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. </w:t>
      </w:r>
    </w:p>
    <w:p w14:paraId="0A41DDDB" w14:textId="77777777" w:rsidR="00EA06BA" w:rsidRPr="00B07526" w:rsidRDefault="00EA06BA" w:rsidP="00997DF5">
      <w:pPr>
        <w:pStyle w:val="af3"/>
        <w:ind w:firstLine="708"/>
        <w:rPr>
          <w:szCs w:val="28"/>
          <w:lang w:val="uk-UA"/>
        </w:rPr>
      </w:pPr>
    </w:p>
    <w:p w14:paraId="03EBB9C4" w14:textId="7B13E3E6" w:rsidR="00E52F1D" w:rsidRPr="00B07526" w:rsidRDefault="00EA06BA" w:rsidP="00EA06BA">
      <w:pPr>
        <w:pStyle w:val="af3"/>
        <w:ind w:firstLine="0"/>
        <w:jc w:val="center"/>
        <w:rPr>
          <w:szCs w:val="28"/>
          <w:lang w:val="uk-UA"/>
        </w:rPr>
      </w:pPr>
      <w:r w:rsidRPr="00B07526">
        <w:rPr>
          <w:noProof/>
          <w:szCs w:val="28"/>
          <w:lang w:val="uk-UA"/>
        </w:rPr>
        <w:drawing>
          <wp:inline distT="0" distB="0" distL="0" distR="0" wp14:anchorId="2EA853E7" wp14:editId="7965B7CA">
            <wp:extent cx="4832928" cy="2667000"/>
            <wp:effectExtent l="0" t="0" r="0" b="0"/>
            <wp:docPr id="12283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3" cy="26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A0D" w14:textId="4AC3122F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4.2 Конфігурації схованих шарів ГНМ, що були використані в дослідженні: а - “</w:t>
      </w:r>
      <w:proofErr w:type="spellStart"/>
      <w:r w:rsidRPr="00B07526">
        <w:rPr>
          <w:szCs w:val="28"/>
          <w:lang w:val="uk-UA"/>
        </w:rPr>
        <w:t>pipe</w:t>
      </w:r>
      <w:proofErr w:type="spellEnd"/>
      <w:r w:rsidRPr="00B07526">
        <w:rPr>
          <w:szCs w:val="28"/>
          <w:lang w:val="uk-UA"/>
        </w:rPr>
        <w:t>”, б - “</w:t>
      </w:r>
      <w:proofErr w:type="spellStart"/>
      <w:r w:rsidRPr="00B07526">
        <w:rPr>
          <w:szCs w:val="28"/>
          <w:lang w:val="uk-UA"/>
        </w:rPr>
        <w:t>trapezium</w:t>
      </w:r>
      <w:proofErr w:type="spellEnd"/>
      <w:r w:rsidRPr="00B07526">
        <w:rPr>
          <w:szCs w:val="28"/>
          <w:lang w:val="uk-UA"/>
        </w:rPr>
        <w:t>”, в - “</w:t>
      </w:r>
      <w:proofErr w:type="spellStart"/>
      <w:r w:rsidRPr="00B07526">
        <w:rPr>
          <w:szCs w:val="28"/>
          <w:lang w:val="uk-UA"/>
        </w:rPr>
        <w:t>triangle</w:t>
      </w:r>
      <w:proofErr w:type="spellEnd"/>
      <w:r w:rsidRPr="00B07526">
        <w:rPr>
          <w:szCs w:val="28"/>
          <w:lang w:val="uk-UA"/>
        </w:rPr>
        <w:t>”, г - “</w:t>
      </w:r>
      <w:proofErr w:type="spellStart"/>
      <w:r w:rsidRPr="00B07526">
        <w:rPr>
          <w:szCs w:val="28"/>
          <w:lang w:val="uk-UA"/>
        </w:rPr>
        <w:t>butterfly</w:t>
      </w:r>
      <w:proofErr w:type="spellEnd"/>
      <w:r w:rsidRPr="00B07526">
        <w:rPr>
          <w:szCs w:val="28"/>
          <w:lang w:val="uk-UA"/>
        </w:rPr>
        <w:t>”, д – “</w:t>
      </w:r>
      <w:proofErr w:type="spellStart"/>
      <w:r w:rsidRPr="00B07526">
        <w:rPr>
          <w:szCs w:val="28"/>
          <w:lang w:val="uk-UA"/>
        </w:rPr>
        <w:t>fir</w:t>
      </w:r>
      <w:proofErr w:type="spellEnd"/>
      <w:r w:rsidRPr="00B07526">
        <w:rPr>
          <w:szCs w:val="28"/>
          <w:lang w:val="uk-UA"/>
        </w:rPr>
        <w:t>”</w:t>
      </w:r>
    </w:p>
    <w:p w14:paraId="4ED8AE0F" w14:textId="77777777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</w:p>
    <w:p w14:paraId="2BA93FAA" w14:textId="52DA8835" w:rsidR="008D6811" w:rsidRPr="00B07526" w:rsidRDefault="008D6811" w:rsidP="00997DF5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Для оптимізації архітектури та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ГНМ було застосовано поєднання методів грубого та точного налаштування. На першому етапі здійснювався грубий перебір (</w:t>
      </w:r>
      <w:proofErr w:type="spellStart"/>
      <w:r w:rsidRPr="00B07526">
        <w:rPr>
          <w:szCs w:val="28"/>
          <w:lang w:val="uk-UA"/>
        </w:rPr>
        <w:t>grid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), під час якого варіювалися значення одного з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у фіксованому </w:t>
      </w:r>
      <w:r w:rsidR="00AE6D62" w:rsidRPr="00B07526">
        <w:rPr>
          <w:szCs w:val="28"/>
          <w:lang w:val="uk-UA"/>
        </w:rPr>
        <w:t>наборі</w:t>
      </w:r>
      <w:r w:rsidRPr="00B07526">
        <w:rPr>
          <w:szCs w:val="28"/>
          <w:lang w:val="uk-UA"/>
        </w:rPr>
        <w:t>, що дозволяло звузити область пошуку та визначити найбільш перспективні конфігурації. На другому етапі для більш точного налаштування використовували випадковий пошук (</w:t>
      </w:r>
      <w:proofErr w:type="spellStart"/>
      <w:r w:rsidRPr="00B07526">
        <w:rPr>
          <w:szCs w:val="28"/>
          <w:lang w:val="uk-UA"/>
        </w:rPr>
        <w:t>random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 у межах попередньо визначеного простору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(див. Таблицю </w:t>
      </w:r>
      <w:r w:rsidR="00AE6D62" w:rsidRPr="00B07526">
        <w:rPr>
          <w:szCs w:val="28"/>
          <w:lang w:val="uk-UA"/>
        </w:rPr>
        <w:t>4.</w:t>
      </w:r>
      <w:r w:rsidRPr="00B07526">
        <w:rPr>
          <w:szCs w:val="28"/>
          <w:lang w:val="uk-UA"/>
        </w:rPr>
        <w:t xml:space="preserve">1), що забезпечувало ефективний пошук </w:t>
      </w:r>
      <w:r w:rsidR="00AE6D62" w:rsidRPr="00B07526">
        <w:rPr>
          <w:szCs w:val="28"/>
          <w:lang w:val="uk-UA"/>
        </w:rPr>
        <w:t>раціонального</w:t>
      </w:r>
      <w:r w:rsidRPr="00B07526">
        <w:rPr>
          <w:szCs w:val="28"/>
          <w:lang w:val="uk-UA"/>
        </w:rPr>
        <w:t xml:space="preserve"> поєднання параметрів моделі.</w:t>
      </w:r>
      <w:r w:rsidR="00352D0B" w:rsidRPr="00B07526">
        <w:rPr>
          <w:szCs w:val="28"/>
          <w:lang w:val="uk-UA"/>
        </w:rPr>
        <w:t xml:space="preserve"> </w:t>
      </w:r>
    </w:p>
    <w:p w14:paraId="4E074EE5" w14:textId="24E15177" w:rsidR="00AE6D62" w:rsidRPr="00B07526" w:rsidRDefault="00352D0B" w:rsidP="00E44F1A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кількісної оцінки прогностичних можливостей</w:t>
      </w:r>
      <w:r w:rsidR="000F0817" w:rsidRPr="00B07526">
        <w:rPr>
          <w:szCs w:val="28"/>
          <w:lang w:val="uk-UA"/>
        </w:rPr>
        <w:t xml:space="preserve"> та здатності узагальнювати використовували 10-кратну перехресну перевірку. Такий підхід передбачає розбиття навчальної вибірки на десять підмножин, дев’ять із яких використовуються для навчання, а одна - для тестування; процедура повторюється для кожної підмножини, а результати </w:t>
      </w:r>
      <w:proofErr w:type="spellStart"/>
      <w:r w:rsidR="000F0817" w:rsidRPr="00B07526">
        <w:rPr>
          <w:szCs w:val="28"/>
          <w:lang w:val="uk-UA"/>
        </w:rPr>
        <w:t>усереднюються</w:t>
      </w:r>
      <w:proofErr w:type="spellEnd"/>
      <w:r w:rsidR="000F0817" w:rsidRPr="00B07526">
        <w:rPr>
          <w:szCs w:val="28"/>
          <w:lang w:val="uk-UA"/>
        </w:rPr>
        <w:t xml:space="preserve">. Це дозволяє мінімізувати ризик перенавчання та забезпечити об’єктивну оцінку </w:t>
      </w:r>
      <w:r w:rsidR="000F0817" w:rsidRPr="00B07526">
        <w:rPr>
          <w:szCs w:val="28"/>
          <w:lang w:val="uk-UA"/>
        </w:rPr>
        <w:lastRenderedPageBreak/>
        <w:t>якості моделі на нових даних.</w:t>
      </w:r>
    </w:p>
    <w:p w14:paraId="513A27E1" w14:textId="3A6D75DE" w:rsidR="00DE6A13" w:rsidRPr="00B07526" w:rsidRDefault="00352D0B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Ефективність прогнозів побудованих ГНМ на тестових наборах оцінювалася за допомогою трьох основних метрик:</w:t>
      </w:r>
    </w:p>
    <w:p w14:paraId="7B1A9382" w14:textId="77777777" w:rsidR="00A111C2" w:rsidRPr="00B07526" w:rsidRDefault="00A111C2" w:rsidP="006D4926">
      <w:pPr>
        <w:spacing w:after="0" w:line="360" w:lineRule="auto"/>
        <w:ind w:firstLine="708"/>
        <w:jc w:val="both"/>
        <w:rPr>
          <w:szCs w:val="28"/>
        </w:rPr>
      </w:pPr>
    </w:p>
    <w:p w14:paraId="1FFE5569" w14:textId="00EC0F7B" w:rsidR="00352D0B" w:rsidRPr="00B07526" w:rsidRDefault="00352D0B" w:rsidP="006D4926">
      <w:pPr>
        <w:spacing w:after="0" w:line="360" w:lineRule="auto"/>
        <w:ind w:firstLine="708"/>
        <w:jc w:val="both"/>
      </w:pPr>
      <w:r w:rsidRPr="00B07526">
        <w:rPr>
          <w:szCs w:val="28"/>
        </w:rPr>
        <w:t xml:space="preserve">1) середнє значення відносної квадратичної похибки (MSRE): </w:t>
      </w:r>
    </w:p>
    <w:p w14:paraId="7B1F5F01" w14:textId="77777777" w:rsidR="00352D0B" w:rsidRPr="00B07526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352D0B" w:rsidRPr="00B07526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(4.1)</w:t>
            </w:r>
          </w:p>
        </w:tc>
      </w:tr>
    </w:tbl>
    <w:p w14:paraId="5EE65401" w14:textId="77777777" w:rsidR="00352D0B" w:rsidRPr="00B07526" w:rsidRDefault="00352D0B" w:rsidP="00352D0B">
      <w:pPr>
        <w:spacing w:after="0" w:line="360" w:lineRule="auto"/>
        <w:jc w:val="both"/>
      </w:pPr>
    </w:p>
    <w:p w14:paraId="368A48FD" w14:textId="144FA928" w:rsidR="006D4926" w:rsidRPr="00B07526" w:rsidRDefault="00352D0B" w:rsidP="00EF2498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ab/>
        <w:t xml:space="preserve">де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07526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Fe,TRUE,i</m:t>
            </m:r>
          </m:sub>
        </m:sSub>
      </m:oMath>
      <w:r w:rsidRPr="00B07526">
        <w:rPr>
          <w:szCs w:val="28"/>
          <w:lang w:val="uk-UA"/>
        </w:rPr>
        <w:t xml:space="preserve"> – </w:t>
      </w:r>
      <w:r w:rsidR="00977335" w:rsidRPr="00B07526">
        <w:rPr>
          <w:szCs w:val="28"/>
          <w:lang w:val="uk-UA"/>
        </w:rPr>
        <w:t>істинне</w:t>
      </w:r>
      <w:r w:rsidRPr="00B07526">
        <w:rPr>
          <w:szCs w:val="28"/>
          <w:lang w:val="uk-UA"/>
        </w:rPr>
        <w:t xml:space="preserve"> значення концентрації заліза для </w:t>
      </w:r>
      <w:r w:rsidRPr="00B07526">
        <w:rPr>
          <w:i/>
          <w:szCs w:val="28"/>
          <w:lang w:val="uk-UA"/>
        </w:rPr>
        <w:t>і</w:t>
      </w:r>
      <w:r w:rsidRPr="00B07526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Fe,PRED,i</m:t>
            </m:r>
          </m:sub>
        </m:sSub>
      </m:oMath>
      <w:r w:rsidRPr="00B07526">
        <w:rPr>
          <w:szCs w:val="28"/>
          <w:lang w:val="uk-UA"/>
        </w:rPr>
        <w:t xml:space="preserve"> </w:t>
      </w:r>
      <w:bookmarkEnd w:id="6"/>
      <w:bookmarkEnd w:id="7"/>
      <w:r w:rsidRPr="00B07526">
        <w:rPr>
          <w:szCs w:val="28"/>
          <w:lang w:val="uk-UA"/>
        </w:rPr>
        <w:t>– величина, передбачена ГНМ для даного зразка;</w:t>
      </w:r>
    </w:p>
    <w:p w14:paraId="3A5CE103" w14:textId="77777777" w:rsidR="00A111C2" w:rsidRPr="00B07526" w:rsidRDefault="00A111C2" w:rsidP="00352D0B">
      <w:pPr>
        <w:pStyle w:val="af3"/>
        <w:ind w:firstLine="708"/>
        <w:rPr>
          <w:szCs w:val="28"/>
          <w:lang w:val="uk-UA"/>
        </w:rPr>
      </w:pPr>
    </w:p>
    <w:p w14:paraId="71238C36" w14:textId="4599DA6A" w:rsidR="00352D0B" w:rsidRPr="00B07526" w:rsidRDefault="00352D0B" w:rsidP="00352D0B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2) коефіцієнт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>):</w:t>
      </w:r>
    </w:p>
    <w:p w14:paraId="516CA026" w14:textId="77777777" w:rsidR="00977335" w:rsidRPr="00B07526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:rsidRPr="00B07526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B07526" w:rsidRDefault="00000000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B07526" w:rsidRDefault="00977335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(4.2)</w:t>
            </w:r>
          </w:p>
        </w:tc>
      </w:tr>
    </w:tbl>
    <w:p w14:paraId="7BC6E5A8" w14:textId="77777777" w:rsidR="00352D0B" w:rsidRPr="00B07526" w:rsidRDefault="00352D0B" w:rsidP="00352D0B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ab/>
      </w:r>
    </w:p>
    <w:p w14:paraId="180EE838" w14:textId="4F191F66" w:rsidR="006D4926" w:rsidRPr="00B07526" w:rsidRDefault="00977335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uk-UA"/>
                  </w:rPr>
                  <m:t>Fe, TRUE</m:t>
                </m:r>
              </m:sub>
            </m:sSub>
          </m:e>
        </m:d>
      </m:oMath>
      <w:r w:rsidRPr="00B07526">
        <w:rPr>
          <w:szCs w:val="28"/>
          <w:lang w:val="uk-UA"/>
        </w:rPr>
        <w:t xml:space="preserve"> - середнє з усіх істинних значень концентрацій заліза;</w:t>
      </w:r>
    </w:p>
    <w:p w14:paraId="2934C537" w14:textId="77777777" w:rsidR="00A111C2" w:rsidRPr="00B07526" w:rsidRDefault="00A111C2" w:rsidP="005D6D80">
      <w:pPr>
        <w:pStyle w:val="af3"/>
        <w:ind w:firstLine="708"/>
        <w:rPr>
          <w:szCs w:val="28"/>
          <w:lang w:val="uk-UA"/>
        </w:rPr>
      </w:pPr>
    </w:p>
    <w:p w14:paraId="7FE32B52" w14:textId="1830F507" w:rsidR="005D6D80" w:rsidRPr="00B07526" w:rsidRDefault="00977335" w:rsidP="005D6D80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3) коефіцієнт кореляції </w:t>
      </w:r>
      <w:proofErr w:type="spellStart"/>
      <w:r w:rsidRPr="00B07526">
        <w:rPr>
          <w:szCs w:val="28"/>
          <w:lang w:val="uk-UA"/>
        </w:rPr>
        <w:t>Пірсона</w:t>
      </w:r>
      <w:proofErr w:type="spellEnd"/>
      <w:r w:rsidRPr="00B07526">
        <w:rPr>
          <w:szCs w:val="28"/>
          <w:lang w:val="uk-UA"/>
        </w:rPr>
        <w:t xml:space="preserve"> (</w:t>
      </w:r>
      <w:r w:rsidRPr="00B07526">
        <w:rPr>
          <w:i/>
          <w:iCs/>
          <w:szCs w:val="28"/>
          <w:lang w:val="uk-UA"/>
        </w:rPr>
        <w:t>R</w:t>
      </w:r>
      <w:r w:rsidRPr="00B07526">
        <w:rPr>
          <w:szCs w:val="28"/>
          <w:lang w:val="uk-UA"/>
        </w:rPr>
        <w:t>)</w:t>
      </w:r>
      <w:r w:rsidR="005D6D80" w:rsidRPr="00B07526">
        <w:rPr>
          <w:szCs w:val="28"/>
          <w:lang w:val="uk-UA"/>
        </w:rPr>
        <w:t xml:space="preserve"> (див. рівняння 3.9).</w:t>
      </w:r>
    </w:p>
    <w:p w14:paraId="7D45FC46" w14:textId="77777777" w:rsidR="00A111C2" w:rsidRPr="00B07526" w:rsidRDefault="00A111C2" w:rsidP="00D66D49">
      <w:pPr>
        <w:pStyle w:val="af3"/>
        <w:ind w:firstLine="708"/>
        <w:rPr>
          <w:szCs w:val="28"/>
          <w:lang w:val="uk-UA"/>
        </w:rPr>
      </w:pPr>
    </w:p>
    <w:p w14:paraId="784B2CEB" w14:textId="7451B2D1" w:rsidR="006D4926" w:rsidRPr="00B07526" w:rsidRDefault="00D66D49" w:rsidP="00D66D49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Додатково, після вибору оптимальної конфігурації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, було проведено </w:t>
      </w:r>
      <w:proofErr w:type="spellStart"/>
      <w:r w:rsidRPr="00B07526">
        <w:rPr>
          <w:szCs w:val="28"/>
          <w:lang w:val="uk-UA"/>
        </w:rPr>
        <w:t>донавчання</w:t>
      </w:r>
      <w:proofErr w:type="spellEnd"/>
      <w:r w:rsidRPr="00B07526">
        <w:rPr>
          <w:szCs w:val="28"/>
          <w:lang w:val="uk-UA"/>
        </w:rPr>
        <w:t xml:space="preserve"> моделей на повному наборі даних (</w:t>
      </w:r>
      <w:proofErr w:type="spellStart"/>
      <w:r w:rsidRPr="00B07526">
        <w:rPr>
          <w:i/>
          <w:iCs/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>), який включав як навчальну, так і всі тестові підвибірки. Такий підхід забезпечив максимальне використання наявної інформації та дозволив досягти високої точності при прогнозуванні концентрації заліза у КСЕ.</w:t>
      </w:r>
    </w:p>
    <w:p w14:paraId="1FDCC473" w14:textId="77777777" w:rsidR="00D66D49" w:rsidRPr="00B07526" w:rsidRDefault="00D66D49" w:rsidP="00D66D49">
      <w:pPr>
        <w:pStyle w:val="af3"/>
        <w:ind w:firstLine="708"/>
        <w:rPr>
          <w:szCs w:val="28"/>
          <w:lang w:val="uk-UA"/>
        </w:rPr>
      </w:pPr>
    </w:p>
    <w:p w14:paraId="721EE527" w14:textId="35C3C8E5" w:rsidR="006D4926" w:rsidRPr="00B07526" w:rsidRDefault="006D4926" w:rsidP="006D4926">
      <w:pPr>
        <w:pStyle w:val="af5"/>
        <w:ind w:firstLine="0"/>
      </w:pPr>
      <w:r w:rsidRPr="00B07526">
        <w:lastRenderedPageBreak/>
        <w:t xml:space="preserve">Таблиця 4.1 </w:t>
      </w:r>
      <w:r w:rsidRPr="00B07526">
        <w:sym w:font="Symbol" w:char="F02D"/>
      </w:r>
      <w:r w:rsidRPr="00B07526">
        <w:t xml:space="preserve"> Початковий простір пошуку </w:t>
      </w:r>
      <w:proofErr w:type="spellStart"/>
      <w:r w:rsidRPr="00B07526">
        <w:t>гіперпараметрів</w:t>
      </w:r>
      <w:proofErr w:type="spellEnd"/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B07526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Гіперпараметр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B07526">
              <w:rPr>
                <w:lang w:val="uk-UA"/>
              </w:rPr>
              <w:t>Значення</w:t>
            </w:r>
          </w:p>
        </w:tc>
      </w:tr>
      <w:tr w:rsidR="006D4926" w:rsidRPr="00B07526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B07526" w:rsidRDefault="006D4926" w:rsidP="00713C02">
            <w:pPr>
              <w:jc w:val="center"/>
            </w:pPr>
            <w:r w:rsidRPr="00B07526">
              <w:t>4, 5, 6, 8, 10, 15</w:t>
            </w:r>
          </w:p>
        </w:tc>
      </w:tr>
      <w:tr w:rsidR="006D4926" w:rsidRPr="00B07526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B07526" w:rsidRDefault="006D4926" w:rsidP="00713C02">
            <w:pPr>
              <w:jc w:val="center"/>
            </w:pPr>
            <w:r w:rsidRPr="00B07526">
              <w:t>30, 40, 50, 75, 100, 120, 150</w:t>
            </w:r>
          </w:p>
        </w:tc>
      </w:tr>
      <w:tr w:rsidR="006D4926" w:rsidRPr="00B07526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B07526" w:rsidRDefault="006D4926" w:rsidP="00713C02">
            <w:pPr>
              <w:jc w:val="center"/>
            </w:pPr>
            <w:r w:rsidRPr="00B07526">
              <w:t>8, 16, 32, 64, 128</w:t>
            </w:r>
          </w:p>
        </w:tc>
      </w:tr>
      <w:tr w:rsidR="006D4926" w:rsidRPr="00B07526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proofErr w:type="spellStart"/>
            <w:r w:rsidRPr="00B07526">
              <w:rPr>
                <w:i/>
                <w:iCs/>
              </w:rPr>
              <w:t>ActF</w:t>
            </w:r>
            <w:bookmarkEnd w:id="8"/>
            <w:bookmarkEnd w:id="9"/>
            <w:bookmarkEnd w:id="10"/>
            <w:proofErr w:type="spellEnd"/>
          </w:p>
        </w:tc>
        <w:tc>
          <w:tcPr>
            <w:tcW w:w="7229" w:type="dxa"/>
            <w:vAlign w:val="center"/>
          </w:tcPr>
          <w:p w14:paraId="46019DD6" w14:textId="77777777" w:rsidR="006D4926" w:rsidRPr="00B07526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proofErr w:type="spellStart"/>
            <w:r w:rsidRPr="00B07526">
              <w:rPr>
                <w:iCs/>
              </w:rPr>
              <w:t>ReLu</w:t>
            </w:r>
            <w:bookmarkEnd w:id="11"/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sigmoid</w:t>
            </w:r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tanh</w:t>
            </w:r>
            <w:proofErr w:type="spellEnd"/>
            <w:r w:rsidRPr="00B07526">
              <w:rPr>
                <w:iCs/>
              </w:rPr>
              <w:t>, SELU, ELU</w:t>
            </w:r>
            <w:bookmarkEnd w:id="12"/>
            <w:bookmarkEnd w:id="13"/>
            <w:bookmarkEnd w:id="14"/>
          </w:p>
        </w:tc>
      </w:tr>
      <w:tr w:rsidR="006D4926" w:rsidRPr="00B07526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7229" w:type="dxa"/>
            <w:vAlign w:val="center"/>
          </w:tcPr>
          <w:p w14:paraId="12F99B8C" w14:textId="77777777" w:rsidR="006D4926" w:rsidRPr="00B07526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B07526">
              <w:t xml:space="preserve">SGD, </w:t>
            </w:r>
            <w:proofErr w:type="spellStart"/>
            <w:r w:rsidRPr="00B07526">
              <w:t>RMSprop</w:t>
            </w:r>
            <w:proofErr w:type="spellEnd"/>
            <w:r w:rsidRPr="00B07526">
              <w:t xml:space="preserve">, </w:t>
            </w:r>
            <w:bookmarkStart w:id="17" w:name="OLE_LINK92"/>
            <w:bookmarkStart w:id="18" w:name="OLE_LINK93"/>
            <w:proofErr w:type="spellStart"/>
            <w:r w:rsidRPr="00B07526">
              <w:t>Adam</w:t>
            </w:r>
            <w:bookmarkEnd w:id="17"/>
            <w:bookmarkEnd w:id="18"/>
            <w:proofErr w:type="spellEnd"/>
            <w:r w:rsidRPr="00B07526">
              <w:t xml:space="preserve">, </w:t>
            </w:r>
            <w:proofErr w:type="spellStart"/>
            <w:r w:rsidRPr="00B07526">
              <w:t>Adadelta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Adagrad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Adamax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Nadam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Ftrl</w:t>
            </w:r>
            <w:bookmarkEnd w:id="15"/>
            <w:bookmarkEnd w:id="16"/>
            <w:proofErr w:type="spellEnd"/>
          </w:p>
        </w:tc>
      </w:tr>
      <w:tr w:rsidR="006D4926" w:rsidRPr="00B07526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B07526" w:rsidRDefault="00000000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B07526" w:rsidRDefault="006D4926" w:rsidP="00713C02">
            <w:pPr>
              <w:spacing w:line="276" w:lineRule="auto"/>
              <w:jc w:val="center"/>
            </w:pPr>
            <w:r w:rsidRPr="00B07526">
              <w:t>100, 300, 400, 600, 1000, 1500</w:t>
            </w:r>
          </w:p>
        </w:tc>
      </w:tr>
      <w:tr w:rsidR="006D4926" w:rsidRPr="00B07526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proofErr w:type="spellStart"/>
            <w:r w:rsidRPr="00B07526">
              <w:rPr>
                <w:i/>
                <w:iCs/>
              </w:rPr>
              <w:t>PreM</w:t>
            </w:r>
            <w:bookmarkEnd w:id="19"/>
            <w:bookmarkEnd w:id="20"/>
            <w:proofErr w:type="spellEnd"/>
          </w:p>
        </w:tc>
        <w:tc>
          <w:tcPr>
            <w:tcW w:w="7229" w:type="dxa"/>
            <w:vAlign w:val="center"/>
          </w:tcPr>
          <w:p w14:paraId="6CA94915" w14:textId="77777777" w:rsidR="006D4926" w:rsidRPr="00B07526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proofErr w:type="spellStart"/>
            <w:r w:rsidRPr="00B07526">
              <w:t>StandartScaler</w:t>
            </w:r>
            <w:bookmarkEnd w:id="21"/>
            <w:bookmarkEnd w:id="22"/>
            <w:proofErr w:type="spellEnd"/>
            <w:r w:rsidRPr="00B07526">
              <w:t xml:space="preserve">, </w:t>
            </w:r>
            <w:proofErr w:type="spellStart"/>
            <w:r w:rsidRPr="00B07526">
              <w:t>MinMaxScaler</w:t>
            </w:r>
            <w:bookmarkEnd w:id="23"/>
            <w:bookmarkEnd w:id="24"/>
            <w:proofErr w:type="spellEnd"/>
          </w:p>
        </w:tc>
      </w:tr>
      <w:tr w:rsidR="006D4926" w:rsidRPr="00B07526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RegF</w:t>
            </w:r>
            <w:proofErr w:type="spellEnd"/>
          </w:p>
        </w:tc>
        <w:tc>
          <w:tcPr>
            <w:tcW w:w="7229" w:type="dxa"/>
            <w:vAlign w:val="center"/>
          </w:tcPr>
          <w:p w14:paraId="6489B0D0" w14:textId="77777777" w:rsidR="006D4926" w:rsidRPr="00B07526" w:rsidRDefault="006D4926" w:rsidP="00713C02">
            <w:pPr>
              <w:jc w:val="center"/>
            </w:pPr>
            <w:r w:rsidRPr="00B07526">
              <w:t xml:space="preserve">Без </w:t>
            </w:r>
            <w:proofErr w:type="spellStart"/>
            <w:r w:rsidRPr="00B07526">
              <w:t>регуляризації</w:t>
            </w:r>
            <w:proofErr w:type="spellEnd"/>
            <w:r w:rsidRPr="00B07526">
              <w:t xml:space="preserve">, L2, L1, </w:t>
            </w:r>
            <w:bookmarkStart w:id="25" w:name="OLE_LINK357"/>
            <w:bookmarkStart w:id="26" w:name="OLE_LINK358"/>
            <w:proofErr w:type="spellStart"/>
            <w:r w:rsidRPr="00B07526">
              <w:t>Dropout</w:t>
            </w:r>
            <w:bookmarkEnd w:id="25"/>
            <w:bookmarkEnd w:id="26"/>
            <w:proofErr w:type="spellEnd"/>
          </w:p>
        </w:tc>
      </w:tr>
      <w:tr w:rsidR="006D4926" w:rsidRPr="00B07526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B07526" w:rsidRDefault="00000000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B07526" w:rsidRDefault="006D4926" w:rsidP="00713C02">
            <w:pPr>
              <w:jc w:val="center"/>
            </w:pPr>
            <w:r w:rsidRPr="00B07526">
              <w:t>0.2, 0.3, 0.4, 0.5</w:t>
            </w:r>
          </w:p>
        </w:tc>
      </w:tr>
      <w:tr w:rsidR="006D4926" w:rsidRPr="00B07526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B07526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B07526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bookmarkEnd w:id="28"/>
            <w:bookmarkEnd w:id="29"/>
            <w:proofErr w:type="spellStart"/>
            <w:r w:rsidRPr="00B07526">
              <w:t>Normal</w:t>
            </w:r>
            <w:bookmarkEnd w:id="30"/>
            <w:bookmarkEnd w:id="31"/>
            <w:proofErr w:type="spellEnd"/>
            <w:r w:rsidRPr="00B07526">
              <w:t xml:space="preserve">, </w:t>
            </w: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3" w:name="OLE_LINK42"/>
            <w:bookmarkStart w:id="34" w:name="OLE_LINK43"/>
            <w:proofErr w:type="spellStart"/>
            <w:r w:rsidRPr="00B07526">
              <w:t>He</w:t>
            </w:r>
            <w:bookmarkEnd w:id="33"/>
            <w:bookmarkEnd w:id="34"/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He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5" w:name="OLE_LINK44"/>
            <w:bookmarkStart w:id="36" w:name="OLE_LINK45"/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bookmarkEnd w:id="35"/>
            <w:bookmarkEnd w:id="36"/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Ones</w:t>
            </w:r>
            <w:bookmarkEnd w:id="32"/>
            <w:proofErr w:type="spellEnd"/>
          </w:p>
        </w:tc>
      </w:tr>
    </w:tbl>
    <w:p w14:paraId="375DE78C" w14:textId="77777777" w:rsidR="00352D0B" w:rsidRPr="00B07526" w:rsidRDefault="00352D0B" w:rsidP="00E44F1A">
      <w:pPr>
        <w:pStyle w:val="af3"/>
        <w:ind w:firstLine="708"/>
        <w:rPr>
          <w:szCs w:val="28"/>
          <w:lang w:val="uk-UA"/>
        </w:rPr>
      </w:pPr>
    </w:p>
    <w:p w14:paraId="6947DAAD" w14:textId="64FA4B31" w:rsidR="00B554EF" w:rsidRPr="00B07526" w:rsidRDefault="00E428AD" w:rsidP="00352D0B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ab/>
      </w:r>
    </w:p>
    <w:p w14:paraId="23606773" w14:textId="43E1D620" w:rsidR="00D66D49" w:rsidRPr="00B07526" w:rsidRDefault="00615C83" w:rsidP="00615C83">
      <w:pPr>
        <w:pStyle w:val="af3"/>
        <w:ind w:firstLine="708"/>
        <w:rPr>
          <w:b/>
          <w:bCs/>
          <w:szCs w:val="28"/>
          <w:lang w:val="uk-UA"/>
        </w:rPr>
      </w:pPr>
      <w:r w:rsidRPr="00B07526">
        <w:rPr>
          <w:b/>
          <w:bCs/>
          <w:szCs w:val="28"/>
          <w:lang w:val="uk-UA"/>
        </w:rPr>
        <w:t>4.2 Результати моделювання та аналіз точності прогнозування</w:t>
      </w:r>
    </w:p>
    <w:p w14:paraId="1A1A078D" w14:textId="5A3F7E0E" w:rsidR="00DF5164" w:rsidRPr="00B07526" w:rsidRDefault="00615C83" w:rsidP="003E2200">
      <w:pPr>
        <w:pStyle w:val="af3"/>
        <w:ind w:firstLine="0"/>
        <w:rPr>
          <w:szCs w:val="28"/>
          <w:lang w:val="uk-UA"/>
        </w:rPr>
      </w:pPr>
      <w:r w:rsidRPr="00B07526">
        <w:rPr>
          <w:i/>
          <w:iCs/>
          <w:szCs w:val="28"/>
          <w:lang w:val="uk-UA"/>
        </w:rPr>
        <w:tab/>
      </w:r>
      <w:r w:rsidR="00676C2A" w:rsidRPr="00B07526">
        <w:rPr>
          <w:szCs w:val="28"/>
          <w:lang w:val="uk-UA"/>
        </w:rPr>
        <w:t>Окрім навчальної вибірки, бул</w:t>
      </w:r>
      <w:r w:rsidR="00A518A1" w:rsidRPr="00B07526">
        <w:rPr>
          <w:szCs w:val="28"/>
          <w:lang w:val="uk-UA"/>
        </w:rPr>
        <w:t>и</w:t>
      </w:r>
      <w:r w:rsidR="00676C2A" w:rsidRPr="00B07526">
        <w:rPr>
          <w:szCs w:val="28"/>
          <w:lang w:val="uk-UA"/>
        </w:rPr>
        <w:t xml:space="preserve"> сформован</w:t>
      </w:r>
      <w:r w:rsidR="00A518A1" w:rsidRPr="00B07526">
        <w:rPr>
          <w:szCs w:val="28"/>
          <w:lang w:val="uk-UA"/>
        </w:rPr>
        <w:t>і</w:t>
      </w:r>
      <w:r w:rsidR="00676C2A" w:rsidRPr="00B07526">
        <w:rPr>
          <w:szCs w:val="28"/>
          <w:lang w:val="uk-UA"/>
        </w:rPr>
        <w:t xml:space="preserve"> незалежні тестові вибірки, у яких варіювалися </w:t>
      </w:r>
      <w:r w:rsidR="00A518A1" w:rsidRPr="00B07526">
        <w:rPr>
          <w:szCs w:val="28"/>
          <w:lang w:val="uk-UA"/>
        </w:rPr>
        <w:t xml:space="preserve">або </w:t>
      </w:r>
      <w:r w:rsidR="00676C2A" w:rsidRPr="00B07526">
        <w:rPr>
          <w:szCs w:val="28"/>
          <w:lang w:val="uk-UA"/>
        </w:rPr>
        <w:t>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="00676C2A" w:rsidRPr="00B07526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="00676C2A" w:rsidRPr="00B07526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="00676C2A" w:rsidRPr="00B07526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="00676C2A" w:rsidRPr="00B07526">
        <w:rPr>
          <w:szCs w:val="28"/>
          <w:lang w:val="uk-UA"/>
        </w:rPr>
        <w:t xml:space="preserve">) або </w:t>
      </w:r>
      <w:r w:rsidR="00A518A1" w:rsidRPr="00B07526">
        <w:rPr>
          <w:szCs w:val="28"/>
          <w:lang w:val="uk-UA"/>
        </w:rPr>
        <w:t>всі параметри одночасно, причому використовувалися такі значення параметрів, які не зустрічалися в тренувальному наборі</w:t>
      </w:r>
      <w:r w:rsidR="00EF0192" w:rsidRPr="00B07526">
        <w:rPr>
          <w:szCs w:val="28"/>
          <w:lang w:val="uk-UA"/>
        </w:rPr>
        <w:t xml:space="preserve"> (див. Таблиця 4.2). </w:t>
      </w:r>
      <w:r w:rsidR="0010394D" w:rsidRPr="00B07526">
        <w:rPr>
          <w:szCs w:val="28"/>
          <w:lang w:val="uk-UA"/>
        </w:rPr>
        <w:t>Загалом, набір «</w:t>
      </w:r>
      <w:proofErr w:type="spellStart"/>
      <w:r w:rsidR="0010394D" w:rsidRPr="00B07526">
        <w:rPr>
          <w:szCs w:val="28"/>
          <w:lang w:val="uk-UA"/>
        </w:rPr>
        <w:t>Fe-</w:t>
      </w:r>
      <w:r w:rsidR="00477D96" w:rsidRPr="00B07526">
        <w:rPr>
          <w:szCs w:val="28"/>
          <w:lang w:val="uk-UA"/>
        </w:rPr>
        <w:t>altered</w:t>
      </w:r>
      <w:proofErr w:type="spellEnd"/>
      <w:r w:rsidR="0010394D" w:rsidRPr="00B07526">
        <w:rPr>
          <w:szCs w:val="28"/>
          <w:lang w:val="uk-UA"/>
        </w:rPr>
        <w:t xml:space="preserve">» </w:t>
      </w:r>
      <w:r w:rsidR="00EF0192" w:rsidRPr="00B07526">
        <w:rPr>
          <w:szCs w:val="28"/>
          <w:lang w:val="uk-UA"/>
        </w:rPr>
        <w:t>складався з</w:t>
      </w:r>
      <w:r w:rsidR="0010394D" w:rsidRPr="00B07526">
        <w:rPr>
          <w:szCs w:val="28"/>
          <w:lang w:val="uk-UA"/>
        </w:rPr>
        <w:t xml:space="preserve"> 857 ВАХ</w:t>
      </w:r>
      <w:r w:rsidR="00EF0192" w:rsidRPr="00B07526">
        <w:rPr>
          <w:szCs w:val="28"/>
          <w:lang w:val="uk-UA"/>
        </w:rPr>
        <w:t xml:space="preserve">, </w:t>
      </w:r>
      <w:r w:rsidR="0010394D" w:rsidRPr="00B07526">
        <w:rPr>
          <w:szCs w:val="28"/>
          <w:lang w:val="uk-UA"/>
        </w:rPr>
        <w:t>«d-</w:t>
      </w:r>
      <w:proofErr w:type="spellStart"/>
      <w:r w:rsidR="00477D96" w:rsidRPr="00B07526">
        <w:rPr>
          <w:szCs w:val="28"/>
          <w:lang w:val="uk-UA"/>
        </w:rPr>
        <w:t>altered</w:t>
      </w:r>
      <w:proofErr w:type="spellEnd"/>
      <w:r w:rsidR="0010394D" w:rsidRPr="00B07526">
        <w:rPr>
          <w:szCs w:val="28"/>
          <w:lang w:val="uk-UA"/>
        </w:rPr>
        <w:t xml:space="preserve">» </w:t>
      </w:r>
      <w:r w:rsidR="00EF0192" w:rsidRPr="00B07526">
        <w:rPr>
          <w:szCs w:val="28"/>
          <w:lang w:val="uk-UA"/>
        </w:rPr>
        <w:t xml:space="preserve">складався з </w:t>
      </w:r>
      <w:r w:rsidR="00196CAA" w:rsidRPr="00B07526">
        <w:rPr>
          <w:szCs w:val="28"/>
          <w:lang w:val="uk-UA"/>
        </w:rPr>
        <w:t>1189</w:t>
      </w:r>
      <w:r w:rsidR="0010394D" w:rsidRPr="00B07526">
        <w:rPr>
          <w:szCs w:val="28"/>
          <w:lang w:val="uk-UA"/>
        </w:rPr>
        <w:t xml:space="preserve"> ВАХ, </w:t>
      </w:r>
      <w:r w:rsidR="00A656A4" w:rsidRPr="00B07526">
        <w:rPr>
          <w:szCs w:val="28"/>
          <w:lang w:val="uk-UA"/>
        </w:rPr>
        <w:t>«T-</w:t>
      </w:r>
      <w:proofErr w:type="spellStart"/>
      <w:r w:rsidR="00477D96" w:rsidRPr="00B07526">
        <w:rPr>
          <w:szCs w:val="28"/>
          <w:lang w:val="uk-UA"/>
        </w:rPr>
        <w:t>altered</w:t>
      </w:r>
      <w:proofErr w:type="spellEnd"/>
      <w:r w:rsidR="00A656A4" w:rsidRPr="00B07526">
        <w:rPr>
          <w:szCs w:val="28"/>
          <w:lang w:val="uk-UA"/>
        </w:rPr>
        <w:t xml:space="preserve">» </w:t>
      </w:r>
      <w:r w:rsidR="00EF0192" w:rsidRPr="00B07526">
        <w:rPr>
          <w:szCs w:val="28"/>
          <w:lang w:val="uk-UA"/>
        </w:rPr>
        <w:t xml:space="preserve">складався з </w:t>
      </w:r>
      <w:r w:rsidR="00196CAA" w:rsidRPr="00B07526">
        <w:rPr>
          <w:szCs w:val="28"/>
          <w:lang w:val="uk-UA"/>
        </w:rPr>
        <w:t>832</w:t>
      </w:r>
      <w:r w:rsidR="00A656A4" w:rsidRPr="00B07526">
        <w:rPr>
          <w:szCs w:val="28"/>
          <w:lang w:val="uk-UA"/>
        </w:rPr>
        <w:t xml:space="preserve"> ВАХ, «B-</w:t>
      </w:r>
      <w:proofErr w:type="spellStart"/>
      <w:r w:rsidR="00477D96" w:rsidRPr="00B07526">
        <w:rPr>
          <w:szCs w:val="28"/>
          <w:lang w:val="uk-UA"/>
        </w:rPr>
        <w:t>altered</w:t>
      </w:r>
      <w:proofErr w:type="spellEnd"/>
      <w:r w:rsidR="00A656A4" w:rsidRPr="00B07526">
        <w:rPr>
          <w:szCs w:val="28"/>
          <w:lang w:val="uk-UA"/>
        </w:rPr>
        <w:t xml:space="preserve">» </w:t>
      </w:r>
      <w:r w:rsidR="00EF0192" w:rsidRPr="00B07526">
        <w:rPr>
          <w:szCs w:val="28"/>
          <w:lang w:val="uk-UA"/>
        </w:rPr>
        <w:t xml:space="preserve">складався з </w:t>
      </w:r>
      <w:r w:rsidR="00196CAA" w:rsidRPr="00B07526">
        <w:rPr>
          <w:szCs w:val="28"/>
          <w:lang w:val="uk-UA"/>
        </w:rPr>
        <w:t>514</w:t>
      </w:r>
      <w:r w:rsidR="00A656A4" w:rsidRPr="00B07526">
        <w:rPr>
          <w:szCs w:val="28"/>
          <w:lang w:val="uk-UA"/>
        </w:rPr>
        <w:t xml:space="preserve"> ВАХ та </w:t>
      </w:r>
      <w:r w:rsidR="00477D96" w:rsidRPr="00B07526">
        <w:rPr>
          <w:szCs w:val="28"/>
          <w:lang w:val="uk-UA"/>
        </w:rPr>
        <w:t>«</w:t>
      </w:r>
      <w:proofErr w:type="spellStart"/>
      <w:r w:rsidR="00196CAA" w:rsidRPr="00B07526">
        <w:rPr>
          <w:szCs w:val="28"/>
          <w:lang w:val="uk-UA"/>
        </w:rPr>
        <w:t>A</w:t>
      </w:r>
      <w:r w:rsidR="00A656A4" w:rsidRPr="00B07526">
        <w:rPr>
          <w:szCs w:val="28"/>
          <w:lang w:val="uk-UA"/>
        </w:rPr>
        <w:t>ll-</w:t>
      </w:r>
      <w:r w:rsidR="00477D96" w:rsidRPr="00B07526">
        <w:rPr>
          <w:szCs w:val="28"/>
          <w:lang w:val="uk-UA"/>
        </w:rPr>
        <w:t>altered</w:t>
      </w:r>
      <w:proofErr w:type="spellEnd"/>
      <w:r w:rsidR="00477D96" w:rsidRPr="00B07526">
        <w:rPr>
          <w:szCs w:val="28"/>
          <w:lang w:val="uk-UA"/>
        </w:rPr>
        <w:t>»</w:t>
      </w:r>
      <w:r w:rsidR="00A656A4" w:rsidRPr="00B07526">
        <w:rPr>
          <w:szCs w:val="28"/>
          <w:lang w:val="uk-UA"/>
        </w:rPr>
        <w:t xml:space="preserve"> </w:t>
      </w:r>
      <w:r w:rsidR="00EF0192" w:rsidRPr="00B07526">
        <w:rPr>
          <w:szCs w:val="28"/>
          <w:lang w:val="uk-UA"/>
        </w:rPr>
        <w:t xml:space="preserve">складався з </w:t>
      </w:r>
      <w:r w:rsidR="00196CAA" w:rsidRPr="00B07526">
        <w:rPr>
          <w:szCs w:val="28"/>
          <w:lang w:val="uk-UA"/>
        </w:rPr>
        <w:t>684</w:t>
      </w:r>
      <w:r w:rsidR="00A656A4" w:rsidRPr="00B07526">
        <w:rPr>
          <w:szCs w:val="28"/>
          <w:lang w:val="uk-UA"/>
        </w:rPr>
        <w:t xml:space="preserve"> ВАХ.</w:t>
      </w:r>
      <w:r w:rsidR="00EF0192" w:rsidRPr="00B07526">
        <w:rPr>
          <w:szCs w:val="28"/>
          <w:lang w:val="uk-UA"/>
        </w:rPr>
        <w:t xml:space="preserve"> В Таблиці 4.3 наведені найефективніші набори </w:t>
      </w:r>
      <w:proofErr w:type="spellStart"/>
      <w:r w:rsidR="00EF0192" w:rsidRPr="00B07526">
        <w:rPr>
          <w:szCs w:val="28"/>
          <w:lang w:val="uk-UA"/>
        </w:rPr>
        <w:t>гіперпараметрів</w:t>
      </w:r>
      <w:proofErr w:type="spellEnd"/>
      <w:r w:rsidR="00EF0192" w:rsidRPr="00B07526">
        <w:rPr>
          <w:szCs w:val="28"/>
          <w:lang w:val="uk-UA"/>
        </w:rPr>
        <w:t xml:space="preserve"> для наших ГНМ, </w:t>
      </w:r>
      <w:r w:rsidR="007D30C2">
        <w:rPr>
          <w:szCs w:val="28"/>
          <w:lang w:val="uk-UA"/>
        </w:rPr>
        <w:t>що були налаштовані</w:t>
      </w:r>
      <w:r w:rsidR="00EF0192" w:rsidRPr="00B07526">
        <w:rPr>
          <w:szCs w:val="28"/>
          <w:lang w:val="uk-UA"/>
        </w:rPr>
        <w:t xml:space="preserve"> за допомогою </w:t>
      </w:r>
      <w:r w:rsidR="00DF5164" w:rsidRPr="00B07526">
        <w:rPr>
          <w:szCs w:val="28"/>
          <w:lang w:val="uk-UA"/>
        </w:rPr>
        <w:t xml:space="preserve">автоматичного підбору параметрів </w:t>
      </w:r>
      <w:proofErr w:type="spellStart"/>
      <w:r w:rsidR="00EF0192" w:rsidRPr="00B07526">
        <w:rPr>
          <w:szCs w:val="28"/>
          <w:lang w:val="uk-UA"/>
        </w:rPr>
        <w:t>Keras</w:t>
      </w:r>
      <w:proofErr w:type="spellEnd"/>
      <w:r w:rsidR="00EF0192" w:rsidRPr="00B07526">
        <w:rPr>
          <w:szCs w:val="28"/>
          <w:lang w:val="uk-UA"/>
        </w:rPr>
        <w:t xml:space="preserve"> </w:t>
      </w:r>
      <w:proofErr w:type="spellStart"/>
      <w:r w:rsidR="00EF0192" w:rsidRPr="00B07526">
        <w:rPr>
          <w:szCs w:val="28"/>
          <w:lang w:val="uk-UA"/>
        </w:rPr>
        <w:t>Tuner</w:t>
      </w:r>
      <w:proofErr w:type="spellEnd"/>
      <w:r w:rsidR="00EF0192" w:rsidRPr="00B07526">
        <w:rPr>
          <w:szCs w:val="28"/>
          <w:lang w:val="uk-UA"/>
        </w:rPr>
        <w:t xml:space="preserve">, а в Таблиці 4.4 результати 10-ти кратної перехресної перевірки. </w:t>
      </w:r>
    </w:p>
    <w:p w14:paraId="6C05565E" w14:textId="77777777" w:rsidR="00DF5164" w:rsidRPr="00B07526" w:rsidRDefault="00DF5164" w:rsidP="003E2200">
      <w:pPr>
        <w:pStyle w:val="af3"/>
        <w:ind w:firstLine="0"/>
        <w:rPr>
          <w:szCs w:val="28"/>
          <w:lang w:val="uk-UA"/>
        </w:rPr>
      </w:pPr>
    </w:p>
    <w:p w14:paraId="6265FAFF" w14:textId="73A069BC" w:rsidR="00AB4857" w:rsidRPr="00B07526" w:rsidRDefault="00AB4857" w:rsidP="003E2200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lastRenderedPageBreak/>
        <w:t>Таблиця 4.2 Набори для тестування ГНМ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1746"/>
        <w:gridCol w:w="1623"/>
        <w:gridCol w:w="1842"/>
        <w:gridCol w:w="3119"/>
        <w:gridCol w:w="1240"/>
      </w:tblGrid>
      <w:tr w:rsidR="003F3F5F" w:rsidRPr="00B07526" w14:paraId="357D8E45" w14:textId="77777777" w:rsidTr="003F3F5F">
        <w:tc>
          <w:tcPr>
            <w:tcW w:w="1746" w:type="dxa"/>
            <w:vAlign w:val="center"/>
          </w:tcPr>
          <w:p w14:paraId="7FB4A942" w14:textId="78A275E8" w:rsidR="005E3E14" w:rsidRPr="00B07526" w:rsidRDefault="005E3E14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Назва набору</w:t>
            </w:r>
          </w:p>
        </w:tc>
        <w:tc>
          <w:tcPr>
            <w:tcW w:w="1623" w:type="dxa"/>
            <w:vAlign w:val="center"/>
          </w:tcPr>
          <w:p w14:paraId="50CE4954" w14:textId="777557DA" w:rsidR="005E3E14" w:rsidRPr="00B07526" w:rsidRDefault="00EB2C06" w:rsidP="00AB4857">
            <w:pPr>
              <w:pStyle w:val="af3"/>
              <w:ind w:left="-51" w:right="-66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Варійовані параметри</w:t>
            </w:r>
          </w:p>
        </w:tc>
        <w:tc>
          <w:tcPr>
            <w:tcW w:w="1842" w:type="dxa"/>
            <w:vAlign w:val="center"/>
          </w:tcPr>
          <w:p w14:paraId="14DFFB34" w14:textId="5DB9D0FB" w:rsidR="005E3E14" w:rsidRPr="00B07526" w:rsidRDefault="00AB4857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Інтервали варіації</w:t>
            </w:r>
          </w:p>
        </w:tc>
        <w:tc>
          <w:tcPr>
            <w:tcW w:w="3119" w:type="dxa"/>
            <w:vAlign w:val="center"/>
          </w:tcPr>
          <w:p w14:paraId="6FB4ABA4" w14:textId="10053716" w:rsidR="005E3E14" w:rsidRPr="00B07526" w:rsidRDefault="00FB234B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Параметри, що не змінювалися</w:t>
            </w:r>
          </w:p>
        </w:tc>
        <w:tc>
          <w:tcPr>
            <w:tcW w:w="1240" w:type="dxa"/>
            <w:vAlign w:val="center"/>
          </w:tcPr>
          <w:p w14:paraId="0129A3CD" w14:textId="1854A44B" w:rsidR="005E3E14" w:rsidRPr="00B07526" w:rsidRDefault="005E3E14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Кількість ВАХ</w:t>
            </w:r>
          </w:p>
        </w:tc>
      </w:tr>
      <w:tr w:rsidR="003F3F5F" w:rsidRPr="00B07526" w14:paraId="097DEECE" w14:textId="77777777" w:rsidTr="003F3F5F">
        <w:tc>
          <w:tcPr>
            <w:tcW w:w="1746" w:type="dxa"/>
            <w:vAlign w:val="center"/>
          </w:tcPr>
          <w:p w14:paraId="2CC7B9A5" w14:textId="35326592" w:rsidR="005E3E14" w:rsidRPr="00B07526" w:rsidRDefault="005E3E14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Fe-altered</w:t>
            </w:r>
            <w:proofErr w:type="spellEnd"/>
            <w:r w:rsidRPr="00B07526">
              <w:rPr>
                <w:szCs w:val="28"/>
                <w:lang w:val="uk-UA"/>
              </w:rPr>
              <w:t xml:space="preserve"> (1)</w:t>
            </w:r>
          </w:p>
        </w:tc>
        <w:tc>
          <w:tcPr>
            <w:tcW w:w="1623" w:type="dxa"/>
            <w:vAlign w:val="center"/>
          </w:tcPr>
          <w:p w14:paraId="0529C650" w14:textId="0A5A088D" w:rsidR="005E3E14" w:rsidRPr="00B07526" w:rsidRDefault="00000000" w:rsidP="00AB4857">
            <w:pPr>
              <w:pStyle w:val="af3"/>
              <w:ind w:left="-51" w:right="-66" w:firstLine="0"/>
              <w:jc w:val="center"/>
              <w:rPr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Fe</m:t>
                    </m:r>
                  </m:sub>
                </m:sSub>
              </m:oMath>
            </m:oMathPara>
          </w:p>
        </w:tc>
        <w:tc>
          <w:tcPr>
            <w:tcW w:w="1842" w:type="dxa"/>
            <w:vAlign w:val="center"/>
          </w:tcPr>
          <w:p w14:paraId="1519B42C" w14:textId="422E7D5B" w:rsidR="005E3E14" w:rsidRPr="00B07526" w:rsidRDefault="00EB2C06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{</w:t>
            </w:r>
            <m:oMath>
              <m:r>
                <w:rPr>
                  <w:rFonts w:ascii="Cambria Math" w:hAnsi="Cambria Math"/>
                  <w:szCs w:val="28"/>
                  <w:lang w:val="uk-UA"/>
                </w:rPr>
                <m:t xml:space="preserve">1.3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×10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10</m:t>
                  </m:r>
                </m:sup>
              </m:sSup>
            </m:oMath>
          </w:p>
          <w:p w14:paraId="54D23A58" w14:textId="201520E8" w:rsidR="00FB234B" w:rsidRPr="00B07526" w:rsidRDefault="00FB234B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-</w:t>
            </w:r>
          </w:p>
          <w:p w14:paraId="2EA99699" w14:textId="049BAF7B" w:rsidR="00EB2C06" w:rsidRPr="00B07526" w:rsidRDefault="00000000" w:rsidP="00AB4857">
            <w:pPr>
              <w:pStyle w:val="af3"/>
              <w:ind w:left="-42" w:right="-57" w:firstLine="0"/>
              <w:jc w:val="center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8×10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}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7782D6D9" w14:textId="0822C642" w:rsidR="005E3E14" w:rsidRPr="00B07526" w:rsidRDefault="00EB2C06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T=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290-340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К,</m:t>
                </m:r>
              </m:oMath>
            </m:oMathPara>
          </w:p>
          <w:p w14:paraId="36204B77" w14:textId="4B6A603B" w:rsidR="00FB234B" w:rsidRPr="00B07526" w:rsidRDefault="00000000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=180 мкм,</m:t>
                </m:r>
              </m:oMath>
            </m:oMathPara>
          </w:p>
          <w:p w14:paraId="3B033384" w14:textId="700762DF" w:rsidR="00FB234B" w:rsidRPr="00B07526" w:rsidRDefault="00000000" w:rsidP="00AB4857">
            <w:pPr>
              <w:pStyle w:val="af3"/>
              <w:ind w:left="-105" w:right="-110" w:firstLine="0"/>
              <w:jc w:val="center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15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17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HAnsi" w:hAnsi="Cambria Math" w:cstheme="minorBidi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240" w:type="dxa"/>
            <w:vAlign w:val="center"/>
          </w:tcPr>
          <w:p w14:paraId="04DC10D2" w14:textId="05D7ECDD" w:rsidR="005E3E14" w:rsidRPr="00B07526" w:rsidRDefault="00EB2C06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605</w:t>
            </w:r>
          </w:p>
        </w:tc>
      </w:tr>
      <w:tr w:rsidR="003F3F5F" w:rsidRPr="00B07526" w14:paraId="33C46D8F" w14:textId="77777777" w:rsidTr="003F3F5F">
        <w:tc>
          <w:tcPr>
            <w:tcW w:w="1746" w:type="dxa"/>
            <w:vAlign w:val="center"/>
          </w:tcPr>
          <w:p w14:paraId="3F3F1640" w14:textId="400383B5" w:rsidR="005E3E14" w:rsidRPr="00B07526" w:rsidRDefault="005E3E14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Fe-altered</w:t>
            </w:r>
            <w:proofErr w:type="spellEnd"/>
            <w:r w:rsidRPr="00B07526">
              <w:rPr>
                <w:szCs w:val="28"/>
                <w:lang w:val="uk-UA"/>
              </w:rPr>
              <w:t xml:space="preserve"> (2)</w:t>
            </w:r>
          </w:p>
        </w:tc>
        <w:tc>
          <w:tcPr>
            <w:tcW w:w="1623" w:type="dxa"/>
            <w:vAlign w:val="center"/>
          </w:tcPr>
          <w:p w14:paraId="72455EAD" w14:textId="5F734C0B" w:rsidR="005E3E14" w:rsidRPr="00B07526" w:rsidRDefault="00000000" w:rsidP="00AB4857">
            <w:pPr>
              <w:pStyle w:val="af3"/>
              <w:ind w:left="-51" w:right="-66" w:firstLine="0"/>
              <w:jc w:val="center"/>
              <w:rPr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Fe</m:t>
                    </m:r>
                  </m:sub>
                </m:sSub>
              </m:oMath>
            </m:oMathPara>
          </w:p>
        </w:tc>
        <w:tc>
          <w:tcPr>
            <w:tcW w:w="1842" w:type="dxa"/>
            <w:vAlign w:val="center"/>
          </w:tcPr>
          <w:p w14:paraId="1C8AF30C" w14:textId="22B84411" w:rsidR="00EB2C06" w:rsidRPr="00B07526" w:rsidRDefault="00EB2C06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{</w:t>
            </w:r>
            <m:oMath>
              <m:r>
                <w:rPr>
                  <w:rFonts w:ascii="Cambria Math" w:hAnsi="Cambria Math"/>
                  <w:szCs w:val="28"/>
                  <w:lang w:val="uk-UA"/>
                </w:rPr>
                <m:t xml:space="preserve">1.2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×10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11</m:t>
                  </m:r>
                </m:sup>
              </m:sSup>
            </m:oMath>
          </w:p>
          <w:p w14:paraId="7432CC6E" w14:textId="5BD980C9" w:rsidR="00FB234B" w:rsidRPr="00B07526" w:rsidRDefault="00FB234B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-</w:t>
            </w:r>
          </w:p>
          <w:p w14:paraId="6A4E1359" w14:textId="63A7B0F6" w:rsidR="005E3E14" w:rsidRPr="00B07526" w:rsidRDefault="00000000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5×10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}</m:t>
                </m:r>
              </m:oMath>
            </m:oMathPara>
          </w:p>
        </w:tc>
        <w:tc>
          <w:tcPr>
            <w:tcW w:w="3119" w:type="dxa"/>
            <w:vAlign w:val="center"/>
          </w:tcPr>
          <w:p w14:paraId="4F8366A8" w14:textId="5253EBA7" w:rsidR="00FB234B" w:rsidRPr="00B07526" w:rsidRDefault="00FB234B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T=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290-340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К,</m:t>
                </m:r>
              </m:oMath>
            </m:oMathPara>
          </w:p>
          <w:p w14:paraId="7F0607E7" w14:textId="0647D55F" w:rsidR="00FB234B" w:rsidRPr="00B07526" w:rsidRDefault="00000000" w:rsidP="00AB4857">
            <w:pPr>
              <w:pStyle w:val="af3"/>
              <w:ind w:left="-105" w:right="-110" w:firstLine="0"/>
              <w:jc w:val="center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210, 240</m:t>
                    </m:r>
                  </m:e>
                </m:d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мкм</m:t>
                </m:r>
              </m:oMath>
            </m:oMathPara>
          </w:p>
          <w:p w14:paraId="35409DB9" w14:textId="57B89EFF" w:rsidR="00FB234B" w:rsidRPr="00B07526" w:rsidRDefault="00000000" w:rsidP="00AB4857">
            <w:pPr>
              <w:pStyle w:val="af3"/>
              <w:ind w:left="-105" w:right="-110" w:firstLine="0"/>
              <w:jc w:val="center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={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3.16×10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15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  <w:p w14:paraId="50492AF4" w14:textId="3FC0DD12" w:rsidR="005E3E14" w:rsidRPr="00B07526" w:rsidRDefault="00000000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17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} </m:t>
                </m:r>
                <m:sSup>
                  <m:sSupPr>
                    <m:ctrlPr>
                      <w:rPr>
                        <w:rFonts w:ascii="Cambria Math" w:eastAsiaTheme="minorHAnsi" w:hAnsi="Cambria Math" w:cstheme="minorBidi"/>
                        <w:i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uk-UA"/>
                      </w:rPr>
                      <m:t>см</m:t>
                    </m:r>
                  </m:e>
                  <m:sup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240" w:type="dxa"/>
            <w:vAlign w:val="center"/>
          </w:tcPr>
          <w:p w14:paraId="2201A284" w14:textId="390EF72D" w:rsidR="005E3E14" w:rsidRPr="00B07526" w:rsidRDefault="00EB2C06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252</w:t>
            </w:r>
          </w:p>
        </w:tc>
      </w:tr>
      <w:tr w:rsidR="003F3F5F" w:rsidRPr="00B07526" w14:paraId="19AB51AC" w14:textId="77777777" w:rsidTr="003F3F5F">
        <w:tc>
          <w:tcPr>
            <w:tcW w:w="1746" w:type="dxa"/>
            <w:vAlign w:val="center"/>
          </w:tcPr>
          <w:p w14:paraId="11ABC4FE" w14:textId="5C290A37" w:rsidR="005E3E14" w:rsidRPr="00B07526" w:rsidRDefault="00EB2C06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d-</w:t>
            </w:r>
            <w:proofErr w:type="spellStart"/>
            <w:r w:rsidRPr="00B07526">
              <w:rPr>
                <w:szCs w:val="28"/>
                <w:lang w:val="uk-UA"/>
              </w:rPr>
              <w:t>altered</w:t>
            </w:r>
            <w:proofErr w:type="spellEnd"/>
          </w:p>
        </w:tc>
        <w:tc>
          <w:tcPr>
            <w:tcW w:w="1623" w:type="dxa"/>
            <w:vAlign w:val="center"/>
          </w:tcPr>
          <w:p w14:paraId="05B1070A" w14:textId="6D9CB5A9" w:rsidR="005E3E14" w:rsidRPr="00B07526" w:rsidRDefault="00000000" w:rsidP="00AB4857">
            <w:pPr>
              <w:pStyle w:val="af3"/>
              <w:ind w:left="-51" w:right="-66" w:firstLine="0"/>
              <w:jc w:val="center"/>
              <w:rPr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842" w:type="dxa"/>
            <w:vAlign w:val="center"/>
          </w:tcPr>
          <w:p w14:paraId="7367B809" w14:textId="546925B7" w:rsidR="005E3E14" w:rsidRPr="00B07526" w:rsidRDefault="003F3F5F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{180</w:t>
            </w:r>
            <w:r w:rsidR="00AB4857" w:rsidRPr="00B07526">
              <w:rPr>
                <w:szCs w:val="28"/>
                <w:lang w:val="uk-UA"/>
              </w:rPr>
              <w:t xml:space="preserve"> </w:t>
            </w:r>
            <w:r w:rsidRPr="00B07526">
              <w:rPr>
                <w:szCs w:val="28"/>
                <w:lang w:val="uk-UA"/>
              </w:rPr>
              <w:t>-</w:t>
            </w:r>
            <w:r w:rsidR="00AB4857" w:rsidRPr="00B07526">
              <w:rPr>
                <w:szCs w:val="28"/>
                <w:lang w:val="uk-UA"/>
              </w:rPr>
              <w:t xml:space="preserve"> </w:t>
            </w:r>
            <w:r w:rsidRPr="00B07526">
              <w:rPr>
                <w:szCs w:val="28"/>
                <w:lang w:val="uk-UA"/>
              </w:rPr>
              <w:t>260}</w:t>
            </w:r>
          </w:p>
        </w:tc>
        <w:tc>
          <w:tcPr>
            <w:tcW w:w="3119" w:type="dxa"/>
            <w:vAlign w:val="center"/>
          </w:tcPr>
          <w:p w14:paraId="6D0C3451" w14:textId="2D79FC48" w:rsidR="005E3E14" w:rsidRPr="00B07526" w:rsidRDefault="00AB4857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Інтервали з тренування</w:t>
            </w:r>
          </w:p>
        </w:tc>
        <w:tc>
          <w:tcPr>
            <w:tcW w:w="1240" w:type="dxa"/>
            <w:vAlign w:val="center"/>
          </w:tcPr>
          <w:p w14:paraId="083FFBCB" w14:textId="0C19B4C5" w:rsidR="005E3E14" w:rsidRPr="00B07526" w:rsidRDefault="00AB4857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1189</w:t>
            </w:r>
          </w:p>
        </w:tc>
      </w:tr>
      <w:tr w:rsidR="00EB2C06" w:rsidRPr="00B07526" w14:paraId="6E6B4406" w14:textId="77777777" w:rsidTr="003F3F5F">
        <w:tc>
          <w:tcPr>
            <w:tcW w:w="1746" w:type="dxa"/>
            <w:vAlign w:val="center"/>
          </w:tcPr>
          <w:p w14:paraId="71992937" w14:textId="48AD9547" w:rsidR="005E3E14" w:rsidRPr="00B07526" w:rsidRDefault="00EB2C06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T-</w:t>
            </w:r>
            <w:proofErr w:type="spellStart"/>
            <w:r w:rsidRPr="00B07526">
              <w:rPr>
                <w:szCs w:val="28"/>
                <w:lang w:val="uk-UA"/>
              </w:rPr>
              <w:t>altered</w:t>
            </w:r>
            <w:proofErr w:type="spellEnd"/>
          </w:p>
        </w:tc>
        <w:tc>
          <w:tcPr>
            <w:tcW w:w="1623" w:type="dxa"/>
            <w:vAlign w:val="center"/>
          </w:tcPr>
          <w:p w14:paraId="1BCF0A29" w14:textId="15D125F2" w:rsidR="005E3E14" w:rsidRPr="00B07526" w:rsidRDefault="00EB2C06" w:rsidP="00AB4857">
            <w:pPr>
              <w:pStyle w:val="af3"/>
              <w:ind w:left="-51" w:right="-66" w:firstLine="0"/>
              <w:jc w:val="center"/>
              <w:rPr>
                <w:i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T</m:t>
                </m:r>
              </m:oMath>
            </m:oMathPara>
          </w:p>
        </w:tc>
        <w:tc>
          <w:tcPr>
            <w:tcW w:w="1842" w:type="dxa"/>
            <w:vAlign w:val="center"/>
          </w:tcPr>
          <w:p w14:paraId="70C57F03" w14:textId="772E1D3D" w:rsidR="005E3E14" w:rsidRPr="00B07526" w:rsidRDefault="003F3F5F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{290</w:t>
            </w:r>
            <w:r w:rsidR="00AB4857" w:rsidRPr="00B07526">
              <w:rPr>
                <w:szCs w:val="28"/>
                <w:lang w:val="uk-UA"/>
              </w:rPr>
              <w:t xml:space="preserve"> </w:t>
            </w:r>
            <w:r w:rsidRPr="00B07526">
              <w:rPr>
                <w:szCs w:val="28"/>
                <w:lang w:val="uk-UA"/>
              </w:rPr>
              <w:t>-</w:t>
            </w:r>
            <w:r w:rsidR="00AB4857" w:rsidRPr="00B07526">
              <w:rPr>
                <w:szCs w:val="28"/>
                <w:lang w:val="uk-UA"/>
              </w:rPr>
              <w:t xml:space="preserve"> </w:t>
            </w:r>
            <w:r w:rsidRPr="00B07526">
              <w:rPr>
                <w:szCs w:val="28"/>
                <w:lang w:val="uk-UA"/>
              </w:rPr>
              <w:t>340}</w:t>
            </w:r>
          </w:p>
        </w:tc>
        <w:tc>
          <w:tcPr>
            <w:tcW w:w="3119" w:type="dxa"/>
            <w:vAlign w:val="center"/>
          </w:tcPr>
          <w:p w14:paraId="63A6982A" w14:textId="22FD1CE5" w:rsidR="005E3E14" w:rsidRPr="00B07526" w:rsidRDefault="00AB4857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Інтервали з тренування</w:t>
            </w:r>
          </w:p>
        </w:tc>
        <w:tc>
          <w:tcPr>
            <w:tcW w:w="1240" w:type="dxa"/>
            <w:vAlign w:val="center"/>
          </w:tcPr>
          <w:p w14:paraId="092869B0" w14:textId="648AE6D5" w:rsidR="005E3E14" w:rsidRPr="00B07526" w:rsidRDefault="00AB4857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832</w:t>
            </w:r>
          </w:p>
        </w:tc>
      </w:tr>
      <w:tr w:rsidR="00EB2C06" w:rsidRPr="00B07526" w14:paraId="10FAD8B2" w14:textId="77777777" w:rsidTr="003F3F5F">
        <w:tc>
          <w:tcPr>
            <w:tcW w:w="1746" w:type="dxa"/>
            <w:vAlign w:val="center"/>
          </w:tcPr>
          <w:p w14:paraId="6564D9E8" w14:textId="0544BB0D" w:rsidR="005E3E14" w:rsidRPr="00B07526" w:rsidRDefault="00EB2C06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B-</w:t>
            </w:r>
            <w:proofErr w:type="spellStart"/>
            <w:r w:rsidRPr="00B07526">
              <w:rPr>
                <w:szCs w:val="28"/>
                <w:lang w:val="uk-UA"/>
              </w:rPr>
              <w:t>altered</w:t>
            </w:r>
            <w:proofErr w:type="spellEnd"/>
          </w:p>
        </w:tc>
        <w:tc>
          <w:tcPr>
            <w:tcW w:w="1623" w:type="dxa"/>
            <w:vAlign w:val="center"/>
          </w:tcPr>
          <w:p w14:paraId="69087A29" w14:textId="5C2885FF" w:rsidR="005E3E14" w:rsidRPr="00B07526" w:rsidRDefault="00000000" w:rsidP="00AB4857">
            <w:pPr>
              <w:pStyle w:val="af3"/>
              <w:ind w:left="-51" w:right="-66" w:firstLine="0"/>
              <w:jc w:val="center"/>
              <w:rPr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842" w:type="dxa"/>
            <w:vAlign w:val="center"/>
          </w:tcPr>
          <w:p w14:paraId="054371C8" w14:textId="5478F936" w:rsidR="005E3E14" w:rsidRPr="00B07526" w:rsidRDefault="003F3F5F" w:rsidP="00AB4857">
            <w:pPr>
              <w:pStyle w:val="af3"/>
              <w:ind w:left="-42" w:right="-57" w:firstLine="0"/>
              <w:jc w:val="center"/>
              <w:rPr>
                <w:i/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{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10</m:t>
                  </m:r>
                </m:sup>
              </m:sSup>
            </m:oMath>
            <w:r w:rsidRPr="00B07526">
              <w:rPr>
                <w:i/>
                <w:szCs w:val="28"/>
                <w:lang w:val="uk-UA"/>
              </w:rPr>
              <w:t xml:space="preserve"> -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uk-UA"/>
                    </w:rPr>
                    <m:t>13</m:t>
                  </m:r>
                </m:sup>
              </m:sSup>
              <m:r>
                <w:rPr>
                  <w:rFonts w:ascii="Cambria Math" w:hAnsi="Cambria Math"/>
                  <w:szCs w:val="28"/>
                  <w:lang w:val="uk-UA"/>
                </w:rPr>
                <m:t>}</m:t>
              </m:r>
            </m:oMath>
          </w:p>
        </w:tc>
        <w:tc>
          <w:tcPr>
            <w:tcW w:w="3119" w:type="dxa"/>
            <w:vAlign w:val="center"/>
          </w:tcPr>
          <w:p w14:paraId="0770B4F1" w14:textId="634A3B88" w:rsidR="005E3E14" w:rsidRPr="00B07526" w:rsidRDefault="00AB4857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Інтервали з тренування</w:t>
            </w:r>
          </w:p>
        </w:tc>
        <w:tc>
          <w:tcPr>
            <w:tcW w:w="1240" w:type="dxa"/>
            <w:vAlign w:val="center"/>
          </w:tcPr>
          <w:p w14:paraId="09DA2645" w14:textId="2C0B315C" w:rsidR="005E3E14" w:rsidRPr="00B07526" w:rsidRDefault="00AB4857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514</w:t>
            </w:r>
          </w:p>
        </w:tc>
      </w:tr>
      <w:tr w:rsidR="00EB2C06" w:rsidRPr="00B07526" w14:paraId="5F82EF77" w14:textId="77777777" w:rsidTr="003F3F5F">
        <w:tc>
          <w:tcPr>
            <w:tcW w:w="1746" w:type="dxa"/>
            <w:vAlign w:val="center"/>
          </w:tcPr>
          <w:p w14:paraId="0B5B0475" w14:textId="23218506" w:rsidR="005E3E14" w:rsidRPr="00B07526" w:rsidRDefault="00EB2C06" w:rsidP="00AB4857">
            <w:pPr>
              <w:pStyle w:val="af3"/>
              <w:ind w:left="-142" w:right="-103"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All-altered</w:t>
            </w:r>
            <w:proofErr w:type="spellEnd"/>
          </w:p>
        </w:tc>
        <w:tc>
          <w:tcPr>
            <w:tcW w:w="1623" w:type="dxa"/>
            <w:vAlign w:val="center"/>
          </w:tcPr>
          <w:p w14:paraId="3DC6AE1B" w14:textId="24914987" w:rsidR="005E3E14" w:rsidRPr="00B07526" w:rsidRDefault="00000000" w:rsidP="00AB4857">
            <w:pPr>
              <w:pStyle w:val="af3"/>
              <w:ind w:left="-51" w:right="-66" w:firstLine="0"/>
              <w:jc w:val="center"/>
              <w:rPr>
                <w:i/>
                <w:szCs w:val="28"/>
                <w:lang w:val="uk-UA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Fe</m:t>
                  </m:r>
                </m:sub>
              </m:sSub>
              <m:r>
                <w:rPr>
                  <w:rFonts w:ascii="Cambria Math" w:hAnsi="Cambria Math"/>
                  <w:szCs w:val="28"/>
                  <w:lang w:val="uk-UA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Cs w:val="28"/>
                  <w:lang w:val="uk-UA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uk-U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uk-UA"/>
                    </w:rPr>
                    <m:t>p</m:t>
                  </m:r>
                </m:sub>
              </m:sSub>
            </m:oMath>
            <w:r w:rsidR="00032215" w:rsidRPr="00B07526">
              <w:rPr>
                <w:i/>
                <w:szCs w:val="28"/>
                <w:lang w:val="uk-UA"/>
              </w:rPr>
              <w:t>,T</w:t>
            </w:r>
          </w:p>
        </w:tc>
        <w:tc>
          <w:tcPr>
            <w:tcW w:w="1842" w:type="dxa"/>
            <w:vAlign w:val="center"/>
          </w:tcPr>
          <w:p w14:paraId="0A122518" w14:textId="3BD03457" w:rsidR="005E3E14" w:rsidRPr="00B07526" w:rsidRDefault="007A191B" w:rsidP="00AB4857">
            <w:pPr>
              <w:pStyle w:val="af3"/>
              <w:ind w:left="-42" w:right="-57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Комбінація всіх попередніх</w:t>
            </w:r>
          </w:p>
        </w:tc>
        <w:tc>
          <w:tcPr>
            <w:tcW w:w="3119" w:type="dxa"/>
            <w:vAlign w:val="center"/>
          </w:tcPr>
          <w:p w14:paraId="7525B0AE" w14:textId="31DAAF0B" w:rsidR="005E3E14" w:rsidRPr="00B07526" w:rsidRDefault="00AB4857" w:rsidP="00AB4857">
            <w:pPr>
              <w:pStyle w:val="af3"/>
              <w:ind w:left="-105" w:right="-11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-</w:t>
            </w:r>
          </w:p>
        </w:tc>
        <w:tc>
          <w:tcPr>
            <w:tcW w:w="1240" w:type="dxa"/>
            <w:vAlign w:val="center"/>
          </w:tcPr>
          <w:p w14:paraId="41F7EE6F" w14:textId="6D84D703" w:rsidR="005E3E14" w:rsidRPr="00B07526" w:rsidRDefault="00AB4857" w:rsidP="00AB4857">
            <w:pPr>
              <w:pStyle w:val="af3"/>
              <w:ind w:left="-106" w:right="-150" w:firstLine="0"/>
              <w:jc w:val="center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684</w:t>
            </w:r>
          </w:p>
        </w:tc>
      </w:tr>
    </w:tbl>
    <w:p w14:paraId="618DED57" w14:textId="77777777" w:rsidR="00DF5164" w:rsidRPr="00B07526" w:rsidRDefault="00DF5164" w:rsidP="006E1817">
      <w:pPr>
        <w:pStyle w:val="af3"/>
        <w:ind w:firstLine="0"/>
        <w:rPr>
          <w:szCs w:val="28"/>
          <w:lang w:val="uk-UA"/>
        </w:rPr>
      </w:pPr>
      <w:bookmarkStart w:id="37" w:name="OLE_LINK736"/>
      <w:bookmarkStart w:id="38" w:name="OLE_LINK737"/>
    </w:p>
    <w:p w14:paraId="49E5FF8C" w14:textId="23CF44C5" w:rsidR="00DE6A13" w:rsidRPr="00B07526" w:rsidRDefault="00DE6A13" w:rsidP="006E1817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</w:t>
      </w:r>
      <w:r w:rsidR="00EF0192" w:rsidRPr="00B07526">
        <w:rPr>
          <w:lang w:val="uk-UA"/>
        </w:rPr>
        <w:t>3</w:t>
      </w:r>
      <w:r w:rsidRPr="00B07526">
        <w:rPr>
          <w:lang w:val="uk-UA"/>
        </w:rPr>
        <w:t xml:space="preserve"> </w:t>
      </w:r>
      <w:r w:rsidR="005246B4" w:rsidRPr="00B07526">
        <w:rPr>
          <w:lang w:val="uk-UA"/>
        </w:rPr>
        <w:t xml:space="preserve">Найефективніші налаштування </w:t>
      </w:r>
      <w:proofErr w:type="spellStart"/>
      <w:r w:rsidR="005246B4" w:rsidRPr="00B07526">
        <w:rPr>
          <w:lang w:val="uk-UA"/>
        </w:rPr>
        <w:t>гіперпараметрів</w:t>
      </w:r>
      <w:proofErr w:type="spellEnd"/>
      <w:r w:rsidR="005246B4" w:rsidRPr="00B07526">
        <w:rPr>
          <w:lang w:val="uk-UA"/>
        </w:rPr>
        <w:t xml:space="preserve"> ГНМ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B07526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Pr="00B07526" w:rsidRDefault="0031714A" w:rsidP="0031714A">
            <w:pPr>
              <w:ind w:left="-107"/>
              <w:jc w:val="center"/>
              <w:rPr>
                <w:iCs/>
              </w:rPr>
            </w:pPr>
            <w:r w:rsidRPr="00B07526">
              <w:rPr>
                <w:iCs/>
              </w:rPr>
              <w:t xml:space="preserve">                  Мережа</w:t>
            </w:r>
          </w:p>
          <w:p w14:paraId="17897BC0" w14:textId="1CCC7F38" w:rsidR="0031714A" w:rsidRPr="00B07526" w:rsidRDefault="0031714A" w:rsidP="0031714A">
            <w:pPr>
              <w:ind w:left="-107"/>
              <w:rPr>
                <w:iCs/>
              </w:rPr>
            </w:pPr>
            <w:r w:rsidRPr="00B07526">
              <w:t xml:space="preserve"> Параметр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2B970BC5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50ECD602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B07526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B07526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B07526" w:rsidRDefault="0031714A" w:rsidP="00713C02">
            <w:pPr>
              <w:jc w:val="center"/>
            </w:pPr>
            <w:r w:rsidRPr="00B07526">
              <w:t>Значення</w:t>
            </w:r>
          </w:p>
        </w:tc>
      </w:tr>
      <w:tr w:rsidR="00DE6A13" w:rsidRPr="00B07526" w14:paraId="4D574889" w14:textId="77777777" w:rsidTr="00713C02">
        <w:tc>
          <w:tcPr>
            <w:tcW w:w="2409" w:type="dxa"/>
          </w:tcPr>
          <w:p w14:paraId="27D8255B" w14:textId="77777777" w:rsidR="00DE6A13" w:rsidRPr="00B07526" w:rsidRDefault="00DE6A13" w:rsidP="00713C02">
            <w:pPr>
              <w:jc w:val="center"/>
            </w:pPr>
            <w:r w:rsidRPr="00B07526">
              <w:t>конфігурація</w:t>
            </w:r>
          </w:p>
        </w:tc>
        <w:tc>
          <w:tcPr>
            <w:tcW w:w="3545" w:type="dxa"/>
          </w:tcPr>
          <w:p w14:paraId="2A1DEC7A" w14:textId="77777777" w:rsidR="00DE6A13" w:rsidRPr="00B07526" w:rsidRDefault="00DE6A13" w:rsidP="00713C02">
            <w:pPr>
              <w:jc w:val="center"/>
            </w:pPr>
            <w:r w:rsidRPr="00B07526">
              <w:t>120-108-96-84-72-60</w:t>
            </w:r>
          </w:p>
        </w:tc>
        <w:tc>
          <w:tcPr>
            <w:tcW w:w="3402" w:type="dxa"/>
          </w:tcPr>
          <w:p w14:paraId="5905C4AF" w14:textId="77777777" w:rsidR="00DE6A13" w:rsidRPr="00B07526" w:rsidRDefault="00DE6A13" w:rsidP="00713C02">
            <w:pPr>
              <w:jc w:val="center"/>
            </w:pPr>
            <w:r w:rsidRPr="00B07526">
              <w:t>100-100-100-100</w:t>
            </w:r>
          </w:p>
        </w:tc>
      </w:tr>
      <w:tr w:rsidR="00DE6A13" w:rsidRPr="00B07526" w14:paraId="57FDE0C5" w14:textId="77777777" w:rsidTr="00713C02">
        <w:tc>
          <w:tcPr>
            <w:tcW w:w="2409" w:type="dxa"/>
          </w:tcPr>
          <w:p w14:paraId="28869D3E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  <w:tc>
          <w:tcPr>
            <w:tcW w:w="3402" w:type="dxa"/>
          </w:tcPr>
          <w:p w14:paraId="0E8323B7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</w:tr>
      <w:tr w:rsidR="00DE6A13" w:rsidRPr="00B07526" w14:paraId="4D7B9521" w14:textId="77777777" w:rsidTr="00713C02">
        <w:tc>
          <w:tcPr>
            <w:tcW w:w="2409" w:type="dxa"/>
          </w:tcPr>
          <w:p w14:paraId="41A4D5BC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ActF</w:t>
            </w:r>
            <w:proofErr w:type="spellEnd"/>
          </w:p>
        </w:tc>
        <w:tc>
          <w:tcPr>
            <w:tcW w:w="3545" w:type="dxa"/>
          </w:tcPr>
          <w:p w14:paraId="6BA863E9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  <w:tc>
          <w:tcPr>
            <w:tcW w:w="3402" w:type="dxa"/>
          </w:tcPr>
          <w:p w14:paraId="360DE0F3" w14:textId="77777777" w:rsidR="00DE6A13" w:rsidRPr="00B07526" w:rsidRDefault="00DE6A13" w:rsidP="00713C02">
            <w:pPr>
              <w:jc w:val="center"/>
              <w:rPr>
                <w:iCs/>
              </w:rPr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</w:tr>
      <w:tr w:rsidR="00DE6A13" w:rsidRPr="00B07526" w14:paraId="56651B64" w14:textId="77777777" w:rsidTr="00713C02">
        <w:tc>
          <w:tcPr>
            <w:tcW w:w="2409" w:type="dxa"/>
          </w:tcPr>
          <w:p w14:paraId="1914FE70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3545" w:type="dxa"/>
          </w:tcPr>
          <w:p w14:paraId="5571D44B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  <w:tc>
          <w:tcPr>
            <w:tcW w:w="3402" w:type="dxa"/>
          </w:tcPr>
          <w:p w14:paraId="0AEA37A3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</w:tr>
      <w:tr w:rsidR="00DE6A13" w:rsidRPr="00B07526" w14:paraId="2323A399" w14:textId="77777777" w:rsidTr="00713C02">
        <w:tc>
          <w:tcPr>
            <w:tcW w:w="2409" w:type="dxa"/>
          </w:tcPr>
          <w:p w14:paraId="7FD8A77D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B07526" w14:paraId="097A3276" w14:textId="77777777" w:rsidTr="00713C02">
        <w:tc>
          <w:tcPr>
            <w:tcW w:w="2409" w:type="dxa"/>
          </w:tcPr>
          <w:p w14:paraId="2947F222" w14:textId="77777777" w:rsidR="00DE6A13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400</w:t>
            </w:r>
          </w:p>
        </w:tc>
        <w:tc>
          <w:tcPr>
            <w:tcW w:w="3402" w:type="dxa"/>
          </w:tcPr>
          <w:p w14:paraId="2FA9359A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1500</w:t>
            </w:r>
          </w:p>
        </w:tc>
      </w:tr>
      <w:tr w:rsidR="00DE6A13" w:rsidRPr="00B07526" w14:paraId="605098F3" w14:textId="77777777" w:rsidTr="00713C02">
        <w:tc>
          <w:tcPr>
            <w:tcW w:w="2409" w:type="dxa"/>
          </w:tcPr>
          <w:p w14:paraId="2FEE805B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  <w:tc>
          <w:tcPr>
            <w:tcW w:w="3402" w:type="dxa"/>
          </w:tcPr>
          <w:p w14:paraId="17638777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</w:tr>
      <w:tr w:rsidR="00CE5866" w:rsidRPr="00B07526" w14:paraId="32014555" w14:textId="77777777" w:rsidTr="00713C02">
        <w:tc>
          <w:tcPr>
            <w:tcW w:w="2409" w:type="dxa"/>
          </w:tcPr>
          <w:p w14:paraId="557F80F6" w14:textId="7FD1BB1E" w:rsidR="00CE5866" w:rsidRPr="00B07526" w:rsidRDefault="00CE586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</w:tr>
      <w:tr w:rsidR="00CE5866" w:rsidRPr="00B07526" w14:paraId="084FB470" w14:textId="77777777" w:rsidTr="00713C02">
        <w:tc>
          <w:tcPr>
            <w:tcW w:w="2409" w:type="dxa"/>
          </w:tcPr>
          <w:p w14:paraId="7EEED846" w14:textId="33DF8BE9" w:rsidR="00CE5866" w:rsidRPr="00B07526" w:rsidRDefault="00CE586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  <w:szCs w:val="28"/>
              </w:rPr>
              <w:t>PreM</w:t>
            </w:r>
            <w:proofErr w:type="spellEnd"/>
          </w:p>
        </w:tc>
        <w:tc>
          <w:tcPr>
            <w:tcW w:w="3545" w:type="dxa"/>
          </w:tcPr>
          <w:p w14:paraId="2BEBE9A5" w14:textId="3C607394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  <w:tc>
          <w:tcPr>
            <w:tcW w:w="3402" w:type="dxa"/>
          </w:tcPr>
          <w:p w14:paraId="146F2E4B" w14:textId="32860E53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</w:tr>
    </w:tbl>
    <w:p w14:paraId="144433F0" w14:textId="538FB7C8" w:rsidR="00DF5164" w:rsidRPr="00B07526" w:rsidRDefault="00DF5164" w:rsidP="00DF5164">
      <w:pPr>
        <w:pStyle w:val="af3"/>
        <w:ind w:firstLine="708"/>
        <w:rPr>
          <w:szCs w:val="28"/>
          <w:lang w:val="uk-UA"/>
        </w:rPr>
      </w:pPr>
      <w:bookmarkStart w:id="39" w:name="OLE_LINK74"/>
      <w:bookmarkStart w:id="40" w:name="OLE_LINK77"/>
      <w:bookmarkEnd w:id="37"/>
      <w:bookmarkEnd w:id="38"/>
      <w:r w:rsidRPr="00B07526">
        <w:rPr>
          <w:lang w:val="uk-UA"/>
        </w:rPr>
        <w:lastRenderedPageBreak/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представлені в Таблиці 4.5 та на рис.4.</w:t>
      </w:r>
      <w:r w:rsidR="00D530D9" w:rsidRPr="00B07526">
        <w:rPr>
          <w:lang w:val="uk-UA"/>
        </w:rPr>
        <w:t>3</w:t>
      </w:r>
      <w:r w:rsidRPr="00B07526">
        <w:rPr>
          <w:lang w:val="uk-UA"/>
        </w:rPr>
        <w:t xml:space="preserve">.  З отриманих результатів можемо бачити, що MSRE прогнозування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B07526">
        <w:rPr>
          <w:lang w:val="uk-UA"/>
        </w:rPr>
        <w:t xml:space="preserve"> для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є досить високою. Проте слід зазначити, що у більшості випадків частка передбачень з великими відхиленнями між істинним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Fe,TRUE,і</m:t>
            </m:r>
          </m:sub>
        </m:sSub>
      </m:oMath>
      <w:r w:rsidRPr="00B07526">
        <w:rPr>
          <w:szCs w:val="28"/>
          <w:lang w:val="uk-UA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Fe,PRED,і</m:t>
            </m:r>
          </m:sub>
        </m:sSub>
      </m:oMath>
      <w:r w:rsidRPr="00B07526">
        <w:rPr>
          <w:szCs w:val="28"/>
          <w:lang w:val="uk-UA"/>
        </w:rPr>
        <w:t xml:space="preserve"> значенням концентрації заліза є невеликою. </w:t>
      </w:r>
      <w:bookmarkEnd w:id="39"/>
      <w:bookmarkEnd w:id="40"/>
      <w:r w:rsidRPr="00B07526">
        <w:rPr>
          <w:szCs w:val="28"/>
          <w:lang w:val="uk-UA"/>
        </w:rPr>
        <w:t>Зокрема, для 87%, 88% та 96% для T-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>, d-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та </w:t>
      </w:r>
      <w:proofErr w:type="spellStart"/>
      <w:r w:rsidRPr="00B07526">
        <w:rPr>
          <w:szCs w:val="28"/>
          <w:lang w:val="uk-UA"/>
        </w:rPr>
        <w:t>Fe-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відповідно, </w:t>
      </w:r>
      <w:r w:rsidR="00D530D9" w:rsidRPr="00B07526">
        <w:rPr>
          <w:szCs w:val="28"/>
          <w:lang w:val="uk-UA"/>
        </w:rPr>
        <w:t>відносна квадратична похибка (SRE)</w:t>
      </w:r>
      <w:r w:rsidRPr="00B07526">
        <w:rPr>
          <w:szCs w:val="28"/>
          <w:lang w:val="uk-UA"/>
        </w:rPr>
        <w:t xml:space="preserve"> не перевищує 0,05 (див. Рис. 4.</w:t>
      </w:r>
      <w:r w:rsidR="00D530D9" w:rsidRPr="00B07526">
        <w:rPr>
          <w:szCs w:val="28"/>
          <w:lang w:val="uk-UA"/>
        </w:rPr>
        <w:t>3</w:t>
      </w:r>
      <w:r w:rsidRPr="00B07526">
        <w:rPr>
          <w:szCs w:val="28"/>
          <w:lang w:val="uk-UA"/>
        </w:rPr>
        <w:t>).</w:t>
      </w:r>
    </w:p>
    <w:p w14:paraId="5A033E6D" w14:textId="77777777" w:rsidR="00DF5164" w:rsidRPr="00B07526" w:rsidRDefault="00DF5164" w:rsidP="00DF5164">
      <w:pPr>
        <w:pStyle w:val="af5"/>
        <w:ind w:firstLine="0"/>
        <w:rPr>
          <w:szCs w:val="28"/>
        </w:rPr>
      </w:pPr>
      <w:r w:rsidRPr="00B07526">
        <w:t xml:space="preserve">Таблиця 4.4 Результати 10-кратної </w:t>
      </w:r>
      <w:r w:rsidRPr="00B07526">
        <w:rPr>
          <w:szCs w:val="28"/>
        </w:rPr>
        <w:t>перехресної перевірки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400"/>
        <w:gridCol w:w="3547"/>
      </w:tblGrid>
      <w:tr w:rsidR="00DF5164" w:rsidRPr="00B07526" w14:paraId="7AD30DA6" w14:textId="77777777" w:rsidTr="00A669ED">
        <w:tc>
          <w:tcPr>
            <w:tcW w:w="2409" w:type="dxa"/>
            <w:tcBorders>
              <w:top w:val="single" w:sz="4" w:space="0" w:color="auto"/>
            </w:tcBorders>
          </w:tcPr>
          <w:p w14:paraId="497ECF96" w14:textId="77777777" w:rsidR="00DF5164" w:rsidRPr="00B07526" w:rsidRDefault="00DF5164" w:rsidP="00A669ED">
            <w:pPr>
              <w:jc w:val="center"/>
              <w:rPr>
                <w:iCs/>
              </w:rPr>
            </w:pPr>
            <w:r w:rsidRPr="00B07526">
              <w:t>Набір</w:t>
            </w:r>
          </w:p>
        </w:tc>
        <w:tc>
          <w:tcPr>
            <w:tcW w:w="6947" w:type="dxa"/>
            <w:gridSpan w:val="2"/>
            <w:tcBorders>
              <w:top w:val="single" w:sz="4" w:space="0" w:color="auto"/>
            </w:tcBorders>
          </w:tcPr>
          <w:p w14:paraId="20EE8E3A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</w:tr>
      <w:tr w:rsidR="00DF5164" w:rsidRPr="00B07526" w14:paraId="095E1FFC" w14:textId="77777777" w:rsidTr="00A669ED">
        <w:tc>
          <w:tcPr>
            <w:tcW w:w="2409" w:type="dxa"/>
            <w:tcBorders>
              <w:top w:val="single" w:sz="4" w:space="0" w:color="auto"/>
            </w:tcBorders>
          </w:tcPr>
          <w:p w14:paraId="0DBF9D8E" w14:textId="77777777" w:rsidR="00DF5164" w:rsidRPr="00B07526" w:rsidRDefault="00DF5164" w:rsidP="00A669ED">
            <w:pPr>
              <w:jc w:val="center"/>
              <w:rPr>
                <w:iCs/>
              </w:rPr>
            </w:pPr>
            <w:r w:rsidRPr="00B07526">
              <w:rPr>
                <w:iCs/>
              </w:rPr>
              <w:t>Мережа</w:t>
            </w:r>
          </w:p>
        </w:tc>
        <w:tc>
          <w:tcPr>
            <w:tcW w:w="3400" w:type="dxa"/>
            <w:tcBorders>
              <w:top w:val="single" w:sz="4" w:space="0" w:color="auto"/>
            </w:tcBorders>
          </w:tcPr>
          <w:p w14:paraId="0B0C1AFE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</w:tcPr>
          <w:p w14:paraId="6A7443E9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B07526" w14:paraId="7E6CFD04" w14:textId="77777777" w:rsidTr="00A669ED">
        <w:tc>
          <w:tcPr>
            <w:tcW w:w="2409" w:type="dxa"/>
          </w:tcPr>
          <w:p w14:paraId="7AFDADF5" w14:textId="77777777" w:rsidR="00DF5164" w:rsidRPr="00B07526" w:rsidRDefault="00DF5164" w:rsidP="00A669ED">
            <w:pPr>
              <w:jc w:val="center"/>
            </w:pPr>
            <w:r w:rsidRPr="00B07526">
              <w:t>тренувальний</w:t>
            </w:r>
          </w:p>
        </w:tc>
        <w:tc>
          <w:tcPr>
            <w:tcW w:w="3400" w:type="dxa"/>
          </w:tcPr>
          <w:p w14:paraId="71077EAC" w14:textId="77777777" w:rsidR="00DF5164" w:rsidRPr="00B07526" w:rsidRDefault="00DF5164" w:rsidP="00A669ED">
            <w:pPr>
              <w:jc w:val="center"/>
            </w:pPr>
            <w:r w:rsidRPr="00B07526">
              <w:t>0,31±0,07</w:t>
            </w:r>
          </w:p>
        </w:tc>
        <w:tc>
          <w:tcPr>
            <w:tcW w:w="3547" w:type="dxa"/>
          </w:tcPr>
          <w:p w14:paraId="47937143" w14:textId="77777777" w:rsidR="00DF5164" w:rsidRPr="00B07526" w:rsidRDefault="00DF5164" w:rsidP="00A669ED">
            <w:pPr>
              <w:jc w:val="center"/>
            </w:pPr>
            <w:r w:rsidRPr="00B07526">
              <w:t>0,03±0,01</w:t>
            </w:r>
          </w:p>
        </w:tc>
      </w:tr>
      <w:tr w:rsidR="004E3B6E" w:rsidRPr="00B07526" w14:paraId="6CEBF2AE" w14:textId="77777777" w:rsidTr="00A669ED">
        <w:tc>
          <w:tcPr>
            <w:tcW w:w="2409" w:type="dxa"/>
          </w:tcPr>
          <w:p w14:paraId="352F7DEF" w14:textId="58AAA5EE" w:rsidR="004E3B6E" w:rsidRPr="00B07526" w:rsidRDefault="004E3B6E" w:rsidP="00A669ED">
            <w:pPr>
              <w:jc w:val="center"/>
            </w:pPr>
            <w:r>
              <w:t>повний</w:t>
            </w:r>
          </w:p>
        </w:tc>
        <w:tc>
          <w:tcPr>
            <w:tcW w:w="3400" w:type="dxa"/>
          </w:tcPr>
          <w:p w14:paraId="79FF025A" w14:textId="1292F803" w:rsidR="004E3B6E" w:rsidRPr="00B07526" w:rsidRDefault="004E3B6E" w:rsidP="00A669ED">
            <w:pPr>
              <w:jc w:val="center"/>
            </w:pPr>
            <w:r w:rsidRPr="00B07526">
              <w:t>0,</w:t>
            </w:r>
            <w:r>
              <w:t>28</w:t>
            </w:r>
            <w:r w:rsidRPr="00B07526">
              <w:t>±0,0</w:t>
            </w:r>
            <w:r>
              <w:t>5</w:t>
            </w:r>
          </w:p>
        </w:tc>
        <w:tc>
          <w:tcPr>
            <w:tcW w:w="3547" w:type="dxa"/>
          </w:tcPr>
          <w:p w14:paraId="470A304E" w14:textId="607E01D2" w:rsidR="004E3B6E" w:rsidRPr="00B07526" w:rsidRDefault="004E3B6E" w:rsidP="00A669ED">
            <w:pPr>
              <w:jc w:val="center"/>
            </w:pPr>
            <w:r w:rsidRPr="00B07526">
              <w:t>0,03±0,01</w:t>
            </w:r>
          </w:p>
        </w:tc>
      </w:tr>
    </w:tbl>
    <w:p w14:paraId="091FEBF2" w14:textId="77777777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</w:p>
    <w:p w14:paraId="63735ECA" w14:textId="6E0CC2AD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4.5 Результати тестування ГНМ</w:t>
      </w:r>
      <w:r w:rsidRPr="00B07526">
        <w:rPr>
          <w:szCs w:val="28"/>
          <w:lang w:val="uk-UA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DF5164" w:rsidRPr="00B07526" w14:paraId="355783CC" w14:textId="77777777" w:rsidTr="00A669ED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5C084778" w14:textId="77777777" w:rsidR="00DF5164" w:rsidRPr="00B07526" w:rsidRDefault="00DF5164" w:rsidP="00A669ED">
            <w:pPr>
              <w:jc w:val="center"/>
              <w:rPr>
                <w:iCs/>
              </w:rPr>
            </w:pPr>
            <w:r w:rsidRPr="00B07526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44AAA980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62356459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B07526" w14:paraId="0D5BF100" w14:textId="77777777" w:rsidTr="00A669ED">
        <w:tc>
          <w:tcPr>
            <w:tcW w:w="1984" w:type="dxa"/>
            <w:vMerge/>
            <w:vAlign w:val="center"/>
          </w:tcPr>
          <w:p w14:paraId="7967FE4D" w14:textId="77777777" w:rsidR="00DF5164" w:rsidRPr="00B07526" w:rsidRDefault="00DF5164" w:rsidP="00A669ED">
            <w:pPr>
              <w:jc w:val="center"/>
            </w:pPr>
          </w:p>
        </w:tc>
        <w:tc>
          <w:tcPr>
            <w:tcW w:w="1558" w:type="dxa"/>
            <w:vAlign w:val="center"/>
          </w:tcPr>
          <w:p w14:paraId="2593BDF8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994" w:type="dxa"/>
            <w:vAlign w:val="center"/>
          </w:tcPr>
          <w:p w14:paraId="2FEB9F72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7D50B5C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1C5A5336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1184" w:type="dxa"/>
            <w:vAlign w:val="center"/>
          </w:tcPr>
          <w:p w14:paraId="5036EFD8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669C184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F5164" w:rsidRPr="00B07526" w14:paraId="737B5780" w14:textId="77777777" w:rsidTr="00A669ED">
        <w:tc>
          <w:tcPr>
            <w:tcW w:w="1984" w:type="dxa"/>
            <w:vAlign w:val="center"/>
          </w:tcPr>
          <w:p w14:paraId="1B394FFD" w14:textId="67A5A1EA" w:rsidR="00DF5164" w:rsidRPr="00B07526" w:rsidRDefault="00DF5164" w:rsidP="00A669ED">
            <w:pPr>
              <w:jc w:val="center"/>
            </w:pPr>
            <w:r w:rsidRPr="00B07526">
              <w:t>T-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00BE5F3A" w14:textId="77777777" w:rsidR="00DF5164" w:rsidRPr="00B07526" w:rsidRDefault="00DF5164" w:rsidP="00A669ED">
            <w:pPr>
              <w:jc w:val="center"/>
            </w:pPr>
            <w:r w:rsidRPr="00B07526">
              <w:t>0,41</w:t>
            </w:r>
          </w:p>
        </w:tc>
        <w:tc>
          <w:tcPr>
            <w:tcW w:w="994" w:type="dxa"/>
            <w:vAlign w:val="center"/>
          </w:tcPr>
          <w:p w14:paraId="2257DE08" w14:textId="77777777" w:rsidR="00DF5164" w:rsidRPr="00B07526" w:rsidRDefault="00DF5164" w:rsidP="00A669ED">
            <w:pPr>
              <w:jc w:val="center"/>
            </w:pPr>
            <w:r w:rsidRPr="00B07526">
              <w:t>0,936</w:t>
            </w:r>
          </w:p>
        </w:tc>
        <w:tc>
          <w:tcPr>
            <w:tcW w:w="992" w:type="dxa"/>
            <w:vAlign w:val="center"/>
          </w:tcPr>
          <w:p w14:paraId="1FEDA7F6" w14:textId="77777777" w:rsidR="00DF5164" w:rsidRPr="00B07526" w:rsidRDefault="00DF5164" w:rsidP="00A669ED">
            <w:pPr>
              <w:jc w:val="center"/>
            </w:pPr>
            <w:r w:rsidRPr="00B07526">
              <w:t>0,967</w:t>
            </w:r>
          </w:p>
        </w:tc>
        <w:tc>
          <w:tcPr>
            <w:tcW w:w="1226" w:type="dxa"/>
            <w:vAlign w:val="center"/>
          </w:tcPr>
          <w:p w14:paraId="7B51392E" w14:textId="77777777" w:rsidR="00DF5164" w:rsidRPr="00B07526" w:rsidRDefault="00DF5164" w:rsidP="00A669ED">
            <w:pPr>
              <w:jc w:val="center"/>
            </w:pPr>
            <w:bookmarkStart w:id="41" w:name="OLE_LINK84"/>
            <w:bookmarkStart w:id="42" w:name="OLE_LINK88"/>
            <w:r w:rsidRPr="00B07526">
              <w:t>0,020</w:t>
            </w:r>
            <w:bookmarkEnd w:id="41"/>
            <w:bookmarkEnd w:id="42"/>
          </w:p>
        </w:tc>
        <w:tc>
          <w:tcPr>
            <w:tcW w:w="1184" w:type="dxa"/>
            <w:vAlign w:val="center"/>
          </w:tcPr>
          <w:p w14:paraId="760B93BB" w14:textId="77777777" w:rsidR="00DF5164" w:rsidRPr="00B07526" w:rsidRDefault="00DF5164" w:rsidP="00A669ED">
            <w:pPr>
              <w:jc w:val="center"/>
            </w:pPr>
            <w:r w:rsidRPr="00B07526">
              <w:t>0,994</w:t>
            </w:r>
          </w:p>
        </w:tc>
        <w:tc>
          <w:tcPr>
            <w:tcW w:w="1418" w:type="dxa"/>
            <w:vAlign w:val="center"/>
          </w:tcPr>
          <w:p w14:paraId="352F5276" w14:textId="77777777" w:rsidR="00DF5164" w:rsidRPr="00B07526" w:rsidRDefault="00DF5164" w:rsidP="00A669ED">
            <w:pPr>
              <w:jc w:val="center"/>
            </w:pPr>
            <w:r w:rsidRPr="00B07526">
              <w:t>0,997</w:t>
            </w:r>
          </w:p>
        </w:tc>
      </w:tr>
      <w:tr w:rsidR="00DF5164" w:rsidRPr="00B07526" w14:paraId="55B273A0" w14:textId="77777777" w:rsidTr="00A669ED">
        <w:tc>
          <w:tcPr>
            <w:tcW w:w="1984" w:type="dxa"/>
            <w:vAlign w:val="center"/>
          </w:tcPr>
          <w:p w14:paraId="5DD8B326" w14:textId="3D22D671" w:rsidR="00DF5164" w:rsidRPr="00B07526" w:rsidRDefault="00DF5164" w:rsidP="00A669ED">
            <w:pPr>
              <w:jc w:val="center"/>
              <w:rPr>
                <w:i/>
              </w:rPr>
            </w:pPr>
            <w:r w:rsidRPr="00B07526">
              <w:t>d-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5D5D9723" w14:textId="77777777" w:rsidR="00DF5164" w:rsidRPr="00B07526" w:rsidRDefault="00DF5164" w:rsidP="00A669ED">
            <w:pPr>
              <w:jc w:val="center"/>
            </w:pPr>
            <w:bookmarkStart w:id="43" w:name="OLE_LINK100"/>
            <w:bookmarkStart w:id="44" w:name="OLE_LINK101"/>
            <w:r w:rsidRPr="00B07526">
              <w:t>0,37</w:t>
            </w:r>
            <w:bookmarkEnd w:id="43"/>
            <w:bookmarkEnd w:id="44"/>
          </w:p>
        </w:tc>
        <w:tc>
          <w:tcPr>
            <w:tcW w:w="994" w:type="dxa"/>
            <w:vAlign w:val="center"/>
          </w:tcPr>
          <w:p w14:paraId="6A7C0DDA" w14:textId="77777777" w:rsidR="00DF5164" w:rsidRPr="00B07526" w:rsidRDefault="00DF5164" w:rsidP="00A669ED">
            <w:pPr>
              <w:jc w:val="center"/>
            </w:pPr>
            <w:r w:rsidRPr="00B07526">
              <w:t>0,961</w:t>
            </w:r>
          </w:p>
        </w:tc>
        <w:tc>
          <w:tcPr>
            <w:tcW w:w="992" w:type="dxa"/>
            <w:vAlign w:val="center"/>
          </w:tcPr>
          <w:p w14:paraId="342C52DE" w14:textId="77777777" w:rsidR="00DF5164" w:rsidRPr="00B07526" w:rsidRDefault="00DF5164" w:rsidP="00A669ED">
            <w:pPr>
              <w:jc w:val="center"/>
            </w:pPr>
            <w:r w:rsidRPr="00B07526">
              <w:t>0,980</w:t>
            </w:r>
          </w:p>
        </w:tc>
        <w:tc>
          <w:tcPr>
            <w:tcW w:w="1226" w:type="dxa"/>
            <w:vAlign w:val="center"/>
          </w:tcPr>
          <w:p w14:paraId="2373CCFE" w14:textId="77777777" w:rsidR="00DF5164" w:rsidRPr="00B07526" w:rsidRDefault="00DF5164" w:rsidP="00A669ED">
            <w:pPr>
              <w:jc w:val="center"/>
            </w:pPr>
            <w:r w:rsidRPr="00B07526">
              <w:t>0,018</w:t>
            </w:r>
          </w:p>
        </w:tc>
        <w:tc>
          <w:tcPr>
            <w:tcW w:w="1184" w:type="dxa"/>
            <w:vAlign w:val="center"/>
          </w:tcPr>
          <w:p w14:paraId="2C8BE48C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0DCB9226" w14:textId="77777777" w:rsidR="00DF5164" w:rsidRPr="00B07526" w:rsidRDefault="00DF5164" w:rsidP="00A669ED">
            <w:pPr>
              <w:jc w:val="center"/>
            </w:pPr>
            <w:r w:rsidRPr="00B07526">
              <w:t>0,998</w:t>
            </w:r>
          </w:p>
        </w:tc>
      </w:tr>
      <w:tr w:rsidR="00DF5164" w:rsidRPr="00B07526" w14:paraId="4E3B90FB" w14:textId="77777777" w:rsidTr="00A669ED">
        <w:tc>
          <w:tcPr>
            <w:tcW w:w="1984" w:type="dxa"/>
            <w:vAlign w:val="center"/>
          </w:tcPr>
          <w:p w14:paraId="3A0AA754" w14:textId="7C8975BA" w:rsidR="00DF5164" w:rsidRPr="00B07526" w:rsidRDefault="00DF5164" w:rsidP="00A669ED">
            <w:pPr>
              <w:jc w:val="center"/>
            </w:pPr>
            <w:r w:rsidRPr="00B07526">
              <w:t>B-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5C21210" w14:textId="77777777" w:rsidR="00DF5164" w:rsidRPr="00B07526" w:rsidRDefault="00DF5164" w:rsidP="00A669ED">
            <w:pPr>
              <w:jc w:val="center"/>
            </w:pPr>
            <w:r w:rsidRPr="00B07526">
              <w:t>1,06</w:t>
            </w:r>
          </w:p>
        </w:tc>
        <w:tc>
          <w:tcPr>
            <w:tcW w:w="994" w:type="dxa"/>
            <w:vAlign w:val="center"/>
          </w:tcPr>
          <w:p w14:paraId="413BD3C4" w14:textId="77777777" w:rsidR="00DF5164" w:rsidRPr="00B07526" w:rsidRDefault="00DF5164" w:rsidP="00A669ED">
            <w:pPr>
              <w:jc w:val="center"/>
            </w:pPr>
            <w:r w:rsidRPr="00B07526">
              <w:t>0,881</w:t>
            </w:r>
          </w:p>
        </w:tc>
        <w:tc>
          <w:tcPr>
            <w:tcW w:w="992" w:type="dxa"/>
            <w:vAlign w:val="center"/>
          </w:tcPr>
          <w:p w14:paraId="2F37EBE2" w14:textId="77777777" w:rsidR="00DF5164" w:rsidRPr="00B07526" w:rsidRDefault="00DF5164" w:rsidP="00A669ED">
            <w:pPr>
              <w:jc w:val="center"/>
            </w:pPr>
            <w:r w:rsidRPr="00B07526">
              <w:t>0,939</w:t>
            </w:r>
          </w:p>
        </w:tc>
        <w:tc>
          <w:tcPr>
            <w:tcW w:w="1226" w:type="dxa"/>
            <w:vAlign w:val="center"/>
          </w:tcPr>
          <w:p w14:paraId="0F61033D" w14:textId="77777777" w:rsidR="00DF5164" w:rsidRPr="00B07526" w:rsidRDefault="00DF5164" w:rsidP="00A669ED">
            <w:pPr>
              <w:jc w:val="center"/>
            </w:pPr>
            <w:r w:rsidRPr="00B07526">
              <w:t>0,084</w:t>
            </w:r>
          </w:p>
        </w:tc>
        <w:tc>
          <w:tcPr>
            <w:tcW w:w="1184" w:type="dxa"/>
            <w:vAlign w:val="center"/>
          </w:tcPr>
          <w:p w14:paraId="17C5EF3D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1418" w:type="dxa"/>
            <w:vAlign w:val="center"/>
          </w:tcPr>
          <w:p w14:paraId="1F77B3DB" w14:textId="77777777" w:rsidR="00DF5164" w:rsidRPr="00B07526" w:rsidRDefault="00DF5164" w:rsidP="00A669ED">
            <w:pPr>
              <w:jc w:val="center"/>
            </w:pPr>
            <w:r w:rsidRPr="00B07526">
              <w:t>0,995</w:t>
            </w:r>
          </w:p>
        </w:tc>
      </w:tr>
      <w:tr w:rsidR="00DF5164" w:rsidRPr="00B07526" w14:paraId="6DB9ACBD" w14:textId="77777777" w:rsidTr="00A669ED">
        <w:tc>
          <w:tcPr>
            <w:tcW w:w="1984" w:type="dxa"/>
            <w:vAlign w:val="center"/>
          </w:tcPr>
          <w:p w14:paraId="5E35BE68" w14:textId="4076681E" w:rsidR="00DF5164" w:rsidRPr="00B07526" w:rsidRDefault="00DF5164" w:rsidP="00A669ED">
            <w:pPr>
              <w:jc w:val="center"/>
            </w:pPr>
            <w:proofErr w:type="spellStart"/>
            <w:r w:rsidRPr="00B07526">
              <w:t>Fe-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ED671B9" w14:textId="77777777" w:rsidR="00DF5164" w:rsidRPr="00B07526" w:rsidRDefault="00DF5164" w:rsidP="00A669ED">
            <w:pPr>
              <w:jc w:val="center"/>
            </w:pPr>
            <w:r w:rsidRPr="00B07526">
              <w:t>0,06</w:t>
            </w:r>
          </w:p>
        </w:tc>
        <w:tc>
          <w:tcPr>
            <w:tcW w:w="994" w:type="dxa"/>
            <w:vAlign w:val="center"/>
          </w:tcPr>
          <w:p w14:paraId="13D5AD29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992" w:type="dxa"/>
            <w:vAlign w:val="center"/>
          </w:tcPr>
          <w:p w14:paraId="0760C767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226" w:type="dxa"/>
            <w:vAlign w:val="center"/>
          </w:tcPr>
          <w:p w14:paraId="26CE752A" w14:textId="77777777" w:rsidR="00DF5164" w:rsidRPr="00B07526" w:rsidRDefault="00DF5164" w:rsidP="00A669ED">
            <w:pPr>
              <w:jc w:val="center"/>
            </w:pPr>
            <w:bookmarkStart w:id="45" w:name="OLE_LINK333"/>
            <w:bookmarkStart w:id="46" w:name="OLE_LINK334"/>
            <w:r w:rsidRPr="00B07526">
              <w:t>0,005</w:t>
            </w:r>
            <w:bookmarkEnd w:id="45"/>
            <w:bookmarkEnd w:id="46"/>
          </w:p>
        </w:tc>
        <w:tc>
          <w:tcPr>
            <w:tcW w:w="1184" w:type="dxa"/>
            <w:vAlign w:val="center"/>
          </w:tcPr>
          <w:p w14:paraId="59718F51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74940611" w14:textId="77777777" w:rsidR="00DF5164" w:rsidRPr="00B07526" w:rsidRDefault="00DF5164" w:rsidP="00A669ED">
            <w:pPr>
              <w:jc w:val="center"/>
            </w:pPr>
            <w:r w:rsidRPr="00B07526">
              <w:t>0,999</w:t>
            </w:r>
          </w:p>
        </w:tc>
      </w:tr>
      <w:tr w:rsidR="00DF5164" w:rsidRPr="00B07526" w14:paraId="23ECE14E" w14:textId="77777777" w:rsidTr="00A669ED">
        <w:tc>
          <w:tcPr>
            <w:tcW w:w="1984" w:type="dxa"/>
            <w:vAlign w:val="center"/>
          </w:tcPr>
          <w:p w14:paraId="0724C487" w14:textId="19851101" w:rsidR="00DF5164" w:rsidRPr="00B07526" w:rsidRDefault="00DF5164" w:rsidP="00A669ED">
            <w:pPr>
              <w:jc w:val="center"/>
            </w:pPr>
            <w:proofErr w:type="spellStart"/>
            <w:r w:rsidRPr="00B07526">
              <w:t>All-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289417E1" w14:textId="77777777" w:rsidR="00DF5164" w:rsidRPr="00B07526" w:rsidRDefault="00DF5164" w:rsidP="00A669ED">
            <w:pPr>
              <w:jc w:val="center"/>
            </w:pPr>
            <w:r w:rsidRPr="00B07526">
              <w:t>0,54</w:t>
            </w:r>
          </w:p>
        </w:tc>
        <w:tc>
          <w:tcPr>
            <w:tcW w:w="994" w:type="dxa"/>
            <w:vAlign w:val="center"/>
          </w:tcPr>
          <w:p w14:paraId="5464EC5A" w14:textId="77777777" w:rsidR="00DF5164" w:rsidRPr="00B07526" w:rsidRDefault="00DF5164" w:rsidP="00A669ED">
            <w:pPr>
              <w:jc w:val="center"/>
            </w:pPr>
            <w:r w:rsidRPr="00B07526">
              <w:t>0,813</w:t>
            </w:r>
          </w:p>
        </w:tc>
        <w:tc>
          <w:tcPr>
            <w:tcW w:w="992" w:type="dxa"/>
            <w:vAlign w:val="center"/>
          </w:tcPr>
          <w:p w14:paraId="3ECC1BD3" w14:textId="77777777" w:rsidR="00DF5164" w:rsidRPr="00B07526" w:rsidRDefault="00DF5164" w:rsidP="00A669ED">
            <w:pPr>
              <w:jc w:val="center"/>
            </w:pPr>
            <w:r w:rsidRPr="00B07526">
              <w:t>0,901</w:t>
            </w:r>
          </w:p>
        </w:tc>
        <w:tc>
          <w:tcPr>
            <w:tcW w:w="1226" w:type="dxa"/>
            <w:vAlign w:val="center"/>
          </w:tcPr>
          <w:p w14:paraId="37545368" w14:textId="77777777" w:rsidR="00DF5164" w:rsidRPr="00B07526" w:rsidRDefault="00DF5164" w:rsidP="00A669ED">
            <w:pPr>
              <w:jc w:val="center"/>
            </w:pPr>
            <w:r w:rsidRPr="00B07526">
              <w:t>0,138</w:t>
            </w:r>
          </w:p>
        </w:tc>
        <w:tc>
          <w:tcPr>
            <w:tcW w:w="1184" w:type="dxa"/>
            <w:vAlign w:val="center"/>
          </w:tcPr>
          <w:p w14:paraId="391089E2" w14:textId="77777777" w:rsidR="00DF5164" w:rsidRPr="00B07526" w:rsidRDefault="00DF5164" w:rsidP="00A669ED">
            <w:pPr>
              <w:jc w:val="center"/>
            </w:pPr>
            <w:r w:rsidRPr="00B07526">
              <w:t>0,948</w:t>
            </w:r>
          </w:p>
        </w:tc>
        <w:tc>
          <w:tcPr>
            <w:tcW w:w="1418" w:type="dxa"/>
            <w:vAlign w:val="center"/>
          </w:tcPr>
          <w:p w14:paraId="4A86796B" w14:textId="77777777" w:rsidR="00DF5164" w:rsidRPr="00B07526" w:rsidRDefault="00DF5164" w:rsidP="00A669ED">
            <w:pPr>
              <w:jc w:val="center"/>
            </w:pPr>
            <w:r w:rsidRPr="00B07526">
              <w:t>0,974</w:t>
            </w:r>
          </w:p>
        </w:tc>
      </w:tr>
    </w:tbl>
    <w:p w14:paraId="1BA12BD5" w14:textId="77777777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</w:p>
    <w:p w14:paraId="101F6BFF" w14:textId="5D18C156" w:rsidR="00420439" w:rsidRPr="00B07526" w:rsidRDefault="00241EBB" w:rsidP="004E3B6E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тестової вибірки B-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, найбільше значення </w:t>
      </w:r>
      <m:oMath>
        <m:r>
          <w:rPr>
            <w:rFonts w:ascii="Cambria Math" w:hAnsi="Cambria Math"/>
            <w:szCs w:val="28"/>
            <w:lang w:val="uk-UA"/>
          </w:rPr>
          <m:t>MSRE = 1,06</m:t>
        </m:r>
      </m:oMath>
      <w:r w:rsidRPr="00B07526">
        <w:rPr>
          <w:szCs w:val="28"/>
          <w:lang w:val="uk-UA"/>
        </w:rPr>
        <w:t xml:space="preserve"> пов’язане переважно з невеликою кількістю зразків, для яких </w:t>
      </w:r>
      <m:oMath>
        <m:r>
          <w:rPr>
            <w:rFonts w:ascii="Cambria Math" w:hAnsi="Cambria Math"/>
            <w:szCs w:val="28"/>
            <w:lang w:val="uk-UA"/>
          </w:rPr>
          <m:t>SRE&gt;20</m:t>
        </m:r>
      </m:oMath>
      <w:r w:rsidRPr="00B07526">
        <w:rPr>
          <w:szCs w:val="28"/>
          <w:lang w:val="uk-UA"/>
        </w:rPr>
        <w:t xml:space="preserve">, тоді як для 54% зразків 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 xml:space="preserve">. Найгірші результати прогнозування, як і очікувалося, спостерігаються для тестової вибірки </w:t>
      </w:r>
      <w:proofErr w:type="spellStart"/>
      <w:r w:rsidRPr="00B07526">
        <w:rPr>
          <w:szCs w:val="28"/>
          <w:lang w:val="uk-UA"/>
        </w:rPr>
        <w:t>All-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 xml:space="preserve"> становить лише 0,813, а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 xml:space="preserve"> спостерігається лише для 18% зразків. Водночас, для вибірки </w:t>
      </w:r>
      <w:proofErr w:type="spellStart"/>
      <w:r w:rsidRPr="00B07526">
        <w:rPr>
          <w:szCs w:val="28"/>
          <w:lang w:val="uk-UA"/>
        </w:rPr>
        <w:t>Fe-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, яка найбільше наближена до реальних умов </w:t>
      </w:r>
      <w:r w:rsidRPr="00B07526">
        <w:rPr>
          <w:szCs w:val="28"/>
          <w:lang w:val="uk-UA"/>
        </w:rPr>
        <w:lastRenderedPageBreak/>
        <w:t xml:space="preserve">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Pr="00B07526">
        <w:rPr>
          <w:szCs w:val="28"/>
          <w:lang w:val="uk-UA"/>
        </w:rPr>
        <w:t xml:space="preserve"> залишаються високими (0,991 та 0,996 відповідно). Також було проведено аналіз залежності похибки прогнозування ГНМ від параметрів КСЕ (див. Рис. 4.</w:t>
      </w:r>
      <w:r w:rsidR="00D530D9" w:rsidRPr="00B07526">
        <w:rPr>
          <w:szCs w:val="28"/>
          <w:lang w:val="uk-UA"/>
        </w:rPr>
        <w:t>4</w:t>
      </w:r>
      <w:r w:rsidRPr="00B07526">
        <w:rPr>
          <w:szCs w:val="28"/>
          <w:lang w:val="uk-UA"/>
        </w:rPr>
        <w:t>–4.</w:t>
      </w:r>
      <w:r w:rsidR="00D530D9" w:rsidRPr="00B07526">
        <w:rPr>
          <w:szCs w:val="28"/>
          <w:lang w:val="uk-UA"/>
        </w:rPr>
        <w:t>7</w:t>
      </w:r>
      <w:r w:rsidRPr="00B07526">
        <w:rPr>
          <w:szCs w:val="28"/>
          <w:lang w:val="uk-UA"/>
        </w:rPr>
        <w:t>).</w:t>
      </w:r>
    </w:p>
    <w:p w14:paraId="513933EB" w14:textId="72AFE956" w:rsidR="005F22AE" w:rsidRPr="00B07526" w:rsidRDefault="00420439" w:rsidP="00420439">
      <w:pPr>
        <w:pStyle w:val="af7"/>
        <w:jc w:val="left"/>
        <w:rPr>
          <w:noProof w:val="0"/>
          <w:lang w:val="uk-UA"/>
        </w:rPr>
      </w:pPr>
      <w:r w:rsidRPr="00B07526">
        <w:rPr>
          <w:lang w:val="uk-UA"/>
        </w:rPr>
        <w:drawing>
          <wp:inline distT="0" distB="0" distL="0" distR="0" wp14:anchorId="446FE594" wp14:editId="0C6986F4">
            <wp:extent cx="2880000" cy="2207137"/>
            <wp:effectExtent l="0" t="0" r="0" b="0"/>
            <wp:docPr id="404257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lang w:val="uk-UA"/>
        </w:rPr>
        <w:drawing>
          <wp:inline distT="0" distB="0" distL="0" distR="0" wp14:anchorId="5B888D22" wp14:editId="0D23B18C">
            <wp:extent cx="2880000" cy="2207137"/>
            <wp:effectExtent l="0" t="0" r="0" b="0"/>
            <wp:docPr id="493187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1FA" w14:textId="443F1B0E" w:rsidR="00420439" w:rsidRPr="00B07526" w:rsidRDefault="00420439" w:rsidP="00420439">
      <w:r w:rsidRPr="00B07526">
        <w:rPr>
          <w:noProof/>
        </w:rPr>
        <w:drawing>
          <wp:inline distT="0" distB="0" distL="0" distR="0" wp14:anchorId="3938572E" wp14:editId="748641DA">
            <wp:extent cx="2880000" cy="2207137"/>
            <wp:effectExtent l="0" t="0" r="0" b="0"/>
            <wp:docPr id="109652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noProof/>
        </w:rPr>
        <w:drawing>
          <wp:inline distT="0" distB="0" distL="0" distR="0" wp14:anchorId="6D95FDA6" wp14:editId="7B8675ED">
            <wp:extent cx="2880000" cy="2199743"/>
            <wp:effectExtent l="0" t="0" r="0" b="0"/>
            <wp:docPr id="23660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EE8" w14:textId="47CDF184" w:rsidR="00420439" w:rsidRPr="00B07526" w:rsidRDefault="00420439" w:rsidP="00420439">
      <w:r w:rsidRPr="00B07526">
        <w:rPr>
          <w:noProof/>
        </w:rPr>
        <w:drawing>
          <wp:inline distT="0" distB="0" distL="0" distR="0" wp14:anchorId="238FBEBB" wp14:editId="5E776AF2">
            <wp:extent cx="2880000" cy="2199743"/>
            <wp:effectExtent l="0" t="0" r="0" b="0"/>
            <wp:docPr id="13051907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6E">
        <w:rPr>
          <w:noProof/>
        </w:rPr>
        <w:drawing>
          <wp:inline distT="0" distB="0" distL="0" distR="0" wp14:anchorId="521ADE24" wp14:editId="06A52947">
            <wp:extent cx="2880000" cy="2199743"/>
            <wp:effectExtent l="0" t="0" r="0" b="0"/>
            <wp:docPr id="19541686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71B" w14:textId="77A39155" w:rsidR="0023389A" w:rsidRPr="00B07526" w:rsidRDefault="005F22AE" w:rsidP="0023389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 w:rsidR="00D530D9" w:rsidRPr="00B07526">
        <w:rPr>
          <w:szCs w:val="28"/>
          <w:lang w:val="uk-UA"/>
        </w:rPr>
        <w:t>3</w:t>
      </w:r>
      <w:r w:rsidRPr="00B07526">
        <w:rPr>
          <w:szCs w:val="28"/>
          <w:lang w:val="uk-UA"/>
        </w:rPr>
        <w:t xml:space="preserve"> </w:t>
      </w:r>
      <w:r w:rsidR="003A04E7"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="003A04E7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на наборах даних T</w:t>
      </w:r>
      <w:r w:rsidR="00D530D9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а</w:t>
      </w:r>
      <w:r w:rsidRPr="00B07526">
        <w:rPr>
          <w:szCs w:val="28"/>
          <w:lang w:val="uk-UA"/>
        </w:rPr>
        <w:t>), d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б</w:t>
      </w:r>
      <w:r w:rsidRPr="00B07526">
        <w:rPr>
          <w:szCs w:val="28"/>
          <w:lang w:val="uk-UA"/>
        </w:rPr>
        <w:t>), B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в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Fe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г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All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д</w:t>
      </w:r>
      <w:r w:rsidRPr="00B07526">
        <w:rPr>
          <w:szCs w:val="28"/>
          <w:lang w:val="uk-UA"/>
        </w:rPr>
        <w:t xml:space="preserve">) та </w:t>
      </w:r>
      <w:proofErr w:type="spellStart"/>
      <w:r w:rsidR="003A04E7"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="00420439" w:rsidRPr="00B07526">
        <w:rPr>
          <w:szCs w:val="28"/>
          <w:lang w:val="uk-UA"/>
        </w:rPr>
        <w:t>dataset</w:t>
      </w:r>
      <w:proofErr w:type="spellEnd"/>
      <w:r w:rsidR="00420439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(</w:t>
      </w:r>
      <w:r w:rsidR="00376532" w:rsidRPr="00B07526">
        <w:rPr>
          <w:szCs w:val="28"/>
          <w:lang w:val="uk-UA"/>
        </w:rPr>
        <w:t>е</w:t>
      </w:r>
      <w:r w:rsidRPr="00B07526">
        <w:rPr>
          <w:szCs w:val="28"/>
          <w:lang w:val="uk-UA"/>
        </w:rPr>
        <w:t xml:space="preserve">) (червоні точки). </w:t>
      </w:r>
      <w:r w:rsidR="00420439" w:rsidRPr="00B07526">
        <w:rPr>
          <w:szCs w:val="28"/>
          <w:lang w:val="uk-UA"/>
        </w:rPr>
        <w:t>Сині с</w:t>
      </w:r>
      <w:r w:rsidRPr="00B07526">
        <w:rPr>
          <w:szCs w:val="28"/>
          <w:lang w:val="uk-UA"/>
        </w:rPr>
        <w:t xml:space="preserve">товпчики представляють гістограми </w:t>
      </w:r>
      <w:r w:rsidR="00420439" w:rsidRPr="00B07526">
        <w:rPr>
          <w:szCs w:val="28"/>
          <w:lang w:val="uk-UA"/>
        </w:rPr>
        <w:t>SRE</w:t>
      </w:r>
      <w:r w:rsidRPr="00B07526">
        <w:rPr>
          <w:szCs w:val="28"/>
          <w:lang w:val="uk-UA"/>
        </w:rPr>
        <w:t xml:space="preserve">. Чорні пунктирні лінії є </w:t>
      </w:r>
      <w:r w:rsidR="003A04E7" w:rsidRPr="00B07526">
        <w:rPr>
          <w:szCs w:val="28"/>
          <w:lang w:val="uk-UA"/>
        </w:rPr>
        <w:t>еталонними прогнозами.</w:t>
      </w:r>
    </w:p>
    <w:p w14:paraId="336C7FC0" w14:textId="1DA5BA83" w:rsidR="002530FC" w:rsidRPr="00B07526" w:rsidRDefault="0061029C" w:rsidP="002530FC">
      <w:pPr>
        <w:pStyle w:val="af7"/>
        <w:rPr>
          <w:noProof w:val="0"/>
          <w:lang w:val="uk-UA"/>
        </w:rPr>
      </w:pPr>
      <w:bookmarkStart w:id="47" w:name="OLE_LINK409"/>
      <w:bookmarkStart w:id="48" w:name="OLE_LINK410"/>
      <w:r w:rsidRPr="00B07526">
        <w:rPr>
          <w:szCs w:val="28"/>
          <w:lang w:val="uk-UA"/>
        </w:rPr>
        <w:lastRenderedPageBreak/>
        <w:drawing>
          <wp:inline distT="0" distB="0" distL="0" distR="0" wp14:anchorId="6B545EAD" wp14:editId="29A10976">
            <wp:extent cx="4910278" cy="3429000"/>
            <wp:effectExtent l="0" t="0" r="0" b="0"/>
            <wp:docPr id="6335715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21" cy="34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FBDD" w14:textId="18D5BD6D" w:rsidR="00A629D3" w:rsidRPr="00B07526" w:rsidRDefault="002530FC" w:rsidP="00327988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4</w:t>
      </w:r>
      <w:r w:rsidRPr="00B07526">
        <w:t xml:space="preserve"> – </w:t>
      </w:r>
      <w:r w:rsidRPr="00B07526">
        <w:rPr>
          <w:rStyle w:val="jlqj4b"/>
        </w:rPr>
        <w:t>Залежність MSRE від температури (а) для тренувального набору. Гістограми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>частоти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 xml:space="preserve">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49" w:name="OLE_LINK415"/>
      <w:bookmarkStart w:id="50" w:name="OLE_LINK416"/>
      <w:r w:rsidRPr="00B07526">
        <w:rPr>
          <w:i/>
          <w:szCs w:val="28"/>
        </w:rPr>
        <w:t>T</w:t>
      </w:r>
      <w:r w:rsidRPr="00B07526">
        <w:rPr>
          <w:szCs w:val="28"/>
        </w:rPr>
        <w:t> = </w:t>
      </w:r>
      <w:bookmarkEnd w:id="49"/>
      <w:bookmarkEnd w:id="50"/>
      <w:r w:rsidRPr="00B07526">
        <w:rPr>
          <w:szCs w:val="28"/>
        </w:rPr>
        <w:t xml:space="preserve">290 К (б) та </w:t>
      </w:r>
      <w:r w:rsidRPr="00B07526">
        <w:rPr>
          <w:i/>
          <w:szCs w:val="28"/>
        </w:rPr>
        <w:t>T</w:t>
      </w:r>
      <w:r w:rsidRPr="00B07526">
        <w:rPr>
          <w:szCs w:val="28"/>
        </w:rPr>
        <w:t> = 340 К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viiyi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bookmarkEnd w:id="47"/>
      <w:bookmarkEnd w:id="48"/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1EAA81ED" w14:textId="64462060" w:rsidR="00A629D3" w:rsidRPr="00B07526" w:rsidRDefault="00F456B8" w:rsidP="00A629D3">
      <w:pPr>
        <w:pStyle w:val="af9"/>
        <w:ind w:left="0" w:right="-1" w:firstLine="0"/>
        <w:jc w:val="center"/>
      </w:pPr>
      <w:r w:rsidRPr="00B07526">
        <w:rPr>
          <w:noProof/>
          <w:szCs w:val="28"/>
        </w:rPr>
        <w:drawing>
          <wp:inline distT="0" distB="0" distL="0" distR="0" wp14:anchorId="33DF43C6" wp14:editId="4C2125BF">
            <wp:extent cx="4777740" cy="3377579"/>
            <wp:effectExtent l="0" t="0" r="0" b="0"/>
            <wp:docPr id="99209530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42" cy="33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236A7915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5</w:t>
      </w:r>
      <w:r w:rsidRPr="00B07526">
        <w:t xml:space="preserve"> – </w:t>
      </w:r>
      <w:r w:rsidRPr="00B07526">
        <w:rPr>
          <w:rStyle w:val="jlqj4b"/>
        </w:rPr>
        <w:t>Залежність MSRE від товщини бази (а) для тренувального набору. Гістограми</w:t>
      </w:r>
      <w:r w:rsidRPr="00B07526">
        <w:rPr>
          <w:rStyle w:val="viiyi"/>
        </w:rPr>
        <w:t xml:space="preserve"> частоти 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51" w:name="OLE_LINK422"/>
      <w:bookmarkStart w:id="52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</w:t>
      </w:r>
      <w:bookmarkEnd w:id="51"/>
      <w:bookmarkEnd w:id="52"/>
      <w:r w:rsidRPr="00B07526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240 мкм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500625CF" w14:textId="48E7A102" w:rsidR="00A629D3" w:rsidRPr="00B07526" w:rsidRDefault="00F456B8" w:rsidP="00A629D3">
      <w:pPr>
        <w:pStyle w:val="af7"/>
        <w:rPr>
          <w:noProof w:val="0"/>
          <w:lang w:val="uk-UA"/>
        </w:rPr>
      </w:pPr>
      <w:bookmarkStart w:id="53" w:name="OLE_LINK455"/>
      <w:bookmarkStart w:id="54" w:name="OLE_LINK470"/>
      <w:r w:rsidRPr="00B07526">
        <w:rPr>
          <w:szCs w:val="28"/>
          <w:lang w:val="uk-UA"/>
        </w:rPr>
        <w:lastRenderedPageBreak/>
        <w:drawing>
          <wp:inline distT="0" distB="0" distL="0" distR="0" wp14:anchorId="064A14FE" wp14:editId="20EC668F">
            <wp:extent cx="4411980" cy="3119009"/>
            <wp:effectExtent l="0" t="0" r="0" b="0"/>
            <wp:docPr id="24041270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72" cy="31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1F968721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6</w:t>
      </w:r>
      <w:r w:rsidRPr="00B07526">
        <w:t xml:space="preserve"> – </w:t>
      </w:r>
      <w:r w:rsidRPr="00B07526">
        <w:rPr>
          <w:rStyle w:val="jlqj4b"/>
        </w:rPr>
        <w:t>Залежність M</w:t>
      </w:r>
      <w:bookmarkStart w:id="55" w:name="OLE_LINK479"/>
      <w:r w:rsidRPr="00B07526">
        <w:rPr>
          <w:rStyle w:val="jlqj4b"/>
        </w:rPr>
        <w:t>SRE</w:t>
      </w:r>
      <w:bookmarkEnd w:id="55"/>
      <w:r w:rsidRPr="00B07526">
        <w:rPr>
          <w:rStyle w:val="jlqj4b"/>
        </w:rPr>
        <w:t xml:space="preserve"> від концентрації бору (а) для тренувального набору. Гістограми</w:t>
      </w:r>
      <w:r w:rsidRPr="00B07526">
        <w:rPr>
          <w:rStyle w:val="viiyi"/>
        </w:rPr>
        <w:t xml:space="preserve"> частоти появи</w:t>
      </w:r>
      <w:r w:rsidRPr="00B07526">
        <w:rPr>
          <w:szCs w:val="28"/>
        </w:rPr>
        <w:t xml:space="preserve"> </w:t>
      </w:r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6" w:name="OLE_LINK438"/>
            <w:bookmarkStart w:id="57" w:name="OLE_LINK447"/>
            <m:r>
              <w:rPr>
                <w:rFonts w:ascii="Cambria Math" w:hAnsi="Cambria Math"/>
                <w:szCs w:val="28"/>
              </w:rPr>
              <m:t>N</m:t>
            </m:r>
            <w:bookmarkEnd w:id="56"/>
            <w:bookmarkEnd w:id="57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8" w:name="OLE_LINK448"/>
        <w:bookmarkStart w:id="59" w:name="OLE_LINK454"/>
        <m:r>
          <w:rPr>
            <w:rFonts w:ascii="Cambria Math" w:hAnsi="Cambria Math"/>
            <w:szCs w:val="28"/>
          </w:rPr>
          <m:t xml:space="preserve"> </m:t>
        </m:r>
        <w:bookmarkEnd w:id="58"/>
        <w:bookmarkEnd w:id="59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60" w:name="OLE_LINK498"/>
      <w:bookmarkStart w:id="61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60"/>
      <w:bookmarkEnd w:id="61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70178C57" w14:textId="5810B97D" w:rsidR="004A5975" w:rsidRPr="00B07526" w:rsidRDefault="00F456B8" w:rsidP="007E78B2">
      <w:pPr>
        <w:pStyle w:val="af7"/>
        <w:rPr>
          <w:noProof w:val="0"/>
          <w:lang w:val="uk-UA"/>
        </w:rPr>
      </w:pPr>
      <w:r w:rsidRPr="00B07526">
        <w:rPr>
          <w:szCs w:val="28"/>
          <w:lang w:val="uk-UA"/>
        </w:rPr>
        <w:drawing>
          <wp:inline distT="0" distB="0" distL="0" distR="0" wp14:anchorId="48CD10E4" wp14:editId="2D999D47">
            <wp:extent cx="4505553" cy="3185160"/>
            <wp:effectExtent l="0" t="0" r="0" b="0"/>
            <wp:docPr id="14768794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52" cy="31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3AC31438" w:rsidR="00A629D3" w:rsidRPr="00B07526" w:rsidRDefault="004A5975" w:rsidP="009E7FA9">
      <w:pPr>
        <w:pStyle w:val="af9"/>
        <w:ind w:left="0" w:right="-1" w:firstLine="708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7</w:t>
      </w:r>
      <w:r w:rsidRPr="00B07526">
        <w:t xml:space="preserve"> – </w:t>
      </w:r>
      <w:r w:rsidRPr="00B07526">
        <w:rPr>
          <w:rStyle w:val="jlqj4b"/>
        </w:rPr>
        <w:t>Залежність MSRE від концентрації заліза (а) для тренувального набору. Гістограми</w:t>
      </w:r>
      <w:r w:rsidRPr="00B07526">
        <w:rPr>
          <w:rStyle w:val="viiyi"/>
        </w:rPr>
        <w:t xml:space="preserve"> </w:t>
      </w:r>
      <w:bookmarkStart w:id="62" w:name="OLE_LINK471"/>
      <w:bookmarkStart w:id="63" w:name="OLE_LINK478"/>
      <w:bookmarkStart w:id="64" w:name="OLE_LINK484"/>
      <w:bookmarkStart w:id="65" w:name="OLE_LINK485"/>
      <w:r w:rsidRPr="00B07526">
        <w:rPr>
          <w:rStyle w:val="viiyi"/>
        </w:rPr>
        <w:t>частоти появи</w:t>
      </w:r>
      <w:bookmarkEnd w:id="62"/>
      <w:bookmarkEnd w:id="63"/>
      <w:r w:rsidRPr="00B07526">
        <w:rPr>
          <w:rStyle w:val="viiyi"/>
        </w:rPr>
        <w:t xml:space="preserve"> </w:t>
      </w:r>
      <w:bookmarkEnd w:id="64"/>
      <w:bookmarkEnd w:id="65"/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66" w:name="OLE_LINK506"/>
      <w:bookmarkStart w:id="67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66"/>
      <w:bookmarkEnd w:id="67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bookmarkEnd w:id="53"/>
    <w:bookmarkEnd w:id="54"/>
    <w:p w14:paraId="430FCBB1" w14:textId="5E962DA0" w:rsidR="00A629D3" w:rsidRPr="00B07526" w:rsidRDefault="00376532" w:rsidP="00376532">
      <w:pPr>
        <w:spacing w:line="360" w:lineRule="auto"/>
        <w:jc w:val="both"/>
      </w:pPr>
      <w:r w:rsidRPr="00B07526">
        <w:lastRenderedPageBreak/>
        <w:tab/>
        <w:t xml:space="preserve">На рис.4.4-4.7 представлені дані для </w:t>
      </w:r>
      <w:r w:rsidR="002E642E">
        <w:t>тренувального</w:t>
      </w:r>
      <w:r w:rsidRPr="00B07526">
        <w:t xml:space="preserve"> набору даних; результати для тестових наборів даних є подібними. Зокрема, на рис.4а можна побачити значне збільшення похибки прогнозування, яке спостерігається при </w:t>
      </w:r>
      <m:oMath>
        <m:r>
          <w:rPr>
            <w:rFonts w:ascii="Cambria Math" w:hAnsi="Cambria Math"/>
          </w:rPr>
          <m:t>T&gt;320 K</m:t>
        </m:r>
      </m:oMath>
      <w:r w:rsidRPr="00B07526"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t xml:space="preserve">. Як видно з рис.4в , при </w:t>
      </w:r>
      <m:oMath>
        <m:r>
          <w:rPr>
            <w:rFonts w:ascii="Cambria Math" w:hAnsi="Cambria Math"/>
          </w:rPr>
          <m:t>T=340 K</m:t>
        </m:r>
      </m:oMath>
      <w:r w:rsidRPr="00B07526">
        <w:t xml:space="preserve"> максимальне SRE становить близько 20, а SRE нижче 0,01 спостерігається для 55% зразків, </w:t>
      </w:r>
      <w:r w:rsidR="006F2C94" w:rsidRPr="00B07526">
        <w:t xml:space="preserve">водночас </w:t>
      </w:r>
      <w:r w:rsidRPr="00B07526">
        <w:t xml:space="preserve">ці значення дорівнюють 0,02 і 83% </w:t>
      </w:r>
      <w:r w:rsidR="006F2C94" w:rsidRPr="00B07526">
        <w:t>коли</w:t>
      </w:r>
      <w:r w:rsidRPr="00B07526">
        <w:t xml:space="preserve"> </w:t>
      </w:r>
      <m:oMath>
        <m:r>
          <w:rPr>
            <w:rFonts w:ascii="Cambria Math" w:hAnsi="Cambria Math"/>
          </w:rPr>
          <m:t>T=290 K</m:t>
        </m:r>
      </m:oMath>
      <w:r w:rsidRPr="00B07526">
        <w:t xml:space="preserve"> (</w:t>
      </w:r>
      <w:r w:rsidR="006F2C94" w:rsidRPr="00B07526">
        <w:t>див. рис.</w:t>
      </w:r>
      <w:r w:rsidRPr="00B07526">
        <w:t>4</w:t>
      </w:r>
      <w:r w:rsidR="006F2C94" w:rsidRPr="00B07526">
        <w:t>б</w:t>
      </w:r>
      <w:r w:rsidRPr="00B07526">
        <w:t xml:space="preserve">). </w:t>
      </w:r>
      <w:r w:rsidR="006F2C94" w:rsidRPr="00B07526">
        <w:t>Як було зазначено в попередньому розділі, п</w:t>
      </w:r>
      <w:r w:rsidRPr="00B07526">
        <w:t xml:space="preserve">ідвищення температури спричиняє збільшення </w:t>
      </w:r>
      <w:r w:rsidR="006F2C94" w:rsidRPr="00B07526">
        <w:t xml:space="preserve">впливу власної </w:t>
      </w:r>
      <w:r w:rsidRPr="00B07526">
        <w:t xml:space="preserve">рекомбінації </w:t>
      </w:r>
      <w:r w:rsidR="006F2C94" w:rsidRPr="00B07526">
        <w:t>на</w:t>
      </w:r>
      <w:r w:rsidRPr="00B07526">
        <w:t xml:space="preserve"> коефіцієнт </w:t>
      </w:r>
      <w:proofErr w:type="spellStart"/>
      <w:r w:rsidR="006F2C94" w:rsidRPr="00B07526">
        <w:t>не</w:t>
      </w:r>
      <w:r w:rsidRPr="00B07526">
        <w:t>ідеальності</w:t>
      </w:r>
      <w:proofErr w:type="spellEnd"/>
      <w:r w:rsidRPr="00B07526">
        <w:t xml:space="preserve">. В результаті </w:t>
      </w:r>
      <w:r w:rsidR="006F2C94" w:rsidRPr="00B07526">
        <w:t>вплив</w:t>
      </w:r>
      <w:r w:rsidRPr="00B07526">
        <w:t xml:space="preserve"> рекомбінації </w:t>
      </w:r>
      <w:r w:rsidR="006F2C94" w:rsidRPr="00B07526">
        <w:t>ШРХ</w:t>
      </w:r>
      <w:r w:rsidRPr="00B07526">
        <w:t xml:space="preserve"> </w:t>
      </w:r>
      <w:r w:rsidR="006F2C94" w:rsidRPr="00B07526">
        <w:t xml:space="preserve">на фактор </w:t>
      </w:r>
      <w:proofErr w:type="spellStart"/>
      <w:r w:rsidR="006F2C94" w:rsidRPr="00B07526">
        <w:t>неідеальності</w:t>
      </w:r>
      <w:proofErr w:type="spellEnd"/>
      <w:r w:rsidRPr="00B07526">
        <w:t xml:space="preserve"> стає менш помітн</w:t>
      </w:r>
      <w:r w:rsidR="006F2C94" w:rsidRPr="00B07526">
        <w:t>им</w:t>
      </w:r>
      <w:r w:rsidRPr="00B07526">
        <w:t xml:space="preserve">, а прогнозна здатність </w:t>
      </w:r>
      <w:r w:rsidR="006F2C94" w:rsidRPr="00B07526">
        <w:t>ГНМ</w:t>
      </w:r>
      <w:r w:rsidRPr="00B07526">
        <w:t xml:space="preserve"> </w:t>
      </w:r>
      <w:r w:rsidR="006F2C94" w:rsidRPr="00B07526">
        <w:t>зменшується</w:t>
      </w:r>
      <w:r w:rsidRPr="00B07526">
        <w:t>.</w:t>
      </w:r>
    </w:p>
    <w:p w14:paraId="1BF22DC5" w14:textId="3737EFFE" w:rsidR="006F2C94" w:rsidRPr="00B07526" w:rsidRDefault="00947A8C" w:rsidP="00376532">
      <w:pPr>
        <w:spacing w:line="360" w:lineRule="auto"/>
        <w:jc w:val="both"/>
      </w:pPr>
      <w:r w:rsidRPr="00B07526">
        <w:tab/>
      </w:r>
      <w:r w:rsidR="001F634C" w:rsidRPr="00B07526">
        <w:t>Як показано на рис.</w:t>
      </w:r>
      <w:r w:rsidR="005C42EA">
        <w:t>4.</w:t>
      </w:r>
      <w:r w:rsidR="001F634C" w:rsidRPr="00B07526">
        <w:t>5, товщина бази КСЕ практично не впливає на похибку прогнозування (</w:t>
      </w:r>
      <w:r w:rsidR="00BC3B87" w:rsidRPr="00B07526">
        <w:t xml:space="preserve">як на середнє значення </w:t>
      </w:r>
      <w:r w:rsidR="00BC3B87" w:rsidRPr="00B07526">
        <w:rPr>
          <w:rStyle w:val="jlqj4b"/>
        </w:rPr>
        <w:t>SRE, так і на відносну частоту, з якою зустрічається помилка певної величини</w:t>
      </w:r>
      <w:r w:rsidR="001F634C" w:rsidRPr="00B07526">
        <w:t xml:space="preserve">). Однак, коефіцієнт </w:t>
      </w:r>
      <w:proofErr w:type="spellStart"/>
      <w:r w:rsidR="001F634C" w:rsidRPr="00B07526">
        <w:t>неідеальності</w:t>
      </w:r>
      <w:proofErr w:type="spellEnd"/>
      <w:r w:rsidR="001F634C" w:rsidRPr="00B07526">
        <w:t xml:space="preserve"> залежить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rPr>
          <w:rFonts w:eastAsiaTheme="minorEastAsia"/>
        </w:rPr>
        <w:t xml:space="preserve"> </w:t>
      </w:r>
      <w:r w:rsidR="001F634C" w:rsidRPr="00B07526">
        <w:t xml:space="preserve">при постійній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1F634C" w:rsidRPr="00B07526">
        <w:t xml:space="preserve">. Тому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t xml:space="preserve"> є важливим параметром для навчання ГНМ.</w:t>
      </w:r>
    </w:p>
    <w:p w14:paraId="41197CB8" w14:textId="24487EEF" w:rsidR="00BC3B87" w:rsidRPr="00B07526" w:rsidRDefault="00BC3B87" w:rsidP="00376532">
      <w:pPr>
        <w:spacing w:line="360" w:lineRule="auto"/>
        <w:jc w:val="both"/>
      </w:pPr>
      <w:r w:rsidRPr="00B07526">
        <w:tab/>
        <w:t xml:space="preserve">Похибка прогнозування різко зростає із зменшенням рівня легування (див. рис. </w:t>
      </w:r>
      <w:r w:rsidR="005C42EA">
        <w:t>4.</w:t>
      </w:r>
      <w:r w:rsidRPr="00B07526">
        <w:t xml:space="preserve">6а). Зокрема, максимальне значення SRE становить приблизно 0,05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 (див. рис.6в), тоді як SRE нижче 0,05 спостерігається лише для 56 % зразків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. Відомо, що </w:t>
      </w:r>
      <w:r w:rsidRPr="00B07526">
        <w:t>зайняття дірками рівня, пов'язаного з залізом, визначає ефективність рекомбінації ШРХ. Згідно зі статистикою Фермі-Дірака, ймовірність заповнення рівня діркою в невиродженому напівпровіднику p-типу з повністю іонізованими акцепторами можна виразити як:</w:t>
      </w:r>
    </w:p>
    <w:p w14:paraId="14A9A291" w14:textId="77777777" w:rsidR="004E07A7" w:rsidRPr="00B07526" w:rsidRDefault="004E07A7" w:rsidP="00376532">
      <w:pPr>
        <w:spacing w:line="360" w:lineRule="auto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BC3B87" w:rsidRPr="00B07526" w14:paraId="5D56B7C4" w14:textId="77777777" w:rsidTr="00A669ED">
        <w:trPr>
          <w:jc w:val="center"/>
        </w:trPr>
        <w:tc>
          <w:tcPr>
            <w:tcW w:w="9039" w:type="dxa"/>
            <w:vAlign w:val="center"/>
          </w:tcPr>
          <w:p w14:paraId="6D8D590B" w14:textId="30A23DA8" w:rsidR="00BC3B87" w:rsidRPr="00B07526" w:rsidRDefault="00000000" w:rsidP="00A669ED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B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kT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29DDDE6" w14:textId="14FD7C51" w:rsidR="00BC3B87" w:rsidRPr="00B07526" w:rsidRDefault="00BC3B87" w:rsidP="00A669ED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(4.3)</w:t>
            </w:r>
          </w:p>
        </w:tc>
      </w:tr>
    </w:tbl>
    <w:p w14:paraId="6E11FD27" w14:textId="77777777" w:rsidR="00BC3B87" w:rsidRPr="00B07526" w:rsidRDefault="00BC3B87" w:rsidP="00376532">
      <w:pPr>
        <w:spacing w:line="360" w:lineRule="auto"/>
        <w:jc w:val="both"/>
      </w:pPr>
    </w:p>
    <w:p w14:paraId="6A8FA559" w14:textId="4E0E34C6" w:rsidR="004E07A7" w:rsidRPr="00B07526" w:rsidRDefault="004E07A7" w:rsidP="004E07A7">
      <w:pPr>
        <w:spacing w:line="360" w:lineRule="auto"/>
        <w:ind w:firstLine="708"/>
        <w:jc w:val="both"/>
      </w:pPr>
      <w:r w:rsidRPr="00B07526">
        <w:lastRenderedPageBreak/>
        <w:t xml:space="preserve">Якщо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kern w:val="0"/>
                <w:szCs w:val="28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B07526">
        <w:t xml:space="preserve"> зменшується, рівень заповнюється електроном, рекомбінація ШРХ припиняється, а значення </w:t>
      </w:r>
      <w:proofErr w:type="spellStart"/>
      <w:r w:rsidRPr="00B07526">
        <w:t>фактора</w:t>
      </w:r>
      <w:proofErr w:type="spellEnd"/>
      <w:r w:rsidRPr="00B07526">
        <w:t xml:space="preserve"> </w:t>
      </w:r>
      <w:proofErr w:type="spellStart"/>
      <w:r w:rsidRPr="00B07526">
        <w:t>неідеальності</w:t>
      </w:r>
      <w:proofErr w:type="spellEnd"/>
      <w:r w:rsidRPr="00B07526">
        <w:t xml:space="preserve"> різко зменшується. Більше того, у випадку низького рівня легування домішки мають слабкий вплив на фактор </w:t>
      </w:r>
      <w:proofErr w:type="spellStart"/>
      <w:r w:rsidRPr="00B07526">
        <w:t>неідеальності</w:t>
      </w:r>
      <w:proofErr w:type="spellEnd"/>
      <w:r w:rsidRPr="00B07526">
        <w:t xml:space="preserve">, тому спостерігається збільшення MSRE. Додатковим фактором, який спричиняє збільшення похибки передбачень при високих температурах, є заповнення рівня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Fe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07526">
        <w:t>.</w:t>
      </w:r>
    </w:p>
    <w:p w14:paraId="59F4071A" w14:textId="54EB073E" w:rsidR="004E07A7" w:rsidRPr="00B07526" w:rsidRDefault="00D56F2B" w:rsidP="004E07A7">
      <w:pPr>
        <w:spacing w:line="360" w:lineRule="auto"/>
        <w:ind w:firstLine="708"/>
        <w:jc w:val="both"/>
        <w:rPr>
          <w:rFonts w:eastAsiaTheme="minorEastAsia"/>
        </w:rPr>
      </w:pPr>
      <w:r w:rsidRPr="00B07526">
        <w:t>На рис.</w:t>
      </w:r>
      <w:r w:rsidR="005C42EA">
        <w:t>4.</w:t>
      </w:r>
      <w:r w:rsidRPr="00B07526">
        <w:t xml:space="preserve">7а показано, що MSRE збільшується як при низьких, так і при високих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. Перша область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 з низьким рівнем передбачень ГНМ є цілком прогнозованою, друга ж здається досить несподіваною. Але як показано на рис.</w:t>
      </w:r>
      <w:r w:rsidR="005C42EA">
        <w:t>4.</w:t>
      </w:r>
      <w:r w:rsidRPr="00B07526">
        <w:t xml:space="preserve">7в, збільшення MSRE, найімовірніше, пов'язане з тим, що лише кілька зразків прогнозуються з великим SRE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>.</w:t>
      </w:r>
    </w:p>
    <w:p w14:paraId="130FEDD5" w14:textId="430C0318" w:rsidR="00D56F2B" w:rsidRDefault="00B07526" w:rsidP="004E07A7">
      <w:pPr>
        <w:spacing w:line="360" w:lineRule="auto"/>
        <w:ind w:firstLine="708"/>
        <w:jc w:val="both"/>
      </w:pPr>
      <w:r>
        <w:t>Можна зробити висновок, що з</w:t>
      </w:r>
      <w:r w:rsidRPr="00B07526">
        <w:t xml:space="preserve">начення </w:t>
      </w:r>
      <w:proofErr w:type="spellStart"/>
      <w:r>
        <w:t>фактора</w:t>
      </w:r>
      <w:proofErr w:type="spellEnd"/>
      <w:r>
        <w:t xml:space="preserve"> </w:t>
      </w:r>
      <w:proofErr w:type="spellStart"/>
      <w:r>
        <w:t>неідеальності</w:t>
      </w:r>
      <w:proofErr w:type="spellEnd"/>
      <w:r w:rsidRPr="00B07526">
        <w:t xml:space="preserve"> для випадку, коли </w:t>
      </w:r>
      <w:r>
        <w:t xml:space="preserve">присутнє тільки </w:t>
      </w:r>
      <w:proofErr w:type="spellStart"/>
      <w:r>
        <w:t>міжвузольне</w:t>
      </w:r>
      <w:proofErr w:type="spellEnd"/>
      <w:r>
        <w:t xml:space="preserve"> залізо</w:t>
      </w:r>
      <w:r w:rsidRPr="00B07526"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</m:t>
            </m:r>
          </m:sub>
        </m:sSub>
      </m:oMath>
      <w:r w:rsidRPr="00B07526">
        <w:t xml:space="preserve">), дає додаткову інформацію про дефекти в порівнянні 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</m:oMath>
      <w:r>
        <w:t xml:space="preserve">. </w:t>
      </w:r>
      <w:r w:rsidRPr="00B07526">
        <w:t xml:space="preserve">Прогнози </w:t>
      </w:r>
      <w:r>
        <w:t xml:space="preserve">ГНМ </w:t>
      </w:r>
      <w:r w:rsidRPr="00B07526">
        <w:t xml:space="preserve">покращуються: MSRE зменшується, немає великої різниці між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TRUE</m:t>
            </m:r>
          </m:sub>
        </m:sSub>
      </m:oMath>
      <w:r w:rsidRPr="00B07526">
        <w:t xml:space="preserve"> 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PRED</m:t>
            </m:r>
          </m:sub>
        </m:sSub>
      </m:oMath>
      <w:r w:rsidRPr="00B07526">
        <w:t>, діапазон SRE стає вужчим (рис.</w:t>
      </w:r>
      <w:r w:rsidR="005C42EA">
        <w:t>4.</w:t>
      </w:r>
      <w:r w:rsidRPr="00B07526">
        <w:t>4–</w:t>
      </w:r>
      <w:r w:rsidR="005C42EA">
        <w:t>4.</w:t>
      </w:r>
      <w:r w:rsidRPr="00B07526">
        <w:t xml:space="preserve">8). Як показано на </w:t>
      </w:r>
      <w:r w:rsidR="004E3B6E">
        <w:t>рис.</w:t>
      </w:r>
      <w:r w:rsidR="005C42EA">
        <w:t>4.</w:t>
      </w:r>
      <w:r w:rsidRPr="00B07526">
        <w:t xml:space="preserve">8, максимальне SRE не перевищує одиниці навіть </w:t>
      </w:r>
      <w:r w:rsidR="004E3B6E">
        <w:t>для</w:t>
      </w:r>
      <w:r w:rsidRPr="00B07526">
        <w:t xml:space="preserve"> набору даних </w:t>
      </w:r>
      <w:proofErr w:type="spellStart"/>
      <w:r w:rsidRPr="00B07526">
        <w:t>All</w:t>
      </w:r>
      <w:proofErr w:type="spellEnd"/>
      <w:r w:rsidRPr="00B07526">
        <w:t>-</w:t>
      </w:r>
      <w:r w:rsidR="004E3B6E">
        <w:rPr>
          <w:lang w:val="en-US"/>
        </w:rPr>
        <w:t>altered</w:t>
      </w:r>
      <w:r w:rsidRPr="00B07526">
        <w:t>, а SRE нижче 0,02 для 93%, 92%, 73% і 97% зразків у наборах даних T-</w:t>
      </w:r>
      <w:r w:rsidR="004E3B6E">
        <w:rPr>
          <w:lang w:val="en-US"/>
        </w:rPr>
        <w:t>altered</w:t>
      </w:r>
      <w:r w:rsidRPr="00B07526">
        <w:t>, d</w:t>
      </w:r>
      <w:r w:rsidR="004E3B6E" w:rsidRPr="004E3B6E">
        <w:t>-</w:t>
      </w:r>
      <w:r w:rsidR="004E3B6E">
        <w:rPr>
          <w:lang w:val="en-US"/>
        </w:rPr>
        <w:t>altered</w:t>
      </w:r>
      <w:r w:rsidRPr="00B07526">
        <w:t>, B-</w:t>
      </w:r>
      <w:r w:rsidR="004E3B6E">
        <w:rPr>
          <w:lang w:val="en-US"/>
        </w:rPr>
        <w:t>altered</w:t>
      </w:r>
      <w:r w:rsidRPr="00B07526">
        <w:t xml:space="preserve"> </w:t>
      </w:r>
      <w:r w:rsidR="004E3B6E">
        <w:t>та</w:t>
      </w:r>
      <w:r w:rsidRPr="00B07526">
        <w:t xml:space="preserve"> </w:t>
      </w:r>
      <w:proofErr w:type="spellStart"/>
      <w:r w:rsidRPr="00B07526">
        <w:t>Fe</w:t>
      </w:r>
      <w:proofErr w:type="spellEnd"/>
      <w:r w:rsidRPr="00B07526">
        <w:t>-</w:t>
      </w:r>
      <w:r w:rsidR="004E3B6E">
        <w:rPr>
          <w:lang w:val="en-US"/>
        </w:rPr>
        <w:t>altered</w:t>
      </w:r>
      <w:r w:rsidRPr="00B07526">
        <w:t xml:space="preserve"> відповідно. Слід зазначити, що для </w:t>
      </w:r>
      <w:r w:rsidR="004E3B6E">
        <w:t xml:space="preserve">тестового </w:t>
      </w:r>
      <w:r w:rsidRPr="00B07526">
        <w:t>набор</w:t>
      </w:r>
      <w:r w:rsidR="004E3B6E">
        <w:t>у</w:t>
      </w:r>
      <w:r w:rsidRPr="00B07526">
        <w:t xml:space="preserve"> даних </w:t>
      </w:r>
      <w:proofErr w:type="spellStart"/>
      <w:r w:rsidR="004E3B6E" w:rsidRPr="00B07526">
        <w:t>Fe</w:t>
      </w:r>
      <w:proofErr w:type="spellEnd"/>
      <w:r w:rsidR="004E3B6E" w:rsidRPr="00B07526">
        <w:t>-</w:t>
      </w:r>
      <w:r w:rsidR="004E3B6E">
        <w:rPr>
          <w:lang w:val="en-US"/>
        </w:rPr>
        <w:t>altered</w:t>
      </w:r>
      <w:r w:rsidRPr="00B07526">
        <w:t xml:space="preserve">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07526">
        <w:t>, так і R дорівнюють 0,999.</w:t>
      </w:r>
    </w:p>
    <w:p w14:paraId="49F61881" w14:textId="224EC5EE" w:rsidR="00B07526" w:rsidRPr="00BD2A8B" w:rsidRDefault="004E3B6E" w:rsidP="00BD2A8B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4E3B6E">
        <w:t xml:space="preserve">Результати навчання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4E3B6E">
        <w:t xml:space="preserve"> </w:t>
      </w:r>
      <w:r w:rsidR="005C42EA">
        <w:t>на повному наборі</w:t>
      </w:r>
      <w:r w:rsidRPr="004E3B6E">
        <w:t xml:space="preserve"> даних</w:t>
      </w:r>
      <w:r w:rsidRPr="005C42EA">
        <w:t xml:space="preserve"> (</w:t>
      </w:r>
      <w:r>
        <w:rPr>
          <w:lang w:val="en-US"/>
        </w:rPr>
        <w:t>full</w:t>
      </w:r>
      <w:r w:rsidRPr="005C42EA">
        <w:t xml:space="preserve"> </w:t>
      </w:r>
      <w:r>
        <w:rPr>
          <w:lang w:val="en-US"/>
        </w:rPr>
        <w:t>dataset</w:t>
      </w:r>
      <w:r w:rsidRPr="005C42EA">
        <w:t>)</w:t>
      </w:r>
      <w:r w:rsidRPr="004E3B6E">
        <w:t xml:space="preserve"> представлені в </w:t>
      </w:r>
      <w:r w:rsidR="005C42EA">
        <w:t>Т</w:t>
      </w:r>
      <w:r w:rsidRPr="004E3B6E">
        <w:t xml:space="preserve">аблиці </w:t>
      </w:r>
      <w:r w:rsidR="005C42EA">
        <w:t>4.4</w:t>
      </w:r>
      <w:r w:rsidRPr="004E3B6E">
        <w:t xml:space="preserve"> та на рис</w:t>
      </w:r>
      <w:r w:rsidR="005C42EA">
        <w:t>.4.</w:t>
      </w:r>
      <w:r w:rsidRPr="004E3B6E">
        <w:t xml:space="preserve">3 </w:t>
      </w:r>
      <w:r w:rsidR="005C42EA">
        <w:t>та</w:t>
      </w:r>
      <w:r w:rsidRPr="004E3B6E">
        <w:t xml:space="preserve"> </w:t>
      </w:r>
      <w:r w:rsidR="005C42EA">
        <w:t>рис.4.</w:t>
      </w:r>
      <w:r w:rsidRPr="004E3B6E">
        <w:t>8</w:t>
      </w:r>
      <w:r w:rsidR="005C42EA">
        <w:t>е</w:t>
      </w:r>
      <w:r w:rsidRPr="004E3B6E">
        <w:t xml:space="preserve">. </w:t>
      </w:r>
      <w:r w:rsidR="005C42EA">
        <w:t>Бачимо</w:t>
      </w:r>
      <w:r w:rsidRPr="004E3B6E">
        <w:t xml:space="preserve">, що в нашому випадку розширення </w:t>
      </w:r>
      <w:r w:rsidR="005C42EA">
        <w:t xml:space="preserve">розміченого </w:t>
      </w:r>
      <w:r w:rsidRPr="004E3B6E">
        <w:t xml:space="preserve">набору даних практично не покращує результат </w:t>
      </w:r>
      <w:r w:rsidR="005C42EA">
        <w:t>ГНМ</w:t>
      </w:r>
      <w:r w:rsidRPr="004E3B6E">
        <w:t xml:space="preserve">. </w:t>
      </w:r>
      <w:r w:rsidR="005C42EA">
        <w:t>Ц</w:t>
      </w:r>
      <w:r w:rsidRPr="004E3B6E">
        <w:t>е свідчить про</w:t>
      </w:r>
      <w:r w:rsidR="005C42EA">
        <w:t>: добре налаштування</w:t>
      </w:r>
      <w:r w:rsidRPr="004E3B6E">
        <w:t xml:space="preserve"> </w:t>
      </w:r>
      <w:r w:rsidR="005C42EA">
        <w:t>ГНМ</w:t>
      </w:r>
      <w:r w:rsidRPr="004E3B6E">
        <w:t xml:space="preserve">; обмежену здатність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до прогнозування, що спричинено неоднозначністю залежності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  <w:r w:rsidR="005C42EA" w:rsidRPr="005C42EA">
        <w:rPr>
          <w:rFonts w:eastAsiaTheme="minorEastAsia"/>
          <w:szCs w:val="28"/>
          <w:lang w:val="ru-RU"/>
        </w:rPr>
        <w:t>.</w:t>
      </w:r>
    </w:p>
    <w:p w14:paraId="66B17828" w14:textId="77777777" w:rsidR="00B07526" w:rsidRDefault="00B07526" w:rsidP="004E07A7">
      <w:pPr>
        <w:spacing w:line="360" w:lineRule="auto"/>
        <w:ind w:firstLine="708"/>
        <w:jc w:val="both"/>
      </w:pPr>
    </w:p>
    <w:p w14:paraId="431505C7" w14:textId="77777777" w:rsidR="00B07526" w:rsidRDefault="00B07526" w:rsidP="00B07526">
      <w:pPr>
        <w:spacing w:line="360" w:lineRule="auto"/>
        <w:jc w:val="both"/>
      </w:pPr>
    </w:p>
    <w:p w14:paraId="66620912" w14:textId="172DC754" w:rsidR="004E3B6E" w:rsidRDefault="004E3B6E" w:rsidP="00B0752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DBA8A11" wp14:editId="1B057959">
            <wp:extent cx="2880000" cy="2199743"/>
            <wp:effectExtent l="0" t="0" r="0" b="0"/>
            <wp:docPr id="14668697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8AD0F" wp14:editId="2BA48AFE">
            <wp:extent cx="2880000" cy="2199743"/>
            <wp:effectExtent l="0" t="0" r="0" b="0"/>
            <wp:docPr id="2016276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CA7" w14:textId="255D3C9A" w:rsidR="004E3B6E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4F029E08" wp14:editId="07E6B3A1">
            <wp:extent cx="2880000" cy="2199743"/>
            <wp:effectExtent l="0" t="0" r="0" b="0"/>
            <wp:docPr id="15243964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668B6" wp14:editId="3A1491A5">
            <wp:extent cx="2880000" cy="2199743"/>
            <wp:effectExtent l="0" t="0" r="0" b="0"/>
            <wp:docPr id="2640837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2EC2" w14:textId="2A4C1E9B" w:rsidR="00B07526" w:rsidRPr="00B07526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5FFD73C5" wp14:editId="1CF0257B">
            <wp:extent cx="2880000" cy="2199743"/>
            <wp:effectExtent l="0" t="0" r="0" b="0"/>
            <wp:docPr id="7400951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5F6B" wp14:editId="1AF2C248">
            <wp:extent cx="2880000" cy="2199743"/>
            <wp:effectExtent l="0" t="0" r="0" b="0"/>
            <wp:docPr id="1157334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107D" w14:textId="5D78EFD5" w:rsidR="004E3B6E" w:rsidRPr="00B07526" w:rsidRDefault="004E3B6E" w:rsidP="004E3B6E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>
        <w:rPr>
          <w:szCs w:val="28"/>
          <w:lang w:val="uk-UA"/>
        </w:rPr>
        <w:t>8</w:t>
      </w:r>
      <w:r w:rsidRPr="00B07526">
        <w:rPr>
          <w:szCs w:val="28"/>
          <w:lang w:val="uk-UA"/>
        </w:rPr>
        <w:t xml:space="preserve"> </w:t>
      </w:r>
      <w:r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B07526">
        <w:rPr>
          <w:szCs w:val="28"/>
          <w:lang w:val="uk-UA"/>
        </w:rPr>
        <w:t xml:space="preserve"> на наборах даних T-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(а), d-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(б), B-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(в), </w:t>
      </w:r>
      <w:proofErr w:type="spellStart"/>
      <w:r w:rsidRPr="00B07526">
        <w:rPr>
          <w:szCs w:val="28"/>
          <w:lang w:val="uk-UA"/>
        </w:rPr>
        <w:t>Fe-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(г), </w:t>
      </w:r>
      <w:proofErr w:type="spellStart"/>
      <w:r w:rsidRPr="00B07526">
        <w:rPr>
          <w:szCs w:val="28"/>
          <w:lang w:val="uk-UA"/>
        </w:rPr>
        <w:t>All-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(д) та </w:t>
      </w:r>
      <w:proofErr w:type="spellStart"/>
      <w:r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dataset</w:t>
      </w:r>
      <w:proofErr w:type="spellEnd"/>
      <w:r w:rsidRPr="00B07526">
        <w:rPr>
          <w:szCs w:val="28"/>
          <w:lang w:val="uk-UA"/>
        </w:rPr>
        <w:t xml:space="preserve"> (е) (червоні точки). Сині стовпчики представляють гістограми SRE. Чорні пунктирні лінії є еталонними прогнозами.</w:t>
      </w:r>
    </w:p>
    <w:p w14:paraId="3AABA405" w14:textId="77777777" w:rsidR="00A629D3" w:rsidRDefault="00A629D3" w:rsidP="00376532">
      <w:pPr>
        <w:spacing w:line="360" w:lineRule="auto"/>
        <w:jc w:val="both"/>
      </w:pPr>
    </w:p>
    <w:p w14:paraId="12954DCE" w14:textId="77777777" w:rsidR="00BD2A8B" w:rsidRDefault="00BD2A8B" w:rsidP="00376532">
      <w:pPr>
        <w:spacing w:line="360" w:lineRule="auto"/>
        <w:jc w:val="both"/>
      </w:pPr>
    </w:p>
    <w:p w14:paraId="354413A7" w14:textId="77777777" w:rsidR="00BD2A8B" w:rsidRPr="00BD2A8B" w:rsidRDefault="00BD2A8B" w:rsidP="00BD2A8B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  <w:r w:rsidRPr="00BD2A8B">
        <w:rPr>
          <w:rFonts w:eastAsiaTheme="minorEastAsia"/>
          <w:b/>
          <w:bCs/>
          <w:szCs w:val="28"/>
        </w:rPr>
        <w:lastRenderedPageBreak/>
        <w:t>4.3 Перевірка методики на експериментальних ВАХ</w:t>
      </w:r>
    </w:p>
    <w:p w14:paraId="34BF9857" w14:textId="0A5D10FA" w:rsidR="00BD2A8B" w:rsidRDefault="00BD2A8B" w:rsidP="00376532">
      <w:pPr>
        <w:spacing w:line="360" w:lineRule="auto"/>
        <w:jc w:val="both"/>
      </w:pPr>
      <w:r>
        <w:tab/>
      </w:r>
      <w:r w:rsidR="00170C18">
        <w:t xml:space="preserve">Здатність ГНМ передбачати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170C18" w:rsidRPr="00170C18">
        <w:rPr>
          <w:rFonts w:eastAsiaTheme="minorEastAsia"/>
          <w:lang w:val="ru-RU"/>
        </w:rPr>
        <w:t xml:space="preserve"> </w:t>
      </w:r>
      <w:r w:rsidR="00170C18">
        <w:rPr>
          <w:rFonts w:eastAsiaTheme="minorEastAsia"/>
        </w:rPr>
        <w:t xml:space="preserve">була перевірена </w:t>
      </w:r>
      <w:r w:rsidR="00170C18">
        <w:t>на</w:t>
      </w:r>
      <w:r w:rsidR="00170C18" w:rsidRPr="00170C18">
        <w:t xml:space="preserve"> реальних </w:t>
      </w:r>
      <w:r w:rsidR="00170C18">
        <w:t>КСЕ</w:t>
      </w:r>
      <w:r w:rsidR="00170C18" w:rsidRPr="00170C18">
        <w:t xml:space="preserve">. Зразки, використані в експерименті, мали структуру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–p–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:Si</m:t>
        </m:r>
      </m:oMath>
      <w:r w:rsidR="00170C18" w:rsidRPr="00170C18">
        <w:t xml:space="preserve">. </w:t>
      </w:r>
      <w:r w:rsidR="00170C18">
        <w:t>Вони</w:t>
      </w:r>
      <w:r w:rsidR="00170C18" w:rsidRPr="00170C18">
        <w:t xml:space="preserve"> були виготовлені з кремнієвої пластини Чохральського p-типу, легованої бором, з орієнтацією [100] і питомим опором 10 Ом·см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1,4*10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170C18">
        <w:t>).</w:t>
      </w:r>
      <w:r w:rsidR="00170C18" w:rsidRPr="00170C18">
        <w:t xml:space="preserve"> Емітер</w:t>
      </w:r>
      <w:r w:rsidR="00DF3E70">
        <w:t>ний шар</w:t>
      </w:r>
      <w:r w:rsidR="00170C18" w:rsidRPr="00170C1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170C18" w:rsidRPr="00170C18">
        <w:t xml:space="preserve"> з питомим опором близько (20-30)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см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70C18" w:rsidRPr="00170C18">
        <w:t xml:space="preserve"> </w:t>
      </w:r>
      <w:r w:rsidR="00DF3E70">
        <w:t>мав</w:t>
      </w:r>
      <w:r w:rsidR="00170C18" w:rsidRPr="00170C18">
        <w:t xml:space="preserve"> товщин</w:t>
      </w:r>
      <w:r w:rsidR="00DF3E70">
        <w:t>у</w:t>
      </w:r>
      <w:r w:rsidR="00170C18" w:rsidRPr="00170C18">
        <w:t xml:space="preserve"> 0,7 </w:t>
      </w:r>
      <w:proofErr w:type="spellStart"/>
      <w:r w:rsidR="00170C18" w:rsidRPr="00170C18">
        <w:t>мкм</w:t>
      </w:r>
      <w:proofErr w:type="spellEnd"/>
      <w:r w:rsidR="00170C18" w:rsidRPr="00170C18">
        <w:t xml:space="preserve"> </w:t>
      </w:r>
      <w:r w:rsidR="00DF3E70">
        <w:t xml:space="preserve">та </w:t>
      </w:r>
      <w:r w:rsidR="00170C18" w:rsidRPr="00170C18">
        <w:t xml:space="preserve">був сформований шляхом дифузії фосфору при </w:t>
      </w:r>
      <w:r w:rsidR="00DF3E70">
        <w:t xml:space="preserve">температурі </w:t>
      </w:r>
      <m:oMath>
        <m:r>
          <w:rPr>
            <w:rFonts w:ascii="Cambria Math" w:hAnsi="Cambria Math"/>
          </w:rPr>
          <m:t>985°</m:t>
        </m:r>
      </m:oMath>
      <w:r w:rsidR="00DF3E70">
        <w:t>.</w:t>
      </w:r>
      <w:r w:rsidR="00170C18" w:rsidRPr="00170C18">
        <w:t xml:space="preserve"> </w:t>
      </w:r>
      <w:r w:rsidR="00DF3E70">
        <w:t xml:space="preserve">Товщина бази елементів становила 350 </w:t>
      </w:r>
      <w:proofErr w:type="spellStart"/>
      <w:r w:rsidR="00DF3E70">
        <w:t>мкм</w:t>
      </w:r>
      <w:proofErr w:type="spellEnd"/>
      <w:r w:rsidR="00DF3E70">
        <w:t xml:space="preserve">, а їх площа </w:t>
      </w:r>
      <m:oMath>
        <m:r>
          <w:rPr>
            <w:rFonts w:ascii="Cambria Math" w:hAnsi="Cambria Math"/>
          </w:rPr>
          <m:t xml:space="preserve">1,52×1,535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70C18" w:rsidRPr="00170C18">
        <w:t xml:space="preserve">. </w:t>
      </w:r>
      <w:r w:rsidR="00DF3E70">
        <w:t xml:space="preserve">ПЗП-шар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DF3E70">
        <w:rPr>
          <w:rFonts w:eastAsiaTheme="minorEastAsia"/>
        </w:rPr>
        <w:t xml:space="preserve"> мав поверхневий опір </w:t>
      </w:r>
      <w:r w:rsidR="00DF3E70" w:rsidRPr="00231E78">
        <w:t xml:space="preserve">10-20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см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F3E70">
        <w:rPr>
          <w:rFonts w:eastAsiaTheme="minorEastAsia"/>
        </w:rPr>
        <w:t xml:space="preserve"> та товщину 0,6 </w:t>
      </w:r>
      <w:proofErr w:type="spellStart"/>
      <w:r w:rsidR="00DF3E70">
        <w:rPr>
          <w:rFonts w:eastAsiaTheme="minorEastAsia"/>
        </w:rPr>
        <w:t>мкм</w:t>
      </w:r>
      <w:proofErr w:type="spellEnd"/>
      <w:r w:rsidR="00DF3E70">
        <w:rPr>
          <w:rFonts w:eastAsiaTheme="minorEastAsia"/>
        </w:rPr>
        <w:t>.</w:t>
      </w:r>
      <w:r w:rsidR="00DF3E70">
        <w:t xml:space="preserve"> </w:t>
      </w:r>
      <w:r w:rsidR="00170C18" w:rsidRPr="00170C18">
        <w:t xml:space="preserve">Концентрація заліза в </w:t>
      </w:r>
      <w:r w:rsidR="00DF3E70">
        <w:t>базі КСЕ</w:t>
      </w:r>
      <w:r w:rsidR="00170C18" w:rsidRPr="00170C18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</m:oMath>
      <w:r w:rsidR="00170C18" w:rsidRPr="00170C18">
        <w:t xml:space="preserve"> була визначена за кінетикою струму короткого замикання під</w:t>
      </w:r>
      <w:r w:rsidR="00DF3E70">
        <w:t xml:space="preserve"> дією</w:t>
      </w:r>
      <w:r w:rsidR="00170C18" w:rsidRPr="00170C18">
        <w:t xml:space="preserve"> монохроматичним освітленням</w:t>
      </w:r>
      <w:r w:rsidR="00DF3E70">
        <w:t xml:space="preserve"> після дисоціації пар </w:t>
      </w:r>
      <w:proofErr w:type="spellStart"/>
      <w:r w:rsidR="00DF3E70">
        <w:rPr>
          <w:lang w:val="en-US"/>
        </w:rPr>
        <w:t>FeB</w:t>
      </w:r>
      <w:proofErr w:type="spellEnd"/>
      <w:r w:rsidR="00170C18" w:rsidRPr="00170C18">
        <w:t xml:space="preserve">. </w:t>
      </w:r>
      <w:r w:rsidR="00DF3E70">
        <w:t>Для тестування методики були використані д</w:t>
      </w:r>
      <w:r w:rsidR="00170C18" w:rsidRPr="00170C18">
        <w:t xml:space="preserve">ва зразки, </w:t>
      </w:r>
      <w:r w:rsidR="00DF3E70">
        <w:t xml:space="preserve">що були позначенні </w:t>
      </w:r>
      <w:r w:rsidR="00170C18" w:rsidRPr="00170C18">
        <w:t xml:space="preserve">як SC320 і SC349 з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</m:oMath>
      <w:r w:rsidR="00DF3E70">
        <w:t xml:space="preserve"> - </w:t>
      </w:r>
      <w:r w:rsidR="00170C18" w:rsidRPr="00170C18">
        <w:t xml:space="preserve">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170C18" w:rsidRPr="00170C18">
        <w:t xml:space="preserve"> і (6,7 ± 0,7)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170C18" w:rsidRPr="00170C18">
        <w:t xml:space="preserve"> відповідно.</w:t>
      </w:r>
    </w:p>
    <w:p w14:paraId="354134DD" w14:textId="0B435547" w:rsidR="00DF3E70" w:rsidRDefault="00DF3E70" w:rsidP="00376532">
      <w:pPr>
        <w:spacing w:line="360" w:lineRule="auto"/>
        <w:jc w:val="both"/>
        <w:rPr>
          <w:noProof/>
        </w:rPr>
      </w:pPr>
      <w:r>
        <w:tab/>
      </w:r>
      <w:r w:rsidR="00854610">
        <w:t>З наведених результатів бачимо</w:t>
      </w:r>
      <w:r w:rsidR="00854610" w:rsidRPr="00854610">
        <w:t xml:space="preserve">, що </w:t>
      </w:r>
      <w:r w:rsidR="00854610">
        <w:t>ГНМ</w:t>
      </w:r>
      <w:r w:rsidR="00854610" w:rsidRPr="00854610">
        <w:t xml:space="preserve"> зіткнулася з досить складним завданням, коли складність була пов'язана з певною невідповідністю між параметрами реальних структур і</w:t>
      </w:r>
      <w:r w:rsidR="000637CB">
        <w:t xml:space="preserve"> </w:t>
      </w:r>
      <w:r w:rsidR="00854610" w:rsidRPr="00854610">
        <w:t xml:space="preserve">тими, що використовувалися </w:t>
      </w:r>
      <w:r w:rsidR="000637CB">
        <w:t>під час</w:t>
      </w:r>
      <w:r w:rsidR="00854610" w:rsidRPr="00854610">
        <w:t xml:space="preserve"> моделюванн</w:t>
      </w:r>
      <w:r w:rsidR="000637CB">
        <w:t>я</w:t>
      </w:r>
      <w:r w:rsidR="00854610" w:rsidRPr="00854610">
        <w:t xml:space="preserve">. </w:t>
      </w:r>
      <w:r w:rsidR="000637CB" w:rsidRPr="00231E78">
        <w:rPr>
          <w:noProof/>
        </w:rPr>
        <w:t>Проте головним критерієм вибору саме цих зразків була необхідність того, щоб рекомбінація ШРХ визначалась саме дефектами, пов’язаними із залізом.</w:t>
      </w:r>
    </w:p>
    <w:p w14:paraId="7B997C53" w14:textId="54B714D0" w:rsidR="000637CB" w:rsidRDefault="000637CB" w:rsidP="00376532">
      <w:pPr>
        <w:spacing w:line="360" w:lineRule="auto"/>
        <w:jc w:val="both"/>
        <w:rPr>
          <w:noProof/>
          <w:lang w:val="ru-RU"/>
        </w:rPr>
      </w:pPr>
      <w:r>
        <w:rPr>
          <w:noProof/>
        </w:rPr>
        <w:tab/>
        <w:t>Темнові ВАХ</w:t>
      </w:r>
      <w:r w:rsidRPr="000637CB">
        <w:rPr>
          <w:noProof/>
        </w:rPr>
        <w:t xml:space="preserve"> зразків вимірювали</w:t>
      </w:r>
      <w:r>
        <w:rPr>
          <w:noProof/>
        </w:rPr>
        <w:t>ся</w:t>
      </w:r>
      <w:r w:rsidRPr="000637CB">
        <w:rPr>
          <w:noProof/>
        </w:rPr>
        <w:t xml:space="preserve"> при температурах 300, 320 і 340 К. Вимірювання </w:t>
      </w:r>
      <w:r>
        <w:rPr>
          <w:noProof/>
        </w:rPr>
        <w:t>були проведені</w:t>
      </w:r>
      <w:r w:rsidRPr="000637CB">
        <w:rPr>
          <w:noProof/>
        </w:rPr>
        <w:t xml:space="preserve"> після 48-годинно</w:t>
      </w:r>
      <w:r>
        <w:rPr>
          <w:noProof/>
        </w:rPr>
        <w:t>ї</w:t>
      </w:r>
      <w:r w:rsidRPr="000637CB">
        <w:rPr>
          <w:noProof/>
        </w:rPr>
        <w:t xml:space="preserve"> витримки </w:t>
      </w:r>
      <w:r>
        <w:rPr>
          <w:noProof/>
        </w:rPr>
        <w:t xml:space="preserve">структур </w:t>
      </w:r>
      <w:r w:rsidRPr="000637CB">
        <w:rPr>
          <w:noProof/>
        </w:rPr>
        <w:t xml:space="preserve">в темряві при кімнатній температурі (випадок «FeFeB»), а також відразу після інтенсивного освітлення </w:t>
      </w:r>
      <w:r>
        <w:rPr>
          <w:noProof/>
        </w:rPr>
        <w:t>структур</w:t>
      </w:r>
      <w:r w:rsidRPr="000637CB">
        <w:rPr>
          <w:noProof/>
        </w:rPr>
        <w:t xml:space="preserve"> галогенною лампою (випадок «Fe»). </w:t>
      </w:r>
      <w:r>
        <w:rPr>
          <w:noProof/>
        </w:rPr>
        <w:t xml:space="preserve">Після цього </w:t>
      </w:r>
      <w:r w:rsidR="007D30C2">
        <w:rPr>
          <w:noProof/>
        </w:rPr>
        <w:t>проводилася апроксимація отриманих кривих</w:t>
      </w:r>
      <w:r>
        <w:rPr>
          <w:noProof/>
        </w:rPr>
        <w:t xml:space="preserve"> відповідно до рівняння 2.12 та визначили з них </w:t>
      </w:r>
      <m:oMath>
        <m:r>
          <w:rPr>
            <w:rFonts w:ascii="Cambria Math" w:hAnsi="Cambria Math"/>
            <w:noProof/>
          </w:rPr>
          <m:t>n</m:t>
        </m:r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</m:t>
            </m:r>
          </m:sub>
        </m:sSub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SH</m:t>
            </m:r>
          </m:sub>
        </m:sSub>
      </m:oMath>
      <w:r w:rsidRPr="000637CB">
        <w:rPr>
          <w:noProof/>
        </w:rPr>
        <w:t xml:space="preserve">. Типові результати вимірювань </w:t>
      </w:r>
      <w:r>
        <w:rPr>
          <w:noProof/>
        </w:rPr>
        <w:t>та</w:t>
      </w:r>
      <w:r w:rsidRPr="000637CB">
        <w:rPr>
          <w:noProof/>
        </w:rPr>
        <w:t xml:space="preserve"> наближень наведено на рисунку </w:t>
      </w:r>
      <w:r>
        <w:rPr>
          <w:noProof/>
        </w:rPr>
        <w:t>4.</w:t>
      </w:r>
      <w:r w:rsidRPr="000637CB">
        <w:rPr>
          <w:noProof/>
        </w:rPr>
        <w:t xml:space="preserve">9 </w:t>
      </w:r>
      <w:r>
        <w:rPr>
          <w:noProof/>
        </w:rPr>
        <w:t>та</w:t>
      </w:r>
      <w:r w:rsidRPr="000637CB">
        <w:rPr>
          <w:noProof/>
        </w:rPr>
        <w:t xml:space="preserve"> в </w:t>
      </w:r>
      <w:r>
        <w:rPr>
          <w:noProof/>
        </w:rPr>
        <w:t>Т</w:t>
      </w:r>
      <w:r w:rsidRPr="000637CB">
        <w:rPr>
          <w:noProof/>
        </w:rPr>
        <w:t xml:space="preserve">аблиці </w:t>
      </w:r>
      <w:r>
        <w:rPr>
          <w:noProof/>
        </w:rPr>
        <w:t>4.6</w:t>
      </w:r>
      <w:r w:rsidRPr="000637CB">
        <w:rPr>
          <w:noProof/>
        </w:rPr>
        <w:t xml:space="preserve">. </w:t>
      </w:r>
      <w:r>
        <w:rPr>
          <w:noProof/>
        </w:rPr>
        <w:t>Варто зазначити</w:t>
      </w:r>
      <w:r w:rsidRPr="000637CB">
        <w:rPr>
          <w:noProof/>
        </w:rPr>
        <w:t xml:space="preserve">, що для реальних </w:t>
      </w:r>
      <w:r>
        <w:rPr>
          <w:noProof/>
        </w:rPr>
        <w:t>ВАХ</w:t>
      </w:r>
      <w:r w:rsidRPr="000637CB">
        <w:rPr>
          <w:noProof/>
        </w:rPr>
        <w:t xml:space="preserve">, на відміну від </w:t>
      </w:r>
      <w:r>
        <w:rPr>
          <w:noProof/>
        </w:rPr>
        <w:t>змодельованих</w:t>
      </w:r>
      <w:r w:rsidRPr="000637CB">
        <w:rPr>
          <w:noProof/>
        </w:rPr>
        <w:t>, вплив</w:t>
      </w:r>
      <w:r>
        <w:rPr>
          <w:noProof/>
        </w:rPr>
        <w:t>ом</w:t>
      </w:r>
      <w:r w:rsidRPr="000637CB">
        <w:rPr>
          <w:noProof/>
        </w:rPr>
        <w:t xml:space="preserve"> послідовн</w:t>
      </w:r>
      <w:r>
        <w:rPr>
          <w:noProof/>
        </w:rPr>
        <w:t>ого</w:t>
      </w:r>
      <w:r w:rsidRPr="000637CB">
        <w:rPr>
          <w:noProof/>
        </w:rPr>
        <w:t xml:space="preserve"> і шунт</w:t>
      </w:r>
      <w:r>
        <w:rPr>
          <w:noProof/>
        </w:rPr>
        <w:t>уючого</w:t>
      </w:r>
      <w:r w:rsidRPr="000637CB">
        <w:rPr>
          <w:noProof/>
        </w:rPr>
        <w:t xml:space="preserve"> опорів</w:t>
      </w:r>
      <w:r>
        <w:rPr>
          <w:noProof/>
        </w:rPr>
        <w:t xml:space="preserve"> не можна знехтувати.</w:t>
      </w:r>
      <w:r w:rsidRPr="000637CB">
        <w:rPr>
          <w:noProof/>
          <w:lang w:val="ru-RU"/>
        </w:rPr>
        <w:t xml:space="preserve"> </w:t>
      </w:r>
    </w:p>
    <w:p w14:paraId="1460F41D" w14:textId="2C8DC151" w:rsidR="000637CB" w:rsidRDefault="003C56A7" w:rsidP="003C56A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18AF5D" wp14:editId="19963720">
            <wp:extent cx="3954780" cy="2969893"/>
            <wp:effectExtent l="0" t="0" r="0" b="0"/>
            <wp:docPr id="15130012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9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2655" w14:textId="6BFC9A3C" w:rsidR="003C56A7" w:rsidRDefault="003C56A7" w:rsidP="003C56A7">
      <w:pPr>
        <w:spacing w:line="360" w:lineRule="auto"/>
        <w:jc w:val="both"/>
      </w:pPr>
      <w:r>
        <w:t>Рис. 4.9 ВАХ</w:t>
      </w:r>
      <w:r w:rsidRPr="003C56A7">
        <w:t xml:space="preserve">, виміряні при 300 К, 320 К і 340 К для зразка SC320. Позначки — це експериментальні результати, а суцільні лінії — криві, </w:t>
      </w:r>
      <w:r>
        <w:t>апроксимовані згідно з</w:t>
      </w:r>
      <w:r w:rsidRPr="003C56A7">
        <w:t xml:space="preserve"> рівнянн</w:t>
      </w:r>
      <w:r>
        <w:t>ям</w:t>
      </w:r>
      <w:r w:rsidRPr="003C56A7">
        <w:t xml:space="preserve"> (</w:t>
      </w:r>
      <w:r>
        <w:t>2.12</w:t>
      </w:r>
      <w:r w:rsidRPr="003C56A7">
        <w:t>)</w:t>
      </w:r>
      <w:r>
        <w:t>.</w:t>
      </w:r>
    </w:p>
    <w:p w14:paraId="0FA7207E" w14:textId="77777777" w:rsidR="003C56A7" w:rsidRDefault="003C56A7" w:rsidP="003C56A7">
      <w:pPr>
        <w:spacing w:line="360" w:lineRule="auto"/>
        <w:jc w:val="both"/>
      </w:pPr>
    </w:p>
    <w:p w14:paraId="5E4175BC" w14:textId="238DF858" w:rsidR="003C56A7" w:rsidRDefault="003C56A7" w:rsidP="003C56A7">
      <w:pPr>
        <w:spacing w:line="360" w:lineRule="auto"/>
        <w:jc w:val="both"/>
      </w:pPr>
      <w:r>
        <w:t xml:space="preserve">Таблиця 4.6 Результати апроксимації реальних ВАХ та передбачень ГНМ </w:t>
      </w:r>
    </w:p>
    <w:tbl>
      <w:tblPr>
        <w:tblW w:w="949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567"/>
        <w:gridCol w:w="850"/>
        <w:gridCol w:w="993"/>
        <w:gridCol w:w="992"/>
        <w:gridCol w:w="992"/>
        <w:gridCol w:w="709"/>
        <w:gridCol w:w="850"/>
        <w:gridCol w:w="709"/>
        <w:gridCol w:w="851"/>
      </w:tblGrid>
      <w:tr w:rsidR="003C56A7" w:rsidRPr="00231E78" w14:paraId="2432CE27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4EB3AE" w14:textId="77777777" w:rsidR="003C56A7" w:rsidRPr="00231E78" w:rsidRDefault="003C56A7" w:rsidP="00A669ED">
            <w:pPr>
              <w:jc w:val="center"/>
            </w:pPr>
            <w:r w:rsidRPr="00231E78">
              <w:t>Зразок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4FD17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Fe,MEAS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22642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r w:rsidRPr="00231E78">
              <w:rPr>
                <w:i/>
                <w:iCs/>
              </w:rPr>
              <w:t>Т</w:t>
            </w:r>
            <w:r w:rsidRPr="00231E78">
              <w:t>,  К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A68AA98" w14:textId="559F0D24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68" w:name="OLE_LINK12"/>
            <w:bookmarkStart w:id="69" w:name="OLE_LINK13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FeFeB</w:t>
            </w:r>
            <w:bookmarkEnd w:id="68"/>
            <w:bookmarkEnd w:id="69"/>
            <w:proofErr w:type="spellEnd"/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C656A3F" w14:textId="51C7FE96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FeFeB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9A9FBB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70" w:name="OLE_LINK5"/>
            <w:bookmarkStart w:id="71" w:name="OLE_LINK11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</w:t>
            </w:r>
            <w:bookmarkEnd w:id="70"/>
            <w:bookmarkEnd w:id="71"/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92A1C4D" w14:textId="77777777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3119" w:type="dxa"/>
            <w:gridSpan w:val="4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8CB61A" w14:textId="77777777" w:rsidR="003C56A7" w:rsidRPr="00231E78" w:rsidRDefault="003C56A7" w:rsidP="00A669ED">
            <w:pPr>
              <w:jc w:val="center"/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Fe,PRED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</w:tr>
      <w:tr w:rsidR="003C56A7" w:rsidRPr="00231E78" w14:paraId="69C6607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C1B655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520AA247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7D004D1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F9965C3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0AE1A29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26350C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CDD2D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C1D8461" w14:textId="2FFDA3DB" w:rsidR="003C56A7" w:rsidRPr="00231E78" w:rsidRDefault="002E642E" w:rsidP="00A669ED">
            <w:pPr>
              <w:jc w:val="center"/>
            </w:pPr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</w:t>
            </w:r>
            <w:proofErr w:type="spellEnd"/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6C38A9" w14:textId="13AE83A8" w:rsidR="003C56A7" w:rsidRPr="00231E78" w:rsidRDefault="002E642E" w:rsidP="00A669ED">
            <w:pPr>
              <w:jc w:val="center"/>
            </w:pPr>
            <w:bookmarkStart w:id="72" w:name="OLE_LINK31"/>
            <w:bookmarkStart w:id="73" w:name="OLE_LINK34"/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FeFeB-Fe</w:t>
            </w:r>
            <w:bookmarkEnd w:id="72"/>
            <w:bookmarkEnd w:id="73"/>
            <w:proofErr w:type="spellEnd"/>
          </w:p>
        </w:tc>
      </w:tr>
      <w:tr w:rsidR="003C56A7" w:rsidRPr="00231E78" w14:paraId="464656F9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7A6EBFF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5C75C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4C3AE25D" w14:textId="77777777" w:rsidR="003C56A7" w:rsidRPr="00231E78" w:rsidRDefault="003C56A7" w:rsidP="00A669ED">
            <w:pPr>
              <w:jc w:val="center"/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A0AE64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5F2FDE45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4A6EDF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1A87A4D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CAF63C" w14:textId="3A65A857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55555DA" w14:textId="09F38762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B8848" w14:textId="4146087B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37DDD7" w14:textId="0451EA88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</w:tr>
      <w:tr w:rsidR="003C56A7" w:rsidRPr="00231E78" w14:paraId="62971681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836E71" w14:textId="478D8C63" w:rsidR="003C56A7" w:rsidRPr="00231E78" w:rsidRDefault="00FF695F" w:rsidP="00A669ED">
            <w:pPr>
              <w:jc w:val="center"/>
            </w:pPr>
            <w:r>
              <w:rPr>
                <w:lang w:val="en-US"/>
              </w:rPr>
              <w:t>SC</w:t>
            </w:r>
            <w:r w:rsidR="003C56A7" w:rsidRPr="00231E78">
              <w:t>320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430B2AD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  <w:r w:rsidRPr="00231E78">
              <w:sym w:font="Symbol" w:char="F0B1"/>
            </w:r>
            <w:r w:rsidRPr="00231E78">
              <w:t>0,4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B437794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4F55B5" w14:textId="77777777" w:rsidR="003C56A7" w:rsidRPr="00231E78" w:rsidRDefault="003C56A7" w:rsidP="00A669ED">
            <w:pPr>
              <w:jc w:val="center"/>
            </w:pPr>
            <w:r w:rsidRPr="00231E78">
              <w:t>1,214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C980500" w14:textId="77777777" w:rsidR="003C56A7" w:rsidRPr="00231E78" w:rsidRDefault="003C56A7" w:rsidP="00A669ED">
            <w:pPr>
              <w:jc w:val="center"/>
            </w:pPr>
            <w:r w:rsidRPr="00231E78">
              <w:t>1,6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04C1C4" w14:textId="77777777" w:rsidR="003C56A7" w:rsidRPr="00231E78" w:rsidRDefault="003C56A7" w:rsidP="00A669ED">
            <w:pPr>
              <w:jc w:val="center"/>
            </w:pPr>
            <w:r w:rsidRPr="00231E78">
              <w:t>1,195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48A6435" w14:textId="77777777" w:rsidR="003C56A7" w:rsidRPr="00231E78" w:rsidRDefault="003C56A7" w:rsidP="00A669ED">
            <w:pPr>
              <w:jc w:val="center"/>
            </w:pPr>
            <w:r w:rsidRPr="00231E78">
              <w:t>1,4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C32FD3A" w14:textId="77777777" w:rsidR="003C56A7" w:rsidRPr="00231E78" w:rsidRDefault="003C56A7" w:rsidP="00A669ED">
            <w:pPr>
              <w:jc w:val="center"/>
            </w:pPr>
            <w:r w:rsidRPr="00231E78">
              <w:t>3,9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B2967D8" w14:textId="77777777" w:rsidR="003C56A7" w:rsidRPr="00231E78" w:rsidRDefault="003C56A7" w:rsidP="00A669ED">
            <w:pPr>
              <w:jc w:val="center"/>
            </w:pPr>
            <w:r w:rsidRPr="00231E78">
              <w:t>2,8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1B823" w14:textId="77777777" w:rsidR="003C56A7" w:rsidRPr="00231E78" w:rsidRDefault="003C56A7" w:rsidP="00A669ED">
            <w:pPr>
              <w:jc w:val="center"/>
            </w:pPr>
            <w:r w:rsidRPr="00231E78">
              <w:t>3,0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181FB6B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</w:p>
        </w:tc>
      </w:tr>
      <w:tr w:rsidR="003C56A7" w:rsidRPr="00231E78" w14:paraId="5C7D2DF5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59473C8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1CE94BC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0CD122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BFD5E7" w14:textId="77777777" w:rsidR="003C56A7" w:rsidRPr="00231E78" w:rsidRDefault="003C56A7" w:rsidP="00A669ED">
            <w:pPr>
              <w:jc w:val="center"/>
            </w:pPr>
            <w:r w:rsidRPr="00231E78">
              <w:t>1,204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D7DBC82" w14:textId="77777777" w:rsidR="003C56A7" w:rsidRPr="00231E78" w:rsidRDefault="003C56A7" w:rsidP="00A669ED">
            <w:pPr>
              <w:jc w:val="center"/>
            </w:pPr>
            <w:r w:rsidRPr="00231E78">
              <w:t>8,6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5ACE8" w14:textId="77777777" w:rsidR="003C56A7" w:rsidRPr="00231E78" w:rsidRDefault="003C56A7" w:rsidP="00A669ED">
            <w:pPr>
              <w:jc w:val="center"/>
            </w:pPr>
            <w:r w:rsidRPr="00231E78">
              <w:t>1,148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B7067D" w14:textId="77777777" w:rsidR="003C56A7" w:rsidRPr="00231E78" w:rsidRDefault="003C56A7" w:rsidP="00A669ED">
            <w:pPr>
              <w:jc w:val="center"/>
            </w:pPr>
            <w:r w:rsidRPr="00231E78">
              <w:t>8,0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80CAD1" w14:textId="77777777" w:rsidR="003C56A7" w:rsidRPr="00231E78" w:rsidRDefault="003C56A7" w:rsidP="00A669ED">
            <w:pPr>
              <w:jc w:val="center"/>
            </w:pPr>
            <w:r w:rsidRPr="00231E78">
              <w:t>6,6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192DB" w14:textId="77777777" w:rsidR="003C56A7" w:rsidRPr="00231E78" w:rsidRDefault="003C56A7" w:rsidP="00A669ED">
            <w:pPr>
              <w:jc w:val="center"/>
            </w:pPr>
            <w:r w:rsidRPr="00231E78">
              <w:t>1,9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09BE115" w14:textId="77777777" w:rsidR="003C56A7" w:rsidRPr="00231E78" w:rsidRDefault="003C56A7" w:rsidP="00A669ED">
            <w:pPr>
              <w:jc w:val="center"/>
            </w:pPr>
            <w:r w:rsidRPr="00231E78">
              <w:t>16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16B07B" w14:textId="77777777" w:rsidR="003C56A7" w:rsidRPr="00231E78" w:rsidRDefault="003C56A7" w:rsidP="00A669ED">
            <w:pPr>
              <w:jc w:val="center"/>
            </w:pPr>
            <w:r w:rsidRPr="00231E78">
              <w:t>19</w:t>
            </w:r>
          </w:p>
        </w:tc>
      </w:tr>
      <w:tr w:rsidR="003C56A7" w:rsidRPr="00231E78" w14:paraId="0DD0742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958F096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7412898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631D9A2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176BF25" w14:textId="77777777" w:rsidR="003C56A7" w:rsidRPr="00231E78" w:rsidRDefault="003C56A7" w:rsidP="00A669ED">
            <w:pPr>
              <w:jc w:val="center"/>
            </w:pPr>
            <w:r w:rsidRPr="00231E78">
              <w:t>1,118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8FB720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B710172" w14:textId="77777777" w:rsidR="003C56A7" w:rsidRPr="00231E78" w:rsidRDefault="003C56A7" w:rsidP="00A669ED">
            <w:pPr>
              <w:jc w:val="center"/>
            </w:pPr>
            <w:r w:rsidRPr="00231E78">
              <w:t>1,111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9513C71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88A693" w14:textId="77777777" w:rsidR="003C56A7" w:rsidRPr="00231E78" w:rsidRDefault="003C56A7" w:rsidP="00A669ED">
            <w:pPr>
              <w:jc w:val="center"/>
            </w:pPr>
            <w:r w:rsidRPr="00231E78">
              <w:t>3,8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6B220D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60645F4" w14:textId="77777777" w:rsidR="003C56A7" w:rsidRPr="00231E78" w:rsidRDefault="003C56A7" w:rsidP="00A669ED">
            <w:pPr>
              <w:jc w:val="center"/>
            </w:pPr>
            <w:r w:rsidRPr="00231E78">
              <w:t>89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B69DCD" w14:textId="77777777" w:rsidR="003C56A7" w:rsidRPr="00231E78" w:rsidRDefault="003C56A7" w:rsidP="00A669ED">
            <w:pPr>
              <w:jc w:val="center"/>
            </w:pPr>
            <w:r w:rsidRPr="00231E78">
              <w:t>574</w:t>
            </w:r>
          </w:p>
        </w:tc>
      </w:tr>
      <w:tr w:rsidR="003C56A7" w:rsidRPr="00231E78" w14:paraId="4D904783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03C160" w14:textId="2D6A8E6E" w:rsidR="003C56A7" w:rsidRPr="00231E78" w:rsidRDefault="00FF695F" w:rsidP="00A669ED">
            <w:pPr>
              <w:jc w:val="center"/>
            </w:pPr>
            <w:r>
              <w:rPr>
                <w:lang w:val="en-US"/>
              </w:rPr>
              <w:t>SC</w:t>
            </w:r>
            <w:r w:rsidR="003C56A7" w:rsidRPr="00231E78">
              <w:t>349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81E39DE" w14:textId="77777777" w:rsidR="003C56A7" w:rsidRPr="00231E78" w:rsidRDefault="003C56A7" w:rsidP="00A669ED">
            <w:pPr>
              <w:jc w:val="center"/>
            </w:pPr>
            <w:r w:rsidRPr="00231E78">
              <w:t>6,7</w:t>
            </w:r>
            <w:r w:rsidRPr="00231E78">
              <w:sym w:font="Symbol" w:char="F0B1"/>
            </w:r>
            <w:r w:rsidRPr="00231E78">
              <w:t>0,7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A9EEA1E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884D06" w14:textId="77777777" w:rsidR="003C56A7" w:rsidRPr="00231E78" w:rsidRDefault="003C56A7" w:rsidP="00A669ED">
            <w:pPr>
              <w:jc w:val="center"/>
            </w:pPr>
            <w:r w:rsidRPr="00231E78">
              <w:t>1,223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0FFCDFF" w14:textId="77777777" w:rsidR="003C56A7" w:rsidRPr="00231E78" w:rsidRDefault="003C56A7" w:rsidP="00A669ED">
            <w:pPr>
              <w:jc w:val="center"/>
            </w:pPr>
            <w:r w:rsidRPr="00231E78">
              <w:t>2,9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08EA248" w14:textId="77777777" w:rsidR="003C56A7" w:rsidRPr="00231E78" w:rsidRDefault="003C56A7" w:rsidP="00A669ED">
            <w:pPr>
              <w:jc w:val="center"/>
            </w:pPr>
            <w:r w:rsidRPr="00231E78">
              <w:t>1,222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4542F" w14:textId="77777777" w:rsidR="003C56A7" w:rsidRPr="00231E78" w:rsidRDefault="003C56A7" w:rsidP="00A669ED">
            <w:pPr>
              <w:jc w:val="center"/>
            </w:pPr>
            <w:r w:rsidRPr="00231E78">
              <w:t>2,6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A4E797A" w14:textId="77777777" w:rsidR="003C56A7" w:rsidRPr="00231E78" w:rsidRDefault="003C56A7" w:rsidP="00A669ED">
            <w:pPr>
              <w:jc w:val="center"/>
            </w:pPr>
            <w:r w:rsidRPr="00231E78">
              <w:t>8,9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F96F9A2" w14:textId="77777777" w:rsidR="003C56A7" w:rsidRPr="00231E78" w:rsidRDefault="003C56A7" w:rsidP="00A669ED">
            <w:pPr>
              <w:jc w:val="center"/>
            </w:pPr>
            <w:r w:rsidRPr="00231E78">
              <w:t>5,6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F3C485" w14:textId="77777777" w:rsidR="003C56A7" w:rsidRPr="00231E78" w:rsidRDefault="003C56A7" w:rsidP="00A669ED">
            <w:pPr>
              <w:jc w:val="center"/>
            </w:pPr>
            <w:r w:rsidRPr="00231E78">
              <w:t>15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C70824" w14:textId="77777777" w:rsidR="003C56A7" w:rsidRPr="00231E78" w:rsidRDefault="003C56A7" w:rsidP="00A669ED">
            <w:pPr>
              <w:jc w:val="center"/>
            </w:pPr>
            <w:r w:rsidRPr="00231E78">
              <w:t>11</w:t>
            </w:r>
          </w:p>
        </w:tc>
      </w:tr>
      <w:tr w:rsidR="003C56A7" w:rsidRPr="00231E78" w14:paraId="24314757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33143EF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2ABF489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74FB22E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73377A" w14:textId="77777777" w:rsidR="003C56A7" w:rsidRPr="00231E78" w:rsidRDefault="003C56A7" w:rsidP="00A669ED">
            <w:pPr>
              <w:jc w:val="center"/>
            </w:pPr>
            <w:r w:rsidRPr="00231E78">
              <w:t>1,183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A23EF9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ABCE33" w14:textId="77777777" w:rsidR="003C56A7" w:rsidRPr="00231E78" w:rsidRDefault="003C56A7" w:rsidP="00A669ED">
            <w:pPr>
              <w:jc w:val="center"/>
            </w:pPr>
            <w:r w:rsidRPr="00231E78">
              <w:t>1,182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12398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365A1E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2C1BD1" w14:textId="77777777" w:rsidR="003C56A7" w:rsidRPr="00231E78" w:rsidRDefault="003C56A7" w:rsidP="00A669ED">
            <w:pPr>
              <w:jc w:val="center"/>
            </w:pPr>
            <w:r w:rsidRPr="00231E78">
              <w:t>0,4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E3428D8" w14:textId="77777777" w:rsidR="003C56A7" w:rsidRPr="00231E78" w:rsidRDefault="003C56A7" w:rsidP="00A669ED">
            <w:pPr>
              <w:jc w:val="center"/>
            </w:pPr>
            <w:r w:rsidRPr="00231E78"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0FD37E" w14:textId="77777777" w:rsidR="003C56A7" w:rsidRPr="00231E78" w:rsidRDefault="003C56A7" w:rsidP="00A669ED">
            <w:pPr>
              <w:jc w:val="center"/>
            </w:pPr>
            <w:r w:rsidRPr="00231E78">
              <w:t>32</w:t>
            </w:r>
          </w:p>
        </w:tc>
      </w:tr>
      <w:tr w:rsidR="003C56A7" w:rsidRPr="00231E78" w14:paraId="07B9F186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118AA1C9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E6D52F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13C6DD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C0C18E" w14:textId="77777777" w:rsidR="003C56A7" w:rsidRPr="00231E78" w:rsidRDefault="003C56A7" w:rsidP="00A669ED">
            <w:pPr>
              <w:jc w:val="center"/>
            </w:pPr>
            <w:r w:rsidRPr="00231E78">
              <w:t>1,138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E6A69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AD50182" w14:textId="77777777" w:rsidR="003C56A7" w:rsidRPr="00231E78" w:rsidRDefault="003C56A7" w:rsidP="00A669ED">
            <w:pPr>
              <w:jc w:val="center"/>
            </w:pPr>
            <w:r w:rsidRPr="00231E78">
              <w:t>1,173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8A79704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595688" w14:textId="77777777" w:rsidR="003C56A7" w:rsidRPr="00231E78" w:rsidRDefault="003C56A7" w:rsidP="00A669ED">
            <w:pPr>
              <w:jc w:val="center"/>
            </w:pPr>
            <w:r w:rsidRPr="00231E78">
              <w:t>9,8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5996B1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DF6E4BC" w14:textId="77777777" w:rsidR="003C56A7" w:rsidRPr="00231E78" w:rsidRDefault="003C56A7" w:rsidP="00A669ED">
            <w:pPr>
              <w:jc w:val="center"/>
            </w:pPr>
            <w:r w:rsidRPr="00231E78">
              <w:t>26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B1D15E" w14:textId="77777777" w:rsidR="003C56A7" w:rsidRPr="00231E78" w:rsidRDefault="003C56A7" w:rsidP="00A669ED">
            <w:pPr>
              <w:jc w:val="center"/>
            </w:pPr>
            <w:r w:rsidRPr="00231E78">
              <w:t>411</w:t>
            </w:r>
          </w:p>
        </w:tc>
      </w:tr>
    </w:tbl>
    <w:p w14:paraId="0290F4CB" w14:textId="77777777" w:rsidR="003C56A7" w:rsidRDefault="003C56A7" w:rsidP="003C56A7">
      <w:pPr>
        <w:spacing w:line="360" w:lineRule="auto"/>
        <w:jc w:val="both"/>
      </w:pPr>
    </w:p>
    <w:p w14:paraId="72088D81" w14:textId="42518812" w:rsidR="003C56A7" w:rsidRDefault="006D3784" w:rsidP="006D3784">
      <w:pPr>
        <w:spacing w:line="360" w:lineRule="auto"/>
        <w:ind w:firstLine="708"/>
        <w:jc w:val="both"/>
        <w:rPr>
          <w:rFonts w:eastAsiaTheme="minorEastAsia"/>
          <w:lang w:val="ru-RU"/>
        </w:rPr>
      </w:pPr>
      <w:r>
        <w:t>Величини ф</w:t>
      </w:r>
      <w:r w:rsidRPr="006D3784">
        <w:t>актор</w:t>
      </w:r>
      <w:r>
        <w:t>ів</w:t>
      </w:r>
      <w:r w:rsidRPr="006D3784">
        <w:t xml:space="preserve"> </w:t>
      </w:r>
      <w:proofErr w:type="spellStart"/>
      <w:r>
        <w:t>не</w:t>
      </w:r>
      <w:r w:rsidRPr="006D3784">
        <w:t>ідеальності</w:t>
      </w:r>
      <w:proofErr w:type="spellEnd"/>
      <w:r w:rsidRPr="006D3784">
        <w:t xml:space="preserve">, </w:t>
      </w:r>
      <w:r>
        <w:t xml:space="preserve">що були визначенні з </w:t>
      </w:r>
      <w:r w:rsidRPr="006D3784">
        <w:t>експериментальних кривих та параметр</w:t>
      </w:r>
      <w:r>
        <w:t>ів</w:t>
      </w:r>
      <w:r w:rsidRPr="006D3784">
        <w:t xml:space="preserve"> зразків, були використані як вхідні дані для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6D3784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6D3784">
        <w:rPr>
          <w:rFonts w:eastAsiaTheme="minorEastAsia"/>
        </w:rPr>
        <w:t xml:space="preserve">, </w:t>
      </w:r>
      <w:r>
        <w:rPr>
          <w:rFonts w:eastAsiaTheme="minorEastAsia"/>
        </w:rPr>
        <w:t>які були попередньо натреновані або</w:t>
      </w:r>
      <w:r w:rsidRPr="006D3784">
        <w:rPr>
          <w:rFonts w:eastAsiaTheme="minorEastAsia"/>
        </w:rPr>
        <w:t xml:space="preserve"> на </w:t>
      </w:r>
      <w:r>
        <w:rPr>
          <w:rFonts w:eastAsiaTheme="minorEastAsia"/>
        </w:rPr>
        <w:lastRenderedPageBreak/>
        <w:t>тренувальному</w:t>
      </w:r>
      <w:r w:rsidRPr="006D3784">
        <w:rPr>
          <w:rFonts w:eastAsiaTheme="minorEastAsia"/>
        </w:rPr>
        <w:t xml:space="preserve"> або </w:t>
      </w:r>
      <w:r>
        <w:rPr>
          <w:rFonts w:eastAsiaTheme="minorEastAsia"/>
        </w:rPr>
        <w:t xml:space="preserve">на </w:t>
      </w:r>
      <w:r w:rsidRPr="006D3784">
        <w:rPr>
          <w:rFonts w:eastAsiaTheme="minorEastAsia"/>
        </w:rPr>
        <w:t xml:space="preserve">повному наборі даних. </w:t>
      </w:r>
      <w:r>
        <w:rPr>
          <w:rFonts w:eastAsiaTheme="minorEastAsia"/>
        </w:rPr>
        <w:t xml:space="preserve">Результати передбачень наведені </w:t>
      </w:r>
      <w:r w:rsidRPr="006D3784">
        <w:rPr>
          <w:rFonts w:eastAsiaTheme="minorEastAsia"/>
          <w:lang w:val="ru-RU"/>
        </w:rPr>
        <w:t xml:space="preserve">в </w:t>
      </w:r>
      <w:proofErr w:type="spellStart"/>
      <w:r>
        <w:rPr>
          <w:rFonts w:eastAsiaTheme="minorEastAsia"/>
          <w:lang w:val="ru-RU"/>
        </w:rPr>
        <w:t>Т</w:t>
      </w:r>
      <w:r w:rsidRPr="006D3784">
        <w:rPr>
          <w:rFonts w:eastAsiaTheme="minorEastAsia"/>
          <w:lang w:val="ru-RU"/>
        </w:rPr>
        <w:t>аблиці</w:t>
      </w:r>
      <w:proofErr w:type="spellEnd"/>
      <w:r w:rsidRPr="006D378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4.6</w:t>
      </w:r>
      <w:r w:rsidRPr="006D3784">
        <w:rPr>
          <w:rFonts w:eastAsiaTheme="minorEastAsia"/>
          <w:lang w:val="ru-RU"/>
        </w:rPr>
        <w:t>.</w:t>
      </w:r>
    </w:p>
    <w:p w14:paraId="7AAFD680" w14:textId="54292836" w:rsidR="006D3784" w:rsidRDefault="00557FAA" w:rsidP="006D3784">
      <w:pPr>
        <w:spacing w:line="360" w:lineRule="auto"/>
        <w:ind w:firstLine="708"/>
        <w:jc w:val="both"/>
      </w:pPr>
      <w:r w:rsidRPr="00557FAA">
        <w:t xml:space="preserve">Перш за все, слід зазначити, що, незважаючи на </w:t>
      </w:r>
      <w:r>
        <w:t>використання</w:t>
      </w:r>
      <w:r w:rsidRPr="00557FAA">
        <w:t xml:space="preserve"> </w:t>
      </w:r>
      <w:r>
        <w:t>не</w:t>
      </w:r>
      <w:r w:rsidRPr="00557FAA">
        <w:t xml:space="preserve"> складн</w:t>
      </w:r>
      <w:r>
        <w:t>ої</w:t>
      </w:r>
      <w:r w:rsidRPr="00557FAA">
        <w:t xml:space="preserve"> </w:t>
      </w:r>
      <w:r>
        <w:t>методики моделювання</w:t>
      </w:r>
      <w:r w:rsidRPr="00557FAA">
        <w:t xml:space="preserve">, результати перевершили </w:t>
      </w:r>
      <w:r>
        <w:t>всі</w:t>
      </w:r>
      <w:r w:rsidRPr="00557FAA">
        <w:t xml:space="preserve"> очікування. Зокрема, </w:t>
      </w:r>
      <w:r>
        <w:t xml:space="preserve">прогнози моделі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557FAA">
        <w:t xml:space="preserve"> відрізнялися від виміряних лише в </w:t>
      </w:r>
      <w:r>
        <w:t>де</w:t>
      </w:r>
      <w:r w:rsidRPr="00557FAA">
        <w:t xml:space="preserve">кілька разів. </w:t>
      </w:r>
      <w:r>
        <w:t xml:space="preserve">Для зразка </w:t>
      </w:r>
      <w:r w:rsidRPr="00557FAA">
        <w:t>SC320,</w:t>
      </w:r>
      <w:r>
        <w:t xml:space="preserve"> використовуючи модель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t>, що була натренована</w:t>
      </w:r>
      <w:r w:rsidRPr="00557FAA">
        <w:t xml:space="preserve"> на повному наборі даних, похибка </w:t>
      </w:r>
      <w:r>
        <w:t xml:space="preserve">передбачень </w:t>
      </w:r>
      <w:r w:rsidRPr="00557FAA">
        <w:t>не перевищувала 40%.</w:t>
      </w:r>
    </w:p>
    <w:p w14:paraId="5F7D2AF7" w14:textId="5834DD7E" w:rsidR="00557FAA" w:rsidRDefault="008E6B02" w:rsidP="00A54FAB">
      <w:pPr>
        <w:pStyle w:val="af3"/>
        <w:rPr>
          <w:lang w:val="uk-UA"/>
        </w:rPr>
      </w:pPr>
      <w:r w:rsidRPr="008E6B02">
        <w:t>Також слід зазначити, що результати</w:t>
      </w:r>
      <w:r>
        <w:t xml:space="preserve">, отримані під час експериментальної перевірки, </w:t>
      </w:r>
      <w:r w:rsidRPr="008E6B02">
        <w:t xml:space="preserve">підтверджують тенденції, виявлені в результаті аналізу </w:t>
      </w:r>
      <w:r>
        <w:t>змодельованих ВАХ</w:t>
      </w:r>
      <w:r w:rsidRPr="008E6B02">
        <w:t xml:space="preserve">. Зокрема, точність прогнозування </w:t>
      </w:r>
      <w:r>
        <w:t>зменшується</w:t>
      </w:r>
      <w:r w:rsidRPr="008E6B02">
        <w:t xml:space="preserve"> при </w:t>
      </w:r>
      <m:oMath>
        <m:r>
          <w:rPr>
            <w:rFonts w:ascii="Cambria Math" w:hAnsi="Cambria Math"/>
          </w:rPr>
          <m:t>T &gt; 320 K</m:t>
        </m:r>
      </m:oMath>
      <w:r w:rsidRPr="008E6B02">
        <w:t xml:space="preserve"> і концентраціях заліза, близьких до верхньої межі </w:t>
      </w:r>
      <w:r>
        <w:t xml:space="preserve">досліджуваного </w:t>
      </w:r>
      <w:r w:rsidRPr="008E6B02">
        <w:t xml:space="preserve">діапазону </w:t>
      </w:r>
      <w:r w:rsidRPr="00231E78">
        <w:rPr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. </w:t>
      </w:r>
      <w:r w:rsidRPr="008E6B02">
        <w:t xml:space="preserve">Крім того, </w:t>
      </w:r>
      <w:r>
        <w:t>величина рівня легування бази КСЕ</w:t>
      </w:r>
      <w:r w:rsidRPr="008E6B02">
        <w:t xml:space="preserve"> </w:t>
      </w:r>
      <w:r w:rsidRPr="00231E78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1.4×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 не використовувалася при створенні тренувального набору розмічених даних, однак використовувалася в тестовому наборі </w:t>
      </w:r>
      <w:r>
        <w:rPr>
          <w:szCs w:val="28"/>
          <w:lang w:val="en-US"/>
        </w:rPr>
        <w:t>B</w:t>
      </w:r>
      <w:r w:rsidRPr="008E6B02">
        <w:rPr>
          <w:szCs w:val="28"/>
        </w:rPr>
        <w:t>-</w:t>
      </w:r>
      <w:r>
        <w:rPr>
          <w:szCs w:val="28"/>
          <w:lang w:val="en-US"/>
        </w:rPr>
        <w:t>altered</w:t>
      </w:r>
      <w:r>
        <w:rPr>
          <w:szCs w:val="28"/>
        </w:rPr>
        <w:t xml:space="preserve">. З </w:t>
      </w:r>
      <w:proofErr w:type="spellStart"/>
      <w:r>
        <w:rPr>
          <w:szCs w:val="28"/>
        </w:rPr>
        <w:t>результатів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що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наведені</w:t>
      </w:r>
      <w:proofErr w:type="spellEnd"/>
      <w:r>
        <w:rPr>
          <w:szCs w:val="28"/>
        </w:rPr>
        <w:t xml:space="preserve"> в </w:t>
      </w:r>
      <w:r w:rsidRPr="008E6B02">
        <w:t>Таблиц</w:t>
      </w:r>
      <w:r>
        <w:t>і</w:t>
      </w:r>
      <w:r w:rsidRPr="008E6B02">
        <w:t xml:space="preserve"> </w:t>
      </w:r>
      <w:r>
        <w:t>4.6</w:t>
      </w:r>
      <w:r w:rsidRPr="008E6B02">
        <w:t xml:space="preserve">, </w:t>
      </w:r>
      <w:r>
        <w:t>можна зробити висновок про гарні передбачення</w:t>
      </w:r>
      <w:r w:rsidRPr="008E6B02"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rPr>
          <w:rFonts w:eastAsiaTheme="minorEastAsia"/>
        </w:rPr>
        <w:t xml:space="preserve">, яка була натренована на повному наборі даних, особливо якщо порівнювати </w:t>
      </w:r>
      <w:r>
        <w:t>з випадком використання тільки тренувального набору для навчання</w:t>
      </w:r>
      <w:r w:rsidR="00A54FAB">
        <w:t xml:space="preserve"> моделі</w:t>
      </w:r>
      <w:r w:rsidRPr="008E6B02">
        <w:t xml:space="preserve">. Цей факт </w:t>
      </w:r>
      <w:r w:rsidR="00A54FAB" w:rsidRPr="00231E78">
        <w:rPr>
          <w:szCs w:val="28"/>
          <w:lang w:val="uk-UA"/>
        </w:rPr>
        <w:t xml:space="preserve">підтверджує зроблений раніше висновок про важливість тренування ГНМ з тими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A54FAB" w:rsidRPr="00231E78">
        <w:rPr>
          <w:lang w:val="uk-UA"/>
        </w:rPr>
        <w:t xml:space="preserve">, які </w:t>
      </w:r>
      <w:r w:rsidR="00A54FAB">
        <w:rPr>
          <w:lang w:val="uk-UA"/>
        </w:rPr>
        <w:t>будуть використані під час тестування моделей.</w:t>
      </w:r>
    </w:p>
    <w:p w14:paraId="27981C08" w14:textId="448C4E91" w:rsidR="00A54FAB" w:rsidRPr="00A54FAB" w:rsidRDefault="00A54FAB" w:rsidP="00A54FAB">
      <w:pPr>
        <w:pStyle w:val="af3"/>
      </w:pPr>
      <w:r w:rsidRPr="00A54FAB">
        <w:rPr>
          <w:lang w:val="uk-UA"/>
        </w:rPr>
        <w:t xml:space="preserve">З іншого боку, модель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A54FAB">
        <w:rPr>
          <w:lang w:val="uk-UA"/>
        </w:rPr>
        <w:t xml:space="preserve"> у більшості випадків демонструвала гірші результати, ніж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A54FAB">
        <w:rPr>
          <w:lang w:val="uk-UA"/>
        </w:rPr>
        <w:t>. Існує кілька можливих причин такого результату</w:t>
      </w:r>
      <w:r w:rsidRPr="00A54FAB">
        <w:t>:</w:t>
      </w:r>
    </w:p>
    <w:p w14:paraId="1178256B" w14:textId="617E78E0" w:rsidR="00A54FAB" w:rsidRPr="00A54FAB" w:rsidRDefault="00A54FAB" w:rsidP="00A54FAB">
      <w:pPr>
        <w:pStyle w:val="af3"/>
        <w:rPr>
          <w:lang w:val="uk-UA"/>
        </w:rPr>
      </w:pPr>
      <w:r w:rsidRPr="00A54FAB">
        <w:t xml:space="preserve">1. </w:t>
      </w:r>
      <w:r w:rsidRPr="00A54FAB">
        <w:rPr>
          <w:lang w:val="uk-UA"/>
        </w:rPr>
        <w:t xml:space="preserve">використання двох значень </w:t>
      </w:r>
      <w:proofErr w:type="spellStart"/>
      <w:r w:rsidRPr="00A54FAB">
        <w:rPr>
          <w:lang w:val="uk-UA"/>
        </w:rPr>
        <w:t>фактора</w:t>
      </w:r>
      <w:proofErr w:type="spellEnd"/>
      <w:r w:rsidRPr="00A54FAB">
        <w:rPr>
          <w:lang w:val="uk-UA"/>
        </w:rPr>
        <w:t xml:space="preserve"> </w:t>
      </w:r>
      <w:proofErr w:type="spellStart"/>
      <w:r w:rsidRPr="00A54FAB">
        <w:rPr>
          <w:lang w:val="uk-UA"/>
        </w:rPr>
        <w:t>неідеальності</w:t>
      </w:r>
      <w:proofErr w:type="spellEnd"/>
      <w:r w:rsidRPr="00A54FAB">
        <w:rPr>
          <w:lang w:val="uk-UA"/>
        </w:rPr>
        <w:t xml:space="preserve"> підвищує чутливість моделі до спрощень, закладених у процес</w:t>
      </w:r>
      <w:r>
        <w:rPr>
          <w:lang w:val="uk-UA"/>
        </w:rPr>
        <w:t>і</w:t>
      </w:r>
      <w:r w:rsidRPr="00A54FAB">
        <w:rPr>
          <w:lang w:val="uk-UA"/>
        </w:rPr>
        <w:t xml:space="preserve"> моделювання (зокрема, до впливу процесів, які не враховувалися </w:t>
      </w:r>
      <w:r>
        <w:rPr>
          <w:lang w:val="uk-UA"/>
        </w:rPr>
        <w:t>під час моделювання</w:t>
      </w:r>
      <w:r w:rsidRPr="00A54FAB">
        <w:rPr>
          <w:lang w:val="uk-UA"/>
        </w:rPr>
        <w:t xml:space="preserve">, наприклад, появи послідовного та </w:t>
      </w:r>
      <w:proofErr w:type="spellStart"/>
      <w:r w:rsidRPr="00A54FAB">
        <w:rPr>
          <w:lang w:val="uk-UA"/>
        </w:rPr>
        <w:t>шунтуючого</w:t>
      </w:r>
      <w:proofErr w:type="spellEnd"/>
      <w:r w:rsidRPr="00A54FAB">
        <w:rPr>
          <w:lang w:val="uk-UA"/>
        </w:rPr>
        <w:t xml:space="preserve"> опорів).</w:t>
      </w:r>
    </w:p>
    <w:p w14:paraId="054FB1B5" w14:textId="1D913EFA" w:rsidR="00A54FAB" w:rsidRPr="00A54FAB" w:rsidRDefault="00A54FAB" w:rsidP="00E676A5">
      <w:pPr>
        <w:pStyle w:val="af3"/>
        <w:rPr>
          <w:lang w:val="uk-UA"/>
        </w:rPr>
      </w:pPr>
      <w:r>
        <w:rPr>
          <w:lang w:val="uk-UA"/>
        </w:rPr>
        <w:t>2.</w:t>
      </w:r>
      <w:r w:rsidRPr="00A54FAB">
        <w:rPr>
          <w:lang w:val="uk-UA"/>
        </w:rPr>
        <w:t xml:space="preserve"> </w:t>
      </w:r>
      <w:r>
        <w:rPr>
          <w:lang w:val="uk-UA"/>
        </w:rPr>
        <w:t xml:space="preserve">з </w:t>
      </w:r>
      <w:r w:rsidRPr="00A54FAB">
        <w:rPr>
          <w:lang w:val="uk-UA"/>
        </w:rPr>
        <w:t xml:space="preserve">експериментальної точки зору,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>
        <w:rPr>
          <w:szCs w:val="28"/>
          <w:lang w:val="uk-UA"/>
        </w:rPr>
        <w:t xml:space="preserve"> є більш складним </w:t>
      </w:r>
      <w:r>
        <w:rPr>
          <w:szCs w:val="28"/>
          <w:lang w:val="uk-UA"/>
        </w:rPr>
        <w:lastRenderedPageBreak/>
        <w:t>завданням, ніж</w:t>
      </w:r>
      <w:r w:rsidR="00E676A5">
        <w:rPr>
          <w:szCs w:val="28"/>
          <w:lang w:val="uk-UA"/>
        </w:rPr>
        <w:t xml:space="preserve">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FeFeB</m:t>
            </m:r>
          </m:sub>
        </m:sSub>
      </m:oMath>
      <w:r w:rsidR="00E676A5">
        <w:rPr>
          <w:szCs w:val="28"/>
          <w:lang w:val="uk-UA"/>
        </w:rPr>
        <w:t>.</w:t>
      </w:r>
      <w:r w:rsidR="00E676A5">
        <w:rPr>
          <w:lang w:val="uk-UA"/>
        </w:rPr>
        <w:t xml:space="preserve"> </w:t>
      </w:r>
      <w:r w:rsidRPr="00A54FAB">
        <w:rPr>
          <w:lang w:val="uk-UA"/>
        </w:rPr>
        <w:t>Зокрема, для проведення вимірювань ВАХ після інтенсивного освітлення було необхідно витримати зразок протягом</w:t>
      </w:r>
      <w:r w:rsidR="00E676A5">
        <w:rPr>
          <w:lang w:val="uk-UA"/>
        </w:rPr>
        <w:t xml:space="preserve"> близько</w:t>
      </w:r>
      <w:r w:rsidRPr="00A54FAB">
        <w:rPr>
          <w:lang w:val="uk-UA"/>
        </w:rPr>
        <w:t xml:space="preserve"> 100 секунд. Цей інтервал забезпечував стабілізацію температури зразка після </w:t>
      </w:r>
      <w:r w:rsidR="00E676A5">
        <w:rPr>
          <w:lang w:val="uk-UA"/>
        </w:rPr>
        <w:t xml:space="preserve">нагріву, індукованого світлом, </w:t>
      </w:r>
      <w:r w:rsidRPr="00A54FAB">
        <w:rPr>
          <w:lang w:val="uk-UA"/>
        </w:rPr>
        <w:t>та дозволяв виконати точні вимірювання струму і напруги.</w:t>
      </w:r>
    </w:p>
    <w:p w14:paraId="5AAFA352" w14:textId="5DD36A0F" w:rsidR="00A54FAB" w:rsidRDefault="00E676A5" w:rsidP="00E676A5">
      <w:pPr>
        <w:pStyle w:val="af3"/>
        <w:rPr>
          <w:lang w:val="uk-UA"/>
        </w:rPr>
      </w:pPr>
      <w:r>
        <w:rPr>
          <w:lang w:val="uk-UA"/>
        </w:rPr>
        <w:t xml:space="preserve">З іншої сторони, </w:t>
      </w:r>
      <w:r w:rsidR="00A54FAB" w:rsidRPr="00A54FAB">
        <w:rPr>
          <w:lang w:val="uk-UA"/>
        </w:rPr>
        <w:t xml:space="preserve">відповідно до літературних даних, характерний час </w:t>
      </w:r>
      <w:r>
        <w:rPr>
          <w:lang w:val="uk-UA"/>
        </w:rPr>
        <w:t>утворення</w:t>
      </w:r>
      <w:r w:rsidR="00A54FAB" w:rsidRPr="00A54FAB">
        <w:rPr>
          <w:lang w:val="uk-UA"/>
        </w:rPr>
        <w:t xml:space="preserve"> пари </w:t>
      </w:r>
      <w:proofErr w:type="spellStart"/>
      <w:r w:rsidR="00A54FAB" w:rsidRPr="00A54FAB">
        <w:rPr>
          <w:lang w:val="uk-UA"/>
        </w:rPr>
        <w:t>FeB</w:t>
      </w:r>
      <w:proofErr w:type="spellEnd"/>
      <w:r w:rsidR="00A54FAB" w:rsidRPr="00A54FAB">
        <w:rPr>
          <w:lang w:val="uk-UA"/>
        </w:rPr>
        <w:t xml:space="preserve"> </w:t>
      </w:r>
      <w:r>
        <w:rPr>
          <w:lang w:val="uk-UA"/>
        </w:rPr>
        <w:t>при</w:t>
      </w:r>
      <w:r w:rsidR="00A54FAB" w:rsidRPr="00A54FAB">
        <w:rPr>
          <w:lang w:val="uk-UA"/>
        </w:rPr>
        <w:t xml:space="preserve"> </w:t>
      </w:r>
      <w:r w:rsidRPr="00231E78">
        <w:rPr>
          <w:i/>
          <w:szCs w:val="28"/>
          <w:lang w:val="uk-UA"/>
        </w:rPr>
        <w:t>T</w:t>
      </w:r>
      <w:r w:rsidRPr="00231E78">
        <w:rPr>
          <w:szCs w:val="28"/>
          <w:lang w:val="uk-UA"/>
        </w:rPr>
        <w:t xml:space="preserve"> = 340 К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=</m:t>
        </m:r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1.4*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="00A54FAB" w:rsidRPr="00A54FAB">
        <w:rPr>
          <w:lang w:val="uk-UA"/>
        </w:rPr>
        <w:t xml:space="preserve"> становить близько 600 с. Отже, за таких умов неможливо вважати, що отримане значення </w:t>
      </w:r>
      <w:proofErr w:type="spellStart"/>
      <w:r w:rsidR="00A54FAB" w:rsidRPr="00A54FAB">
        <w:rPr>
          <w:lang w:val="uk-UA"/>
        </w:rPr>
        <w:t>фактора</w:t>
      </w:r>
      <w:proofErr w:type="spellEnd"/>
      <w:r w:rsidR="00A54FAB" w:rsidRPr="00A54FAB">
        <w:rPr>
          <w:lang w:val="uk-UA"/>
        </w:rPr>
        <w:t xml:space="preserve"> </w:t>
      </w:r>
      <w:proofErr w:type="spellStart"/>
      <w:r w:rsidR="00A54FAB" w:rsidRPr="00A54FAB">
        <w:rPr>
          <w:lang w:val="uk-UA"/>
        </w:rPr>
        <w:t>неідеальності</w:t>
      </w:r>
      <w:proofErr w:type="spellEnd"/>
      <w:r w:rsidR="00A54FAB" w:rsidRPr="00A54FAB">
        <w:rPr>
          <w:lang w:val="uk-UA"/>
        </w:rPr>
        <w:t xml:space="preserve"> відповідає повністю </w:t>
      </w:r>
      <w:proofErr w:type="spellStart"/>
      <w:r w:rsidR="00A54FAB" w:rsidRPr="00A54FAB">
        <w:rPr>
          <w:lang w:val="uk-UA"/>
        </w:rPr>
        <w:t>дисоційованому</w:t>
      </w:r>
      <w:proofErr w:type="spellEnd"/>
      <w:r w:rsidR="00A54FAB" w:rsidRPr="00A54FAB">
        <w:rPr>
          <w:lang w:val="uk-UA"/>
        </w:rPr>
        <w:t xml:space="preserve"> стану пари </w:t>
      </w:r>
      <w:proofErr w:type="spellStart"/>
      <w:r w:rsidR="00A54FAB" w:rsidRPr="00A54FAB">
        <w:rPr>
          <w:lang w:val="uk-UA"/>
        </w:rPr>
        <w:t>FeB</w:t>
      </w:r>
      <w:proofErr w:type="spellEnd"/>
      <w:r w:rsidR="00A54FAB" w:rsidRPr="00A54FAB">
        <w:rPr>
          <w:lang w:val="uk-UA"/>
        </w:rPr>
        <w:t>.</w:t>
      </w:r>
      <w:r>
        <w:rPr>
          <w:lang w:val="uk-UA"/>
        </w:rPr>
        <w:t xml:space="preserve"> </w:t>
      </w:r>
      <w:r w:rsidR="00A54FAB" w:rsidRPr="00A54FAB">
        <w:rPr>
          <w:lang w:val="uk-UA"/>
        </w:rPr>
        <w:t>Таким чином, попри потенційно вищу точність прогнозування</w:t>
      </w:r>
      <w:r>
        <w:rPr>
          <w:lang w:val="uk-UA"/>
        </w:rPr>
        <w:t xml:space="preserve"> моделі</w:t>
      </w:r>
      <w:r w:rsidR="00A54FAB" w:rsidRPr="00A54FAB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="00A54FAB" w:rsidRPr="00A54FAB">
        <w:rPr>
          <w:lang w:val="uk-UA"/>
        </w:rPr>
        <w:t xml:space="preserve"> її практичне використання </w:t>
      </w:r>
      <w:proofErr w:type="spellStart"/>
      <w:r w:rsidR="00A54FAB" w:rsidRPr="00A54FAB">
        <w:rPr>
          <w:lang w:val="uk-UA"/>
        </w:rPr>
        <w:t>ускладнюється</w:t>
      </w:r>
      <w:proofErr w:type="spellEnd"/>
      <w:r w:rsidR="00A54FAB" w:rsidRPr="00A54FAB">
        <w:rPr>
          <w:lang w:val="uk-UA"/>
        </w:rPr>
        <w:t xml:space="preserve"> низкою </w:t>
      </w:r>
      <w:r>
        <w:rPr>
          <w:lang w:val="uk-UA"/>
        </w:rPr>
        <w:t>обмежень.</w:t>
      </w:r>
    </w:p>
    <w:p w14:paraId="06E2D105" w14:textId="77777777" w:rsidR="00E676A5" w:rsidRPr="00557FAA" w:rsidRDefault="00E676A5" w:rsidP="00E676A5">
      <w:pPr>
        <w:pStyle w:val="af3"/>
        <w:rPr>
          <w:lang w:val="uk-UA"/>
        </w:rPr>
      </w:pPr>
    </w:p>
    <w:p w14:paraId="4E55DCE5" w14:textId="77777777" w:rsidR="003C56A7" w:rsidRPr="000637CB" w:rsidRDefault="003C56A7" w:rsidP="003C56A7">
      <w:pPr>
        <w:spacing w:line="360" w:lineRule="auto"/>
        <w:jc w:val="center"/>
      </w:pPr>
    </w:p>
    <w:p w14:paraId="7F00291D" w14:textId="77777777" w:rsidR="00A629D3" w:rsidRPr="00B07526" w:rsidRDefault="00A629D3" w:rsidP="00376532">
      <w:pPr>
        <w:spacing w:line="360" w:lineRule="auto"/>
        <w:jc w:val="both"/>
      </w:pPr>
    </w:p>
    <w:p w14:paraId="16137823" w14:textId="77777777" w:rsidR="00B329E0" w:rsidRPr="00B07526" w:rsidRDefault="00B329E0" w:rsidP="00376532">
      <w:pPr>
        <w:spacing w:line="360" w:lineRule="auto"/>
        <w:jc w:val="both"/>
      </w:pPr>
    </w:p>
    <w:p w14:paraId="57C24755" w14:textId="77777777" w:rsidR="00B329E0" w:rsidRPr="00B07526" w:rsidRDefault="00B329E0" w:rsidP="00376532">
      <w:pPr>
        <w:spacing w:line="360" w:lineRule="auto"/>
        <w:jc w:val="both"/>
      </w:pPr>
    </w:p>
    <w:p w14:paraId="11D73D0D" w14:textId="77777777" w:rsidR="00B329E0" w:rsidRPr="00B07526" w:rsidRDefault="00B329E0" w:rsidP="00376532">
      <w:pPr>
        <w:spacing w:line="360" w:lineRule="auto"/>
        <w:jc w:val="both"/>
      </w:pPr>
    </w:p>
    <w:p w14:paraId="07523D61" w14:textId="77777777" w:rsidR="00B329E0" w:rsidRPr="00B07526" w:rsidRDefault="00B329E0" w:rsidP="00376532">
      <w:pPr>
        <w:spacing w:line="360" w:lineRule="auto"/>
        <w:jc w:val="both"/>
      </w:pPr>
    </w:p>
    <w:p w14:paraId="70B1C7B5" w14:textId="77777777" w:rsidR="00B329E0" w:rsidRPr="00B07526" w:rsidRDefault="00B329E0" w:rsidP="00376532">
      <w:pPr>
        <w:spacing w:line="360" w:lineRule="auto"/>
        <w:jc w:val="both"/>
      </w:pPr>
    </w:p>
    <w:p w14:paraId="1DC01A24" w14:textId="77777777" w:rsidR="00B329E0" w:rsidRPr="00B07526" w:rsidRDefault="00B329E0" w:rsidP="00376532">
      <w:pPr>
        <w:spacing w:line="360" w:lineRule="auto"/>
        <w:jc w:val="both"/>
      </w:pPr>
    </w:p>
    <w:p w14:paraId="727C25D7" w14:textId="77777777" w:rsidR="0036199B" w:rsidRDefault="0036199B" w:rsidP="00B329E0">
      <w:pPr>
        <w:spacing w:line="360" w:lineRule="auto"/>
        <w:jc w:val="center"/>
        <w:rPr>
          <w:b/>
          <w:bCs/>
        </w:rPr>
      </w:pPr>
    </w:p>
    <w:p w14:paraId="578BC2D7" w14:textId="77777777" w:rsidR="0036199B" w:rsidRDefault="0036199B" w:rsidP="00B329E0">
      <w:pPr>
        <w:spacing w:line="360" w:lineRule="auto"/>
        <w:jc w:val="center"/>
        <w:rPr>
          <w:b/>
          <w:bCs/>
        </w:rPr>
      </w:pPr>
    </w:p>
    <w:p w14:paraId="561F5CA9" w14:textId="77777777" w:rsidR="0036199B" w:rsidRDefault="0036199B" w:rsidP="00B329E0">
      <w:pPr>
        <w:spacing w:line="360" w:lineRule="auto"/>
        <w:jc w:val="center"/>
        <w:rPr>
          <w:b/>
          <w:bCs/>
        </w:rPr>
      </w:pPr>
    </w:p>
    <w:p w14:paraId="0CD6FCD8" w14:textId="77777777" w:rsidR="0036199B" w:rsidRDefault="0036199B" w:rsidP="00B329E0">
      <w:pPr>
        <w:spacing w:line="360" w:lineRule="auto"/>
        <w:jc w:val="center"/>
        <w:rPr>
          <w:b/>
          <w:bCs/>
        </w:rPr>
      </w:pPr>
    </w:p>
    <w:p w14:paraId="79EB95BB" w14:textId="77777777" w:rsidR="0036199B" w:rsidRDefault="0036199B" w:rsidP="00B329E0">
      <w:pPr>
        <w:spacing w:line="360" w:lineRule="auto"/>
        <w:jc w:val="center"/>
        <w:rPr>
          <w:b/>
          <w:bCs/>
        </w:rPr>
      </w:pPr>
    </w:p>
    <w:p w14:paraId="37AC9FD7" w14:textId="2EAE9089" w:rsidR="00B329E0" w:rsidRPr="00B07526" w:rsidRDefault="00B329E0" w:rsidP="00B329E0">
      <w:pPr>
        <w:spacing w:line="360" w:lineRule="auto"/>
        <w:jc w:val="center"/>
        <w:rPr>
          <w:b/>
          <w:bCs/>
        </w:rPr>
      </w:pPr>
      <w:r w:rsidRPr="00B07526">
        <w:rPr>
          <w:b/>
          <w:bCs/>
        </w:rPr>
        <w:lastRenderedPageBreak/>
        <w:t>Висновки до розділу 4</w:t>
      </w:r>
    </w:p>
    <w:p w14:paraId="1805501D" w14:textId="7BC6C914" w:rsidR="005501ED" w:rsidRPr="00F10207" w:rsidRDefault="00B149FF" w:rsidP="00F10207">
      <w:pPr>
        <w:spacing w:line="360" w:lineRule="auto"/>
        <w:ind w:firstLine="708"/>
        <w:jc w:val="both"/>
      </w:pPr>
      <w:r>
        <w:t>1.</w:t>
      </w:r>
      <w:r w:rsidR="00F0321D">
        <w:t xml:space="preserve"> Був розроблений </w:t>
      </w:r>
      <w:r w:rsidR="00F0321D" w:rsidRPr="00F0321D">
        <w:t xml:space="preserve">машинно-орієнтований підхід для швидкої оцінки концентрації заліза у </w:t>
      </w:r>
      <w:r w:rsidR="00F0321D">
        <w:t>КСЕ</w:t>
      </w:r>
      <w:r w:rsidR="00F0321D" w:rsidRPr="00F0321D">
        <w:t xml:space="preserve"> на основі </w:t>
      </w:r>
      <w:proofErr w:type="spellStart"/>
      <w:r w:rsidR="00F0321D" w:rsidRPr="00F0321D">
        <w:t>фактора</w:t>
      </w:r>
      <w:proofErr w:type="spellEnd"/>
      <w:r w:rsidR="00F0321D" w:rsidRPr="00F0321D">
        <w:t xml:space="preserve"> </w:t>
      </w:r>
      <w:proofErr w:type="spellStart"/>
      <w:r w:rsidR="00F0321D">
        <w:t>не</w:t>
      </w:r>
      <w:r w:rsidR="00F0321D" w:rsidRPr="00F0321D">
        <w:t>ідеальності</w:t>
      </w:r>
      <w:proofErr w:type="spellEnd"/>
      <w:r w:rsidR="00F0321D" w:rsidRPr="00F0321D">
        <w:t>, температури, товщини бази та рівня легування</w:t>
      </w:r>
      <w:r w:rsidR="005501ED">
        <w:t>.</w:t>
      </w:r>
      <w:r w:rsidR="00F0321D" w:rsidRPr="00F0321D">
        <w:t xml:space="preserve"> </w:t>
      </w:r>
      <w:r w:rsidR="005501ED">
        <w:t xml:space="preserve">В рамках дослідження проводилося моделювання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+</m:t>
            </m:r>
          </m:sup>
        </m:sSup>
        <m:r>
          <w:rPr>
            <w:rFonts w:ascii="Cambria Math" w:hAnsi="Cambria Math"/>
            <w:lang w:val="ru-RU"/>
          </w:rPr>
          <m:t>:</m:t>
        </m:r>
        <m:r>
          <w:rPr>
            <w:rFonts w:ascii="Cambria Math" w:hAnsi="Cambria Math"/>
            <w:lang w:val="en-US"/>
          </w:rPr>
          <m:t>Si</m:t>
        </m:r>
      </m:oMath>
      <w:r w:rsidR="00415B4C">
        <w:rPr>
          <w:rFonts w:eastAsiaTheme="minorEastAsia"/>
          <w:lang w:val="ru-RU"/>
        </w:rPr>
        <w:t xml:space="preserve"> </w:t>
      </w:r>
      <w:r w:rsidR="005501ED">
        <w:rPr>
          <w:rFonts w:eastAsiaTheme="minorEastAsia"/>
        </w:rPr>
        <w:t xml:space="preserve">структури </w:t>
      </w:r>
      <w:r w:rsidR="00F10207">
        <w:rPr>
          <w:rFonts w:eastAsiaTheme="minorEastAsia"/>
        </w:rPr>
        <w:t>з метою</w:t>
      </w:r>
      <w:r w:rsidR="005501ED">
        <w:rPr>
          <w:rFonts w:eastAsiaTheme="minorEastAsia"/>
        </w:rPr>
        <w:t xml:space="preserve"> створення тренувального та тестового наборів розмічених даних. </w:t>
      </w:r>
      <w:r w:rsidR="00415B4C">
        <w:rPr>
          <w:rFonts w:eastAsiaTheme="minorEastAsia"/>
        </w:rPr>
        <w:t xml:space="preserve">Загалом, було </w:t>
      </w:r>
      <w:proofErr w:type="spellStart"/>
      <w:r w:rsidR="00415B4C">
        <w:rPr>
          <w:rFonts w:eastAsiaTheme="minorEastAsia"/>
        </w:rPr>
        <w:t>змодельовано</w:t>
      </w:r>
      <w:proofErr w:type="spellEnd"/>
      <w:r w:rsidR="00415B4C">
        <w:rPr>
          <w:rFonts w:eastAsiaTheme="minorEastAsia"/>
        </w:rPr>
        <w:t xml:space="preserve"> близько 7524 ВАХ для тренування та 3896 ВАХ для тестування ГН</w:t>
      </w:r>
      <w:r w:rsidR="00A278E6">
        <w:rPr>
          <w:rFonts w:eastAsiaTheme="minorEastAsia"/>
        </w:rPr>
        <w:t>М</w:t>
      </w:r>
      <w:r w:rsidR="00415B4C">
        <w:rPr>
          <w:rFonts w:eastAsiaTheme="minorEastAsia"/>
        </w:rPr>
        <w:t xml:space="preserve">. </w:t>
      </w:r>
      <w:r w:rsidR="005501ED">
        <w:rPr>
          <w:rFonts w:eastAsiaTheme="minorEastAsia"/>
        </w:rPr>
        <w:t xml:space="preserve">Додатково, </w:t>
      </w:r>
      <w:r w:rsidR="00415B4C">
        <w:rPr>
          <w:rFonts w:eastAsiaTheme="minorEastAsia"/>
        </w:rPr>
        <w:t>моделі</w:t>
      </w:r>
      <w:r w:rsidR="005501ED">
        <w:rPr>
          <w:rFonts w:eastAsiaTheme="minorEastAsia"/>
        </w:rPr>
        <w:t xml:space="preserve"> були випробувані з використанням параметрів реальних </w:t>
      </w:r>
      <w:r w:rsidR="00F10207">
        <w:rPr>
          <w:rFonts w:eastAsiaTheme="minorEastAsia"/>
        </w:rPr>
        <w:t>КСЕ</w:t>
      </w:r>
      <w:r w:rsidR="005501ED">
        <w:rPr>
          <w:rFonts w:eastAsiaTheme="minorEastAsia"/>
        </w:rPr>
        <w:t>.</w:t>
      </w:r>
    </w:p>
    <w:p w14:paraId="7C246062" w14:textId="536F6DA6" w:rsidR="00A278E6" w:rsidRPr="00A278E6" w:rsidRDefault="00F10207" w:rsidP="005501ED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F10207">
        <w:rPr>
          <w:rFonts w:eastAsiaTheme="minorEastAsia"/>
          <w:lang w:val="ru-RU"/>
        </w:rPr>
        <w:t>2</w:t>
      </w:r>
      <w:r w:rsidR="00A278E6">
        <w:rPr>
          <w:rFonts w:eastAsiaTheme="minorEastAsia"/>
        </w:rPr>
        <w:t xml:space="preserve">. Було </w:t>
      </w:r>
      <w:r>
        <w:rPr>
          <w:rFonts w:eastAsiaTheme="minorEastAsia"/>
        </w:rPr>
        <w:t>налаштовано</w:t>
      </w:r>
      <w:r w:rsidR="00A278E6">
        <w:rPr>
          <w:rFonts w:eastAsiaTheme="minorEastAsia"/>
        </w:rPr>
        <w:t xml:space="preserve"> дві моделі ГНМ: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</w:rPr>
        <w:t xml:space="preserve">, що мала </w:t>
      </w:r>
      <w:r w:rsidR="00A278E6" w:rsidRPr="00A278E6">
        <w:rPr>
          <w:rFonts w:eastAsiaTheme="minorEastAsia"/>
        </w:rPr>
        <w:t>4 вхідн</w:t>
      </w:r>
      <w:r w:rsidR="00A278E6">
        <w:rPr>
          <w:rFonts w:eastAsiaTheme="minorEastAsia"/>
        </w:rPr>
        <w:t>і</w:t>
      </w:r>
      <w:r w:rsidR="00A278E6" w:rsidRPr="00A278E6">
        <w:rPr>
          <w:rFonts w:eastAsiaTheme="minorEastAsia"/>
        </w:rPr>
        <w:t xml:space="preserve"> параметри</w:t>
      </w:r>
      <w:r w:rsidR="00A278E6" w:rsidRPr="00A278E6">
        <w:rPr>
          <w:rFonts w:eastAsiaTheme="minorEastAsia"/>
          <w:lang w:val="ru-RU"/>
        </w:rPr>
        <w:t xml:space="preserve"> -</w:t>
      </w:r>
      <w:r w:rsidR="00A278E6" w:rsidRPr="00A278E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, яка мала 5 вхідних параметрів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="00A278E6" w:rsidRPr="00A278E6">
        <w:rPr>
          <w:rFonts w:eastAsiaTheme="minorEastAsia"/>
          <w:lang w:val="ru-RU"/>
          <w14:ligatures w14:val="none"/>
        </w:rPr>
        <w:t xml:space="preserve">. Для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навчання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була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використання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10-ти кратна </w:t>
      </w:r>
      <w:proofErr w:type="spellStart"/>
      <w:r w:rsidR="00A278E6">
        <w:rPr>
          <w:rFonts w:eastAsiaTheme="minorEastAsia"/>
          <w:lang w:val="ru-RU"/>
          <w14:ligatures w14:val="none"/>
        </w:rPr>
        <w:t>перехресна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перевірка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та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комбінований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підхід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до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підбору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гіперпараметрів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(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grid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і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random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>).</w:t>
      </w:r>
    </w:p>
    <w:p w14:paraId="4A70470A" w14:textId="7D1FCE74" w:rsidR="00F10207" w:rsidRPr="00F10207" w:rsidRDefault="00F10207" w:rsidP="00F10207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>3.</w:t>
      </w:r>
      <w:r w:rsidR="005501ED">
        <w:rPr>
          <w:rFonts w:eastAsiaTheme="minorEastAsia"/>
        </w:rPr>
        <w:t xml:space="preserve">  </w:t>
      </w:r>
      <w:r w:rsidR="00415B4C" w:rsidRPr="00415B4C">
        <w:rPr>
          <w:rFonts w:eastAsiaTheme="minorEastAsia"/>
        </w:rPr>
        <w:t xml:space="preserve">Показано, що найнижчі похибки </w:t>
      </w:r>
      <w:r w:rsidR="00415B4C">
        <w:rPr>
          <w:rFonts w:eastAsiaTheme="minorEastAsia"/>
        </w:rPr>
        <w:t xml:space="preserve">прогнозування </w:t>
      </w:r>
      <w:r w:rsidR="00415B4C" w:rsidRPr="00415B4C">
        <w:rPr>
          <w:rFonts w:eastAsiaTheme="minorEastAsia"/>
        </w:rPr>
        <w:t xml:space="preserve">досягаються при високому рівні легування, низькій температурі та використанні обох факторів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 Середня відносна квадратична похибка не перевищує 10% для більшості тестових вибірок, а коефіцієнт детермінації перевищує 0,98 у найбільш репрезентативних випадках</w:t>
      </w:r>
      <w:r w:rsidR="00415B4C">
        <w:rPr>
          <w:rFonts w:eastAsiaTheme="minorEastAsia"/>
        </w:rPr>
        <w:t>.</w:t>
      </w:r>
      <w:r w:rsidRPr="00F10207">
        <w:rPr>
          <w:rFonts w:eastAsiaTheme="minorEastAsia"/>
        </w:rPr>
        <w:t xml:space="preserve"> </w:t>
      </w:r>
      <w:r w:rsidR="00415B4C">
        <w:rPr>
          <w:rFonts w:eastAsiaTheme="minorEastAsia"/>
        </w:rPr>
        <w:t>Отримано, що н</w:t>
      </w:r>
      <w:r w:rsidR="00415B4C" w:rsidRPr="00415B4C">
        <w:rPr>
          <w:rFonts w:eastAsiaTheme="minorEastAsia"/>
        </w:rPr>
        <w:t xml:space="preserve">айбільші похибки спостерігаються у випадках низьких концентрацій бору та </w:t>
      </w:r>
      <w:r w:rsidR="00A278E6">
        <w:rPr>
          <w:rFonts w:eastAsiaTheme="minorEastAsia"/>
        </w:rPr>
        <w:t>високих</w:t>
      </w:r>
      <w:r w:rsidR="00415B4C" w:rsidRPr="00415B4C">
        <w:rPr>
          <w:rFonts w:eastAsiaTheme="minorEastAsia"/>
        </w:rPr>
        <w:t xml:space="preserve"> температур</w:t>
      </w:r>
      <w:r w:rsidR="00A278E6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T&gt;320 K</m:t>
        </m:r>
      </m:oMath>
      <w:r w:rsidR="00A278E6" w:rsidRPr="00A278E6">
        <w:rPr>
          <w:rFonts w:eastAsiaTheme="minorEastAsia"/>
        </w:rPr>
        <w:t>)</w:t>
      </w:r>
      <w:r w:rsidR="00415B4C" w:rsidRPr="00415B4C">
        <w:rPr>
          <w:rFonts w:eastAsiaTheme="minorEastAsia"/>
        </w:rPr>
        <w:t xml:space="preserve">, що пов’язано зі зменшенням внеску </w:t>
      </w:r>
      <w:r w:rsidR="00415B4C">
        <w:rPr>
          <w:rFonts w:eastAsiaTheme="minorEastAsia"/>
        </w:rPr>
        <w:t xml:space="preserve">власної </w:t>
      </w:r>
      <w:r w:rsidR="00415B4C" w:rsidRPr="00415B4C">
        <w:rPr>
          <w:rFonts w:eastAsiaTheme="minorEastAsia"/>
        </w:rPr>
        <w:t xml:space="preserve">рекомбінації за механізмом </w:t>
      </w:r>
      <w:r w:rsidR="00415B4C">
        <w:rPr>
          <w:rFonts w:eastAsiaTheme="minorEastAsia"/>
        </w:rPr>
        <w:t>ШРХ</w:t>
      </w:r>
      <w:r w:rsidR="00415B4C" w:rsidRPr="00415B4C">
        <w:rPr>
          <w:rFonts w:eastAsiaTheme="minorEastAsia"/>
        </w:rPr>
        <w:t xml:space="preserve"> у фактор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18C63665" w14:textId="6EBFBE4E" w:rsidR="00F10207" w:rsidRPr="00F10207" w:rsidRDefault="00F10207" w:rsidP="002C012B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 xml:space="preserve">4. </w:t>
      </w:r>
      <w:r>
        <w:rPr>
          <w:rFonts w:eastAsiaTheme="minorEastAsia"/>
        </w:rPr>
        <w:t xml:space="preserve">Під час перевірки методики на реальних ВАХ було показано, що </w:t>
      </w:r>
      <w:r>
        <w:t>тренувати</w:t>
      </w:r>
      <w:r w:rsidR="005501ED" w:rsidRPr="00F10207">
        <w:t xml:space="preserve"> </w:t>
      </w:r>
      <w:r>
        <w:t xml:space="preserve">ГНМ треба на значеннях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5501ED" w:rsidRPr="00F10207">
        <w:t xml:space="preserve">, </w:t>
      </w:r>
      <w:r>
        <w:t>що</w:t>
      </w:r>
      <w:r w:rsidR="005501ED" w:rsidRPr="00F10207">
        <w:t xml:space="preserve"> відповіда</w:t>
      </w:r>
      <w:r>
        <w:t>ють</w:t>
      </w:r>
      <w:r w:rsidR="005501ED" w:rsidRPr="00F10207">
        <w:t xml:space="preserve"> рівню легування досліджуваних структур. </w:t>
      </w:r>
    </w:p>
    <w:p w14:paraId="266DC5DB" w14:textId="671F0330" w:rsidR="00622EA7" w:rsidRPr="000203BD" w:rsidRDefault="00622EA7" w:rsidP="00622EA7">
      <w:pPr>
        <w:spacing w:line="360" w:lineRule="auto"/>
        <w:ind w:firstLine="708"/>
        <w:jc w:val="both"/>
      </w:pPr>
      <w:r w:rsidRPr="00084E72">
        <w:t xml:space="preserve">Матеріали цього розділу </w:t>
      </w:r>
      <w:r>
        <w:t xml:space="preserve"> були </w:t>
      </w:r>
      <w:r w:rsidRPr="00084E72">
        <w:t>опубліковані в журнал</w:t>
      </w:r>
      <w:r>
        <w:t>і</w:t>
      </w:r>
      <w:r w:rsidRPr="00084E72">
        <w:t xml:space="preserve"> </w:t>
      </w:r>
      <w:r w:rsidRPr="00B07526">
        <w:rPr>
          <w:color w:val="FF0000"/>
        </w:rPr>
        <w:t>[ProgressInPhotovoltaics_2022_Q1]</w:t>
      </w:r>
      <w:r w:rsidRPr="00084E72">
        <w:t xml:space="preserve">, а також </w:t>
      </w:r>
      <w:r>
        <w:t xml:space="preserve">були представлені на конференції </w:t>
      </w:r>
      <w:r w:rsidRPr="00B07526">
        <w:rPr>
          <w:rFonts w:eastAsiaTheme="minorEastAsia"/>
          <w:highlight w:val="magenta"/>
        </w:rPr>
        <w:t>[ECRES_2021_Istambul]</w:t>
      </w:r>
      <w:r>
        <w:t xml:space="preserve">. Треба зауважити, що в розділі наведена не повна інформація про вигляд </w:t>
      </w:r>
      <w:r>
        <w:rPr>
          <w:lang w:val="en-US"/>
        </w:rPr>
        <w:t>altered</w:t>
      </w:r>
      <w:r w:rsidRPr="00622EA7">
        <w:t>-</w:t>
      </w:r>
      <w:r>
        <w:t xml:space="preserve">наборів та лише найбільш інформативні </w:t>
      </w:r>
      <w:r>
        <w:lastRenderedPageBreak/>
        <w:t xml:space="preserve">графіки </w:t>
      </w:r>
      <w:proofErr w:type="spellStart"/>
      <w:r>
        <w:t>залежностей</w:t>
      </w:r>
      <w:proofErr w:type="spellEnd"/>
      <w:r>
        <w:t xml:space="preserve">. Більш детально з матеріалами розділу можна ознайомитися за посиланням </w:t>
      </w:r>
      <w:r w:rsidRPr="00BD7F97">
        <w:rPr>
          <w:color w:val="7030A0"/>
        </w:rPr>
        <w:t>[</w:t>
      </w:r>
      <w:r w:rsidRPr="00622EA7">
        <w:rPr>
          <w:color w:val="7030A0"/>
          <w:lang w:val="en-US"/>
        </w:rPr>
        <w:t>https</w:t>
      </w:r>
      <w:r w:rsidRPr="00622EA7">
        <w:rPr>
          <w:color w:val="7030A0"/>
          <w:lang w:val="ru-RU"/>
        </w:rPr>
        <w:t>://</w:t>
      </w:r>
      <w:proofErr w:type="spellStart"/>
      <w:r w:rsidRPr="00622EA7">
        <w:rPr>
          <w:color w:val="7030A0"/>
          <w:lang w:val="en-US"/>
        </w:rPr>
        <w:t>github</w:t>
      </w:r>
      <w:proofErr w:type="spellEnd"/>
      <w:r w:rsidRPr="00622EA7">
        <w:rPr>
          <w:color w:val="7030A0"/>
          <w:lang w:val="ru-RU"/>
        </w:rPr>
        <w:t>.</w:t>
      </w:r>
      <w:r w:rsidRPr="00622EA7">
        <w:rPr>
          <w:color w:val="7030A0"/>
          <w:lang w:val="en-US"/>
        </w:rPr>
        <w:t>com</w:t>
      </w:r>
      <w:r w:rsidRPr="00622EA7">
        <w:rPr>
          <w:color w:val="7030A0"/>
          <w:lang w:val="ru-RU"/>
        </w:rPr>
        <w:t>/</w:t>
      </w:r>
      <w:proofErr w:type="spellStart"/>
      <w:r w:rsidRPr="00622EA7">
        <w:rPr>
          <w:color w:val="7030A0"/>
          <w:lang w:val="en-US"/>
        </w:rPr>
        <w:t>Zavhorodnii</w:t>
      </w:r>
      <w:proofErr w:type="spellEnd"/>
      <w:r w:rsidRPr="00622EA7">
        <w:rPr>
          <w:color w:val="7030A0"/>
          <w:lang w:val="ru-RU"/>
        </w:rPr>
        <w:t>-</w:t>
      </w:r>
      <w:r w:rsidRPr="00622EA7">
        <w:rPr>
          <w:color w:val="7030A0"/>
          <w:lang w:val="en-US"/>
        </w:rPr>
        <w:t>Oleksii</w:t>
      </w:r>
      <w:r w:rsidRPr="00622EA7">
        <w:rPr>
          <w:color w:val="7030A0"/>
          <w:lang w:val="ru-RU"/>
        </w:rPr>
        <w:t>/</w:t>
      </w:r>
      <w:r w:rsidRPr="00622EA7">
        <w:rPr>
          <w:color w:val="7030A0"/>
          <w:lang w:val="en-US"/>
        </w:rPr>
        <w:t>supplementary</w:t>
      </w:r>
      <w:r w:rsidRPr="00622EA7">
        <w:rPr>
          <w:color w:val="7030A0"/>
          <w:lang w:val="ru-RU"/>
        </w:rPr>
        <w:t>_</w:t>
      </w:r>
      <w:r w:rsidRPr="00622EA7">
        <w:rPr>
          <w:color w:val="7030A0"/>
          <w:lang w:val="en-US"/>
        </w:rPr>
        <w:t>materials</w:t>
      </w:r>
      <w:r w:rsidRPr="00622EA7">
        <w:rPr>
          <w:color w:val="7030A0"/>
          <w:lang w:val="ru-RU"/>
        </w:rPr>
        <w:t>_</w:t>
      </w:r>
      <w:r w:rsidRPr="00622EA7">
        <w:rPr>
          <w:color w:val="7030A0"/>
          <w:lang w:val="en-US"/>
        </w:rPr>
        <w:t>for</w:t>
      </w:r>
      <w:r w:rsidRPr="00622EA7">
        <w:rPr>
          <w:color w:val="7030A0"/>
          <w:lang w:val="ru-RU"/>
        </w:rPr>
        <w:t>_</w:t>
      </w:r>
      <w:r w:rsidRPr="00622EA7">
        <w:rPr>
          <w:color w:val="7030A0"/>
          <w:lang w:val="en-US"/>
        </w:rPr>
        <w:t>thesis</w:t>
      </w:r>
      <w:r w:rsidRPr="00622EA7">
        <w:rPr>
          <w:color w:val="7030A0"/>
          <w:lang w:val="ru-RU"/>
        </w:rPr>
        <w:t>/</w:t>
      </w:r>
      <w:r w:rsidRPr="00622EA7">
        <w:rPr>
          <w:color w:val="7030A0"/>
          <w:lang w:val="en-US"/>
        </w:rPr>
        <w:t>blob</w:t>
      </w:r>
      <w:r w:rsidRPr="00622EA7">
        <w:rPr>
          <w:color w:val="7030A0"/>
          <w:lang w:val="ru-RU"/>
        </w:rPr>
        <w:t>/</w:t>
      </w:r>
      <w:r w:rsidRPr="00622EA7">
        <w:rPr>
          <w:color w:val="7030A0"/>
          <w:lang w:val="en-US"/>
        </w:rPr>
        <w:t>main</w:t>
      </w:r>
      <w:r w:rsidRPr="00622EA7">
        <w:rPr>
          <w:color w:val="7030A0"/>
          <w:lang w:val="ru-RU"/>
        </w:rPr>
        <w:t>/Розділ%204.</w:t>
      </w:r>
      <w:r w:rsidRPr="00622EA7">
        <w:rPr>
          <w:color w:val="7030A0"/>
          <w:lang w:val="en-US"/>
        </w:rPr>
        <w:t>pdf</w:t>
      </w:r>
      <w:r w:rsidRPr="00BD7F97">
        <w:rPr>
          <w:color w:val="7030A0"/>
        </w:rPr>
        <w:t>]</w:t>
      </w:r>
      <w:r>
        <w:rPr>
          <w:color w:val="7030A0"/>
        </w:rPr>
        <w:t xml:space="preserve"> </w:t>
      </w:r>
      <w:r w:rsidRPr="00BD7F97">
        <w:t>.</w:t>
      </w:r>
    </w:p>
    <w:p w14:paraId="2D3C8C82" w14:textId="77777777" w:rsidR="0023389A" w:rsidRPr="00B07526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B07526" w:rsidRDefault="00B554EF" w:rsidP="00B554EF">
      <w:pPr>
        <w:spacing w:after="0" w:line="360" w:lineRule="auto"/>
        <w:jc w:val="both"/>
      </w:pPr>
    </w:p>
    <w:p w14:paraId="735CB986" w14:textId="77777777" w:rsidR="00B554EF" w:rsidRPr="00B07526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B07526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B07526" w:rsidRDefault="00126821" w:rsidP="00126821">
      <w:pPr>
        <w:spacing w:after="0" w:line="360" w:lineRule="auto"/>
        <w:jc w:val="center"/>
      </w:pPr>
    </w:p>
    <w:sectPr w:rsidR="00126821" w:rsidRPr="00B0752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62A8CD" w14:textId="77777777" w:rsidR="00044191" w:rsidRDefault="00044191" w:rsidP="00D01E30">
      <w:pPr>
        <w:spacing w:after="0"/>
      </w:pPr>
      <w:r>
        <w:separator/>
      </w:r>
    </w:p>
  </w:endnote>
  <w:endnote w:type="continuationSeparator" w:id="0">
    <w:p w14:paraId="0A1F34D7" w14:textId="77777777" w:rsidR="00044191" w:rsidRDefault="00044191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9AC116" w14:textId="77777777" w:rsidR="00044191" w:rsidRDefault="00044191" w:rsidP="00D01E30">
      <w:pPr>
        <w:spacing w:after="0"/>
      </w:pPr>
      <w:r>
        <w:separator/>
      </w:r>
    </w:p>
  </w:footnote>
  <w:footnote w:type="continuationSeparator" w:id="0">
    <w:p w14:paraId="6342112C" w14:textId="77777777" w:rsidR="00044191" w:rsidRDefault="00044191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1C0CF1"/>
    <w:multiLevelType w:val="multilevel"/>
    <w:tmpl w:val="5BAE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  <w:num w:numId="4" w16cid:durableId="305934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17BF0"/>
    <w:rsid w:val="000203BD"/>
    <w:rsid w:val="00021410"/>
    <w:rsid w:val="000309D1"/>
    <w:rsid w:val="00032215"/>
    <w:rsid w:val="00042855"/>
    <w:rsid w:val="00044191"/>
    <w:rsid w:val="00053F87"/>
    <w:rsid w:val="000637CB"/>
    <w:rsid w:val="00075B84"/>
    <w:rsid w:val="00077F46"/>
    <w:rsid w:val="00082487"/>
    <w:rsid w:val="000846EE"/>
    <w:rsid w:val="00094725"/>
    <w:rsid w:val="000A2B16"/>
    <w:rsid w:val="000A3910"/>
    <w:rsid w:val="000B34A6"/>
    <w:rsid w:val="000B5B86"/>
    <w:rsid w:val="000C1FE3"/>
    <w:rsid w:val="000D1203"/>
    <w:rsid w:val="000E3D54"/>
    <w:rsid w:val="000F0817"/>
    <w:rsid w:val="001021A8"/>
    <w:rsid w:val="0010394D"/>
    <w:rsid w:val="00105D79"/>
    <w:rsid w:val="0011438F"/>
    <w:rsid w:val="00114C57"/>
    <w:rsid w:val="00126821"/>
    <w:rsid w:val="00133C17"/>
    <w:rsid w:val="00135921"/>
    <w:rsid w:val="001460A4"/>
    <w:rsid w:val="00150E29"/>
    <w:rsid w:val="001531AF"/>
    <w:rsid w:val="001634BF"/>
    <w:rsid w:val="00166B6F"/>
    <w:rsid w:val="00167B36"/>
    <w:rsid w:val="00170C18"/>
    <w:rsid w:val="0017309C"/>
    <w:rsid w:val="00187329"/>
    <w:rsid w:val="00196CAA"/>
    <w:rsid w:val="001A0953"/>
    <w:rsid w:val="001A3CA8"/>
    <w:rsid w:val="001B128C"/>
    <w:rsid w:val="001B2F0E"/>
    <w:rsid w:val="001B7849"/>
    <w:rsid w:val="001D01FA"/>
    <w:rsid w:val="001E34ED"/>
    <w:rsid w:val="001F2BD4"/>
    <w:rsid w:val="001F634C"/>
    <w:rsid w:val="00221C09"/>
    <w:rsid w:val="00221FC7"/>
    <w:rsid w:val="0023389A"/>
    <w:rsid w:val="00241EBB"/>
    <w:rsid w:val="0024512E"/>
    <w:rsid w:val="002530FC"/>
    <w:rsid w:val="0025684B"/>
    <w:rsid w:val="00261BDE"/>
    <w:rsid w:val="00262245"/>
    <w:rsid w:val="00264DC2"/>
    <w:rsid w:val="00265FC7"/>
    <w:rsid w:val="002671AC"/>
    <w:rsid w:val="00276CD2"/>
    <w:rsid w:val="0027797E"/>
    <w:rsid w:val="00280937"/>
    <w:rsid w:val="00281F93"/>
    <w:rsid w:val="00283821"/>
    <w:rsid w:val="00286E5A"/>
    <w:rsid w:val="00287D10"/>
    <w:rsid w:val="00291225"/>
    <w:rsid w:val="00297F35"/>
    <w:rsid w:val="002A2460"/>
    <w:rsid w:val="002A7D08"/>
    <w:rsid w:val="002C012B"/>
    <w:rsid w:val="002C1525"/>
    <w:rsid w:val="002C2746"/>
    <w:rsid w:val="002C3AB1"/>
    <w:rsid w:val="002D5B83"/>
    <w:rsid w:val="002E3BE4"/>
    <w:rsid w:val="002E642E"/>
    <w:rsid w:val="002E7F5E"/>
    <w:rsid w:val="002E7FFD"/>
    <w:rsid w:val="002F6AE8"/>
    <w:rsid w:val="0030164E"/>
    <w:rsid w:val="0031047E"/>
    <w:rsid w:val="00310B18"/>
    <w:rsid w:val="0031714A"/>
    <w:rsid w:val="00325293"/>
    <w:rsid w:val="00327988"/>
    <w:rsid w:val="00331BB8"/>
    <w:rsid w:val="00334218"/>
    <w:rsid w:val="0033494D"/>
    <w:rsid w:val="003370F1"/>
    <w:rsid w:val="00352D0B"/>
    <w:rsid w:val="00354795"/>
    <w:rsid w:val="0036199B"/>
    <w:rsid w:val="00376532"/>
    <w:rsid w:val="00391C45"/>
    <w:rsid w:val="00396957"/>
    <w:rsid w:val="003A04E7"/>
    <w:rsid w:val="003C56A7"/>
    <w:rsid w:val="003D79BC"/>
    <w:rsid w:val="003E1CC7"/>
    <w:rsid w:val="003E2200"/>
    <w:rsid w:val="003E3FD3"/>
    <w:rsid w:val="003E68B7"/>
    <w:rsid w:val="003F3F5F"/>
    <w:rsid w:val="003F60F8"/>
    <w:rsid w:val="00400628"/>
    <w:rsid w:val="00400A60"/>
    <w:rsid w:val="004033C6"/>
    <w:rsid w:val="00410F06"/>
    <w:rsid w:val="0041188E"/>
    <w:rsid w:val="00412295"/>
    <w:rsid w:val="00415B4C"/>
    <w:rsid w:val="00420044"/>
    <w:rsid w:val="00420439"/>
    <w:rsid w:val="00420E69"/>
    <w:rsid w:val="00443D90"/>
    <w:rsid w:val="00444953"/>
    <w:rsid w:val="00445159"/>
    <w:rsid w:val="00451606"/>
    <w:rsid w:val="00467313"/>
    <w:rsid w:val="00467FBA"/>
    <w:rsid w:val="0047085D"/>
    <w:rsid w:val="0047787C"/>
    <w:rsid w:val="00477D96"/>
    <w:rsid w:val="004979C9"/>
    <w:rsid w:val="004A0650"/>
    <w:rsid w:val="004A171A"/>
    <w:rsid w:val="004A2516"/>
    <w:rsid w:val="004A582F"/>
    <w:rsid w:val="004A5975"/>
    <w:rsid w:val="004B7881"/>
    <w:rsid w:val="004C1DCB"/>
    <w:rsid w:val="004D1D87"/>
    <w:rsid w:val="004E07A7"/>
    <w:rsid w:val="004E3B6E"/>
    <w:rsid w:val="004E5A3C"/>
    <w:rsid w:val="004F3EFA"/>
    <w:rsid w:val="004F4760"/>
    <w:rsid w:val="0050638D"/>
    <w:rsid w:val="00511C55"/>
    <w:rsid w:val="00517357"/>
    <w:rsid w:val="00521E0A"/>
    <w:rsid w:val="00522948"/>
    <w:rsid w:val="00523B2F"/>
    <w:rsid w:val="005246B4"/>
    <w:rsid w:val="00524908"/>
    <w:rsid w:val="00525CD6"/>
    <w:rsid w:val="0053559F"/>
    <w:rsid w:val="005501ED"/>
    <w:rsid w:val="00555658"/>
    <w:rsid w:val="00557FAA"/>
    <w:rsid w:val="00561694"/>
    <w:rsid w:val="0056258E"/>
    <w:rsid w:val="005639CA"/>
    <w:rsid w:val="00567129"/>
    <w:rsid w:val="00586971"/>
    <w:rsid w:val="00586BF6"/>
    <w:rsid w:val="00587F80"/>
    <w:rsid w:val="00590581"/>
    <w:rsid w:val="005A4CA1"/>
    <w:rsid w:val="005A6A89"/>
    <w:rsid w:val="005B191C"/>
    <w:rsid w:val="005C17F9"/>
    <w:rsid w:val="005C24D5"/>
    <w:rsid w:val="005C34CE"/>
    <w:rsid w:val="005C42EA"/>
    <w:rsid w:val="005C503D"/>
    <w:rsid w:val="005D5A87"/>
    <w:rsid w:val="005D6D80"/>
    <w:rsid w:val="005E0625"/>
    <w:rsid w:val="005E3E0D"/>
    <w:rsid w:val="005E3E14"/>
    <w:rsid w:val="005F22AE"/>
    <w:rsid w:val="005F27FB"/>
    <w:rsid w:val="005F6EB1"/>
    <w:rsid w:val="0061029C"/>
    <w:rsid w:val="00615C40"/>
    <w:rsid w:val="00615C83"/>
    <w:rsid w:val="00622EA7"/>
    <w:rsid w:val="00624CD1"/>
    <w:rsid w:val="00632D5E"/>
    <w:rsid w:val="006434A0"/>
    <w:rsid w:val="006604BB"/>
    <w:rsid w:val="006626A0"/>
    <w:rsid w:val="00667DB0"/>
    <w:rsid w:val="00670200"/>
    <w:rsid w:val="006711FE"/>
    <w:rsid w:val="00676C2A"/>
    <w:rsid w:val="0068045D"/>
    <w:rsid w:val="00680655"/>
    <w:rsid w:val="0068307D"/>
    <w:rsid w:val="00685F60"/>
    <w:rsid w:val="00690339"/>
    <w:rsid w:val="00690F20"/>
    <w:rsid w:val="00696009"/>
    <w:rsid w:val="006A1B0D"/>
    <w:rsid w:val="006B0D20"/>
    <w:rsid w:val="006B63C4"/>
    <w:rsid w:val="006C0B77"/>
    <w:rsid w:val="006C5912"/>
    <w:rsid w:val="006C6F97"/>
    <w:rsid w:val="006D15C8"/>
    <w:rsid w:val="006D3784"/>
    <w:rsid w:val="006D4926"/>
    <w:rsid w:val="006D512A"/>
    <w:rsid w:val="006E03FD"/>
    <w:rsid w:val="006E1817"/>
    <w:rsid w:val="006E5E19"/>
    <w:rsid w:val="006E6A03"/>
    <w:rsid w:val="006F11ED"/>
    <w:rsid w:val="006F2C94"/>
    <w:rsid w:val="00702C14"/>
    <w:rsid w:val="00707C60"/>
    <w:rsid w:val="007149F1"/>
    <w:rsid w:val="00744BAE"/>
    <w:rsid w:val="00744F44"/>
    <w:rsid w:val="00761D0A"/>
    <w:rsid w:val="00761E0A"/>
    <w:rsid w:val="00763CAD"/>
    <w:rsid w:val="007644FA"/>
    <w:rsid w:val="007666AA"/>
    <w:rsid w:val="007707BA"/>
    <w:rsid w:val="00772537"/>
    <w:rsid w:val="0077778E"/>
    <w:rsid w:val="007824B5"/>
    <w:rsid w:val="00784DDB"/>
    <w:rsid w:val="00790D22"/>
    <w:rsid w:val="00791EF2"/>
    <w:rsid w:val="00793E16"/>
    <w:rsid w:val="007A0EE6"/>
    <w:rsid w:val="007A1816"/>
    <w:rsid w:val="007A191B"/>
    <w:rsid w:val="007B66EB"/>
    <w:rsid w:val="007D05AA"/>
    <w:rsid w:val="007D2D82"/>
    <w:rsid w:val="007D30C2"/>
    <w:rsid w:val="007E148B"/>
    <w:rsid w:val="007E78B2"/>
    <w:rsid w:val="007F16C7"/>
    <w:rsid w:val="007F7147"/>
    <w:rsid w:val="00803EF5"/>
    <w:rsid w:val="008158EF"/>
    <w:rsid w:val="008242FF"/>
    <w:rsid w:val="00824B27"/>
    <w:rsid w:val="00830382"/>
    <w:rsid w:val="008423D9"/>
    <w:rsid w:val="00844A71"/>
    <w:rsid w:val="00844CF9"/>
    <w:rsid w:val="0085159A"/>
    <w:rsid w:val="00854610"/>
    <w:rsid w:val="00856ADB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FAD"/>
    <w:rsid w:val="008A28A4"/>
    <w:rsid w:val="008A2FEF"/>
    <w:rsid w:val="008A4C6F"/>
    <w:rsid w:val="008B2B78"/>
    <w:rsid w:val="008C2D5E"/>
    <w:rsid w:val="008D256E"/>
    <w:rsid w:val="008D4F69"/>
    <w:rsid w:val="008D6811"/>
    <w:rsid w:val="008E6B02"/>
    <w:rsid w:val="008F2730"/>
    <w:rsid w:val="008F3F1F"/>
    <w:rsid w:val="008F5694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30F15"/>
    <w:rsid w:val="00941A3D"/>
    <w:rsid w:val="00947A8C"/>
    <w:rsid w:val="00970702"/>
    <w:rsid w:val="00977335"/>
    <w:rsid w:val="00985A36"/>
    <w:rsid w:val="00997DF5"/>
    <w:rsid w:val="009A14E1"/>
    <w:rsid w:val="009A246F"/>
    <w:rsid w:val="009A50D7"/>
    <w:rsid w:val="009C2F0A"/>
    <w:rsid w:val="009C5137"/>
    <w:rsid w:val="009D1E9B"/>
    <w:rsid w:val="009D7147"/>
    <w:rsid w:val="009E06A7"/>
    <w:rsid w:val="009E2FD5"/>
    <w:rsid w:val="009E7FA9"/>
    <w:rsid w:val="009F1561"/>
    <w:rsid w:val="009F5A3E"/>
    <w:rsid w:val="009F7535"/>
    <w:rsid w:val="00A04314"/>
    <w:rsid w:val="00A068D2"/>
    <w:rsid w:val="00A111C2"/>
    <w:rsid w:val="00A12FF4"/>
    <w:rsid w:val="00A13072"/>
    <w:rsid w:val="00A16E42"/>
    <w:rsid w:val="00A278E6"/>
    <w:rsid w:val="00A279B2"/>
    <w:rsid w:val="00A314BE"/>
    <w:rsid w:val="00A37ACD"/>
    <w:rsid w:val="00A419D3"/>
    <w:rsid w:val="00A518A1"/>
    <w:rsid w:val="00A5423A"/>
    <w:rsid w:val="00A54FAB"/>
    <w:rsid w:val="00A614BA"/>
    <w:rsid w:val="00A629D3"/>
    <w:rsid w:val="00A656A4"/>
    <w:rsid w:val="00A76095"/>
    <w:rsid w:val="00A76FBB"/>
    <w:rsid w:val="00A81463"/>
    <w:rsid w:val="00A94B19"/>
    <w:rsid w:val="00AB1FD3"/>
    <w:rsid w:val="00AB444E"/>
    <w:rsid w:val="00AB4857"/>
    <w:rsid w:val="00AC2703"/>
    <w:rsid w:val="00AC453E"/>
    <w:rsid w:val="00AD777F"/>
    <w:rsid w:val="00AE6D62"/>
    <w:rsid w:val="00AF5FEB"/>
    <w:rsid w:val="00B003F8"/>
    <w:rsid w:val="00B05E57"/>
    <w:rsid w:val="00B07526"/>
    <w:rsid w:val="00B126D3"/>
    <w:rsid w:val="00B1356E"/>
    <w:rsid w:val="00B13F38"/>
    <w:rsid w:val="00B149FF"/>
    <w:rsid w:val="00B227FD"/>
    <w:rsid w:val="00B23C1F"/>
    <w:rsid w:val="00B312EE"/>
    <w:rsid w:val="00B31456"/>
    <w:rsid w:val="00B329E0"/>
    <w:rsid w:val="00B34CD0"/>
    <w:rsid w:val="00B46C9B"/>
    <w:rsid w:val="00B54FD1"/>
    <w:rsid w:val="00B554EF"/>
    <w:rsid w:val="00B5645C"/>
    <w:rsid w:val="00B6185A"/>
    <w:rsid w:val="00B6501C"/>
    <w:rsid w:val="00B651FF"/>
    <w:rsid w:val="00B6685B"/>
    <w:rsid w:val="00B72B25"/>
    <w:rsid w:val="00B77A8A"/>
    <w:rsid w:val="00B82C47"/>
    <w:rsid w:val="00B90EBA"/>
    <w:rsid w:val="00B915B7"/>
    <w:rsid w:val="00B9198E"/>
    <w:rsid w:val="00B96ABD"/>
    <w:rsid w:val="00B96FB7"/>
    <w:rsid w:val="00BB458D"/>
    <w:rsid w:val="00BB5DCE"/>
    <w:rsid w:val="00BC3B87"/>
    <w:rsid w:val="00BC499E"/>
    <w:rsid w:val="00BD2A8B"/>
    <w:rsid w:val="00BD7CF3"/>
    <w:rsid w:val="00BD7F97"/>
    <w:rsid w:val="00BE1AB0"/>
    <w:rsid w:val="00BE26C1"/>
    <w:rsid w:val="00BF0505"/>
    <w:rsid w:val="00C04954"/>
    <w:rsid w:val="00C05F57"/>
    <w:rsid w:val="00C23752"/>
    <w:rsid w:val="00C24850"/>
    <w:rsid w:val="00C24A1C"/>
    <w:rsid w:val="00C26E7D"/>
    <w:rsid w:val="00C30EDE"/>
    <w:rsid w:val="00C327CE"/>
    <w:rsid w:val="00C525E2"/>
    <w:rsid w:val="00C648B0"/>
    <w:rsid w:val="00C666A6"/>
    <w:rsid w:val="00C92659"/>
    <w:rsid w:val="00CC229E"/>
    <w:rsid w:val="00CC22AB"/>
    <w:rsid w:val="00CD59A1"/>
    <w:rsid w:val="00CD6B70"/>
    <w:rsid w:val="00CE3671"/>
    <w:rsid w:val="00CE5866"/>
    <w:rsid w:val="00CE5C03"/>
    <w:rsid w:val="00CF0868"/>
    <w:rsid w:val="00CF0D91"/>
    <w:rsid w:val="00CF68FC"/>
    <w:rsid w:val="00D01E30"/>
    <w:rsid w:val="00D0480B"/>
    <w:rsid w:val="00D3079E"/>
    <w:rsid w:val="00D35042"/>
    <w:rsid w:val="00D40781"/>
    <w:rsid w:val="00D530D9"/>
    <w:rsid w:val="00D55433"/>
    <w:rsid w:val="00D56F2B"/>
    <w:rsid w:val="00D647E5"/>
    <w:rsid w:val="00D66D49"/>
    <w:rsid w:val="00D77CB8"/>
    <w:rsid w:val="00D86EBC"/>
    <w:rsid w:val="00D935EC"/>
    <w:rsid w:val="00D93C89"/>
    <w:rsid w:val="00D94245"/>
    <w:rsid w:val="00D94B6F"/>
    <w:rsid w:val="00DA7BEE"/>
    <w:rsid w:val="00DB14DA"/>
    <w:rsid w:val="00DB40DE"/>
    <w:rsid w:val="00DC0673"/>
    <w:rsid w:val="00DC258E"/>
    <w:rsid w:val="00DC3E1D"/>
    <w:rsid w:val="00DC7D0D"/>
    <w:rsid w:val="00DE32FA"/>
    <w:rsid w:val="00DE3BCE"/>
    <w:rsid w:val="00DE633D"/>
    <w:rsid w:val="00DE6A13"/>
    <w:rsid w:val="00DF3E70"/>
    <w:rsid w:val="00DF5164"/>
    <w:rsid w:val="00E06D2D"/>
    <w:rsid w:val="00E2038F"/>
    <w:rsid w:val="00E247A8"/>
    <w:rsid w:val="00E32CF4"/>
    <w:rsid w:val="00E33CE1"/>
    <w:rsid w:val="00E343DC"/>
    <w:rsid w:val="00E428AD"/>
    <w:rsid w:val="00E44F1A"/>
    <w:rsid w:val="00E468AD"/>
    <w:rsid w:val="00E52F1D"/>
    <w:rsid w:val="00E54C37"/>
    <w:rsid w:val="00E57185"/>
    <w:rsid w:val="00E67057"/>
    <w:rsid w:val="00E6732A"/>
    <w:rsid w:val="00E676A5"/>
    <w:rsid w:val="00E70F12"/>
    <w:rsid w:val="00E737B6"/>
    <w:rsid w:val="00E743FB"/>
    <w:rsid w:val="00E81871"/>
    <w:rsid w:val="00E83A22"/>
    <w:rsid w:val="00E94F96"/>
    <w:rsid w:val="00E9736D"/>
    <w:rsid w:val="00EA05B9"/>
    <w:rsid w:val="00EA06BA"/>
    <w:rsid w:val="00EA59DF"/>
    <w:rsid w:val="00EB194E"/>
    <w:rsid w:val="00EB1E0F"/>
    <w:rsid w:val="00EB2C06"/>
    <w:rsid w:val="00EB41E4"/>
    <w:rsid w:val="00EB637D"/>
    <w:rsid w:val="00EC2020"/>
    <w:rsid w:val="00EC4FDA"/>
    <w:rsid w:val="00EC64E0"/>
    <w:rsid w:val="00ED6C8C"/>
    <w:rsid w:val="00EE2C6A"/>
    <w:rsid w:val="00EE2CD7"/>
    <w:rsid w:val="00EE4070"/>
    <w:rsid w:val="00EE42A7"/>
    <w:rsid w:val="00EE747F"/>
    <w:rsid w:val="00EF0192"/>
    <w:rsid w:val="00EF2498"/>
    <w:rsid w:val="00EF6A3B"/>
    <w:rsid w:val="00F0321D"/>
    <w:rsid w:val="00F10207"/>
    <w:rsid w:val="00F10E9D"/>
    <w:rsid w:val="00F12C76"/>
    <w:rsid w:val="00F15228"/>
    <w:rsid w:val="00F250FB"/>
    <w:rsid w:val="00F32710"/>
    <w:rsid w:val="00F32EE5"/>
    <w:rsid w:val="00F456B8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234B"/>
    <w:rsid w:val="00FB5D78"/>
    <w:rsid w:val="00FB729E"/>
    <w:rsid w:val="00FC7DB4"/>
    <w:rsid w:val="00FD524F"/>
    <w:rsid w:val="00FE10D1"/>
    <w:rsid w:val="00FE2375"/>
    <w:rsid w:val="00FF5A3D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6373</TotalTime>
  <Pages>19</Pages>
  <Words>3366</Words>
  <Characters>19189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903</cp:revision>
  <dcterms:created xsi:type="dcterms:W3CDTF">2025-02-24T20:00:00Z</dcterms:created>
  <dcterms:modified xsi:type="dcterms:W3CDTF">2025-06-19T10:04:00Z</dcterms:modified>
</cp:coreProperties>
</file>