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w:t>
            </w:r>
            <w:r w:rsidRPr="0051627F">
              <w:rPr>
                <w:rFonts w:cs="Times New Roman"/>
                <w:color w:val="000000"/>
                <w:sz w:val="28"/>
                <w:szCs w:val="28"/>
              </w:rPr>
              <w:t xml:space="preserve"> </w:t>
            </w:r>
            <w:r w:rsidRPr="0051627F">
              <w:rPr>
                <w:rFonts w:cs="Times New Roman"/>
                <w:color w:val="000000"/>
                <w:sz w:val="28"/>
                <w:szCs w:val="28"/>
              </w:rPr>
              <w:t>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w:t>
            </w:r>
            <w:r w:rsidR="00CA3DB0">
              <w:rPr>
                <w:rFonts w:cs="Times New Roman"/>
                <w:color w:val="000000"/>
                <w:sz w:val="28"/>
                <w:szCs w:val="28"/>
              </w:rPr>
              <w:t xml:space="preserve">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w:t>
            </w:r>
            <w:r w:rsidR="00CA3DB0">
              <w:rPr>
                <w:rFonts w:cs="Times New Roman"/>
                <w:color w:val="000000"/>
                <w:sz w:val="28"/>
                <w:szCs w:val="28"/>
              </w:rPr>
              <w:t xml:space="preserve">,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w:t>
            </w:r>
            <w:r w:rsidR="00CA3DB0">
              <w:rPr>
                <w:rFonts w:cs="Times New Roman"/>
                <w:color w:val="000000"/>
                <w:sz w:val="28"/>
                <w:szCs w:val="28"/>
              </w:rPr>
              <w:t xml:space="preserve">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sidRPr="009108DD">
              <w:rPr>
                <w:rFonts w:eastAsia="Times New Roman" w:cs="Times New Roman"/>
                <w:iCs/>
                <w:color w:val="000000"/>
                <w:szCs w:val="26"/>
              </w:rPr>
              <w:t>Котречко</w:t>
            </w:r>
            <w:proofErr w:type="spellEnd"/>
            <w:r w:rsidRPr="009108DD">
              <w:rPr>
                <w:rFonts w:eastAsia="Times New Roman" w:cs="Times New Roman"/>
                <w:iCs/>
                <w:color w:val="000000"/>
                <w:szCs w:val="26"/>
              </w:rPr>
              <w:t xml:space="preserve"> С.О.</w:t>
            </w:r>
            <w:r w:rsidRPr="009108DD">
              <w:rPr>
                <w:rFonts w:eastAsia="Times New Roman" w:cs="Times New Roman"/>
                <w:iCs/>
                <w:color w:val="000000"/>
                <w:szCs w:val="26"/>
              </w:rPr>
              <w:t xml:space="preserve"> та</w:t>
            </w:r>
            <w:r w:rsidRPr="009108DD">
              <w:rPr>
                <w:rFonts w:eastAsia="Times New Roman" w:cs="Times New Roman"/>
                <w:iCs/>
                <w:color w:val="000000"/>
                <w:szCs w:val="26"/>
              </w:rPr>
              <w:t xml:space="preserve"> Невдача В.В. (Інститут металофізики</w:t>
            </w:r>
            <w:r>
              <w:rPr>
                <w:rFonts w:eastAsia="Times New Roman" w:cs="Times New Roman"/>
                <w:iCs/>
                <w:color w:val="000000"/>
                <w:szCs w:val="26"/>
              </w:rPr>
              <w:t xml:space="preserve">), доктори наук </w:t>
            </w:r>
            <w:proofErr w:type="spellStart"/>
            <w:r>
              <w:rPr>
                <w:rFonts w:eastAsia="Times New Roman" w:cs="Times New Roman"/>
                <w:iCs/>
                <w:color w:val="000000"/>
                <w:szCs w:val="26"/>
              </w:rPr>
              <w:t>Анчишкін</w:t>
            </w:r>
            <w:proofErr w:type="spellEnd"/>
            <w:r>
              <w:rPr>
                <w:rFonts w:eastAsia="Times New Roman" w:cs="Times New Roman"/>
                <w:iCs/>
                <w:color w:val="000000"/>
                <w:szCs w:val="26"/>
              </w:rPr>
              <w:t xml:space="preserve"> Д.В, </w:t>
            </w:r>
            <w:proofErr w:type="spellStart"/>
            <w:r>
              <w:rPr>
                <w:rFonts w:eastAsia="Times New Roman" w:cs="Times New Roman"/>
                <w:iCs/>
                <w:color w:val="000000"/>
                <w:szCs w:val="26"/>
              </w:rPr>
              <w:t>Іоргов</w:t>
            </w:r>
            <w:proofErr w:type="spellEnd"/>
            <w:r>
              <w:rPr>
                <w:rFonts w:eastAsia="Times New Roman" w:cs="Times New Roman"/>
                <w:iCs/>
                <w:color w:val="000000"/>
                <w:szCs w:val="26"/>
              </w:rPr>
              <w:t xml:space="preserve"> М.З. (Інститут теоретичної фізики), </w:t>
            </w:r>
            <w:proofErr w:type="spellStart"/>
            <w:r>
              <w:rPr>
                <w:rFonts w:eastAsia="Times New Roman" w:cs="Times New Roman"/>
                <w:iCs/>
                <w:color w:val="000000"/>
                <w:szCs w:val="26"/>
              </w:rPr>
              <w:t>Морозовська</w:t>
            </w:r>
            <w:proofErr w:type="spellEnd"/>
            <w:r>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1B3B814A" w14:textId="54DBB72B"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C0ECACF" w14:textId="2E87270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1F17B2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11">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2s8eyo1" w:colFirst="0" w:colLast="0"/>
            <w:bookmarkEnd w:id="3"/>
            <w:r>
              <w:rPr>
                <w:rFonts w:eastAsia="Times New Roman" w:cs="Times New Roman"/>
                <w:i/>
                <w:color w:val="000000"/>
                <w:szCs w:val="26"/>
                <w:highlight w:val="cyan"/>
              </w:rPr>
              <w:t xml:space="preserve">Інститут післядипломної освіти </w:t>
            </w:r>
            <w:hyperlink r:id="rId12">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4" w:name="_heading=h.yzbtuwyjy319" w:colFirst="0" w:colLast="0"/>
            <w:bookmarkEnd w:id="4"/>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13">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5" w:name="_heading=h.17dp8vu" w:colFirst="0" w:colLast="0"/>
            <w:bookmarkEnd w:id="5"/>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14">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2buxf21tmfi" w:colFirst="0" w:colLast="0"/>
            <w:bookmarkEnd w:id="6"/>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3z28ymii7sfi" w:colFirst="0" w:colLast="0"/>
            <w:bookmarkEnd w:id="7"/>
            <w:r>
              <w:rPr>
                <w:rFonts w:eastAsia="Times New Roman" w:cs="Times New Roman"/>
                <w:i/>
                <w:color w:val="000000"/>
                <w:szCs w:val="26"/>
                <w:highlight w:val="cyan"/>
              </w:rPr>
              <w:lastRenderedPageBreak/>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8" w:name="_heading=h.3rdcrjn" w:colFirst="0" w:colLast="0"/>
          <w:bookmarkEnd w:id="8"/>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vtjedegudb7m" w:colFirst="0" w:colLast="0"/>
            <w:bookmarkEnd w:id="9"/>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15">
              <w:r>
                <w:rPr>
                  <w:rFonts w:eastAsia="Times New Roman" w:cs="Times New Roman"/>
                  <w:i/>
                  <w:color w:val="0000FF"/>
                  <w:szCs w:val="26"/>
                  <w:highlight w:val="cyan"/>
                  <w:u w:val="single"/>
                </w:rPr>
                <w:t>http://w</w:t>
              </w:r>
              <w:r>
                <w:rPr>
                  <w:rFonts w:eastAsia="Times New Roman" w:cs="Times New Roman"/>
                  <w:i/>
                  <w:color w:val="0000FF"/>
                  <w:szCs w:val="26"/>
                  <w:highlight w:val="cyan"/>
                  <w:u w:val="single"/>
                </w:rPr>
                <w:t>w</w:t>
              </w:r>
              <w:r>
                <w:rPr>
                  <w:rFonts w:eastAsia="Times New Roman" w:cs="Times New Roman"/>
                  <w:i/>
                  <w:color w:val="0000FF"/>
                  <w:szCs w:val="26"/>
                  <w:highlight w:val="cyan"/>
                  <w:u w:val="single"/>
                </w:rPr>
                <w:t>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16"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17"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046E9A71" w14:textId="222780E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088B299" w14:textId="77387683"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18">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19">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4DD164BE"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7512AC08" w14:textId="685E9508"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0F8843ED" w14:textId="77777777" w:rsidR="006956B1" w:rsidRP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003D146E"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424565CD" w14:textId="7B5F38E5"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0F16A61A" w14:textId="77777777" w:rsidR="006956B1" w:rsidRP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20">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21">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0F2CADB" w14:textId="0D5D13B2"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6C948DD" w14:textId="32FD1EC7"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927FA0" w14:textId="77777777" w:rsidR="006956B1" w:rsidRP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Стратегічний план розвитку Університету на період 2018-2025 року, затверджений Вченою радою Університету 25 червня 2018 року, містить заходи з соціально-</w:t>
            </w:r>
            <w:r>
              <w:rPr>
                <w:rFonts w:eastAsia="Times New Roman" w:cs="Times New Roman"/>
                <w:i/>
                <w:color w:val="000000"/>
                <w:szCs w:val="26"/>
                <w:highlight w:val="cyan"/>
              </w:rPr>
              <w:lastRenderedPageBreak/>
              <w:t xml:space="preserve">педагогічного супроводу для забезпечення сприятливих умов навчання. </w:t>
            </w:r>
            <w:hyperlink r:id="rId22">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23">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24">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25">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26">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27">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553A3893" w14:textId="3599442F" w:rsidR="006956B1" w:rsidRDefault="00000000">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bookmarkStart w:id="10" w:name="_heading=h.26in1rg" w:colFirst="0" w:colLast="0"/>
            <w:bookmarkEnd w:id="10"/>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p>
          <w:p w14:paraId="53D97E50" w14:textId="59CFA897" w:rsid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0E83876B" w14:textId="77777777" w:rsidR="006956B1" w:rsidRP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6A60381B" w14:textId="1636F3F8"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1" w:name="_heading=h.rob95ato3sri" w:colFirst="0" w:colLast="0"/>
            <w:bookmarkEnd w:id="11"/>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2" w:name="_heading=h.vegfy1x42dzj" w:colFirst="0" w:colLast="0"/>
            <w:bookmarkEnd w:id="12"/>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3" w:name="_heading=h.6i3pngewtsd4" w:colFirst="0" w:colLast="0"/>
            <w:bookmarkEnd w:id="13"/>
            <w:r>
              <w:rPr>
                <w:rFonts w:eastAsia="Times New Roman" w:cs="Times New Roman"/>
                <w:i/>
                <w:color w:val="000000"/>
                <w:szCs w:val="26"/>
                <w:highlight w:val="cyan"/>
              </w:rPr>
              <w:t xml:space="preserve">Відділ академічної мобільності </w:t>
            </w:r>
            <w:hyperlink r:id="rId28">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4" w:name="_heading=h.31pobckmw6va" w:colFirst="0" w:colLast="0"/>
            <w:bookmarkEnd w:id="14"/>
            <w:r>
              <w:rPr>
                <w:rFonts w:eastAsia="Times New Roman" w:cs="Times New Roman"/>
                <w:i/>
                <w:color w:val="000000"/>
                <w:szCs w:val="26"/>
                <w:highlight w:val="cyan"/>
              </w:rPr>
              <w:t xml:space="preserve">Відділ сприяння працевлаштуванню </w:t>
            </w:r>
            <w:hyperlink r:id="rId29">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5" w:name="_heading=h.30ej73aj5u2y" w:colFirst="0" w:colLast="0"/>
            <w:bookmarkEnd w:id="15"/>
            <w:r>
              <w:rPr>
                <w:rFonts w:eastAsia="Times New Roman" w:cs="Times New Roman"/>
                <w:i/>
                <w:color w:val="000000"/>
                <w:szCs w:val="26"/>
                <w:highlight w:val="cyan"/>
              </w:rPr>
              <w:t xml:space="preserve">Спорткомплекс - </w:t>
            </w:r>
            <w:hyperlink r:id="rId30">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6" w:name="_heading=h.xttwsp3bf9is" w:colFirst="0" w:colLast="0"/>
            <w:bookmarkEnd w:id="16"/>
            <w:r>
              <w:rPr>
                <w:rFonts w:eastAsia="Times New Roman" w:cs="Times New Roman"/>
                <w:i/>
                <w:color w:val="000000"/>
                <w:szCs w:val="26"/>
                <w:highlight w:val="cyan"/>
              </w:rPr>
              <w:t xml:space="preserve">Молодіжний центр культурно-естетичного виховання </w:t>
            </w:r>
            <w:hyperlink r:id="rId31">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mkr6pk22o8rx" w:colFirst="0" w:colLast="0"/>
            <w:bookmarkEnd w:id="17"/>
            <w:r>
              <w:rPr>
                <w:rFonts w:eastAsia="Times New Roman" w:cs="Times New Roman"/>
                <w:i/>
                <w:color w:val="000000"/>
                <w:szCs w:val="26"/>
                <w:highlight w:val="cyan"/>
              </w:rPr>
              <w:t xml:space="preserve">Центр комунікацій </w:t>
            </w:r>
            <w:hyperlink r:id="rId32">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mu1tlexnvol7" w:colFirst="0" w:colLast="0"/>
            <w:bookmarkEnd w:id="18"/>
            <w:r>
              <w:rPr>
                <w:rFonts w:eastAsia="Times New Roman" w:cs="Times New Roman"/>
                <w:i/>
                <w:color w:val="000000"/>
                <w:szCs w:val="26"/>
                <w:highlight w:val="cyan"/>
              </w:rPr>
              <w:lastRenderedPageBreak/>
              <w:t xml:space="preserve">Наукове товариство студентів та аспірантів </w:t>
            </w:r>
            <w:hyperlink r:id="rId33">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34">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5">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6">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7">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8">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9">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0">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1">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42">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9" w:name="_heading=h.fq245xxlqgdg" w:colFirst="0" w:colLast="0"/>
            <w:bookmarkEnd w:id="19"/>
            <w:r>
              <w:rPr>
                <w:rFonts w:eastAsia="Times New Roman" w:cs="Times New Roman"/>
                <w:i/>
                <w:color w:val="000000"/>
                <w:szCs w:val="26"/>
                <w:highlight w:val="cyan"/>
              </w:rPr>
              <w:t xml:space="preserve">Порядок вирішення конфліктних ситуацій у КНУТШ </w:t>
            </w:r>
            <w:hyperlink r:id="rId43">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44">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45">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46">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w:t>
              </w:r>
              <w:r>
                <w:rPr>
                  <w:rFonts w:eastAsia="Times New Roman" w:cs="Times New Roman"/>
                  <w:i/>
                  <w:color w:val="000000"/>
                  <w:szCs w:val="26"/>
                  <w:highlight w:val="cyan"/>
                </w:rPr>
                <w:lastRenderedPageBreak/>
                <w:t xml:space="preserve">працівника" </w:t>
              </w:r>
            </w:hyperlink>
            <w:r>
              <w:rPr>
                <w:rFonts w:eastAsia="Times New Roman" w:cs="Times New Roman"/>
                <w:i/>
                <w:color w:val="000000"/>
                <w:szCs w:val="26"/>
                <w:highlight w:val="cyan"/>
              </w:rPr>
              <w:t xml:space="preserve">(з додатками) </w:t>
            </w:r>
            <w:hyperlink r:id="rId47">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w:t>
            </w:r>
            <w:r>
              <w:rPr>
                <w:rFonts w:eastAsia="Times New Roman" w:cs="Times New Roman"/>
                <w:i/>
                <w:color w:val="000000"/>
                <w:szCs w:val="26"/>
                <w:highlight w:val="cyan"/>
              </w:rPr>
              <w:lastRenderedPageBreak/>
              <w:t xml:space="preserve">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0" w:name="_heading=h.44sinio" w:colFirst="0" w:colLast="0"/>
            <w:bookmarkEnd w:id="20"/>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48">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49">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50">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w:t>
            </w:r>
            <w:r>
              <w:rPr>
                <w:rFonts w:eastAsia="Times New Roman" w:cs="Times New Roman"/>
                <w:i/>
                <w:color w:val="000000"/>
                <w:szCs w:val="26"/>
                <w:highlight w:val="cyan"/>
              </w:rPr>
              <w:lastRenderedPageBreak/>
              <w:t xml:space="preserve">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1">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2">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3">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54">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55">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56">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57">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58">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59">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0">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1">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1" w:name="_heading=h.lnxbz9" w:colFirst="0" w:colLast="0"/>
            <w:bookmarkEnd w:id="21"/>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62">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2oqu5o35z79g" w:colFirst="0" w:colLast="0"/>
            <w:bookmarkEnd w:id="22"/>
            <w:r>
              <w:rPr>
                <w:rFonts w:eastAsia="Times New Roman" w:cs="Times New Roman"/>
                <w:i/>
                <w:color w:val="000000"/>
                <w:szCs w:val="26"/>
                <w:highlight w:val="cyan"/>
              </w:rPr>
              <w:t xml:space="preserve">Порядок вирішення конфліктних ситуацій у </w:t>
            </w:r>
            <w:hyperlink r:id="rId63">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4">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hm9hjsmvehq5" w:colFirst="0" w:colLast="0"/>
            <w:bookmarkEnd w:id="23"/>
            <w:r>
              <w:rPr>
                <w:rFonts w:eastAsia="Times New Roman" w:cs="Times New Roman"/>
                <w:i/>
                <w:color w:val="000000"/>
                <w:szCs w:val="26"/>
                <w:highlight w:val="cyan"/>
              </w:rPr>
              <w:t xml:space="preserve">Положення про гаранта освітньої програми в </w:t>
            </w:r>
            <w:hyperlink r:id="rId65">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6">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w:t>
            </w:r>
            <w:r>
              <w:rPr>
                <w:rFonts w:eastAsia="Times New Roman" w:cs="Times New Roman"/>
                <w:i/>
                <w:color w:val="000000"/>
                <w:szCs w:val="26"/>
                <w:highlight w:val="cyan"/>
              </w:rPr>
              <w:lastRenderedPageBreak/>
              <w:t xml:space="preserve">національного університету імені Тараса Шевченка </w:t>
            </w:r>
            <w:hyperlink r:id="rId67">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lastRenderedPageBreak/>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68"/>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5A5B" w14:textId="77777777" w:rsidR="008636B4" w:rsidRDefault="008636B4">
      <w:pPr>
        <w:spacing w:line="240" w:lineRule="auto"/>
        <w:ind w:left="0" w:hanging="3"/>
      </w:pPr>
      <w:r>
        <w:separator/>
      </w:r>
    </w:p>
  </w:endnote>
  <w:endnote w:type="continuationSeparator" w:id="0">
    <w:p w14:paraId="45139375" w14:textId="77777777" w:rsidR="008636B4" w:rsidRDefault="008636B4">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2CEC" w14:textId="77777777" w:rsidR="008636B4" w:rsidRDefault="008636B4">
      <w:pPr>
        <w:spacing w:line="240" w:lineRule="auto"/>
        <w:ind w:left="0" w:hanging="3"/>
      </w:pPr>
      <w:r>
        <w:separator/>
      </w:r>
    </w:p>
  </w:footnote>
  <w:footnote w:type="continuationSeparator" w:id="0">
    <w:p w14:paraId="393872C1" w14:textId="77777777" w:rsidR="008636B4" w:rsidRDefault="008636B4">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81617"/>
    <w:rsid w:val="00095EDF"/>
    <w:rsid w:val="000A578F"/>
    <w:rsid w:val="000B1978"/>
    <w:rsid w:val="000B267A"/>
    <w:rsid w:val="000B5609"/>
    <w:rsid w:val="000C6FDB"/>
    <w:rsid w:val="000C7F1C"/>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422EF"/>
    <w:rsid w:val="00243D69"/>
    <w:rsid w:val="002471D5"/>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C4164"/>
    <w:rsid w:val="003D4A47"/>
    <w:rsid w:val="003E3DC3"/>
    <w:rsid w:val="003F0801"/>
    <w:rsid w:val="003F4B17"/>
    <w:rsid w:val="0040253A"/>
    <w:rsid w:val="00411B17"/>
    <w:rsid w:val="00420A80"/>
    <w:rsid w:val="00421852"/>
    <w:rsid w:val="00430A6C"/>
    <w:rsid w:val="00430BE4"/>
    <w:rsid w:val="00437C2F"/>
    <w:rsid w:val="00441A06"/>
    <w:rsid w:val="00460EA4"/>
    <w:rsid w:val="00460EBA"/>
    <w:rsid w:val="00465904"/>
    <w:rsid w:val="00472CF0"/>
    <w:rsid w:val="004737E6"/>
    <w:rsid w:val="00475B90"/>
    <w:rsid w:val="00482149"/>
    <w:rsid w:val="004850BE"/>
    <w:rsid w:val="00491234"/>
    <w:rsid w:val="00495BF7"/>
    <w:rsid w:val="004A185E"/>
    <w:rsid w:val="004B6932"/>
    <w:rsid w:val="004B740D"/>
    <w:rsid w:val="004C0B65"/>
    <w:rsid w:val="004F35BF"/>
    <w:rsid w:val="004F73F1"/>
    <w:rsid w:val="005056E9"/>
    <w:rsid w:val="005074EE"/>
    <w:rsid w:val="00510C2A"/>
    <w:rsid w:val="0051627F"/>
    <w:rsid w:val="005208D1"/>
    <w:rsid w:val="00530B7B"/>
    <w:rsid w:val="00533C5E"/>
    <w:rsid w:val="00540055"/>
    <w:rsid w:val="005556E9"/>
    <w:rsid w:val="00572782"/>
    <w:rsid w:val="00576562"/>
    <w:rsid w:val="00591677"/>
    <w:rsid w:val="00594B7A"/>
    <w:rsid w:val="00595634"/>
    <w:rsid w:val="00597080"/>
    <w:rsid w:val="00597B69"/>
    <w:rsid w:val="005A2C35"/>
    <w:rsid w:val="005A47E7"/>
    <w:rsid w:val="005B1BF0"/>
    <w:rsid w:val="005B61F1"/>
    <w:rsid w:val="005D1EAA"/>
    <w:rsid w:val="005E50DA"/>
    <w:rsid w:val="005E55CD"/>
    <w:rsid w:val="005E55FB"/>
    <w:rsid w:val="00600EF2"/>
    <w:rsid w:val="00610AA1"/>
    <w:rsid w:val="00617639"/>
    <w:rsid w:val="006247A5"/>
    <w:rsid w:val="006303FB"/>
    <w:rsid w:val="0063317D"/>
    <w:rsid w:val="006368AC"/>
    <w:rsid w:val="00647FAB"/>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86B83"/>
    <w:rsid w:val="00792D6C"/>
    <w:rsid w:val="007A798E"/>
    <w:rsid w:val="007D5EC3"/>
    <w:rsid w:val="007F497C"/>
    <w:rsid w:val="007F7055"/>
    <w:rsid w:val="00824FE2"/>
    <w:rsid w:val="00833917"/>
    <w:rsid w:val="00841183"/>
    <w:rsid w:val="00852E6B"/>
    <w:rsid w:val="008636B4"/>
    <w:rsid w:val="00863E8F"/>
    <w:rsid w:val="00871004"/>
    <w:rsid w:val="00871F50"/>
    <w:rsid w:val="00877154"/>
    <w:rsid w:val="00877CA6"/>
    <w:rsid w:val="008B0D60"/>
    <w:rsid w:val="008B11E6"/>
    <w:rsid w:val="008B7245"/>
    <w:rsid w:val="008C62EC"/>
    <w:rsid w:val="008D017D"/>
    <w:rsid w:val="008D1624"/>
    <w:rsid w:val="008D3BD4"/>
    <w:rsid w:val="008E2D50"/>
    <w:rsid w:val="008E7FCD"/>
    <w:rsid w:val="008F2102"/>
    <w:rsid w:val="008F6C5E"/>
    <w:rsid w:val="009070E0"/>
    <w:rsid w:val="009108DD"/>
    <w:rsid w:val="009159FF"/>
    <w:rsid w:val="00931EAE"/>
    <w:rsid w:val="009444C3"/>
    <w:rsid w:val="00947EA2"/>
    <w:rsid w:val="00962344"/>
    <w:rsid w:val="00970A72"/>
    <w:rsid w:val="009776F5"/>
    <w:rsid w:val="00991D5D"/>
    <w:rsid w:val="009A065F"/>
    <w:rsid w:val="009A54AC"/>
    <w:rsid w:val="009C5F1B"/>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91248"/>
    <w:rsid w:val="00AA0784"/>
    <w:rsid w:val="00AC327D"/>
    <w:rsid w:val="00AC5854"/>
    <w:rsid w:val="00AC7A25"/>
    <w:rsid w:val="00AD4BEB"/>
    <w:rsid w:val="00AD7433"/>
    <w:rsid w:val="00AE05FC"/>
    <w:rsid w:val="00AE22E8"/>
    <w:rsid w:val="00AE663B"/>
    <w:rsid w:val="00AF27F1"/>
    <w:rsid w:val="00B004C6"/>
    <w:rsid w:val="00B10DE4"/>
    <w:rsid w:val="00B1107E"/>
    <w:rsid w:val="00B1388E"/>
    <w:rsid w:val="00B242FF"/>
    <w:rsid w:val="00B323F4"/>
    <w:rsid w:val="00B35EF8"/>
    <w:rsid w:val="00B37446"/>
    <w:rsid w:val="00B4381B"/>
    <w:rsid w:val="00B64086"/>
    <w:rsid w:val="00B70FC0"/>
    <w:rsid w:val="00B7666D"/>
    <w:rsid w:val="00B81A51"/>
    <w:rsid w:val="00B85C60"/>
    <w:rsid w:val="00B96987"/>
    <w:rsid w:val="00BA4592"/>
    <w:rsid w:val="00BB06D5"/>
    <w:rsid w:val="00BB163A"/>
    <w:rsid w:val="00BB5FC9"/>
    <w:rsid w:val="00BC0B20"/>
    <w:rsid w:val="00C0268A"/>
    <w:rsid w:val="00C0452B"/>
    <w:rsid w:val="00C04D2A"/>
    <w:rsid w:val="00C12992"/>
    <w:rsid w:val="00C1764A"/>
    <w:rsid w:val="00C17896"/>
    <w:rsid w:val="00C21358"/>
    <w:rsid w:val="00C217EC"/>
    <w:rsid w:val="00C450B5"/>
    <w:rsid w:val="00C4593C"/>
    <w:rsid w:val="00C50AE7"/>
    <w:rsid w:val="00C63A2F"/>
    <w:rsid w:val="00C75019"/>
    <w:rsid w:val="00C8100F"/>
    <w:rsid w:val="00C87586"/>
    <w:rsid w:val="00C95C88"/>
    <w:rsid w:val="00CA3DB0"/>
    <w:rsid w:val="00CA43BB"/>
    <w:rsid w:val="00CA6497"/>
    <w:rsid w:val="00CC4FB5"/>
    <w:rsid w:val="00CC682F"/>
    <w:rsid w:val="00CD2E15"/>
    <w:rsid w:val="00CD72E4"/>
    <w:rsid w:val="00CE3A02"/>
    <w:rsid w:val="00CE5D03"/>
    <w:rsid w:val="00CE7D80"/>
    <w:rsid w:val="00CF3D5D"/>
    <w:rsid w:val="00CF4450"/>
    <w:rsid w:val="00D0516F"/>
    <w:rsid w:val="00D12F14"/>
    <w:rsid w:val="00D136A3"/>
    <w:rsid w:val="00D13D99"/>
    <w:rsid w:val="00D323B6"/>
    <w:rsid w:val="00D3509E"/>
    <w:rsid w:val="00D35562"/>
    <w:rsid w:val="00D4047C"/>
    <w:rsid w:val="00D4066F"/>
    <w:rsid w:val="00D408E6"/>
    <w:rsid w:val="00D43C2E"/>
    <w:rsid w:val="00D657D5"/>
    <w:rsid w:val="00D715CA"/>
    <w:rsid w:val="00D95526"/>
    <w:rsid w:val="00D9685E"/>
    <w:rsid w:val="00DB2246"/>
    <w:rsid w:val="00DB78E2"/>
    <w:rsid w:val="00DD66B4"/>
    <w:rsid w:val="00E028B8"/>
    <w:rsid w:val="00E10B98"/>
    <w:rsid w:val="00E114A8"/>
    <w:rsid w:val="00E15A62"/>
    <w:rsid w:val="00E437DB"/>
    <w:rsid w:val="00E522C4"/>
    <w:rsid w:val="00E576C5"/>
    <w:rsid w:val="00E630A6"/>
    <w:rsid w:val="00E66452"/>
    <w:rsid w:val="00E67FBB"/>
    <w:rsid w:val="00E74868"/>
    <w:rsid w:val="00E870FF"/>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3402B"/>
    <w:rsid w:val="00F44CCF"/>
    <w:rsid w:val="00F46BBC"/>
    <w:rsid w:val="00F66721"/>
    <w:rsid w:val="00F819B8"/>
    <w:rsid w:val="00F83B3C"/>
    <w:rsid w:val="00F84444"/>
    <w:rsid w:val="00F859E4"/>
    <w:rsid w:val="00F93EDF"/>
    <w:rsid w:val="00F96A04"/>
    <w:rsid w:val="00FB04DB"/>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inic.knu.ua/" TargetMode="External"/><Relationship Id="rId21" Type="http://schemas.openxmlformats.org/officeDocument/2006/relationships/hyperlink" Target="http://unidos.univ.kiev.ua/" TargetMode="External"/><Relationship Id="rId42" Type="http://schemas.openxmlformats.org/officeDocument/2006/relationships/hyperlink" Target="https://www.knu.ua/pdfs/official/Polozhennia-pro-organizatsiyu-osvitniogo-procesu-11_04_2022.pdf" TargetMode="External"/><Relationship Id="rId47" Type="http://schemas.openxmlformats.org/officeDocument/2006/relationships/hyperlink" Target="http://nmc.univ.kiev.ua/docs/Nakaz_Form_Doc-729-32_11-08-2017.pdf" TargetMode="External"/><Relationship Id="rId63" Type="http://schemas.openxmlformats.org/officeDocument/2006/relationships/hyperlink" Target="http://nmc.univ.kiev.ua/docs/Poloz_org_osv_proc-2018.pdf"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pe.knu.ua/" TargetMode="External"/><Relationship Id="rId29" Type="http://schemas.openxmlformats.org/officeDocument/2006/relationships/hyperlink" Target="http://jobs.knu.ua" TargetMode="External"/><Relationship Id="rId11" Type="http://schemas.openxmlformats.org/officeDocument/2006/relationships/hyperlink" Target="http://senate.univ.kiev.ua/?p=1997" TargetMode="External"/><Relationship Id="rId24" Type="http://schemas.openxmlformats.org/officeDocument/2006/relationships/hyperlink" Target="https://studmisto.knu.ua/documents/regulation-documents/257-pravyla-vnutrishnoho-rozporiadku" TargetMode="External"/><Relationship Id="rId32" Type="http://schemas.openxmlformats.org/officeDocument/2006/relationships/hyperlink" Target="https://knu.ua/ua/departments/dc/" TargetMode="External"/><Relationship Id="rId37" Type="http://schemas.openxmlformats.org/officeDocument/2006/relationships/hyperlink" Target="https://www.knu.ua/pdfs/equal-opportunities/Concept-of-inclusive-education-development.pdf" TargetMode="External"/><Relationship Id="rId40" Type="http://schemas.openxmlformats.org/officeDocument/2006/relationships/hyperlink" Target="http://www.univ.kiev.ua/pdfs/equal-opportunities/Poryadok-suprovodu-osib-z-invalidnistyu.pdf" TargetMode="External"/><Relationship Id="rId45" Type="http://schemas.openxmlformats.org/officeDocument/2006/relationships/hyperlink" Target="https://www.knu.ua/pdfs/official/Polozhennia-pro-organizatsiyu-osvitniogo-procesu-11_04_2022.pdf" TargetMode="External"/><Relationship Id="rId53" Type="http://schemas.openxmlformats.org/officeDocument/2006/relationships/hyperlink" Target="http://senate.univ.kiev.ua/?p=2123" TargetMode="External"/><Relationship Id="rId58" Type="http://schemas.openxmlformats.org/officeDocument/2006/relationships/hyperlink" Target="http://nmc.univ.kiev.ua/docs/Poloz_org_osv_proc-2018.pdf" TargetMode="External"/><Relationship Id="rId66" Type="http://schemas.openxmlformats.org/officeDocument/2006/relationships/hyperlink" Target="http://senate.univ.kiev.ua/?p=1678" TargetMode="External"/><Relationship Id="rId5" Type="http://schemas.openxmlformats.org/officeDocument/2006/relationships/webSettings" Target="webSettings.xml"/><Relationship Id="rId61" Type="http://schemas.openxmlformats.org/officeDocument/2006/relationships/hyperlink" Target="https://knu.ua/pdfs/official/Quality-assurance-system-of-education-and-educational-process.pdf" TargetMode="External"/><Relationship Id="rId19" Type="http://schemas.openxmlformats.org/officeDocument/2006/relationships/hyperlink" Target="https://www.facebook.com/KNUprofessionals/about" TargetMode="External"/><Relationship Id="rId14" Type="http://schemas.openxmlformats.org/officeDocument/2006/relationships/hyperlink" Target="http://international.knu.ua/" TargetMode="External"/><Relationship Id="rId22" Type="http://schemas.openxmlformats.org/officeDocument/2006/relationships/hyperlink" Target="https://knu.ua/pdfs/official/Development-strategic-plan.pdf" TargetMode="External"/><Relationship Id="rId27" Type="http://schemas.openxmlformats.org/officeDocument/2006/relationships/hyperlink" Target="http://univ.kiev.ua/ua/departments/psychiatry" TargetMode="External"/><Relationship Id="rId30" Type="http://schemas.openxmlformats.org/officeDocument/2006/relationships/hyperlink" Target="http://sport.univ.kiev.ua/" TargetMode="External"/><Relationship Id="rId35" Type="http://schemas.openxmlformats.org/officeDocument/2006/relationships/hyperlink" Target="http://nmc.univ.kiev.ua/docs/Poloz_org_osv_proc-2018.pdf" TargetMode="External"/><Relationship Id="rId43" Type="http://schemas.openxmlformats.org/officeDocument/2006/relationships/hyperlink" Target="https://www.knu.ua/pdfs/official/Procedure-for-resolving-conflict-situations-in-University.pdf" TargetMode="External"/><Relationship Id="rId48" Type="http://schemas.openxmlformats.org/officeDocument/2006/relationships/hyperlink" Target="https://cutt.ly/jYVxgFT" TargetMode="External"/><Relationship Id="rId56" Type="http://schemas.openxmlformats.org/officeDocument/2006/relationships/hyperlink" Target="http://univ.kiev.ua/pdfs/statut/statut-22-02-17.pdf" TargetMode="External"/><Relationship Id="rId64" Type="http://schemas.openxmlformats.org/officeDocument/2006/relationships/hyperlink" Target="https://www.knu.ua/pdfs/official/Procedure-for-resolving-conflict-situations-in-University.pdf" TargetMode="External"/><Relationship Id="rId69" Type="http://schemas.openxmlformats.org/officeDocument/2006/relationships/fontTable" Target="fontTable.xml"/><Relationship Id="rId8" Type="http://schemas.openxmlformats.org/officeDocument/2006/relationships/hyperlink" Target="https://vstup.knu.ua/" TargetMode="External"/><Relationship Id="rId51" Type="http://schemas.openxmlformats.org/officeDocument/2006/relationships/hyperlink" Target="http://senate.univ.kiev.ua/?p=1650" TargetMode="External"/><Relationship Id="rId3" Type="http://schemas.openxmlformats.org/officeDocument/2006/relationships/styles" Target="styles.xml"/><Relationship Id="rId12" Type="http://schemas.openxmlformats.org/officeDocument/2006/relationships/hyperlink" Target="http://www.ipe.knu.ua/" TargetMode="External"/><Relationship Id="rId17" Type="http://schemas.openxmlformats.org/officeDocument/2006/relationships/hyperlink" Target="http://www.ipe.knu.ua/" TargetMode="External"/><Relationship Id="rId25" Type="http://schemas.openxmlformats.org/officeDocument/2006/relationships/hyperlink" Target="https://psyservice.knu.ua/" TargetMode="External"/><Relationship Id="rId33" Type="http://schemas.openxmlformats.org/officeDocument/2006/relationships/hyperlink" Target="http://ntsa.univ.kiev.ua/" TargetMode="External"/><Relationship Id="rId38" Type="http://schemas.openxmlformats.org/officeDocument/2006/relationships/hyperlink" Target="http://www.univ.kiev.ua/pdfs/equal-opportunities/Pamyatka-pro-pravyla-komunikaciyi-iz-lyudmy-z-invalidnistyu.pdf" TargetMode="External"/><Relationship Id="rId46" Type="http://schemas.openxmlformats.org/officeDocument/2006/relationships/hyperlink" Target="http://nmc.univ.kiev.ua/docs/Nakaz_Form_Doc-729-32_11-08-2017.pdf" TargetMode="External"/><Relationship Id="rId59" Type="http://schemas.openxmlformats.org/officeDocument/2006/relationships/hyperlink" Target="https://knu.ua/pdfs/official/Polozhennia-pro-organizatsiyu-osvitniogo-procesu-11_04_2022.pdf" TargetMode="External"/><Relationship Id="rId67" Type="http://schemas.openxmlformats.org/officeDocument/2006/relationships/hyperlink" Target="https://studmisto.knu.ua/management/documents/regulation-documents/257-pravyla-vnutrishnoho-rozporiadku" TargetMode="External"/><Relationship Id="rId20" Type="http://schemas.openxmlformats.org/officeDocument/2006/relationships/hyperlink" Target="http://langcenter.knu.ua" TargetMode="External"/><Relationship Id="rId41" Type="http://schemas.openxmlformats.org/officeDocument/2006/relationships/hyperlink" Target="https://www.knu.ua/pdfs/equal-opportunities/Poryadok-suprovodu-osib-z-invalidnistyu.pdf" TargetMode="External"/><Relationship Id="rId54" Type="http://schemas.openxmlformats.org/officeDocument/2006/relationships/hyperlink" Target="https://knu.ua/pdfs/official/Quality-assurance-system-of-education-and-educational-process.pdf" TargetMode="External"/><Relationship Id="rId62" Type="http://schemas.openxmlformats.org/officeDocument/2006/relationships/hyperlink" Target="https://www.knu.ua/pdfs/official/ethical-code/Ethical-code-of-the-university-community.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niv.kiev.ua/news/11415" TargetMode="External"/><Relationship Id="rId23" Type="http://schemas.openxmlformats.org/officeDocument/2006/relationships/hyperlink" Target="http://surl.li/apuyx" TargetMode="External"/><Relationship Id="rId28" Type="http://schemas.openxmlformats.org/officeDocument/2006/relationships/hyperlink" Target="https://knu.ua/ua/dep/academic-mobile" TargetMode="External"/><Relationship Id="rId36" Type="http://schemas.openxmlformats.org/officeDocument/2006/relationships/hyperlink" Target="http://www.univ.kiev.ua/pdfs/equal-opportunities/Concept-of-inclusive-education-development.pdf" TargetMode="External"/><Relationship Id="rId49" Type="http://schemas.openxmlformats.org/officeDocument/2006/relationships/hyperlink" Target="http://sp.knu.ua/wp-content/uploads/2021/06/%D1%80%D0%BE%D0%B7%D0%BF%D0%BE%D1%80%D1%8F%D0%B4%D0%B6%D0%B5%D0%BD%D0%BD%D1%8F-114.pdf" TargetMode="External"/><Relationship Id="rId57" Type="http://schemas.openxmlformats.org/officeDocument/2006/relationships/hyperlink" Target="https://knu.ua/pdfs/official/must-published/statut-22-02-17.pdf"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s://www.knu.ua/ua/dep/molod-center" TargetMode="External"/><Relationship Id="rId44" Type="http://schemas.openxmlformats.org/officeDocument/2006/relationships/hyperlink" Target="https://www.knu.ua/pdfs/official/preventing-corruption/antykoruptsiyna_prohrama.pdf" TargetMode="External"/><Relationship Id="rId52" Type="http://schemas.openxmlformats.org/officeDocument/2006/relationships/hyperlink" Target="http://senate.univ.kiev.ua/?p=1894" TargetMode="External"/><Relationship Id="rId60" Type="http://schemas.openxmlformats.org/officeDocument/2006/relationships/hyperlink" Target="http://nmc.univ.kiev.ua/docs/Polojennya%20QAS%202019.pdf" TargetMode="External"/><Relationship Id="rId65"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mobility.univ.kiev.ua/?page_id=2&amp;lang=uk" TargetMode="External"/><Relationship Id="rId18" Type="http://schemas.openxmlformats.org/officeDocument/2006/relationships/hyperlink" Target="http://science.univ.kiev.ua/news/official/3247/" TargetMode="External"/><Relationship Id="rId39" Type="http://schemas.openxmlformats.org/officeDocument/2006/relationships/hyperlink" Target="https://www.knu.ua/pdfs/equal-opportunities/Pamyatka-pro-pravyla-komunikaciyi-iz-lyudmy-z-invalidnistyu.pdf" TargetMode="External"/><Relationship Id="rId34" Type="http://schemas.openxmlformats.org/officeDocument/2006/relationships/hyperlink" Target="https://sociology.knu.ua/uk/department/navchalna-laboratoriya-sociologichnyh-ta-osvitnih-doslidzhen" TargetMode="External"/><Relationship Id="rId50" Type="http://schemas.openxmlformats.org/officeDocument/2006/relationships/hyperlink" Target="http://senate.univ.kiev.ua/?p=1466" TargetMode="External"/><Relationship Id="rId55" Type="http://schemas.openxmlformats.org/officeDocument/2006/relationships/hyperlink" Target="https://www.facebook.com/department.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46</Pages>
  <Words>15637</Words>
  <Characters>89136</Characters>
  <Application>Microsoft Office Word</Application>
  <DocSecurity>0</DocSecurity>
  <Lines>742</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220</cp:revision>
  <dcterms:created xsi:type="dcterms:W3CDTF">2022-11-01T09:58:00Z</dcterms:created>
  <dcterms:modified xsi:type="dcterms:W3CDTF">2023-01-20T08:52:00Z</dcterms:modified>
</cp:coreProperties>
</file>