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w:t>
            </w:r>
            <w:r w:rsidR="000C7F1C" w:rsidRPr="000C7F1C">
              <w:rPr>
                <w:rFonts w:eastAsia="Times New Roman" w:cs="Times New Roman"/>
                <w:iCs/>
                <w:szCs w:val="26"/>
              </w:rPr>
              <w:t xml:space="preserve"> </w:t>
            </w:r>
            <w:r w:rsidR="000C7F1C" w:rsidRPr="000C7F1C">
              <w:rPr>
                <w:rFonts w:eastAsia="Times New Roman" w:cs="Times New Roman"/>
                <w:iCs/>
                <w:szCs w:val="26"/>
              </w:rPr>
              <w:t>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w:t>
            </w:r>
            <w:r w:rsidR="009070E0" w:rsidRPr="009070E0">
              <w:rPr>
                <w:rFonts w:eastAsia="Times New Roman" w:cs="Times New Roman"/>
                <w:iCs/>
                <w:szCs w:val="26"/>
              </w:rPr>
              <w:t xml:space="preserve"> </w:t>
            </w:r>
            <w:r w:rsidR="009070E0" w:rsidRPr="009070E0">
              <w:rPr>
                <w:rFonts w:eastAsia="Times New Roman" w:cs="Times New Roman"/>
                <w:iCs/>
                <w:szCs w:val="26"/>
              </w:rPr>
              <w:t>розуміння етичних цінностей</w:t>
            </w:r>
            <w:r w:rsidR="009070E0" w:rsidRPr="009070E0">
              <w:rPr>
                <w:rFonts w:eastAsia="Times New Roman" w:cs="Times New Roman"/>
                <w:iCs/>
                <w:szCs w:val="26"/>
              </w:rPr>
              <w:t xml:space="preserve">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w:t>
            </w:r>
            <w:r w:rsidR="009070E0" w:rsidRPr="009070E0">
              <w:rPr>
                <w:rFonts w:eastAsia="Times New Roman" w:cs="Times New Roman"/>
                <w:iCs/>
                <w:color w:val="000000"/>
                <w:szCs w:val="26"/>
              </w:rPr>
              <w:t>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w:t>
            </w:r>
            <w:r w:rsidR="00C21358">
              <w:rPr>
                <w:rFonts w:eastAsia="Times New Roman" w:cs="Times New Roman"/>
                <w:iCs/>
                <w:color w:val="000000"/>
                <w:szCs w:val="26"/>
              </w:rPr>
              <w:t>їхня думка</w:t>
            </w:r>
            <w:r w:rsidR="00C21358">
              <w:rPr>
                <w:rFonts w:eastAsia="Times New Roman" w:cs="Times New Roman"/>
                <w:iCs/>
                <w:color w:val="000000"/>
                <w:szCs w:val="26"/>
              </w:rPr>
              <w:t>,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 xml:space="preserve">ідповідно до п.5.2.5 </w:t>
            </w:r>
            <w:r w:rsidR="00B96987">
              <w:rPr>
                <w:rFonts w:eastAsia="Times New Roman" w:cs="Times New Roman"/>
                <w:iCs/>
                <w:color w:val="000000"/>
                <w:szCs w:val="26"/>
              </w:rPr>
              <w:t>«</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w:t>
            </w:r>
            <w:r w:rsidR="00B96987">
              <w:rPr>
                <w:rFonts w:eastAsia="Times New Roman" w:cs="Times New Roman"/>
                <w:iCs/>
                <w:color w:val="000000"/>
                <w:szCs w:val="26"/>
              </w:rPr>
              <w:t xml:space="preserve">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hyperlink r:id="rId8">
              <w:r>
                <w:rPr>
                  <w:rFonts w:eastAsia="Times New Roman" w:cs="Times New Roman"/>
                  <w:i/>
                  <w:color w:val="1155CC"/>
                  <w:szCs w:val="26"/>
                  <w:highlight w:val="cyan"/>
                  <w:u w:val="single"/>
                </w:rPr>
                <w:t>https://vstup.knu.ua/</w:t>
              </w:r>
            </w:hyperlink>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54452902" w14:textId="7C430DE3" w:rsidR="00A771C7" w:rsidRDefault="00A771C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378A757" w14:textId="77777777" w:rsidR="00A771C7" w:rsidRPr="00A771C7" w:rsidRDefault="00A771C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0B33885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Додатково вказуються специфічні сертифікати, іспити, та їх вагові коефіцієнти обрані для вступних випробувань для задоволення специфіки програми, якщо такі є</w:t>
            </w:r>
          </w:p>
        </w:tc>
      </w:tr>
      <w:tr w:rsidR="003F4B17" w14:paraId="7A63B625" w14:textId="77777777">
        <w:tc>
          <w:tcPr>
            <w:tcW w:w="9497" w:type="dxa"/>
            <w:gridSpan w:val="2"/>
          </w:tcPr>
          <w:p w14:paraId="22E2C0B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0073DA9" w14:textId="77777777" w:rsidR="003F4B17" w:rsidRDefault="00000000">
            <w:pPr>
              <w:widowControl w:val="0"/>
              <w:pBdr>
                <w:top w:val="nil"/>
                <w:left w:val="nil"/>
                <w:bottom w:val="nil"/>
                <w:right w:val="nil"/>
                <w:between w:val="nil"/>
              </w:pBdr>
              <w:spacing w:before="6" w:line="259" w:lineRule="auto"/>
              <w:ind w:left="0" w:hanging="3"/>
              <w:rPr>
                <w:rFonts w:eastAsia="Times New Roman" w:cs="Times New Roman"/>
                <w:color w:val="000000"/>
                <w:szCs w:val="26"/>
                <w:highlight w:val="cyan"/>
              </w:rPr>
            </w:pPr>
            <w:r>
              <w:rPr>
                <w:rFonts w:eastAsia="Times New Roman" w:cs="Times New Roman"/>
                <w:i/>
                <w:color w:val="000000"/>
                <w:szCs w:val="26"/>
                <w:highlight w:val="cyan"/>
              </w:rPr>
              <w:t>Вказуються наступні документи:</w:t>
            </w:r>
          </w:p>
          <w:p w14:paraId="60D563CB" w14:textId="77777777" w:rsidR="003F4B17" w:rsidRDefault="00000000">
            <w:pPr>
              <w:widowControl w:val="0"/>
              <w:numPr>
                <w:ilvl w:val="0"/>
                <w:numId w:val="8"/>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від 11.04.2022 р. (зокрема Розділ 7 та Розділ 11):  </w:t>
            </w:r>
          </w:p>
          <w:p w14:paraId="7562560F"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hyperlink r:id="rId9">
              <w:r>
                <w:rPr>
                  <w:rFonts w:eastAsia="Times New Roman" w:cs="Times New Roman"/>
                  <w:i/>
                  <w:color w:val="1155CC"/>
                  <w:szCs w:val="26"/>
                  <w:highlight w:val="cyan"/>
                  <w:u w:val="single"/>
                </w:rPr>
                <w:t>https://www.knu.ua/pdfs/official/Polozhennia-pro-organizatsiyu-osvitniogo-procesu-11_04_2022.pdf</w:t>
              </w:r>
            </w:hyperlink>
          </w:p>
          <w:p w14:paraId="588C6C31" w14:textId="77777777" w:rsidR="003F4B17" w:rsidRDefault="00000000">
            <w:pPr>
              <w:numPr>
                <w:ilvl w:val="0"/>
                <w:numId w:val="8"/>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реалізації права на академічну мобільність КНУТШ від 29.06.2016 р.: </w:t>
            </w:r>
            <w:hyperlink r:id="rId10">
              <w:r>
                <w:rPr>
                  <w:rFonts w:eastAsia="Times New Roman" w:cs="Times New Roman"/>
                  <w:i/>
                  <w:color w:val="1155CC"/>
                  <w:szCs w:val="26"/>
                  <w:highlight w:val="cyan"/>
                  <w:u w:val="single"/>
                </w:rPr>
                <w:t>https://mobility.knu.ua/?page_id=804&amp;lang=uk</w:t>
              </w:r>
            </w:hyperlink>
          </w:p>
          <w:p w14:paraId="1E1F7FA0"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поновлення та переведення здобувачів вищої освіти (студентів, слухачів, курсантів) у КНУТШ визначається:  </w:t>
            </w:r>
          </w:p>
          <w:p w14:paraId="396FDF36" w14:textId="77777777" w:rsidR="003F4B17" w:rsidRDefault="00000000">
            <w:p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 </w:t>
            </w:r>
            <w:hyperlink r:id="rId11">
              <w:r>
                <w:rPr>
                  <w:rFonts w:eastAsia="Times New Roman" w:cs="Times New Roman"/>
                  <w:i/>
                  <w:color w:val="0000FF"/>
                  <w:szCs w:val="26"/>
                  <w:highlight w:val="cyan"/>
                  <w:u w:val="single"/>
                </w:rPr>
                <w:t>http://vstup.univ.kiev.ua/userfiles/files/instruction.pdf</w:t>
              </w:r>
            </w:hyperlink>
          </w:p>
          <w:p w14:paraId="13D2FC67" w14:textId="77777777" w:rsidR="003F4B17" w:rsidRDefault="00000000">
            <w:pPr>
              <w:numPr>
                <w:ilvl w:val="0"/>
                <w:numId w:val="8"/>
              </w:num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Положення про порядок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результатів навчання у КНУТШ: </w:t>
            </w:r>
            <w:hyperlink r:id="rId12">
              <w:r>
                <w:rPr>
                  <w:rFonts w:eastAsia="Times New Roman" w:cs="Times New Roman"/>
                  <w:i/>
                  <w:color w:val="0000FF"/>
                  <w:szCs w:val="26"/>
                  <w:highlight w:val="cyan"/>
                  <w:u w:val="single"/>
                </w:rPr>
                <w:t>http://mobility.univ.kiev.ua/?page_id=798&amp;lang=uk</w:t>
              </w:r>
            </w:hyperlink>
          </w:p>
          <w:p w14:paraId="2029B078"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Наказ Ректора від 12.07.2016 року за №603-22 "Про затвердження Порядку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13">
              <w:r>
                <w:rPr>
                  <w:rFonts w:eastAsia="Times New Roman" w:cs="Times New Roman"/>
                  <w:i/>
                  <w:color w:val="1155CC"/>
                  <w:szCs w:val="26"/>
                  <w:highlight w:val="cyan"/>
                  <w:u w:val="single"/>
                </w:rPr>
                <w:t>http://nmc.univ.kiev.ua/docs/Nakaz_atestaciya_PK_2016.jpg</w:t>
              </w:r>
            </w:hyperlink>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p>
          <w:p w14:paraId="7A11A524"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rPr>
            </w:pPr>
            <w:r>
              <w:rPr>
                <w:rFonts w:eastAsia="Times New Roman" w:cs="Times New Roman"/>
                <w:i/>
                <w:color w:val="000000"/>
                <w:szCs w:val="26"/>
                <w:highlight w:val="cyan"/>
              </w:rPr>
              <w:t>Приклади наводяться за даною освітньою програмою (або за освітньою програмою яка їй передувала), якщо здобувачі скористалися правом на внутрішню та/або зовнішню мобільність.</w:t>
            </w:r>
          </w:p>
        </w:tc>
      </w:tr>
      <w:tr w:rsidR="003F4B17" w14:paraId="1EA135C7" w14:textId="77777777">
        <w:tc>
          <w:tcPr>
            <w:tcW w:w="9497" w:type="dxa"/>
            <w:gridSpan w:val="2"/>
          </w:tcPr>
          <w:p w14:paraId="26449056"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F61EF30"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 w:val="28"/>
                <w:szCs w:val="28"/>
                <w:highlight w:val="cyan"/>
              </w:rPr>
            </w:pPr>
            <w:r>
              <w:rPr>
                <w:rFonts w:eastAsia="Times New Roman" w:cs="Times New Roman"/>
                <w:b/>
                <w:i/>
                <w:color w:val="000000"/>
                <w:szCs w:val="26"/>
                <w:highlight w:val="cyan"/>
              </w:rPr>
              <w:t>Для загальної інформації:</w:t>
            </w:r>
            <w:r>
              <w:rPr>
                <w:rFonts w:eastAsia="Times New Roman" w:cs="Times New Roman"/>
                <w:i/>
                <w:color w:val="000000"/>
                <w:szCs w:val="26"/>
                <w:highlight w:val="cyan"/>
              </w:rPr>
              <w:t xml:space="preserve"> Згідно Закону України «Про освіту» (ст.8, п.5) «Результати навчання, здобуті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визнаються в системі формальної освіти в порядку, визначеному законодавством» (</w:t>
            </w:r>
            <w:hyperlink r:id="rId14">
              <w:r>
                <w:rPr>
                  <w:rFonts w:eastAsia="Times New Roman" w:cs="Times New Roman"/>
                  <w:i/>
                  <w:color w:val="0000FF"/>
                  <w:szCs w:val="26"/>
                  <w:highlight w:val="cyan"/>
                  <w:u w:val="single"/>
                </w:rPr>
                <w:t>http://surl.li/ixnq</w:t>
              </w:r>
            </w:hyperlink>
            <w:r>
              <w:rPr>
                <w:rFonts w:eastAsia="Times New Roman" w:cs="Times New Roman"/>
                <w:i/>
                <w:color w:val="000000"/>
                <w:szCs w:val="26"/>
                <w:highlight w:val="cyan"/>
              </w:rPr>
              <w:t>).</w:t>
            </w:r>
            <w:r>
              <w:rPr>
                <w:rFonts w:eastAsia="Times New Roman" w:cs="Times New Roman"/>
                <w:i/>
                <w:color w:val="000000"/>
                <w:sz w:val="28"/>
                <w:szCs w:val="28"/>
                <w:highlight w:val="cyan"/>
              </w:rPr>
              <w:t xml:space="preserve"> </w:t>
            </w:r>
            <w:r>
              <w:rPr>
                <w:rFonts w:eastAsia="Times New Roman" w:cs="Times New Roman"/>
                <w:i/>
                <w:color w:val="000000"/>
                <w:szCs w:val="26"/>
                <w:highlight w:val="cyan"/>
              </w:rPr>
              <w:t xml:space="preserve">Крім того, згідно ст.38 цього Закону органом, який «формує вимоги до визнання результатів неформального та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називається Національне агентство кваліфікацій. На виконання вимог законодавства затверджено Порядок визнання у вищій та фаховій </w:t>
            </w:r>
            <w:proofErr w:type="spellStart"/>
            <w:r>
              <w:rPr>
                <w:rFonts w:eastAsia="Times New Roman" w:cs="Times New Roman"/>
                <w:i/>
                <w:color w:val="000000"/>
                <w:szCs w:val="26"/>
                <w:highlight w:val="cyan"/>
              </w:rPr>
              <w:t>передвищій</w:t>
            </w:r>
            <w:proofErr w:type="spellEnd"/>
            <w:r>
              <w:rPr>
                <w:rFonts w:eastAsia="Times New Roman" w:cs="Times New Roman"/>
                <w:i/>
                <w:color w:val="000000"/>
                <w:szCs w:val="26"/>
                <w:highlight w:val="cyan"/>
              </w:rPr>
              <w:t xml:space="preserve"> освіті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наказ МОН України від 08.02.2022 р. № 130 (</w:t>
            </w:r>
            <w:hyperlink r:id="rId15">
              <w:r>
                <w:rPr>
                  <w:rFonts w:eastAsia="Times New Roman" w:cs="Times New Roman"/>
                  <w:i/>
                  <w:color w:val="0000FF"/>
                  <w:szCs w:val="26"/>
                  <w:highlight w:val="cyan"/>
                  <w:u w:val="single"/>
                </w:rPr>
                <w:t>http://surl.li/bpllg</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результатів неформальної та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в Університеті розпочнеться з 1-го семестру 2022/2023 навчального року, після набрання чинності наказу </w:t>
            </w:r>
            <w:r>
              <w:rPr>
                <w:rFonts w:eastAsia="Times New Roman" w:cs="Times New Roman"/>
                <w:i/>
                <w:color w:val="000000"/>
                <w:szCs w:val="26"/>
                <w:highlight w:val="cyan"/>
              </w:rPr>
              <w:lastRenderedPageBreak/>
              <w:t xml:space="preserve">Міністерства освіти і науки України за №130 від 16 березня 2022 року «Про затвердження порядку визнання у вищій та фаховій </w:t>
            </w:r>
            <w:proofErr w:type="spellStart"/>
            <w:r>
              <w:rPr>
                <w:rFonts w:eastAsia="Times New Roman" w:cs="Times New Roman"/>
                <w:i/>
                <w:color w:val="000000"/>
                <w:szCs w:val="26"/>
                <w:highlight w:val="cyan"/>
              </w:rPr>
              <w:t>передвищій</w:t>
            </w:r>
            <w:proofErr w:type="spellEnd"/>
            <w:r>
              <w:rPr>
                <w:rFonts w:eastAsia="Times New Roman" w:cs="Times New Roman"/>
                <w:i/>
                <w:color w:val="000000"/>
                <w:szCs w:val="26"/>
                <w:highlight w:val="cyan"/>
              </w:rPr>
              <w:t xml:space="preserve"> освіті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Університетське положення проходить етап обговорення і буде затверджене до завершення 1-го семестру 2022/2023 навчального року.</w:t>
            </w:r>
          </w:p>
          <w:p w14:paraId="5B21C3E7"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t>У відомостях доцільно зазначити</w:t>
            </w:r>
            <w:r>
              <w:rPr>
                <w:rFonts w:eastAsia="Times New Roman" w:cs="Times New Roman"/>
                <w:i/>
                <w:color w:val="000000"/>
                <w:szCs w:val="26"/>
                <w:highlight w:val="cyan"/>
              </w:rPr>
              <w:t xml:space="preserve"> що Університет не обмежує академічної свободи науково-педагогічних працівників  університету щодо внесення до робочої програми освітнього компоненту рекомендацій щодо можливого (як альтернативний варіант освітньої траєкторії)  опанування окремих результатів навчання шляхом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396548FD"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Якщо є приклади таких </w:t>
            </w:r>
            <w:proofErr w:type="spellStart"/>
            <w:r>
              <w:rPr>
                <w:rFonts w:eastAsia="Times New Roman" w:cs="Times New Roman"/>
                <w:b/>
                <w:i/>
                <w:color w:val="000000"/>
                <w:szCs w:val="26"/>
                <w:highlight w:val="cyan"/>
              </w:rPr>
              <w:t>перезарахувань</w:t>
            </w:r>
            <w:proofErr w:type="spellEnd"/>
            <w:r>
              <w:rPr>
                <w:rFonts w:eastAsia="Times New Roman" w:cs="Times New Roman"/>
                <w:b/>
                <w:i/>
                <w:color w:val="000000"/>
                <w:szCs w:val="26"/>
                <w:highlight w:val="cyan"/>
              </w:rPr>
              <w:t xml:space="preserve"> їх варто вказати у відповіді на наступне питання. </w:t>
            </w:r>
          </w:p>
          <w:p w14:paraId="7DADE41A"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варто вказати що Університет не обмежує права здобувачів освіти на розвиток своїх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поза освітніми програмами шляхом неформального та/або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в Університеті і за його межами, сам розробляє і пропонує такі програми.</w:t>
            </w:r>
          </w:p>
          <w:p w14:paraId="1314C39E" w14:textId="77777777" w:rsidR="003F4B17" w:rsidRDefault="003F4B17">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691636CF"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Приклади наводяться за даною освітньою програмою (або за освітньою програмою яка їй передувала), якщо здобувачі скористалися правом на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частини дисципліни.</w:t>
            </w: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782F198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w:t>
            </w:r>
            <w:r>
              <w:rPr>
                <w:rFonts w:eastAsia="Times New Roman" w:cs="Times New Roman"/>
                <w:i/>
                <w:color w:val="000000"/>
                <w:szCs w:val="26"/>
                <w:highlight w:val="cyan"/>
              </w:rPr>
              <w:lastRenderedPageBreak/>
              <w:t xml:space="preserve">навчальній програмі дисциплін форми навчання та методи викладання дозволяють досягти заявлених у </w:t>
            </w:r>
            <w:r>
              <w:rPr>
                <w:rFonts w:eastAsia="Times New Roman" w:cs="Times New Roman"/>
                <w:b/>
                <w:i/>
                <w:color w:val="000000"/>
                <w:szCs w:val="26"/>
                <w:highlight w:val="cyan"/>
              </w:rPr>
              <w:t>даній освітній програмі</w:t>
            </w:r>
            <w:r>
              <w:rPr>
                <w:rFonts w:eastAsia="Times New Roman" w:cs="Times New Roman"/>
                <w:i/>
                <w:color w:val="000000"/>
                <w:szCs w:val="26"/>
                <w:highlight w:val="cyan"/>
              </w:rPr>
              <w:t xml:space="preserve"> результатів навчання.</w:t>
            </w:r>
          </w:p>
          <w:p w14:paraId="41F3A1D8"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 розвиток автономності та відповідальності тощо.</w:t>
            </w:r>
          </w:p>
          <w:p w14:paraId="3A94A5B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послатися на Розділ 4 </w:t>
            </w:r>
            <w:hyperlink r:id="rId16">
              <w:r>
                <w:rPr>
                  <w:rFonts w:eastAsia="Times New Roman" w:cs="Times New Roman"/>
                  <w:i/>
                  <w:color w:val="000000"/>
                  <w:szCs w:val="26"/>
                  <w:highlight w:val="cyan"/>
                </w:rPr>
                <w:t xml:space="preserve">Положення про організацію освітнього процесу у КНУТШ </w:t>
              </w:r>
            </w:hyperlink>
            <w:r>
              <w:rPr>
                <w:rFonts w:eastAsia="Times New Roman" w:cs="Times New Roman"/>
                <w:i/>
                <w:color w:val="000000"/>
                <w:szCs w:val="26"/>
                <w:highlight w:val="cyan"/>
              </w:rPr>
              <w:t>(в зазначеному розділі описуються види навчальних занять):</w:t>
            </w:r>
          </w:p>
          <w:p w14:paraId="73A68445"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hyperlink r:id="rId17">
              <w:r>
                <w:rPr>
                  <w:rFonts w:eastAsia="Times New Roman" w:cs="Times New Roman"/>
                  <w:i/>
                  <w:color w:val="1155CC"/>
                  <w:szCs w:val="26"/>
                  <w:highlight w:val="cyan"/>
                  <w:u w:val="single"/>
                </w:rPr>
                <w:t>https://www.knu.ua/pdfs/official/Polozhennia-pro-organizatsiyu-osvitniogo-procesu-11_04_2022.pdf</w:t>
              </w:r>
            </w:hyperlink>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340FE0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Обов'язково наводиться інформація про рівень задоволеності здобувачів освіти, що можна підтвердити результатами опитувань.</w:t>
            </w:r>
          </w:p>
        </w:tc>
      </w:tr>
      <w:tr w:rsidR="003F4B17" w14:paraId="645DC893" w14:textId="77777777">
        <w:tc>
          <w:tcPr>
            <w:tcW w:w="9660" w:type="dxa"/>
          </w:tcPr>
          <w:p w14:paraId="54EE00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t>Продемонструйте, яким чином забезпечується відповідність методів навчання і</w:t>
            </w:r>
            <w:r>
              <w:rPr>
                <w:rFonts w:eastAsia="Times New Roman" w:cs="Times New Roman"/>
                <w:color w:val="000000"/>
                <w:szCs w:val="26"/>
              </w:rPr>
              <w:br/>
            </w:r>
          </w:p>
          <w:p w14:paraId="4985618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1CFB00E3"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основний акцент на </w:t>
            </w:r>
            <w:r>
              <w:rPr>
                <w:rFonts w:eastAsia="Times New Roman" w:cs="Times New Roman"/>
                <w:b/>
                <w:i/>
                <w:color w:val="000000"/>
                <w:szCs w:val="26"/>
                <w:highlight w:val="cyan"/>
              </w:rPr>
              <w:t>академічній свободі викладачів</w:t>
            </w:r>
            <w:r>
              <w:rPr>
                <w:rFonts w:eastAsia="Times New Roman" w:cs="Times New Roman"/>
                <w:i/>
                <w:color w:val="000000"/>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13F7153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p>
        </w:tc>
      </w:tr>
      <w:tr w:rsidR="003F4B17" w14:paraId="330F421D" w14:textId="77777777">
        <w:tc>
          <w:tcPr>
            <w:tcW w:w="9660" w:type="dxa"/>
          </w:tcPr>
          <w:p w14:paraId="79EDC14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11C6F7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hyperlink r:id="rId18">
              <w:r>
                <w:rPr>
                  <w:rFonts w:eastAsia="Times New Roman" w:cs="Times New Roman"/>
                  <w:i/>
                  <w:color w:val="1155CC"/>
                  <w:szCs w:val="26"/>
                  <w:highlight w:val="cyan"/>
                  <w:u w:val="single"/>
                </w:rPr>
                <w:t>https://science.knu.ua/upload/iblock/ac8/ac863585f8fed22f8f19d1b5fab6537e.doc</w:t>
              </w:r>
            </w:hyperlink>
          </w:p>
        </w:tc>
      </w:tr>
      <w:tr w:rsidR="003F4B17" w14:paraId="0798DC64" w14:textId="77777777">
        <w:tc>
          <w:tcPr>
            <w:tcW w:w="9660" w:type="dxa"/>
          </w:tcPr>
          <w:p w14:paraId="6B6815E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131CD759"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p>
          <w:p w14:paraId="547E2D33"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eastAsia="Times New Roman" w:cs="Times New Roman"/>
                <w:b/>
                <w:i/>
                <w:color w:val="000000"/>
                <w:szCs w:val="26"/>
                <w:highlight w:val="cyan"/>
              </w:rPr>
              <w:t>дія раніше затвердженої робочої навчальної програми може бути продовжена, але не більш як 2 роки поспіль</w:t>
            </w:r>
            <w:r>
              <w:rPr>
                <w:rFonts w:eastAsia="Times New Roman" w:cs="Times New Roman"/>
                <w:i/>
                <w:color w:val="000000"/>
                <w:szCs w:val="26"/>
                <w:highlight w:val="cyan"/>
              </w:rPr>
              <w:t>.</w:t>
            </w:r>
          </w:p>
        </w:tc>
      </w:tr>
      <w:tr w:rsidR="003F4B17" w14:paraId="2BDDDE06" w14:textId="77777777">
        <w:tc>
          <w:tcPr>
            <w:tcW w:w="9660" w:type="dxa"/>
          </w:tcPr>
          <w:p w14:paraId="0E4B9A2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0565C25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Тут не слід розповідати про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w:t>
            </w:r>
            <w:r>
              <w:rPr>
                <w:rFonts w:eastAsia="Times New Roman" w:cs="Times New Roman"/>
                <w:i/>
                <w:color w:val="000000"/>
                <w:szCs w:val="26"/>
                <w:highlight w:val="cyan"/>
              </w:rPr>
              <w:lastRenderedPageBreak/>
              <w:t>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32B8F86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19">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20">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додати що в умовах карантину і воєнного стану також діє Тимчасовий порядок проведення </w:t>
            </w:r>
            <w:proofErr w:type="spellStart"/>
            <w:r>
              <w:rPr>
                <w:rFonts w:eastAsia="Times New Roman" w:cs="Times New Roman"/>
                <w:i/>
                <w:color w:val="000000"/>
                <w:szCs w:val="26"/>
                <w:highlight w:val="cyan"/>
              </w:rPr>
              <w:t>заліково</w:t>
            </w:r>
            <w:proofErr w:type="spellEnd"/>
            <w:r>
              <w:rPr>
                <w:rFonts w:eastAsia="Times New Roman" w:cs="Times New Roman"/>
                <w:i/>
                <w:color w:val="000000"/>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21">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Яким чином ці процедури забезпечують об’єктивність екзаменаторів? Якими є процедури запобігання та врегулювання конфлікту інтересів? Наведіть </w:t>
            </w:r>
            <w:r>
              <w:rPr>
                <w:rFonts w:eastAsia="Times New Roman" w:cs="Times New Roman"/>
                <w:b/>
                <w:color w:val="000000"/>
                <w:szCs w:val="26"/>
              </w:rPr>
              <w:lastRenderedPageBreak/>
              <w:t>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 w:name="_heading=h.tyjcwt" w:colFirst="0" w:colLast="0"/>
            <w:bookmarkEnd w:id="2"/>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vgvpfoc47tpx" w:colFirst="0" w:colLast="0"/>
            <w:bookmarkEnd w:id="3"/>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22">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п.п</w:t>
            </w:r>
            <w:proofErr w:type="spellEnd"/>
            <w:r>
              <w:rPr>
                <w:rFonts w:eastAsia="Times New Roman" w:cs="Times New Roman"/>
                <w:i/>
                <w:color w:val="000000"/>
                <w:szCs w:val="26"/>
                <w:highlight w:val="cyan"/>
              </w:rPr>
              <w:t xml:space="preserve">. 7.1.7.-7.1.9.)  та  </w:t>
            </w:r>
            <w:hyperlink r:id="rId23">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24">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25">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4" w:name="_heading=h.3dy6vkm" w:colFirst="0" w:colLast="0"/>
          <w:bookmarkEnd w:id="4"/>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26">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nmc.univ.kiev.ua/</w:t>
            </w:r>
            <w:proofErr w:type="spellStart"/>
            <w:r>
              <w:rPr>
                <w:rFonts w:eastAsia="Times New Roman" w:cs="Times New Roman"/>
                <w:i/>
                <w:color w:val="0000FF"/>
                <w:szCs w:val="26"/>
                <w:highlight w:val="cyan"/>
                <w:u w:val="single"/>
              </w:rPr>
              <w:t>docs</w:t>
            </w:r>
            <w:proofErr w:type="spellEnd"/>
            <w:r>
              <w:rPr>
                <w:rFonts w:eastAsia="Times New Roman" w:cs="Times New Roman"/>
                <w:i/>
                <w:color w:val="0000FF"/>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Вказується, що у </w:t>
            </w:r>
            <w:hyperlink r:id="rId27">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28">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КНУТШ: </w:t>
            </w:r>
            <w:hyperlink r:id="rId29">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“Про репутаційну політику КНУТШ”: </w:t>
            </w:r>
            <w:hyperlink r:id="rId30">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31">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w:t>
            </w:r>
            <w:proofErr w:type="spellStart"/>
            <w:r>
              <w:rPr>
                <w:rFonts w:eastAsia="Times New Roman" w:cs="Times New Roman"/>
                <w:i/>
                <w:color w:val="000000"/>
                <w:szCs w:val="26"/>
                <w:highlight w:val="cyan"/>
              </w:rPr>
              <w:t>академічної</w:t>
            </w:r>
            <w:proofErr w:type="spellEnd"/>
            <w:r>
              <w:rPr>
                <w:rFonts w:eastAsia="Times New Roman" w:cs="Times New Roman"/>
                <w:i/>
                <w:color w:val="000000"/>
                <w:szCs w:val="26"/>
                <w:highlight w:val="cyan"/>
              </w:rPr>
              <w:t xml:space="preserve"> доброчесності у КНУТШ: </w:t>
            </w:r>
            <w:hyperlink r:id="rId32">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33">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34">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eastAsia="Times New Roman" w:cs="Times New Roman"/>
                <w:i/>
                <w:color w:val="000000"/>
                <w:szCs w:val="26"/>
                <w:highlight w:val="cyan"/>
              </w:rPr>
              <w:t>UniChec</w:t>
            </w:r>
            <w:proofErr w:type="spellEnd"/>
            <w:r>
              <w:rPr>
                <w:rFonts w:eastAsia="Times New Roman" w:cs="Times New Roman"/>
                <w:i/>
                <w:color w:val="000000"/>
                <w:szCs w:val="26"/>
                <w:highlight w:val="cyan"/>
              </w:rPr>
              <w:t xml:space="preserve">. Можна також, як доповнення щодо вжиття заходів з унеможливлення </w:t>
            </w:r>
            <w:proofErr w:type="spellStart"/>
            <w:r>
              <w:rPr>
                <w:rFonts w:eastAsia="Times New Roman" w:cs="Times New Roman"/>
                <w:i/>
                <w:color w:val="000000"/>
                <w:szCs w:val="26"/>
                <w:highlight w:val="cyan"/>
              </w:rPr>
              <w:t>недоброчесності</w:t>
            </w:r>
            <w:proofErr w:type="spellEnd"/>
            <w:r>
              <w:rPr>
                <w:rFonts w:eastAsia="Times New Roman" w:cs="Times New Roman"/>
                <w:i/>
                <w:color w:val="000000"/>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eastAsia="Times New Roman" w:cs="Times New Roman"/>
                <w:i/>
                <w:color w:val="000000"/>
                <w:szCs w:val="26"/>
                <w:highlight w:val="cyan"/>
              </w:rPr>
              <w:t>репозитарію</w:t>
            </w:r>
            <w:proofErr w:type="spellEnd"/>
            <w:r>
              <w:rPr>
                <w:rFonts w:eastAsia="Times New Roman" w:cs="Times New Roman"/>
                <w:i/>
                <w:color w:val="000000"/>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5">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36">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eastAsia="Times New Roman" w:cs="Times New Roman"/>
                <w:i/>
                <w:color w:val="000000"/>
                <w:szCs w:val="26"/>
                <w:highlight w:val="cyan"/>
              </w:rPr>
              <w:t>студпарламенту</w:t>
            </w:r>
            <w:proofErr w:type="spellEnd"/>
            <w:r>
              <w:rPr>
                <w:rFonts w:eastAsia="Times New Roman" w:cs="Times New Roman"/>
                <w:i/>
                <w:color w:val="000000"/>
                <w:szCs w:val="26"/>
                <w:highlight w:val="cyan"/>
              </w:rPr>
              <w:t xml:space="preserve"> </w:t>
            </w:r>
            <w:hyperlink r:id="rId37">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xml:space="preserve">.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Pr>
                <w:rFonts w:eastAsia="Times New Roman" w:cs="Times New Roman"/>
                <w:i/>
                <w:color w:val="000000"/>
                <w:szCs w:val="26"/>
                <w:highlight w:val="cyan"/>
              </w:rPr>
              <w:lastRenderedPageBreak/>
              <w:t>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w:t>
            </w:r>
            <w:proofErr w:type="spellStart"/>
            <w:r>
              <w:rPr>
                <w:rFonts w:eastAsia="Times New Roman" w:cs="Times New Roman"/>
                <w:i/>
                <w:color w:val="000000"/>
                <w:szCs w:val="26"/>
                <w:highlight w:val="cyan"/>
              </w:rPr>
              <w:t>проєктах</w:t>
            </w:r>
            <w:proofErr w:type="spellEnd"/>
            <w:r>
              <w:rPr>
                <w:rFonts w:eastAsia="Times New Roman" w:cs="Times New Roman"/>
                <w:i/>
                <w:color w:val="000000"/>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eastAsia="Times New Roman" w:cs="Times New Roman"/>
                <w:i/>
                <w:color w:val="000000"/>
                <w:sz w:val="25"/>
                <w:szCs w:val="25"/>
                <w:highlight w:val="cyan"/>
              </w:rPr>
              <w:t>проєкт</w:t>
            </w:r>
            <w:proofErr w:type="spellEnd"/>
            <w:r>
              <w:rPr>
                <w:rFonts w:eastAsia="Times New Roman" w:cs="Times New Roman"/>
                <w:i/>
                <w:color w:val="000000"/>
                <w:sz w:val="25"/>
                <w:szCs w:val="25"/>
                <w:highlight w:val="cyan"/>
              </w:rPr>
              <w:t xml:space="preserve"> «Ініціатива академічної доброчесності та якості освіти»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Integrity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and</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Quality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Initiative</w:t>
            </w:r>
            <w:proofErr w:type="spellEnd"/>
            <w:r>
              <w:rPr>
                <w:rFonts w:eastAsia="Times New Roman" w:cs="Times New Roman"/>
                <w:i/>
                <w:color w:val="000000"/>
                <w:sz w:val="25"/>
                <w:szCs w:val="25"/>
                <w:highlight w:val="cyan"/>
              </w:rPr>
              <w:t xml:space="preserve"> –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38">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39">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5" w:name="_heading=h.4d34og8" w:colFirst="0" w:colLast="0"/>
            <w:bookmarkEnd w:id="5"/>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40">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41">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42">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w:t>
            </w:r>
            <w:r>
              <w:rPr>
                <w:rFonts w:eastAsia="Times New Roman" w:cs="Times New Roman"/>
                <w:i/>
                <w:color w:val="000000"/>
                <w:szCs w:val="26"/>
                <w:highlight w:val="cyan"/>
              </w:rPr>
              <w:lastRenderedPageBreak/>
              <w:t xml:space="preserve">провадження освітньої діяльності </w:t>
            </w:r>
            <w:hyperlink r:id="rId43">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44">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s8eyo1" w:colFirst="0" w:colLast="0"/>
            <w:bookmarkEnd w:id="6"/>
            <w:r>
              <w:rPr>
                <w:rFonts w:eastAsia="Times New Roman" w:cs="Times New Roman"/>
                <w:i/>
                <w:color w:val="000000"/>
                <w:szCs w:val="26"/>
                <w:highlight w:val="cyan"/>
              </w:rPr>
              <w:t xml:space="preserve">Інститут післядипломної освіти </w:t>
            </w:r>
            <w:hyperlink r:id="rId45">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7" w:name="_heading=h.yzbtuwyjy319" w:colFirst="0" w:colLast="0"/>
            <w:bookmarkEnd w:id="7"/>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46">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17dp8vu" w:colFirst="0" w:colLast="0"/>
            <w:bookmarkEnd w:id="8"/>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47">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22buxf21tmfi" w:colFirst="0" w:colLast="0"/>
            <w:bookmarkEnd w:id="9"/>
            <w:r>
              <w:rPr>
                <w:rFonts w:eastAsia="Times New Roman" w:cs="Times New Roman"/>
                <w:b/>
                <w:i/>
                <w:color w:val="000000"/>
                <w:szCs w:val="26"/>
                <w:highlight w:val="cyan"/>
              </w:rPr>
              <w:lastRenderedPageBreak/>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3z28ymii7sfi" w:colFirst="0" w:colLast="0"/>
            <w:bookmarkEnd w:id="10"/>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11" w:name="_heading=h.3rdcrjn" w:colFirst="0" w:colLast="0"/>
          <w:bookmarkEnd w:id="11"/>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2" w:name="_heading=h.vtjedegudb7m" w:colFirst="0" w:colLast="0"/>
            <w:bookmarkEnd w:id="12"/>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48">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49"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50"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51">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w:t>
            </w:r>
            <w:proofErr w:type="spellStart"/>
            <w:r>
              <w:rPr>
                <w:rFonts w:eastAsia="Times New Roman" w:cs="Times New Roman"/>
                <w:i/>
                <w:color w:val="000000"/>
                <w:szCs w:val="26"/>
                <w:highlight w:val="cyan"/>
              </w:rPr>
              <w:t>проєкті</w:t>
            </w:r>
            <w:proofErr w:type="spellEnd"/>
            <w:r>
              <w:rPr>
                <w:rFonts w:eastAsia="Times New Roman" w:cs="Times New Roman"/>
                <w:i/>
                <w:color w:val="000000"/>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52">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Недоцільно описувати відповідність вимогам Ліцензійних умов (зазначати площі, </w:t>
            </w:r>
            <w:r>
              <w:rPr>
                <w:rFonts w:eastAsia="Times New Roman" w:cs="Times New Roman"/>
                <w:i/>
                <w:color w:val="000000"/>
                <w:szCs w:val="26"/>
                <w:highlight w:val="cyan"/>
              </w:rPr>
              <w:lastRenderedPageBreak/>
              <w:t>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53">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54">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55">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56">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57">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58">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59">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60">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3" w:name="_heading=h.26in1rg" w:colFirst="0" w:colLast="0"/>
            <w:bookmarkEnd w:id="13"/>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4" w:name="_heading=h.rob95ato3sri" w:colFirst="0" w:colLast="0"/>
            <w:bookmarkEnd w:id="14"/>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vegfy1x42dzj" w:colFirst="0" w:colLast="0"/>
            <w:bookmarkEnd w:id="15"/>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6" w:name="_heading=h.6i3pngewtsd4" w:colFirst="0" w:colLast="0"/>
            <w:bookmarkEnd w:id="16"/>
            <w:r>
              <w:rPr>
                <w:rFonts w:eastAsia="Times New Roman" w:cs="Times New Roman"/>
                <w:i/>
                <w:color w:val="000000"/>
                <w:szCs w:val="26"/>
                <w:highlight w:val="cyan"/>
              </w:rPr>
              <w:t xml:space="preserve">Відділ академічної мобільності </w:t>
            </w:r>
            <w:hyperlink r:id="rId61">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31pobckmw6va" w:colFirst="0" w:colLast="0"/>
            <w:bookmarkEnd w:id="17"/>
            <w:r>
              <w:rPr>
                <w:rFonts w:eastAsia="Times New Roman" w:cs="Times New Roman"/>
                <w:i/>
                <w:color w:val="000000"/>
                <w:szCs w:val="26"/>
                <w:highlight w:val="cyan"/>
              </w:rPr>
              <w:t xml:space="preserve">Відділ сприяння працевлаштуванню </w:t>
            </w:r>
            <w:hyperlink r:id="rId62">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0ej73aj5u2y" w:colFirst="0" w:colLast="0"/>
            <w:bookmarkEnd w:id="18"/>
            <w:r>
              <w:rPr>
                <w:rFonts w:eastAsia="Times New Roman" w:cs="Times New Roman"/>
                <w:i/>
                <w:color w:val="000000"/>
                <w:szCs w:val="26"/>
                <w:highlight w:val="cyan"/>
              </w:rPr>
              <w:t xml:space="preserve">Спорткомплекс - </w:t>
            </w:r>
            <w:hyperlink r:id="rId63">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xttwsp3bf9is" w:colFirst="0" w:colLast="0"/>
            <w:bookmarkEnd w:id="19"/>
            <w:r>
              <w:rPr>
                <w:rFonts w:eastAsia="Times New Roman" w:cs="Times New Roman"/>
                <w:i/>
                <w:color w:val="000000"/>
                <w:szCs w:val="26"/>
                <w:highlight w:val="cyan"/>
              </w:rPr>
              <w:t xml:space="preserve">Молодіжний центр культурно-естетичного виховання </w:t>
            </w:r>
            <w:hyperlink r:id="rId64">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mkr6pk22o8rx" w:colFirst="0" w:colLast="0"/>
            <w:bookmarkEnd w:id="20"/>
            <w:r>
              <w:rPr>
                <w:rFonts w:eastAsia="Times New Roman" w:cs="Times New Roman"/>
                <w:i/>
                <w:color w:val="000000"/>
                <w:szCs w:val="26"/>
                <w:highlight w:val="cyan"/>
              </w:rPr>
              <w:t xml:space="preserve">Центр комунікацій </w:t>
            </w:r>
            <w:hyperlink r:id="rId65">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u1tlexnvol7" w:colFirst="0" w:colLast="0"/>
            <w:bookmarkEnd w:id="21"/>
            <w:r>
              <w:rPr>
                <w:rFonts w:eastAsia="Times New Roman" w:cs="Times New Roman"/>
                <w:i/>
                <w:color w:val="000000"/>
                <w:szCs w:val="26"/>
                <w:highlight w:val="cyan"/>
              </w:rPr>
              <w:t xml:space="preserve">Наукове товариство студентів та аспірантів </w:t>
            </w:r>
            <w:hyperlink r:id="rId66">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67">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8">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9">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0">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1">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2">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3">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4">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75">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fq245xxlqgdg" w:colFirst="0" w:colLast="0"/>
            <w:bookmarkEnd w:id="22"/>
            <w:r>
              <w:rPr>
                <w:rFonts w:eastAsia="Times New Roman" w:cs="Times New Roman"/>
                <w:i/>
                <w:color w:val="000000"/>
                <w:szCs w:val="26"/>
                <w:highlight w:val="cyan"/>
              </w:rPr>
              <w:t xml:space="preserve">Порядок вирішення конфліктних ситуацій у КНУТШ </w:t>
            </w:r>
            <w:hyperlink r:id="rId76">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77">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lastRenderedPageBreak/>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78">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79">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80">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3" w:name="_heading=h.44sinio" w:colFirst="0" w:colLast="0"/>
            <w:bookmarkEnd w:id="23"/>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81">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82">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83">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4">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5">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6">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lastRenderedPageBreak/>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87">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88">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9">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90">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91">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2">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93">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4">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4" w:name="_heading=h.lnxbz9" w:colFirst="0" w:colLast="0"/>
            <w:bookmarkEnd w:id="24"/>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95">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2oqu5o35z79g" w:colFirst="0" w:colLast="0"/>
            <w:bookmarkEnd w:id="25"/>
            <w:r>
              <w:rPr>
                <w:rFonts w:eastAsia="Times New Roman" w:cs="Times New Roman"/>
                <w:i/>
                <w:color w:val="000000"/>
                <w:szCs w:val="26"/>
                <w:highlight w:val="cyan"/>
              </w:rPr>
              <w:t xml:space="preserve">Порядок вирішення конфліктних ситуацій у </w:t>
            </w:r>
            <w:hyperlink r:id="rId96">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7">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hm9hjsmvehq5" w:colFirst="0" w:colLast="0"/>
            <w:bookmarkEnd w:id="26"/>
            <w:r>
              <w:rPr>
                <w:rFonts w:eastAsia="Times New Roman" w:cs="Times New Roman"/>
                <w:i/>
                <w:color w:val="000000"/>
                <w:szCs w:val="26"/>
                <w:highlight w:val="cyan"/>
              </w:rPr>
              <w:t xml:space="preserve">Положення про гаранта освітньої програми в </w:t>
            </w:r>
            <w:hyperlink r:id="rId98">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9">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100">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01"/>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C05CC" w14:textId="77777777" w:rsidR="00747C8C" w:rsidRDefault="00747C8C">
      <w:pPr>
        <w:spacing w:line="240" w:lineRule="auto"/>
        <w:ind w:left="0" w:hanging="3"/>
      </w:pPr>
      <w:r>
        <w:separator/>
      </w:r>
    </w:p>
  </w:endnote>
  <w:endnote w:type="continuationSeparator" w:id="0">
    <w:p w14:paraId="1F3974DE" w14:textId="77777777" w:rsidR="00747C8C" w:rsidRDefault="00747C8C">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47AF3" w14:textId="77777777" w:rsidR="00747C8C" w:rsidRDefault="00747C8C">
      <w:pPr>
        <w:spacing w:line="240" w:lineRule="auto"/>
        <w:ind w:left="0" w:hanging="3"/>
      </w:pPr>
      <w:r>
        <w:separator/>
      </w:r>
    </w:p>
  </w:footnote>
  <w:footnote w:type="continuationSeparator" w:id="0">
    <w:p w14:paraId="7831B2A2" w14:textId="77777777" w:rsidR="00747C8C" w:rsidRDefault="00747C8C">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B16"/>
    <w:rsid w:val="00051DE9"/>
    <w:rsid w:val="00072639"/>
    <w:rsid w:val="000752AD"/>
    <w:rsid w:val="00095EDF"/>
    <w:rsid w:val="000B267A"/>
    <w:rsid w:val="000C7F1C"/>
    <w:rsid w:val="000D5497"/>
    <w:rsid w:val="000F3734"/>
    <w:rsid w:val="000F552B"/>
    <w:rsid w:val="000F737B"/>
    <w:rsid w:val="00192DDE"/>
    <w:rsid w:val="001A741B"/>
    <w:rsid w:val="001B56E2"/>
    <w:rsid w:val="001D04A4"/>
    <w:rsid w:val="00212939"/>
    <w:rsid w:val="002374F8"/>
    <w:rsid w:val="002422EF"/>
    <w:rsid w:val="00274057"/>
    <w:rsid w:val="00276E24"/>
    <w:rsid w:val="0029017A"/>
    <w:rsid w:val="002928F9"/>
    <w:rsid w:val="002B1D70"/>
    <w:rsid w:val="002D38A5"/>
    <w:rsid w:val="002E0777"/>
    <w:rsid w:val="002E5102"/>
    <w:rsid w:val="00302593"/>
    <w:rsid w:val="00325773"/>
    <w:rsid w:val="00332C46"/>
    <w:rsid w:val="003441B3"/>
    <w:rsid w:val="00351C5A"/>
    <w:rsid w:val="00361B49"/>
    <w:rsid w:val="003C4164"/>
    <w:rsid w:val="003F4B17"/>
    <w:rsid w:val="00420A80"/>
    <w:rsid w:val="00430A6C"/>
    <w:rsid w:val="00430BE4"/>
    <w:rsid w:val="00460EA4"/>
    <w:rsid w:val="004737E6"/>
    <w:rsid w:val="00482149"/>
    <w:rsid w:val="004A185E"/>
    <w:rsid w:val="004F73F1"/>
    <w:rsid w:val="005056E9"/>
    <w:rsid w:val="005074EE"/>
    <w:rsid w:val="00510C2A"/>
    <w:rsid w:val="00530B7B"/>
    <w:rsid w:val="00540055"/>
    <w:rsid w:val="00576562"/>
    <w:rsid w:val="00591677"/>
    <w:rsid w:val="00595634"/>
    <w:rsid w:val="00597080"/>
    <w:rsid w:val="005A2C35"/>
    <w:rsid w:val="005A47E7"/>
    <w:rsid w:val="005B61F1"/>
    <w:rsid w:val="00610AA1"/>
    <w:rsid w:val="006303FB"/>
    <w:rsid w:val="006368AC"/>
    <w:rsid w:val="0065030F"/>
    <w:rsid w:val="00657B1A"/>
    <w:rsid w:val="00695630"/>
    <w:rsid w:val="006C1BCB"/>
    <w:rsid w:val="006E7983"/>
    <w:rsid w:val="006F219E"/>
    <w:rsid w:val="00737EB2"/>
    <w:rsid w:val="00747C8C"/>
    <w:rsid w:val="007A798E"/>
    <w:rsid w:val="007D5EC3"/>
    <w:rsid w:val="007F497C"/>
    <w:rsid w:val="00824FE2"/>
    <w:rsid w:val="00833917"/>
    <w:rsid w:val="00841183"/>
    <w:rsid w:val="00852E6B"/>
    <w:rsid w:val="00871004"/>
    <w:rsid w:val="00877CA6"/>
    <w:rsid w:val="008B0D60"/>
    <w:rsid w:val="008B11E6"/>
    <w:rsid w:val="008C62EC"/>
    <w:rsid w:val="008D017D"/>
    <w:rsid w:val="008D3BD4"/>
    <w:rsid w:val="008F6C5E"/>
    <w:rsid w:val="009070E0"/>
    <w:rsid w:val="00931EAE"/>
    <w:rsid w:val="009444C3"/>
    <w:rsid w:val="00947EA2"/>
    <w:rsid w:val="00962344"/>
    <w:rsid w:val="00970A72"/>
    <w:rsid w:val="009776F5"/>
    <w:rsid w:val="009A065F"/>
    <w:rsid w:val="009C5F1B"/>
    <w:rsid w:val="009D6FC6"/>
    <w:rsid w:val="009E32A6"/>
    <w:rsid w:val="009E6F9C"/>
    <w:rsid w:val="009F6BC1"/>
    <w:rsid w:val="00A03B77"/>
    <w:rsid w:val="00A04537"/>
    <w:rsid w:val="00A13CB1"/>
    <w:rsid w:val="00A1727A"/>
    <w:rsid w:val="00A62082"/>
    <w:rsid w:val="00A771C7"/>
    <w:rsid w:val="00AC327D"/>
    <w:rsid w:val="00AC7A25"/>
    <w:rsid w:val="00AD4BEB"/>
    <w:rsid w:val="00AD7433"/>
    <w:rsid w:val="00AE05FC"/>
    <w:rsid w:val="00AE22E8"/>
    <w:rsid w:val="00AE663B"/>
    <w:rsid w:val="00B10DE4"/>
    <w:rsid w:val="00B1107E"/>
    <w:rsid w:val="00B242FF"/>
    <w:rsid w:val="00B64086"/>
    <w:rsid w:val="00B7666D"/>
    <w:rsid w:val="00B85C60"/>
    <w:rsid w:val="00B96987"/>
    <w:rsid w:val="00BB5FC9"/>
    <w:rsid w:val="00C0268A"/>
    <w:rsid w:val="00C04D2A"/>
    <w:rsid w:val="00C12992"/>
    <w:rsid w:val="00C1764A"/>
    <w:rsid w:val="00C17896"/>
    <w:rsid w:val="00C21358"/>
    <w:rsid w:val="00C217EC"/>
    <w:rsid w:val="00C50AE7"/>
    <w:rsid w:val="00C8100F"/>
    <w:rsid w:val="00C87586"/>
    <w:rsid w:val="00CA43BB"/>
    <w:rsid w:val="00CC4FB5"/>
    <w:rsid w:val="00CD72E4"/>
    <w:rsid w:val="00CE5D03"/>
    <w:rsid w:val="00CE7D80"/>
    <w:rsid w:val="00CF4450"/>
    <w:rsid w:val="00D136A3"/>
    <w:rsid w:val="00D35562"/>
    <w:rsid w:val="00D4066F"/>
    <w:rsid w:val="00D408E6"/>
    <w:rsid w:val="00D43C2E"/>
    <w:rsid w:val="00DB2246"/>
    <w:rsid w:val="00DD66B4"/>
    <w:rsid w:val="00E114A8"/>
    <w:rsid w:val="00E15A62"/>
    <w:rsid w:val="00E522C4"/>
    <w:rsid w:val="00E576C5"/>
    <w:rsid w:val="00E630A6"/>
    <w:rsid w:val="00E67FBB"/>
    <w:rsid w:val="00E94B27"/>
    <w:rsid w:val="00EC01E6"/>
    <w:rsid w:val="00EC3231"/>
    <w:rsid w:val="00EE0968"/>
    <w:rsid w:val="00EE349B"/>
    <w:rsid w:val="00EF114E"/>
    <w:rsid w:val="00F1188F"/>
    <w:rsid w:val="00F66721"/>
    <w:rsid w:val="00F819B8"/>
    <w:rsid w:val="00F83B3C"/>
    <w:rsid w:val="00F96A04"/>
    <w:rsid w:val="00FB04DB"/>
    <w:rsid w:val="00FD5B19"/>
    <w:rsid w:val="00FF2C0C"/>
    <w:rsid w:val="00FF305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nu.ua/pdfs/official/Polozhennia-pro-organizatsiyu-osvitniogo-procesu-11_04_2022.pdf" TargetMode="External"/><Relationship Id="rId21" Type="http://schemas.openxmlformats.org/officeDocument/2006/relationships/hyperlink" Target="http://nmc.univ.kiev.ua/docs/Poryadok%20zal_ekz%20sesii%20dyst_techn.pdf" TargetMode="External"/><Relationship Id="rId42" Type="http://schemas.openxmlformats.org/officeDocument/2006/relationships/hyperlink" Target="http://senate.univ.kiev.ua/?cat=9" TargetMode="External"/><Relationship Id="rId47" Type="http://schemas.openxmlformats.org/officeDocument/2006/relationships/hyperlink" Target="http://international.knu.ua/" TargetMode="External"/><Relationship Id="rId63" Type="http://schemas.openxmlformats.org/officeDocument/2006/relationships/hyperlink" Target="http://sport.univ.kiev.ua/" TargetMode="External"/><Relationship Id="rId68" Type="http://schemas.openxmlformats.org/officeDocument/2006/relationships/hyperlink" Target="http://nmc.univ.kiev.ua/docs/Poloz_org_osv_proc-2018.pdf" TargetMode="External"/><Relationship Id="rId84" Type="http://schemas.openxmlformats.org/officeDocument/2006/relationships/hyperlink" Target="http://senate.univ.kiev.ua/?p=1650" TargetMode="External"/><Relationship Id="rId89" Type="http://schemas.openxmlformats.org/officeDocument/2006/relationships/hyperlink" Target="http://univ.kiev.ua/pdfs/statut/statut-22-02-17.pdf" TargetMode="External"/><Relationship Id="rId16" Type="http://schemas.openxmlformats.org/officeDocument/2006/relationships/hyperlink" Target="http://nmc.univ.kiev.ua/docs/Poloz_org_osv_proc-2018.pdf" TargetMode="External"/><Relationship Id="rId11" Type="http://schemas.openxmlformats.org/officeDocument/2006/relationships/hyperlink" Target="http://vstup.univ.kiev.ua/userfiles/files/instruction.pdf" TargetMode="External"/><Relationship Id="rId32" Type="http://schemas.openxmlformats.org/officeDocument/2006/relationships/hyperlink" Target="http://senate.univ.kiev.ua/?p=2104" TargetMode="External"/><Relationship Id="rId37" Type="http://schemas.openxmlformats.org/officeDocument/2006/relationships/hyperlink" Target="http://sp.knu.ua" TargetMode="External"/><Relationship Id="rId53" Type="http://schemas.openxmlformats.org/officeDocument/2006/relationships/hyperlink" Target="http://langcenter.knu.ua" TargetMode="External"/><Relationship Id="rId58" Type="http://schemas.openxmlformats.org/officeDocument/2006/relationships/hyperlink" Target="https://psyservice.knu.ua/" TargetMode="External"/><Relationship Id="rId74" Type="http://schemas.openxmlformats.org/officeDocument/2006/relationships/hyperlink" Target="https://www.knu.ua/pdfs/equal-opportunities/Poryadok-suprovodu-osib-z-invalidnistyu.pdf" TargetMode="External"/><Relationship Id="rId79" Type="http://schemas.openxmlformats.org/officeDocument/2006/relationships/hyperlink" Target="http://nmc.univ.kiev.ua/docs/Nakaz_Form_Doc-729-32_11-08-2017.pdf"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knu.ua/pdfs/official/must-published/statut-22-02-17.pdf" TargetMode="External"/><Relationship Id="rId95" Type="http://schemas.openxmlformats.org/officeDocument/2006/relationships/hyperlink" Target="https://www.knu.ua/pdfs/official/ethical-code/Ethical-code-of-the-university-community.pdf" TargetMode="External"/><Relationship Id="rId22" Type="http://schemas.openxmlformats.org/officeDocument/2006/relationships/hyperlink" Target="http://nmc.univ.kiev.ua/docs/Poloz_org_osv_proc-2018.pdf" TargetMode="External"/><Relationship Id="rId27" Type="http://schemas.openxmlformats.org/officeDocument/2006/relationships/hyperlink" Target="http://nmc.univ.kiev.ua/docs/Poloz_org_osv_proc-2018.pdf" TargetMode="External"/><Relationship Id="rId43" Type="http://schemas.openxmlformats.org/officeDocument/2006/relationships/hyperlink" Target="https://zakon.rada.gov.ua/laws/show/1187-2015-%D0%BF" TargetMode="External"/><Relationship Id="rId48" Type="http://schemas.openxmlformats.org/officeDocument/2006/relationships/hyperlink" Target="http://www.univ.kiev.ua/news/11415" TargetMode="External"/><Relationship Id="rId64" Type="http://schemas.openxmlformats.org/officeDocument/2006/relationships/hyperlink" Target="https://www.knu.ua/ua/dep/molod-center" TargetMode="External"/><Relationship Id="rId69" Type="http://schemas.openxmlformats.org/officeDocument/2006/relationships/hyperlink" Target="http://www.univ.kiev.ua/pdfs/equal-opportunities/Concept-of-inclusive-education-development.pdf" TargetMode="External"/><Relationship Id="rId80" Type="http://schemas.openxmlformats.org/officeDocument/2006/relationships/hyperlink" Target="http://nmc.univ.kiev.ua/docs/Nakaz_Form_Doc-729-32_11-08-2017.pdf" TargetMode="External"/><Relationship Id="rId85" Type="http://schemas.openxmlformats.org/officeDocument/2006/relationships/hyperlink" Target="http://senate.univ.kiev.ua/?p=1894" TargetMode="External"/><Relationship Id="rId12" Type="http://schemas.openxmlformats.org/officeDocument/2006/relationships/hyperlink" Target="http://mobility.univ.kiev.ua/?page_id=798&amp;lang=uk" TargetMode="External"/><Relationship Id="rId17" Type="http://schemas.openxmlformats.org/officeDocument/2006/relationships/hyperlink" Target="https://www.knu.ua/pdfs/official/Polozhennia-pro-organizatsiyu-osvitniogo-procesu-11_04_2022.pdf" TargetMode="External"/><Relationship Id="rId25" Type="http://schemas.openxmlformats.org/officeDocument/2006/relationships/hyperlink" Target="https://www.knu.ua/pdfs/official/Polozhennia-pro-organizatsiyu-osvitniogo-procesu-11_04_2022.pdf" TargetMode="External"/><Relationship Id="rId33" Type="http://schemas.openxmlformats.org/officeDocument/2006/relationships/hyperlink" Target="http://senate.univ.kiev.ua/?p=1352" TargetMode="External"/><Relationship Id="rId38" Type="http://schemas.openxmlformats.org/officeDocument/2006/relationships/hyperlink" Target="https://academiq.org.ua/pro-proekt/" TargetMode="External"/><Relationship Id="rId46" Type="http://schemas.openxmlformats.org/officeDocument/2006/relationships/hyperlink" Target="http://mobility.univ.kiev.ua/?page_id=2&amp;lang=uk" TargetMode="External"/><Relationship Id="rId59" Type="http://schemas.openxmlformats.org/officeDocument/2006/relationships/hyperlink" Target="https://clinic.knu.ua/" TargetMode="External"/><Relationship Id="rId67" Type="http://schemas.openxmlformats.org/officeDocument/2006/relationships/hyperlink" Target="https://sociology.knu.ua/uk/department/navchalna-laboratoriya-sociologichnyh-ta-osvitnih-doslidzhen" TargetMode="External"/><Relationship Id="rId103" Type="http://schemas.openxmlformats.org/officeDocument/2006/relationships/theme" Target="theme/theme1.xml"/><Relationship Id="rId20" Type="http://schemas.openxmlformats.org/officeDocument/2006/relationships/hyperlink" Target="http://nmc.univ.kiev.ua/docs/Polojennya%20pro%20DEK.doc" TargetMode="External"/><Relationship Id="rId41" Type="http://schemas.openxmlformats.org/officeDocument/2006/relationships/hyperlink" Target="https://science.knu.ua/upload/iblock/35d/35d232242b24a0d67b42a49bea2b2ea7.pdf" TargetMode="External"/><Relationship Id="rId54" Type="http://schemas.openxmlformats.org/officeDocument/2006/relationships/hyperlink" Target="http://unidos.univ.kiev.ua/" TargetMode="External"/><Relationship Id="rId62" Type="http://schemas.openxmlformats.org/officeDocument/2006/relationships/hyperlink" Target="http://jobs.knu.ua" TargetMode="External"/><Relationship Id="rId70" Type="http://schemas.openxmlformats.org/officeDocument/2006/relationships/hyperlink" Target="https://www.knu.ua/pdfs/equal-opportunities/Concept-of-inclusive-education-development.pdf" TargetMode="External"/><Relationship Id="rId75" Type="http://schemas.openxmlformats.org/officeDocument/2006/relationships/hyperlink" Target="https://www.knu.ua/pdfs/official/Polozhennia-pro-organizatsiyu-osvitniogo-procesu-11_04_2022.pdf" TargetMode="External"/><Relationship Id="rId83" Type="http://schemas.openxmlformats.org/officeDocument/2006/relationships/hyperlink" Target="http://senate.univ.kiev.ua/?p=1466" TargetMode="External"/><Relationship Id="rId88" Type="http://schemas.openxmlformats.org/officeDocument/2006/relationships/hyperlink" Target="https://www.facebook.com/department.quality" TargetMode="External"/><Relationship Id="rId91" Type="http://schemas.openxmlformats.org/officeDocument/2006/relationships/hyperlink" Target="http://nmc.univ.kiev.ua/docs/Poloz_org_osv_proc-2018.pdf" TargetMode="External"/><Relationship Id="rId96" Type="http://schemas.openxmlformats.org/officeDocument/2006/relationships/hyperlink" Target="http://nmc.univ.kiev.ua/docs/Poloz_org_osv_proc-2018.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rl.li/bpllg" TargetMode="External"/><Relationship Id="rId23" Type="http://schemas.openxmlformats.org/officeDocument/2006/relationships/hyperlink" Target="http://www.univ.kiev.ua/pdfs/official/Procedure-for-resolving-conflict-situations-in-University.pdf" TargetMode="External"/><Relationship Id="rId28" Type="http://schemas.openxmlformats.org/officeDocument/2006/relationships/hyperlink" Target="https://www.knu.ua/pdfs/official/ethical-code/Ethical-code-of-the-university-community.pdf" TargetMode="External"/><Relationship Id="rId36" Type="http://schemas.openxmlformats.org/officeDocument/2006/relationships/hyperlink" Target="http://senate.univ.kiev.ua/?p=2104" TargetMode="External"/><Relationship Id="rId49" Type="http://schemas.openxmlformats.org/officeDocument/2006/relationships/hyperlink" Target="http://www.ipe.knu.ua/" TargetMode="External"/><Relationship Id="rId57" Type="http://schemas.openxmlformats.org/officeDocument/2006/relationships/hyperlink" Target="https://studmisto.knu.ua/documents/regulation-documents/257-pravyla-vnutrishnoho-rozporiadku" TargetMode="External"/><Relationship Id="rId10" Type="http://schemas.openxmlformats.org/officeDocument/2006/relationships/hyperlink" Target="https://mobility.knu.ua/?page_id=804&amp;lang=uk" TargetMode="External"/><Relationship Id="rId31" Type="http://schemas.openxmlformats.org/officeDocument/2006/relationships/hyperlink" Target="http://senate.univ.kiev.ua/?p=1733" TargetMode="External"/><Relationship Id="rId44" Type="http://schemas.openxmlformats.org/officeDocument/2006/relationships/hyperlink" Target="http://senate.univ.kiev.ua/?p=1997" TargetMode="External"/><Relationship Id="rId52" Type="http://schemas.openxmlformats.org/officeDocument/2006/relationships/hyperlink" Target="https://www.facebook.com/KNUprofessionals/about" TargetMode="External"/><Relationship Id="rId60" Type="http://schemas.openxmlformats.org/officeDocument/2006/relationships/hyperlink" Target="http://univ.kiev.ua/ua/departments/psychiatry" TargetMode="External"/><Relationship Id="rId65" Type="http://schemas.openxmlformats.org/officeDocument/2006/relationships/hyperlink" Target="https://knu.ua/ua/departments/dc/" TargetMode="External"/><Relationship Id="rId73" Type="http://schemas.openxmlformats.org/officeDocument/2006/relationships/hyperlink" Target="http://www.univ.kiev.ua/pdfs/equal-opportunities/Poryadok-suprovodu-osib-z-invalidnistyu.pdf" TargetMode="External"/><Relationship Id="rId78" Type="http://schemas.openxmlformats.org/officeDocument/2006/relationships/hyperlink" Target="https://www.knu.ua/pdfs/official/Polozhennia-pro-organizatsiyu-osvitniogo-procesu-11_04_2022.pdf" TargetMode="External"/><Relationship Id="rId81" Type="http://schemas.openxmlformats.org/officeDocument/2006/relationships/hyperlink" Target="https://cutt.ly/jYVxgFT" TargetMode="External"/><Relationship Id="rId86" Type="http://schemas.openxmlformats.org/officeDocument/2006/relationships/hyperlink" Target="http://senate.univ.kiev.ua/?p=2123" TargetMode="External"/><Relationship Id="rId94" Type="http://schemas.openxmlformats.org/officeDocument/2006/relationships/hyperlink" Target="https://knu.ua/pdfs/official/Quality-assurance-system-of-education-and-educational-process.pdf" TargetMode="External"/><Relationship Id="rId99" Type="http://schemas.openxmlformats.org/officeDocument/2006/relationships/hyperlink" Target="http://senate.univ.kiev.ua/?p=1678"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nu.ua/pdfs/official/Polozhennia-pro-organizatsiyu-osvitniogo-procesu-11_04_2022.pdf" TargetMode="External"/><Relationship Id="rId13" Type="http://schemas.openxmlformats.org/officeDocument/2006/relationships/hyperlink" Target="http://nmc.univ.kiev.ua/docs/Nakaz_atestaciya_PK_2016.jpg" TargetMode="External"/><Relationship Id="rId18" Type="http://schemas.openxmlformats.org/officeDocument/2006/relationships/hyperlink" Target="https://science.knu.ua/upload/iblock/ac8/ac863585f8fed22f8f19d1b5fab6537e.doc" TargetMode="External"/><Relationship Id="rId39" Type="http://schemas.openxmlformats.org/officeDocument/2006/relationships/hyperlink" Target="http://nmc.univ.kiev.ua/docs/Poloz_org_osv_proc-2018.pdf" TargetMode="External"/><Relationship Id="rId34" Type="http://schemas.openxmlformats.org/officeDocument/2006/relationships/hyperlink" Target="https://knu.ua/pdfs/official/Detection-and-prevention-of-academic-plagiarism-in-University.pdf" TargetMode="External"/><Relationship Id="rId50" Type="http://schemas.openxmlformats.org/officeDocument/2006/relationships/hyperlink" Target="http://www.ipe.knu.ua/" TargetMode="External"/><Relationship Id="rId55" Type="http://schemas.openxmlformats.org/officeDocument/2006/relationships/hyperlink" Target="https://knu.ua/pdfs/official/Development-strategic-plan.pdf" TargetMode="External"/><Relationship Id="rId76" Type="http://schemas.openxmlformats.org/officeDocument/2006/relationships/hyperlink" Target="https://www.knu.ua/pdfs/official/Procedure-for-resolving-conflict-situations-in-University.pdf" TargetMode="External"/><Relationship Id="rId97" Type="http://schemas.openxmlformats.org/officeDocument/2006/relationships/hyperlink" Target="https://www.knu.ua/pdfs/official/Procedure-for-resolving-conflict-situations-in-University.pdf" TargetMode="External"/><Relationship Id="rId7" Type="http://schemas.openxmlformats.org/officeDocument/2006/relationships/endnotes" Target="endnotes.xml"/><Relationship Id="rId71" Type="http://schemas.openxmlformats.org/officeDocument/2006/relationships/hyperlink" Target="http://www.univ.kiev.ua/pdfs/equal-opportunities/Pamyatka-pro-pravyla-komunikaciyi-iz-lyudmy-z-invalidnistyu.pdf" TargetMode="External"/><Relationship Id="rId92" Type="http://schemas.openxmlformats.org/officeDocument/2006/relationships/hyperlink" Target="https://knu.ua/pdfs/official/Polozhennia-pro-organizatsiyu-osvitniogo-procesu-11_04_2022.pdf" TargetMode="External"/><Relationship Id="rId2" Type="http://schemas.openxmlformats.org/officeDocument/2006/relationships/numbering" Target="numbering.xml"/><Relationship Id="rId29" Type="http://schemas.openxmlformats.org/officeDocument/2006/relationships/hyperlink" Target="http://senate.univ.kiev.ua/?p=1352" TargetMode="External"/><Relationship Id="rId24" Type="http://schemas.openxmlformats.org/officeDocument/2006/relationships/hyperlink" Target="https://www.knu.ua/pdfs/official/Procedure-for-resolving-conflict-situations-in-University.pdf" TargetMode="External"/><Relationship Id="rId40" Type="http://schemas.openxmlformats.org/officeDocument/2006/relationships/hyperlink" Target="http://senate.univ.kiev.ua/?p=1863" TargetMode="External"/><Relationship Id="rId45" Type="http://schemas.openxmlformats.org/officeDocument/2006/relationships/hyperlink" Target="http://www.ipe.knu.ua/" TargetMode="External"/><Relationship Id="rId66" Type="http://schemas.openxmlformats.org/officeDocument/2006/relationships/hyperlink" Target="http://ntsa.univ.kiev.ua/" TargetMode="External"/><Relationship Id="rId87" Type="http://schemas.openxmlformats.org/officeDocument/2006/relationships/hyperlink" Target="https://knu.ua/pdfs/official/Quality-assurance-system-of-education-and-educational-process.pdf" TargetMode="External"/><Relationship Id="rId61" Type="http://schemas.openxmlformats.org/officeDocument/2006/relationships/hyperlink" Target="https://knu.ua/ua/dep/academic-mobile" TargetMode="External"/><Relationship Id="rId82" Type="http://schemas.openxmlformats.org/officeDocument/2006/relationships/hyperlink" Target="http://sp.knu.ua/wp-content/uploads/2021/06/%D1%80%D0%BE%D0%B7%D0%BF%D0%BE%D1%80%D1%8F%D0%B4%D0%B6%D0%B5%D0%BD%D0%BD%D1%8F-114.pdf" TargetMode="External"/><Relationship Id="rId19" Type="http://schemas.openxmlformats.org/officeDocument/2006/relationships/hyperlink" Target="https://www.knu.ua/pdfs/official/Polozhennia-pro-organizatsiyu-osvitniogo-procesu-11_04_2022.pdf" TargetMode="External"/><Relationship Id="rId14" Type="http://schemas.openxmlformats.org/officeDocument/2006/relationships/hyperlink" Target="http://surl.li/ixnq" TargetMode="External"/><Relationship Id="rId30" Type="http://schemas.openxmlformats.org/officeDocument/2006/relationships/hyperlink" Target="http://senate.univ.kiev.ua/?p=937" TargetMode="External"/><Relationship Id="rId35" Type="http://schemas.openxmlformats.org/officeDocument/2006/relationships/hyperlink" Target="https://knu.ua/pdfs/official/Polozhennia-pro-organizatsiyu-osvitniogo-procesu-11_04_2022.pdf" TargetMode="External"/><Relationship Id="rId56" Type="http://schemas.openxmlformats.org/officeDocument/2006/relationships/hyperlink" Target="http://surl.li/apuyx" TargetMode="External"/><Relationship Id="rId77" Type="http://schemas.openxmlformats.org/officeDocument/2006/relationships/hyperlink" Target="https://www.knu.ua/pdfs/official/preventing-corruption/antykoruptsiyna_prohrama.pdf" TargetMode="External"/><Relationship Id="rId100" Type="http://schemas.openxmlformats.org/officeDocument/2006/relationships/hyperlink" Target="https://studmisto.knu.ua/management/documents/regulation-documents/257-pravyla-vnutrishnoho-rozporiadku" TargetMode="External"/><Relationship Id="rId8" Type="http://schemas.openxmlformats.org/officeDocument/2006/relationships/hyperlink" Target="https://vstup.knu.ua/" TargetMode="External"/><Relationship Id="rId51" Type="http://schemas.openxmlformats.org/officeDocument/2006/relationships/hyperlink" Target="http://science.univ.kiev.ua/news/official/3247/" TargetMode="External"/><Relationship Id="rId72" Type="http://schemas.openxmlformats.org/officeDocument/2006/relationships/hyperlink" Target="https://www.knu.ua/pdfs/equal-opportunities/Pamyatka-pro-pravyla-komunikaciyi-iz-lyudmy-z-invalidnistyu.pdf" TargetMode="External"/><Relationship Id="rId93" Type="http://schemas.openxmlformats.org/officeDocument/2006/relationships/hyperlink" Target="http://nmc.univ.kiev.ua/docs/Polojennya%20QAS%202019.pdf" TargetMode="External"/><Relationship Id="rId98" Type="http://schemas.openxmlformats.org/officeDocument/2006/relationships/hyperlink" Target="http://nmc.univ.kiev.ua/docs/Poloz_org_osv_proc-2018.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37</Pages>
  <Words>12954</Words>
  <Characters>73840</Characters>
  <Application>Microsoft Office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99</cp:revision>
  <dcterms:created xsi:type="dcterms:W3CDTF">2022-11-01T09:58:00Z</dcterms:created>
  <dcterms:modified xsi:type="dcterms:W3CDTF">2023-01-11T14:26:00Z</dcterms:modified>
</cp:coreProperties>
</file>