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22715" w14:textId="77777777" w:rsidR="008E5C2D" w:rsidRDefault="00B26148">
      <w:pPr>
        <w:spacing w:line="240" w:lineRule="auto"/>
        <w:ind w:left="522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Додаток 1 до Договору №___________ </w:t>
      </w:r>
    </w:p>
    <w:p w14:paraId="2B5239FB" w14:textId="21A74627" w:rsidR="008E5C2D" w:rsidRDefault="00B26148">
      <w:pPr>
        <w:spacing w:line="240" w:lineRule="auto"/>
        <w:ind w:left="522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від «      »___________ 2024 року про </w:t>
      </w:r>
      <w:r w:rsidR="00F43EA3">
        <w:rPr>
          <w:rFonts w:ascii="Times New Roman" w:eastAsia="Times New Roman" w:hAnsi="Times New Roman" w:cs="Times New Roman"/>
          <w:color w:val="000000"/>
          <w:sz w:val="20"/>
          <w:szCs w:val="20"/>
        </w:rPr>
        <w:t xml:space="preserve">надання </w:t>
      </w:r>
      <w:r>
        <w:rPr>
          <w:rFonts w:ascii="Times New Roman" w:eastAsia="Times New Roman" w:hAnsi="Times New Roman" w:cs="Times New Roman"/>
          <w:color w:val="000000"/>
          <w:sz w:val="20"/>
          <w:szCs w:val="20"/>
        </w:rPr>
        <w:t>грантової підтримки</w:t>
      </w:r>
    </w:p>
    <w:p w14:paraId="0C8714A6" w14:textId="77777777" w:rsidR="008E5C2D" w:rsidRDefault="008E5C2D">
      <w:pPr>
        <w:spacing w:line="240" w:lineRule="auto"/>
        <w:ind w:left="5227"/>
        <w:jc w:val="center"/>
        <w:rPr>
          <w:rFonts w:ascii="Times New Roman" w:eastAsia="Times New Roman" w:hAnsi="Times New Roman" w:cs="Times New Roman"/>
          <w:color w:val="000000"/>
          <w:sz w:val="20"/>
          <w:szCs w:val="20"/>
        </w:rPr>
      </w:pPr>
    </w:p>
    <w:p w14:paraId="352FDC34" w14:textId="77777777" w:rsidR="008E5C2D" w:rsidRDefault="008E5C2D">
      <w:pPr>
        <w:spacing w:line="240" w:lineRule="auto"/>
        <w:ind w:left="5227"/>
        <w:jc w:val="center"/>
        <w:rPr>
          <w:rFonts w:ascii="Times New Roman" w:eastAsia="Times New Roman" w:hAnsi="Times New Roman" w:cs="Times New Roman"/>
          <w:color w:val="000000"/>
          <w:sz w:val="20"/>
          <w:szCs w:val="20"/>
        </w:rPr>
      </w:pPr>
    </w:p>
    <w:p w14:paraId="081F7DB4" w14:textId="77777777" w:rsidR="008E5C2D" w:rsidRDefault="00B26148">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ЗАТВЕРДЖУЮ</w:t>
      </w:r>
    </w:p>
    <w:p w14:paraId="3D1F2E78" w14:textId="355BA278" w:rsidR="008E5C2D" w:rsidRDefault="00DE3045">
      <w:pPr>
        <w:spacing w:line="240" w:lineRule="auto"/>
        <w:ind w:left="5227"/>
        <w:jc w:val="center"/>
        <w:rPr>
          <w:rFonts w:ascii="Times New Roman" w:eastAsia="Times New Roman" w:hAnsi="Times New Roman" w:cs="Times New Roman"/>
          <w:color w:val="000000"/>
          <w:sz w:val="20"/>
          <w:szCs w:val="20"/>
        </w:rPr>
      </w:pPr>
      <w:r w:rsidRPr="00DE3045">
        <w:rPr>
          <w:rFonts w:ascii="Times New Roman" w:eastAsia="Times New Roman" w:hAnsi="Times New Roman" w:cs="Times New Roman"/>
          <w:color w:val="000000"/>
          <w:sz w:val="20"/>
          <w:szCs w:val="20"/>
        </w:rPr>
        <w:t>Проректор з наукової роботи</w:t>
      </w:r>
    </w:p>
    <w:p w14:paraId="2609B723" w14:textId="77777777" w:rsidR="00A346D4" w:rsidRPr="00A346D4" w:rsidRDefault="00A346D4" w:rsidP="00A346D4">
      <w:pPr>
        <w:spacing w:line="240" w:lineRule="auto"/>
        <w:ind w:left="5227"/>
        <w:jc w:val="center"/>
        <w:rPr>
          <w:rFonts w:ascii="Times New Roman" w:eastAsia="Times New Roman" w:hAnsi="Times New Roman" w:cs="Times New Roman"/>
          <w:sz w:val="20"/>
          <w:szCs w:val="20"/>
        </w:rPr>
      </w:pPr>
      <w:r w:rsidRPr="00A346D4">
        <w:rPr>
          <w:rFonts w:ascii="Times New Roman" w:eastAsia="Times New Roman" w:hAnsi="Times New Roman" w:cs="Times New Roman"/>
          <w:sz w:val="20"/>
          <w:szCs w:val="20"/>
        </w:rPr>
        <w:t xml:space="preserve">Київського національного університету </w:t>
      </w:r>
    </w:p>
    <w:p w14:paraId="3B2B9325" w14:textId="5DC393C7" w:rsidR="00A346D4" w:rsidRPr="00A346D4" w:rsidRDefault="00A346D4" w:rsidP="00A346D4">
      <w:pPr>
        <w:spacing w:line="240" w:lineRule="auto"/>
        <w:ind w:left="5227"/>
        <w:jc w:val="center"/>
        <w:rPr>
          <w:rFonts w:ascii="Times New Roman" w:eastAsia="Times New Roman" w:hAnsi="Times New Roman" w:cs="Times New Roman"/>
          <w:sz w:val="20"/>
          <w:szCs w:val="20"/>
        </w:rPr>
      </w:pPr>
      <w:r w:rsidRPr="00A346D4">
        <w:rPr>
          <w:rFonts w:ascii="Times New Roman" w:eastAsia="Times New Roman" w:hAnsi="Times New Roman" w:cs="Times New Roman"/>
          <w:sz w:val="20"/>
          <w:szCs w:val="20"/>
        </w:rPr>
        <w:t>імені Тараса Шевченка</w:t>
      </w:r>
    </w:p>
    <w:p w14:paraId="5E9F04A4" w14:textId="24A0F044" w:rsidR="008E5C2D" w:rsidRDefault="00DE3045" w:rsidP="00DE3045">
      <w:pPr>
        <w:spacing w:line="240" w:lineRule="auto"/>
        <w:ind w:left="538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Ганна ТОЛСТАНОВА</w:t>
      </w:r>
    </w:p>
    <w:p w14:paraId="1243E63D" w14:textId="77777777" w:rsidR="00DE3045" w:rsidRDefault="00DE3045" w:rsidP="00DE3045">
      <w:pPr>
        <w:spacing w:line="240" w:lineRule="auto"/>
        <w:ind w:left="5387"/>
        <w:jc w:val="center"/>
        <w:rPr>
          <w:rFonts w:ascii="Times New Roman" w:eastAsia="Times New Roman" w:hAnsi="Times New Roman" w:cs="Times New Roman"/>
          <w:sz w:val="24"/>
          <w:szCs w:val="24"/>
          <w:vertAlign w:val="superscript"/>
        </w:rPr>
      </w:pPr>
    </w:p>
    <w:p w14:paraId="1581E3F8" w14:textId="4E360ED8" w:rsidR="008E5C2D" w:rsidRDefault="00B26148">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________________________</w:t>
      </w:r>
    </w:p>
    <w:p w14:paraId="0769992C" w14:textId="77777777" w:rsidR="008E5C2D" w:rsidRDefault="00B26148">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м.п</w:t>
      </w:r>
    </w:p>
    <w:p w14:paraId="7925E195" w14:textId="77777777" w:rsidR="008E5C2D" w:rsidRDefault="008E5C2D">
      <w:pPr>
        <w:spacing w:line="240" w:lineRule="auto"/>
        <w:ind w:left="2836" w:firstLine="708"/>
        <w:rPr>
          <w:rFonts w:ascii="Times New Roman" w:eastAsia="Times New Roman" w:hAnsi="Times New Roman" w:cs="Times New Roman"/>
          <w:b/>
          <w:color w:val="000000"/>
          <w:sz w:val="24"/>
          <w:szCs w:val="24"/>
        </w:rPr>
      </w:pPr>
    </w:p>
    <w:p w14:paraId="3D4BFE9A" w14:textId="77777777" w:rsidR="008773DB" w:rsidRDefault="008773DB">
      <w:pPr>
        <w:spacing w:line="240" w:lineRule="auto"/>
        <w:ind w:left="2836" w:firstLine="708"/>
        <w:rPr>
          <w:rFonts w:ascii="Times New Roman" w:eastAsia="Times New Roman" w:hAnsi="Times New Roman" w:cs="Times New Roman"/>
          <w:b/>
          <w:color w:val="000000"/>
          <w:sz w:val="24"/>
          <w:szCs w:val="24"/>
        </w:rPr>
      </w:pPr>
    </w:p>
    <w:p w14:paraId="27731BF5" w14:textId="77777777" w:rsidR="008E5C2D" w:rsidRDefault="00B26148">
      <w:pPr>
        <w:spacing w:line="240" w:lineRule="auto"/>
        <w:ind w:left="2836" w:firstLine="70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ТЕХНІЧНЕ ЗАВДАННЯ</w:t>
      </w:r>
    </w:p>
    <w:p w14:paraId="060460D2" w14:textId="77777777" w:rsidR="008E5C2D" w:rsidRDefault="00B261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до проміжного етапу </w:t>
      </w:r>
      <w:r>
        <w:rPr>
          <w:rFonts w:ascii="Times New Roman" w:eastAsia="Times New Roman" w:hAnsi="Times New Roman" w:cs="Times New Roman"/>
          <w:b/>
          <w:sz w:val="24"/>
          <w:szCs w:val="24"/>
        </w:rPr>
        <w:t>п</w:t>
      </w:r>
      <w:r>
        <w:rPr>
          <w:rFonts w:ascii="Times New Roman" w:eastAsia="Times New Roman" w:hAnsi="Times New Roman" w:cs="Times New Roman"/>
          <w:b/>
          <w:color w:val="000000"/>
          <w:sz w:val="24"/>
          <w:szCs w:val="24"/>
        </w:rPr>
        <w:t>роєкту з виконання наукового дослідження і розробки на 2024 рік </w:t>
      </w:r>
    </w:p>
    <w:p w14:paraId="71031175" w14:textId="2CF20F1F" w:rsidR="008E5C2D" w:rsidRDefault="00AD619B">
      <w:pPr>
        <w:spacing w:line="240" w:lineRule="auto"/>
        <w:jc w:val="center"/>
        <w:rPr>
          <w:rFonts w:ascii="Times New Roman" w:eastAsia="Times New Roman" w:hAnsi="Times New Roman" w:cs="Times New Roman"/>
          <w:sz w:val="24"/>
          <w:szCs w:val="24"/>
        </w:rPr>
      </w:pPr>
      <w:r w:rsidRPr="00AD619B">
        <w:rPr>
          <w:rFonts w:ascii="Times New Roman" w:eastAsia="Times New Roman" w:hAnsi="Times New Roman" w:cs="Times New Roman"/>
          <w:color w:val="000000"/>
          <w:sz w:val="24"/>
          <w:szCs w:val="24"/>
          <w:highlight w:val="green"/>
          <w:u w:val="single"/>
        </w:rPr>
        <w:t>Розробка принципів створення та машинно-орієнтованої характеризації поруватих кремнієвих наноструктур з оптимальними теплотранспортними властивостями</w:t>
      </w:r>
      <w:r w:rsidR="00B26148">
        <w:rPr>
          <w:rFonts w:ascii="Times New Roman" w:eastAsia="Times New Roman" w:hAnsi="Times New Roman" w:cs="Times New Roman"/>
          <w:color w:val="000000"/>
          <w:sz w:val="24"/>
          <w:szCs w:val="24"/>
        </w:rPr>
        <w:t xml:space="preserve"> </w:t>
      </w:r>
      <w:r w:rsidR="00B26148">
        <w:rPr>
          <w:rFonts w:ascii="Times New Roman" w:eastAsia="Times New Roman" w:hAnsi="Times New Roman" w:cs="Times New Roman"/>
          <w:b/>
          <w:color w:val="000000"/>
          <w:sz w:val="24"/>
          <w:szCs w:val="24"/>
        </w:rPr>
        <w:t>(далі – Проєкт)</w:t>
      </w:r>
    </w:p>
    <w:p w14:paraId="1DC1A60C" w14:textId="77777777" w:rsidR="008E5C2D" w:rsidRDefault="00B261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(назва Проєкту)</w:t>
      </w:r>
    </w:p>
    <w:p w14:paraId="290BED9B" w14:textId="77777777" w:rsidR="008E5C2D" w:rsidRDefault="008E5C2D">
      <w:pPr>
        <w:spacing w:line="240" w:lineRule="auto"/>
        <w:rPr>
          <w:rFonts w:ascii="Times New Roman" w:eastAsia="Times New Roman" w:hAnsi="Times New Roman" w:cs="Times New Roman"/>
          <w:sz w:val="24"/>
          <w:szCs w:val="24"/>
        </w:rPr>
      </w:pPr>
    </w:p>
    <w:p w14:paraId="49A72594" w14:textId="01807B8D" w:rsidR="008E5C2D" w:rsidRPr="00CD5039" w:rsidRDefault="00B26148">
      <w:pPr>
        <w:spacing w:line="240" w:lineRule="auto"/>
        <w:ind w:left="2"/>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Назва конкурсу: </w:t>
      </w:r>
      <w:r w:rsidR="00CD5039" w:rsidRPr="00CD5039">
        <w:rPr>
          <w:rFonts w:ascii="Times New Roman" w:eastAsia="Times New Roman" w:hAnsi="Times New Roman" w:cs="Times New Roman"/>
          <w:bCs/>
          <w:color w:val="000000"/>
          <w:sz w:val="24"/>
          <w:szCs w:val="24"/>
        </w:rPr>
        <w:t xml:space="preserve">«Передова наука в Україні» </w:t>
      </w:r>
    </w:p>
    <w:p w14:paraId="2C59898A" w14:textId="77777777" w:rsidR="008E5C2D" w:rsidRDefault="008E5C2D">
      <w:pPr>
        <w:spacing w:line="240" w:lineRule="auto"/>
        <w:ind w:left="2"/>
        <w:jc w:val="both"/>
        <w:rPr>
          <w:rFonts w:ascii="Times New Roman" w:eastAsia="Times New Roman" w:hAnsi="Times New Roman" w:cs="Times New Roman"/>
          <w:sz w:val="24"/>
          <w:szCs w:val="24"/>
        </w:rPr>
      </w:pPr>
    </w:p>
    <w:p w14:paraId="01FE46C2" w14:textId="0CC7161F" w:rsidR="008E5C2D" w:rsidRDefault="00B261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Реєстраційний номер Проєкту</w:t>
      </w:r>
      <w:r>
        <w:rPr>
          <w:rFonts w:ascii="Times New Roman" w:eastAsia="Times New Roman" w:hAnsi="Times New Roman" w:cs="Times New Roman"/>
          <w:color w:val="000000"/>
          <w:sz w:val="24"/>
          <w:szCs w:val="24"/>
        </w:rPr>
        <w:t>: ____________</w:t>
      </w:r>
      <w:r w:rsidR="00AD619B">
        <w:rPr>
          <w:rFonts w:ascii="Times New Roman" w:eastAsia="Times New Roman" w:hAnsi="Times New Roman" w:cs="Times New Roman"/>
          <w:color w:val="000000"/>
          <w:sz w:val="24"/>
          <w:szCs w:val="24"/>
        </w:rPr>
        <w:t>_____</w:t>
      </w:r>
      <w:r>
        <w:rPr>
          <w:rFonts w:ascii="Times New Roman" w:eastAsia="Times New Roman" w:hAnsi="Times New Roman" w:cs="Times New Roman"/>
          <w:color w:val="000000"/>
          <w:sz w:val="24"/>
          <w:szCs w:val="24"/>
        </w:rPr>
        <w:t>____</w:t>
      </w:r>
      <w:r w:rsidR="00AD619B" w:rsidRPr="00AD619B">
        <w:rPr>
          <w:rFonts w:ascii="Times New Roman" w:eastAsia="Times New Roman" w:hAnsi="Times New Roman" w:cs="Times New Roman"/>
          <w:color w:val="000000"/>
          <w:sz w:val="24"/>
          <w:szCs w:val="24"/>
          <w:highlight w:val="green"/>
          <w:u w:val="single"/>
        </w:rPr>
        <w:t>2023.03/0252</w:t>
      </w:r>
      <w:r>
        <w:rPr>
          <w:rFonts w:ascii="Times New Roman" w:eastAsia="Times New Roman" w:hAnsi="Times New Roman" w:cs="Times New Roman"/>
          <w:color w:val="000000"/>
          <w:sz w:val="24"/>
          <w:szCs w:val="24"/>
        </w:rPr>
        <w:t>________</w:t>
      </w:r>
      <w:r w:rsidR="00AD619B">
        <w:rPr>
          <w:rFonts w:ascii="Times New Roman" w:eastAsia="Times New Roman" w:hAnsi="Times New Roman" w:cs="Times New Roman"/>
          <w:color w:val="000000"/>
          <w:sz w:val="24"/>
          <w:szCs w:val="24"/>
        </w:rPr>
        <w:t>______</w:t>
      </w:r>
      <w:r>
        <w:rPr>
          <w:rFonts w:ascii="Times New Roman" w:eastAsia="Times New Roman" w:hAnsi="Times New Roman" w:cs="Times New Roman"/>
          <w:color w:val="000000"/>
          <w:sz w:val="24"/>
          <w:szCs w:val="24"/>
        </w:rPr>
        <w:t>_______</w:t>
      </w:r>
    </w:p>
    <w:p w14:paraId="12ED28DE" w14:textId="77777777" w:rsidR="008E5C2D" w:rsidRDefault="008E5C2D">
      <w:pPr>
        <w:spacing w:line="240" w:lineRule="auto"/>
        <w:rPr>
          <w:rFonts w:ascii="Times New Roman" w:eastAsia="Times New Roman" w:hAnsi="Times New Roman" w:cs="Times New Roman"/>
          <w:color w:val="000000"/>
          <w:sz w:val="24"/>
          <w:szCs w:val="24"/>
        </w:rPr>
      </w:pPr>
    </w:p>
    <w:p w14:paraId="2F457C75" w14:textId="2B438A9C" w:rsidR="008E5C2D" w:rsidRDefault="00B261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Науковий керівник проєкту:</w:t>
      </w:r>
      <w:r>
        <w:rPr>
          <w:rFonts w:ascii="Times New Roman" w:eastAsia="Times New Roman" w:hAnsi="Times New Roman" w:cs="Times New Roman"/>
          <w:color w:val="000000"/>
          <w:sz w:val="24"/>
          <w:szCs w:val="24"/>
        </w:rPr>
        <w:t xml:space="preserve"> ____</w:t>
      </w:r>
      <w:r w:rsidR="00AD619B" w:rsidRPr="00AD619B">
        <w:t xml:space="preserve"> </w:t>
      </w:r>
      <w:r w:rsidR="00AD619B" w:rsidRPr="00AD619B">
        <w:rPr>
          <w:rFonts w:ascii="Times New Roman" w:eastAsia="Times New Roman" w:hAnsi="Times New Roman" w:cs="Times New Roman"/>
          <w:color w:val="000000"/>
          <w:sz w:val="24"/>
          <w:szCs w:val="24"/>
          <w:highlight w:val="green"/>
          <w:u w:val="single"/>
        </w:rPr>
        <w:t xml:space="preserve">асистент кафедри загальної фізики фізичного факультету </w:t>
      </w:r>
      <w:r w:rsidR="00AD619B">
        <w:rPr>
          <w:rFonts w:ascii="Times New Roman" w:eastAsia="Times New Roman" w:hAnsi="Times New Roman" w:cs="Times New Roman"/>
          <w:color w:val="000000"/>
          <w:sz w:val="24"/>
          <w:szCs w:val="24"/>
          <w:highlight w:val="green"/>
          <w:u w:val="single"/>
        </w:rPr>
        <w:t>_______КНУ</w:t>
      </w:r>
      <w:r w:rsidR="00AD619B" w:rsidRPr="00AD619B">
        <w:rPr>
          <w:rFonts w:ascii="Times New Roman" w:eastAsia="Times New Roman" w:hAnsi="Times New Roman" w:cs="Times New Roman"/>
          <w:color w:val="000000"/>
          <w:sz w:val="24"/>
          <w:szCs w:val="24"/>
          <w:highlight w:val="green"/>
          <w:u w:val="single"/>
        </w:rPr>
        <w:t xml:space="preserve"> імені Тараса Шевченка, канд. фіз.-мат. наук  Павло ЛІЩУК</w:t>
      </w:r>
      <w:r w:rsidR="00AD619B">
        <w:rPr>
          <w:rFonts w:ascii="Times New Roman" w:eastAsia="Times New Roman" w:hAnsi="Times New Roman" w:cs="Times New Roman"/>
          <w:color w:val="000000"/>
          <w:sz w:val="24"/>
          <w:szCs w:val="24"/>
          <w:u w:val="single"/>
        </w:rPr>
        <w:t>_________________</w:t>
      </w:r>
      <w:r>
        <w:rPr>
          <w:rFonts w:ascii="Times New Roman" w:eastAsia="Times New Roman" w:hAnsi="Times New Roman" w:cs="Times New Roman"/>
          <w:color w:val="000000"/>
          <w:sz w:val="24"/>
          <w:szCs w:val="24"/>
        </w:rPr>
        <w:t>_</w:t>
      </w:r>
    </w:p>
    <w:p w14:paraId="17C45AA4" w14:textId="77777777" w:rsidR="008E5C2D" w:rsidRDefault="00B26148">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Підстави для реалізації Проєкту з виконання наукових досліджень і розробок:</w:t>
      </w:r>
    </w:p>
    <w:p w14:paraId="62D5F9A7" w14:textId="7EFE215C" w:rsidR="008E5C2D" w:rsidRDefault="00B26148">
      <w:pPr>
        <w:spacing w:before="28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Рішення наукової ради Національного фонду досліджень України щодо визначення переможця конкурсу</w:t>
      </w: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sz w:val="24"/>
          <w:szCs w:val="24"/>
        </w:rPr>
        <w:t xml:space="preserve">протокол від </w:t>
      </w:r>
      <w:r w:rsidRPr="00006D62">
        <w:rPr>
          <w:rFonts w:ascii="Times New Roman" w:eastAsia="Times New Roman" w:hAnsi="Times New Roman" w:cs="Times New Roman"/>
          <w:b/>
          <w:color w:val="000000"/>
          <w:sz w:val="24"/>
          <w:szCs w:val="24"/>
          <w:highlight w:val="green"/>
        </w:rPr>
        <w:t>«_</w:t>
      </w:r>
      <w:r w:rsidR="00006D62" w:rsidRPr="00006D62">
        <w:rPr>
          <w:rFonts w:ascii="Times New Roman" w:eastAsia="Times New Roman" w:hAnsi="Times New Roman" w:cs="Times New Roman"/>
          <w:b/>
          <w:color w:val="000000"/>
          <w:sz w:val="24"/>
          <w:szCs w:val="24"/>
          <w:highlight w:val="green"/>
          <w:u w:val="single"/>
        </w:rPr>
        <w:t>02</w:t>
      </w:r>
      <w:r w:rsidRPr="00006D62">
        <w:rPr>
          <w:rFonts w:ascii="Times New Roman" w:eastAsia="Times New Roman" w:hAnsi="Times New Roman" w:cs="Times New Roman"/>
          <w:b/>
          <w:color w:val="000000"/>
          <w:sz w:val="24"/>
          <w:szCs w:val="24"/>
          <w:highlight w:val="green"/>
        </w:rPr>
        <w:t>__» _</w:t>
      </w:r>
      <w:r w:rsidR="00006D62" w:rsidRPr="00006D62">
        <w:rPr>
          <w:rFonts w:ascii="Times New Roman" w:eastAsia="Times New Roman" w:hAnsi="Times New Roman" w:cs="Times New Roman"/>
          <w:b/>
          <w:color w:val="000000"/>
          <w:sz w:val="24"/>
          <w:szCs w:val="24"/>
          <w:highlight w:val="green"/>
          <w:u w:val="single"/>
        </w:rPr>
        <w:t>липня</w:t>
      </w:r>
      <w:r w:rsidRPr="00006D62">
        <w:rPr>
          <w:rFonts w:ascii="Times New Roman" w:eastAsia="Times New Roman" w:hAnsi="Times New Roman" w:cs="Times New Roman"/>
          <w:b/>
          <w:color w:val="000000"/>
          <w:sz w:val="24"/>
          <w:szCs w:val="24"/>
          <w:highlight w:val="green"/>
        </w:rPr>
        <w:t xml:space="preserve">__ </w:t>
      </w:r>
      <w:r w:rsidRPr="00006D62">
        <w:rPr>
          <w:rFonts w:ascii="Times New Roman" w:eastAsia="Times New Roman" w:hAnsi="Times New Roman" w:cs="Times New Roman"/>
          <w:color w:val="000000"/>
          <w:sz w:val="24"/>
          <w:szCs w:val="24"/>
          <w:highlight w:val="green"/>
        </w:rPr>
        <w:t>202</w:t>
      </w:r>
      <w:r w:rsidR="00F53223" w:rsidRPr="00006D62">
        <w:rPr>
          <w:rFonts w:ascii="Times New Roman" w:eastAsia="Times New Roman" w:hAnsi="Times New Roman" w:cs="Times New Roman"/>
          <w:color w:val="000000"/>
          <w:sz w:val="24"/>
          <w:szCs w:val="24"/>
          <w:highlight w:val="green"/>
          <w:lang w:val="ru-RU"/>
        </w:rPr>
        <w:t>4</w:t>
      </w:r>
      <w:r w:rsidRPr="00006D62">
        <w:rPr>
          <w:rFonts w:ascii="Times New Roman" w:eastAsia="Times New Roman" w:hAnsi="Times New Roman" w:cs="Times New Roman"/>
          <w:color w:val="000000"/>
          <w:sz w:val="24"/>
          <w:szCs w:val="24"/>
          <w:highlight w:val="green"/>
        </w:rPr>
        <w:t>__</w:t>
      </w:r>
      <w:r w:rsidRPr="00006D62">
        <w:rPr>
          <w:rFonts w:ascii="Times New Roman" w:eastAsia="Times New Roman" w:hAnsi="Times New Roman" w:cs="Times New Roman"/>
          <w:b/>
          <w:color w:val="000000"/>
          <w:sz w:val="24"/>
          <w:szCs w:val="24"/>
          <w:highlight w:val="green"/>
        </w:rPr>
        <w:t xml:space="preserve"> </w:t>
      </w:r>
      <w:r w:rsidRPr="00006D62">
        <w:rPr>
          <w:rFonts w:ascii="Times New Roman" w:eastAsia="Times New Roman" w:hAnsi="Times New Roman" w:cs="Times New Roman"/>
          <w:color w:val="000000"/>
          <w:sz w:val="24"/>
          <w:szCs w:val="24"/>
          <w:highlight w:val="green"/>
        </w:rPr>
        <w:t>року №</w:t>
      </w:r>
      <w:r w:rsidRPr="00006D62">
        <w:rPr>
          <w:rFonts w:ascii="Times New Roman" w:eastAsia="Times New Roman" w:hAnsi="Times New Roman" w:cs="Times New Roman"/>
          <w:b/>
          <w:color w:val="000000"/>
          <w:sz w:val="24"/>
          <w:szCs w:val="24"/>
          <w:highlight w:val="green"/>
        </w:rPr>
        <w:t xml:space="preserve"> _</w:t>
      </w:r>
      <w:r w:rsidR="00006D62" w:rsidRPr="00006D62">
        <w:rPr>
          <w:rFonts w:ascii="Times New Roman" w:eastAsia="Times New Roman" w:hAnsi="Times New Roman" w:cs="Times New Roman"/>
          <w:b/>
          <w:color w:val="000000"/>
          <w:sz w:val="24"/>
          <w:szCs w:val="24"/>
          <w:highlight w:val="green"/>
        </w:rPr>
        <w:t>20</w:t>
      </w:r>
      <w:r w:rsidRPr="00006D62">
        <w:rPr>
          <w:rFonts w:ascii="Times New Roman" w:eastAsia="Times New Roman" w:hAnsi="Times New Roman" w:cs="Times New Roman"/>
          <w:b/>
          <w:color w:val="000000"/>
          <w:sz w:val="24"/>
          <w:szCs w:val="24"/>
          <w:highlight w:val="green"/>
        </w:rPr>
        <w:t>__</w:t>
      </w:r>
    </w:p>
    <w:p w14:paraId="45D75EB9" w14:textId="77777777" w:rsidR="008E5C2D" w:rsidRDefault="00B261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1. ЗАГАЛЬНА ІНФОРМАЦІЯ ПРО ПРОЄКТ </w:t>
      </w:r>
      <w:r>
        <w:rPr>
          <w:rFonts w:ascii="Times New Roman" w:eastAsia="Times New Roman" w:hAnsi="Times New Roman" w:cs="Times New Roman"/>
          <w:color w:val="000000"/>
          <w:sz w:val="24"/>
          <w:szCs w:val="24"/>
        </w:rPr>
        <w:t>(заповнюється відповідно до поданої заявки на одержання грантової підтримки, далі – заявка)</w:t>
      </w:r>
    </w:p>
    <w:p w14:paraId="7259BDFD" w14:textId="77777777" w:rsidR="008E5C2D" w:rsidRDefault="00B2614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77DA8A7E" w14:textId="77777777" w:rsidR="008E5C2D" w:rsidRDefault="00B26148">
      <w:pPr>
        <w:spacing w:line="240" w:lineRule="auto"/>
        <w:jc w:val="both"/>
        <w:rPr>
          <w:rFonts w:ascii="Times New Roman" w:eastAsia="Times New Roman" w:hAnsi="Times New Roman" w:cs="Times New Roman"/>
          <w:sz w:val="24"/>
          <w:szCs w:val="24"/>
        </w:rPr>
      </w:pPr>
      <w:r w:rsidRPr="001902C1">
        <w:rPr>
          <w:rFonts w:ascii="Times New Roman" w:eastAsia="Times New Roman" w:hAnsi="Times New Roman" w:cs="Times New Roman"/>
          <w:color w:val="000000"/>
          <w:sz w:val="24"/>
          <w:szCs w:val="24"/>
        </w:rPr>
        <w:t>Короткий опис Проєкту (до 5000 знаків)</w:t>
      </w:r>
    </w:p>
    <w:p w14:paraId="782FADC4" w14:textId="77777777" w:rsidR="00AC6382" w:rsidRDefault="00AC6382">
      <w:pPr>
        <w:spacing w:line="240" w:lineRule="auto"/>
        <w:jc w:val="both"/>
        <w:rPr>
          <w:rFonts w:ascii="Times New Roman" w:eastAsia="Times New Roman" w:hAnsi="Times New Roman" w:cs="Times New Roman"/>
          <w:color w:val="000000"/>
          <w:sz w:val="24"/>
          <w:szCs w:val="24"/>
        </w:rPr>
      </w:pPr>
    </w:p>
    <w:p w14:paraId="26E74590" w14:textId="186BAB5F" w:rsidR="00F72B6C" w:rsidRPr="001902C1" w:rsidRDefault="00F72B6C" w:rsidP="001902C1">
      <w:pPr>
        <w:spacing w:line="240" w:lineRule="auto"/>
        <w:jc w:val="both"/>
        <w:rPr>
          <w:rFonts w:ascii="Times New Roman" w:eastAsia="Times New Roman" w:hAnsi="Times New Roman" w:cs="Times New Roman"/>
          <w:color w:val="000000"/>
          <w:sz w:val="24"/>
          <w:szCs w:val="24"/>
          <w:highlight w:val="green"/>
        </w:rPr>
      </w:pPr>
      <w:r w:rsidRPr="001902C1">
        <w:rPr>
          <w:rFonts w:ascii="Times New Roman" w:eastAsia="Times New Roman" w:hAnsi="Times New Roman" w:cs="Times New Roman"/>
          <w:color w:val="000000"/>
          <w:sz w:val="24"/>
          <w:szCs w:val="24"/>
          <w:highlight w:val="green"/>
        </w:rPr>
        <w:t>В епоху швидкого технологічного прогресу, який супроводжується мініатюризацією</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елементів сучасної електроніки, розвитком нових технологій джерел живлення, тощо,</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серйозним викликом стає зростання питомої теплогенерації в мікромасштабах, що</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вимагає ефективних рішень для відведення тепла чи створення теплових бар'єрів</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(теплового менеджменту). При цьому фундаментальна роль відводиться пошуку нових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матеріалів, або способів модифікації вже існуючих матеріалів, що володітимуть</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оптимальними теплотранспортними характеристиками для вирішення заявлених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проблем.</w:t>
      </w:r>
    </w:p>
    <w:p w14:paraId="3A1169C2" w14:textId="157A948F" w:rsidR="00F72B6C" w:rsidRPr="001902C1" w:rsidRDefault="00F72B6C" w:rsidP="001902C1">
      <w:pPr>
        <w:spacing w:line="240" w:lineRule="auto"/>
        <w:jc w:val="both"/>
        <w:rPr>
          <w:rFonts w:ascii="Times New Roman" w:eastAsia="Times New Roman" w:hAnsi="Times New Roman" w:cs="Times New Roman"/>
          <w:color w:val="000000"/>
          <w:sz w:val="24"/>
          <w:szCs w:val="24"/>
          <w:highlight w:val="green"/>
        </w:rPr>
      </w:pPr>
      <w:r w:rsidRPr="001902C1">
        <w:rPr>
          <w:rFonts w:ascii="Times New Roman" w:eastAsia="Times New Roman" w:hAnsi="Times New Roman" w:cs="Times New Roman"/>
          <w:color w:val="000000"/>
          <w:sz w:val="24"/>
          <w:szCs w:val="24"/>
          <w:highlight w:val="green"/>
        </w:rPr>
        <w:t>З іншого боку, обмеженість ресурсів викопного палива стимулює розвиток зеленої</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енергетики, одним з напрямів якої є напівпровідникова термоелектрика, де часткове</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вирішення екологічних та економічних проблем пов'язується із перетворенням</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надлишкового чи відпрацьованого тепла в електричну енергію. Однак, термоелектричні</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генератори на сьогодні характеризуються низькою ефективністю у порівнянні, наприклад,</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із сонячними елементами, що сковує їх виробництво та використання у промислових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масштабах. Ключем до вирішення проблеми енергоефективності термоелектричних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модулів є розробка нових матеріалів, здатних забезпечувати понижену теплопровідність</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при помірній електропровідності. Але взаємопов'язаність електро- і теплотранспортних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характеристик матеріалів з одного боку, та потреба ресурсоємних і часозатратних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досліджень для створення новітніх матеріалів, з іншого боку, наразі не привели до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наукового прориву в цій галузі.</w:t>
      </w:r>
    </w:p>
    <w:p w14:paraId="5FE7E48C" w14:textId="09CA12E3" w:rsidR="00F72B6C" w:rsidRPr="001902C1" w:rsidRDefault="00F72B6C" w:rsidP="001902C1">
      <w:pPr>
        <w:spacing w:line="240" w:lineRule="auto"/>
        <w:jc w:val="both"/>
        <w:rPr>
          <w:rFonts w:ascii="Times New Roman" w:eastAsia="Times New Roman" w:hAnsi="Times New Roman" w:cs="Times New Roman"/>
          <w:color w:val="000000"/>
          <w:sz w:val="24"/>
          <w:szCs w:val="24"/>
          <w:highlight w:val="green"/>
        </w:rPr>
      </w:pPr>
      <w:r w:rsidRPr="001902C1">
        <w:rPr>
          <w:rFonts w:ascii="Times New Roman" w:eastAsia="Times New Roman" w:hAnsi="Times New Roman" w:cs="Times New Roman"/>
          <w:color w:val="000000"/>
          <w:sz w:val="24"/>
          <w:szCs w:val="24"/>
          <w:highlight w:val="green"/>
        </w:rPr>
        <w:t>В останні роки з'явилися нові можливості для розробки новітніх матеріалів з</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оптимальними фізичними властивостями для прикладних застосувань завдяки розвитку</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 xml:space="preserve">методів машинного </w:t>
      </w:r>
      <w:r w:rsidRPr="001902C1">
        <w:rPr>
          <w:rFonts w:ascii="Times New Roman" w:eastAsia="Times New Roman" w:hAnsi="Times New Roman" w:cs="Times New Roman"/>
          <w:color w:val="000000"/>
          <w:sz w:val="24"/>
          <w:szCs w:val="24"/>
          <w:highlight w:val="green"/>
        </w:rPr>
        <w:lastRenderedPageBreak/>
        <w:t>навчання. Зокрема, такі методи вже частково апробовані і для</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прогнозування теплотранспортних характеристик твердотільних структур. Однак,</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застосування алгоритмів машинного навчання для вирішення задач теплового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менеджменту чи проблеми підвищення ефективності термоелектричного перетворення</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поки є обмеженим, а масштаб баз даних, пов'язаних із вказаними напрямами є набагато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меншим, ніж в інших сферах.</w:t>
      </w:r>
    </w:p>
    <w:p w14:paraId="2E79B185" w14:textId="0166B1A7" w:rsidR="00F72B6C" w:rsidRPr="001902C1" w:rsidRDefault="00F72B6C" w:rsidP="001902C1">
      <w:pPr>
        <w:spacing w:line="240" w:lineRule="auto"/>
        <w:jc w:val="both"/>
        <w:rPr>
          <w:rFonts w:ascii="Times New Roman" w:eastAsia="Times New Roman" w:hAnsi="Times New Roman" w:cs="Times New Roman"/>
          <w:color w:val="000000"/>
          <w:sz w:val="24"/>
          <w:szCs w:val="24"/>
          <w:highlight w:val="green"/>
        </w:rPr>
      </w:pPr>
      <w:r w:rsidRPr="001902C1">
        <w:rPr>
          <w:rFonts w:ascii="Times New Roman" w:eastAsia="Times New Roman" w:hAnsi="Times New Roman" w:cs="Times New Roman"/>
          <w:color w:val="000000"/>
          <w:sz w:val="24"/>
          <w:szCs w:val="24"/>
          <w:highlight w:val="green"/>
        </w:rPr>
        <w:t>Даний проєкт передбачає розширення інформаційної бази теплотранспортних</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характеристик напівпровідникових матеріалів та розробку наукового підґрунтя для</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машинно-орієнтованої оптимізації матеріалів із заданими характеристиками для</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застосувань в системах контролю теплових потоків чи термоелектричних</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перетворювачах. Об'єктом досліджень стануть кремнієві мультишарові пористі структури,</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що, з одного боку, є вдалими модельними матеріалами, в яких теплотранспортні</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 xml:space="preserve">властивості визначаються міжшаровими границями та морфологією пор, а з іншого </w:t>
      </w:r>
      <w:r w:rsidR="001902C1">
        <w:rPr>
          <w:rFonts w:ascii="Times New Roman" w:eastAsia="Times New Roman" w:hAnsi="Times New Roman" w:cs="Times New Roman"/>
          <w:color w:val="000000"/>
          <w:sz w:val="24"/>
          <w:szCs w:val="24"/>
          <w:highlight w:val="green"/>
        </w:rPr>
        <w:t>–</w:t>
      </w:r>
      <w:r w:rsidRPr="001902C1">
        <w:rPr>
          <w:rFonts w:ascii="Times New Roman" w:eastAsia="Times New Roman" w:hAnsi="Times New Roman" w:cs="Times New Roman"/>
          <w:color w:val="000000"/>
          <w:sz w:val="24"/>
          <w:szCs w:val="24"/>
          <w:highlight w:val="green"/>
        </w:rPr>
        <w:t xml:space="preserve"> такі</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структури мають перспективи прикладних застосувань та просту інтеграцію з сучасною</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кремнієвою технологією. На першій стадії досліджень здійснюватиметься комп’ютерне</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моделювання процесів теплоперенесення в мультишарових структурах різної морфології,</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завдяки чому буде створено базу даних теплофізичних властивостей матеріалів та</w:t>
      </w:r>
      <w:r w:rsidR="001902C1" w:rsidRPr="001902C1">
        <w:rPr>
          <w:rFonts w:ascii="Times New Roman" w:eastAsia="Times New Roman" w:hAnsi="Times New Roman" w:cs="Times New Roman"/>
          <w:color w:val="000000"/>
          <w:sz w:val="24"/>
          <w:szCs w:val="24"/>
          <w:highlight w:val="green"/>
        </w:rPr>
        <w:t xml:space="preserve"> </w:t>
      </w:r>
      <w:r w:rsidRPr="001902C1">
        <w:rPr>
          <w:rFonts w:ascii="Times New Roman" w:eastAsia="Times New Roman" w:hAnsi="Times New Roman" w:cs="Times New Roman"/>
          <w:color w:val="000000"/>
          <w:sz w:val="24"/>
          <w:szCs w:val="24"/>
          <w:highlight w:val="green"/>
        </w:rPr>
        <w:t>з'ясовано фізичні механізми теплового транспорту. Далі безпосередньо задіюватимуться</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методи машинного навчання для опрацювання накопичених результатів, їх аналізу та</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визначення оптимальних конфігурацій мультишарових структур, здатних ефективно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розсіювати тепло в системах контролю теплових потоків чи здійснювати термелектричне</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перетворення в елементах зеленої енергетики.</w:t>
      </w:r>
    </w:p>
    <w:p w14:paraId="44E5D05B" w14:textId="7F3EB2E9" w:rsidR="00F72B6C" w:rsidRPr="001902C1" w:rsidRDefault="00F72B6C" w:rsidP="001902C1">
      <w:pPr>
        <w:spacing w:line="240" w:lineRule="auto"/>
        <w:jc w:val="both"/>
        <w:rPr>
          <w:rFonts w:ascii="Times New Roman" w:eastAsia="Times New Roman" w:hAnsi="Times New Roman" w:cs="Times New Roman"/>
          <w:color w:val="000000"/>
          <w:sz w:val="24"/>
          <w:szCs w:val="24"/>
          <w:highlight w:val="green"/>
        </w:rPr>
      </w:pPr>
      <w:r w:rsidRPr="001902C1">
        <w:rPr>
          <w:rFonts w:ascii="Times New Roman" w:eastAsia="Times New Roman" w:hAnsi="Times New Roman" w:cs="Times New Roman"/>
          <w:color w:val="000000"/>
          <w:sz w:val="24"/>
          <w:szCs w:val="24"/>
          <w:highlight w:val="green"/>
        </w:rPr>
        <w:t>Нарешті, проєкт передбачає експериментальну верифікацію результатів комп'ютерного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моделювання та машинного навчання. Для цього будуть синтезовані мультишарові</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структури з параметрами, максимально близькими до передбачених машинно-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орієнтованими алгоритмами, здійснено їх структурні, оптичні, теплофізичні та електричні</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дослідження. Такий комплексний характер проєктного дослідження дозволить отримат</w:t>
      </w:r>
      <w:r w:rsidR="001902C1">
        <w:rPr>
          <w:rFonts w:ascii="Times New Roman" w:eastAsia="Times New Roman" w:hAnsi="Times New Roman" w:cs="Times New Roman"/>
          <w:color w:val="000000"/>
          <w:sz w:val="24"/>
          <w:szCs w:val="24"/>
          <w:highlight w:val="green"/>
          <w:lang w:val="ru-RU"/>
        </w:rPr>
        <w:t xml:space="preserve">и </w:t>
      </w:r>
      <w:r w:rsidRPr="001902C1">
        <w:rPr>
          <w:rFonts w:ascii="Times New Roman" w:eastAsia="Times New Roman" w:hAnsi="Times New Roman" w:cs="Times New Roman"/>
          <w:color w:val="000000"/>
          <w:sz w:val="24"/>
          <w:szCs w:val="24"/>
          <w:highlight w:val="green"/>
        </w:rPr>
        <w:t>та розвинути нові знання про закономірності теплоперенесення в багатошарових</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структурах, а також налаштувати алгоритми машинного навчання для прогнозування</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теплотранспортних характеристик матеріалу з високою точністю. Передбачається, що</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використаний у роботі підхід, не обмежиться пошуком матеріалів для термоелектрики чи</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систем теплового менеджменту, але в перспективі може бути застосований для пошуку</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інших функціональних матеріалів з оптимальними параметрами.</w:t>
      </w:r>
    </w:p>
    <w:p w14:paraId="0F490325" w14:textId="28454DB8" w:rsidR="001902C1" w:rsidRDefault="00F72B6C" w:rsidP="001902C1">
      <w:pPr>
        <w:spacing w:line="240" w:lineRule="auto"/>
        <w:jc w:val="both"/>
        <w:rPr>
          <w:rFonts w:ascii="Times New Roman" w:eastAsia="Times New Roman" w:hAnsi="Times New Roman" w:cs="Times New Roman"/>
          <w:color w:val="000000"/>
          <w:sz w:val="24"/>
          <w:szCs w:val="24"/>
        </w:rPr>
      </w:pPr>
      <w:r w:rsidRPr="001902C1">
        <w:rPr>
          <w:rFonts w:ascii="Times New Roman" w:eastAsia="Times New Roman" w:hAnsi="Times New Roman" w:cs="Times New Roman"/>
          <w:color w:val="000000"/>
          <w:sz w:val="24"/>
          <w:szCs w:val="24"/>
          <w:highlight w:val="green"/>
        </w:rPr>
        <w:t>Заявлена в проєкті актуальна наукова проблема буде розв'язуватися колективом</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виконавців, який включатиме провідних та молодих вчених. Це сприятиме розвитку</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 xml:space="preserve">дослідницького простору та конкурентностпроможності України, що повністю корелює </w:t>
      </w:r>
      <w:r w:rsidR="001902C1">
        <w:rPr>
          <w:rFonts w:ascii="Times New Roman" w:eastAsia="Times New Roman" w:hAnsi="Times New Roman" w:cs="Times New Roman"/>
          <w:color w:val="000000"/>
          <w:sz w:val="24"/>
          <w:szCs w:val="24"/>
          <w:highlight w:val="green"/>
          <w:lang w:val="ru-RU"/>
        </w:rPr>
        <w:t xml:space="preserve">з </w:t>
      </w:r>
      <w:r w:rsidRPr="001902C1">
        <w:rPr>
          <w:rFonts w:ascii="Times New Roman" w:eastAsia="Times New Roman" w:hAnsi="Times New Roman" w:cs="Times New Roman"/>
          <w:color w:val="000000"/>
          <w:sz w:val="24"/>
          <w:szCs w:val="24"/>
          <w:highlight w:val="green"/>
        </w:rPr>
        <w:t>метою і тематикою конкурсу “Передова наука в Україні”. В роботі відсутні відомості, зміст</w:t>
      </w:r>
      <w:r w:rsidR="001902C1">
        <w:rPr>
          <w:rFonts w:ascii="Times New Roman" w:eastAsia="Times New Roman" w:hAnsi="Times New Roman" w:cs="Times New Roman"/>
          <w:color w:val="000000"/>
          <w:sz w:val="24"/>
          <w:szCs w:val="24"/>
          <w:highlight w:val="green"/>
          <w:lang w:val="ru-RU"/>
        </w:rPr>
        <w:t xml:space="preserve"> </w:t>
      </w:r>
      <w:r w:rsidRPr="001902C1">
        <w:rPr>
          <w:rFonts w:ascii="Times New Roman" w:eastAsia="Times New Roman" w:hAnsi="Times New Roman" w:cs="Times New Roman"/>
          <w:color w:val="000000"/>
          <w:sz w:val="24"/>
          <w:szCs w:val="24"/>
          <w:highlight w:val="green"/>
        </w:rPr>
        <w:t>яких становить державну таємницю (згідно з Законом України “Про державну таємницю”).</w:t>
      </w:r>
    </w:p>
    <w:p w14:paraId="12029BB9" w14:textId="57987839" w:rsidR="008E5C2D" w:rsidRDefault="00B26148" w:rsidP="00F72B6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91CBED5" w14:textId="77777777" w:rsidR="008E5C2D" w:rsidRDefault="00B2614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Тривалість виконання Проєкту</w:t>
      </w:r>
    </w:p>
    <w:tbl>
      <w:tblPr>
        <w:tblStyle w:val="af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5035"/>
      </w:tblGrid>
      <w:tr w:rsidR="008E5C2D" w14:paraId="661FC688" w14:textId="77777777">
        <w:tc>
          <w:tcPr>
            <w:tcW w:w="5035" w:type="dxa"/>
          </w:tcPr>
          <w:p w14:paraId="2ED1B4D1" w14:textId="77777777" w:rsidR="008E5C2D" w:rsidRDefault="00B2614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Початок, рік</w:t>
            </w:r>
          </w:p>
        </w:tc>
        <w:tc>
          <w:tcPr>
            <w:tcW w:w="5035" w:type="dxa"/>
          </w:tcPr>
          <w:p w14:paraId="3E127BAF" w14:textId="756A7561" w:rsidR="008E5C2D" w:rsidRPr="00E357B1" w:rsidRDefault="00E357B1">
            <w:pPr>
              <w:jc w:val="both"/>
              <w:rPr>
                <w:rFonts w:ascii="Times New Roman" w:eastAsia="Times New Roman" w:hAnsi="Times New Roman" w:cs="Times New Roman"/>
                <w:b/>
                <w:sz w:val="24"/>
                <w:szCs w:val="24"/>
                <w:highlight w:val="green"/>
              </w:rPr>
            </w:pPr>
            <w:r w:rsidRPr="00E357B1">
              <w:rPr>
                <w:rFonts w:ascii="Times New Roman" w:eastAsia="Times New Roman" w:hAnsi="Times New Roman" w:cs="Times New Roman"/>
                <w:b/>
                <w:sz w:val="24"/>
                <w:szCs w:val="24"/>
                <w:highlight w:val="green"/>
              </w:rPr>
              <w:t>2024</w:t>
            </w:r>
          </w:p>
        </w:tc>
      </w:tr>
      <w:tr w:rsidR="008E5C2D" w14:paraId="0F7212D3" w14:textId="77777777">
        <w:tc>
          <w:tcPr>
            <w:tcW w:w="5035" w:type="dxa"/>
          </w:tcPr>
          <w:p w14:paraId="6C104710" w14:textId="77777777" w:rsidR="008E5C2D" w:rsidRDefault="00B2614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Завершення, рік</w:t>
            </w:r>
          </w:p>
        </w:tc>
        <w:tc>
          <w:tcPr>
            <w:tcW w:w="5035" w:type="dxa"/>
          </w:tcPr>
          <w:p w14:paraId="47833416" w14:textId="703136AC" w:rsidR="008E5C2D" w:rsidRPr="00E357B1" w:rsidRDefault="00E357B1">
            <w:pPr>
              <w:jc w:val="both"/>
              <w:rPr>
                <w:rFonts w:ascii="Times New Roman" w:eastAsia="Times New Roman" w:hAnsi="Times New Roman" w:cs="Times New Roman"/>
                <w:b/>
                <w:sz w:val="24"/>
                <w:szCs w:val="24"/>
                <w:highlight w:val="green"/>
              </w:rPr>
            </w:pPr>
            <w:r w:rsidRPr="00E357B1">
              <w:rPr>
                <w:rFonts w:ascii="Times New Roman" w:eastAsia="Times New Roman" w:hAnsi="Times New Roman" w:cs="Times New Roman"/>
                <w:b/>
                <w:sz w:val="24"/>
                <w:szCs w:val="24"/>
                <w:highlight w:val="green"/>
              </w:rPr>
              <w:t>2026</w:t>
            </w:r>
          </w:p>
        </w:tc>
      </w:tr>
    </w:tbl>
    <w:p w14:paraId="2648F289" w14:textId="77777777" w:rsidR="008E5C2D" w:rsidRDefault="008E5C2D">
      <w:pPr>
        <w:spacing w:line="240" w:lineRule="auto"/>
        <w:jc w:val="both"/>
        <w:rPr>
          <w:rFonts w:ascii="Times New Roman" w:eastAsia="Times New Roman" w:hAnsi="Times New Roman" w:cs="Times New Roman"/>
          <w:b/>
          <w:sz w:val="24"/>
          <w:szCs w:val="24"/>
        </w:rPr>
      </w:pPr>
    </w:p>
    <w:p w14:paraId="578D28FE" w14:textId="77777777" w:rsidR="008E5C2D" w:rsidRDefault="00B26148">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Тривалість виконання промі</w:t>
      </w:r>
      <w:r>
        <w:rPr>
          <w:rFonts w:ascii="Times New Roman" w:eastAsia="Times New Roman" w:hAnsi="Times New Roman" w:cs="Times New Roman"/>
          <w:b/>
          <w:sz w:val="24"/>
          <w:szCs w:val="24"/>
        </w:rPr>
        <w:t xml:space="preserve">жного етапу </w:t>
      </w:r>
      <w:r>
        <w:rPr>
          <w:rFonts w:ascii="Times New Roman" w:eastAsia="Times New Roman" w:hAnsi="Times New Roman" w:cs="Times New Roman"/>
          <w:b/>
          <w:color w:val="000000"/>
          <w:sz w:val="24"/>
          <w:szCs w:val="24"/>
        </w:rPr>
        <w:t>Проєкту у 202</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році</w:t>
      </w:r>
    </w:p>
    <w:tbl>
      <w:tblPr>
        <w:tblStyle w:val="af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25"/>
        <w:gridCol w:w="2845"/>
      </w:tblGrid>
      <w:tr w:rsidR="008E5C2D" w14:paraId="5F562094" w14:textId="77777777">
        <w:trPr>
          <w:trHeight w:val="435"/>
        </w:trPr>
        <w:tc>
          <w:tcPr>
            <w:tcW w:w="7225" w:type="dxa"/>
          </w:tcPr>
          <w:p w14:paraId="5D6A6D1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 (відповідно до Календарного плану), місяць, рік:</w:t>
            </w:r>
          </w:p>
          <w:p w14:paraId="56E7FCDF" w14:textId="77777777" w:rsidR="008E5C2D" w:rsidRDefault="008E5C2D">
            <w:pPr>
              <w:jc w:val="both"/>
              <w:rPr>
                <w:rFonts w:ascii="Times New Roman" w:eastAsia="Times New Roman" w:hAnsi="Times New Roman" w:cs="Times New Roman"/>
                <w:sz w:val="24"/>
                <w:szCs w:val="24"/>
              </w:rPr>
            </w:pPr>
          </w:p>
        </w:tc>
        <w:tc>
          <w:tcPr>
            <w:tcW w:w="2845" w:type="dxa"/>
            <w:vAlign w:val="center"/>
          </w:tcPr>
          <w:p w14:paraId="1CDCD7F9" w14:textId="2549249C" w:rsidR="008E5C2D" w:rsidRPr="00E357B1" w:rsidRDefault="00E357B1">
            <w:pPr>
              <w:jc w:val="both"/>
              <w:rPr>
                <w:rFonts w:ascii="Times New Roman" w:eastAsia="Times New Roman" w:hAnsi="Times New Roman" w:cs="Times New Roman"/>
                <w:sz w:val="24"/>
                <w:szCs w:val="24"/>
                <w:highlight w:val="green"/>
              </w:rPr>
            </w:pPr>
            <w:r w:rsidRPr="00E357B1">
              <w:rPr>
                <w:rFonts w:ascii="Times New Roman" w:eastAsia="Times New Roman" w:hAnsi="Times New Roman" w:cs="Times New Roman"/>
                <w:sz w:val="24"/>
                <w:szCs w:val="24"/>
                <w:highlight w:val="green"/>
              </w:rPr>
              <w:t>08,2024</w:t>
            </w:r>
          </w:p>
        </w:tc>
      </w:tr>
      <w:tr w:rsidR="008E5C2D" w14:paraId="6B483B16" w14:textId="77777777">
        <w:tc>
          <w:tcPr>
            <w:tcW w:w="7225" w:type="dxa"/>
          </w:tcPr>
          <w:p w14:paraId="062CC5A8"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Завершення, місяць, рік:</w:t>
            </w:r>
          </w:p>
          <w:p w14:paraId="7EA7631E" w14:textId="77777777" w:rsidR="008E5C2D" w:rsidRDefault="008E5C2D">
            <w:pPr>
              <w:jc w:val="both"/>
              <w:rPr>
                <w:rFonts w:ascii="Times New Roman" w:eastAsia="Times New Roman" w:hAnsi="Times New Roman" w:cs="Times New Roman"/>
                <w:sz w:val="24"/>
                <w:szCs w:val="24"/>
              </w:rPr>
            </w:pPr>
          </w:p>
        </w:tc>
        <w:tc>
          <w:tcPr>
            <w:tcW w:w="2845" w:type="dxa"/>
          </w:tcPr>
          <w:p w14:paraId="769272BA" w14:textId="17A86E92" w:rsidR="008E5C2D" w:rsidRPr="00E357B1" w:rsidRDefault="00E357B1">
            <w:pPr>
              <w:jc w:val="both"/>
              <w:rPr>
                <w:rFonts w:ascii="Times New Roman" w:eastAsia="Times New Roman" w:hAnsi="Times New Roman" w:cs="Times New Roman"/>
                <w:sz w:val="24"/>
                <w:szCs w:val="24"/>
                <w:highlight w:val="green"/>
              </w:rPr>
            </w:pPr>
            <w:r w:rsidRPr="00E357B1">
              <w:rPr>
                <w:rFonts w:ascii="Times New Roman" w:eastAsia="Times New Roman" w:hAnsi="Times New Roman" w:cs="Times New Roman"/>
                <w:sz w:val="24"/>
                <w:szCs w:val="24"/>
                <w:highlight w:val="green"/>
              </w:rPr>
              <w:t>12,2024</w:t>
            </w:r>
          </w:p>
        </w:tc>
      </w:tr>
    </w:tbl>
    <w:p w14:paraId="51020C1C" w14:textId="77777777" w:rsidR="008E5C2D" w:rsidRDefault="008E5C2D">
      <w:pPr>
        <w:spacing w:line="240" w:lineRule="auto"/>
        <w:jc w:val="both"/>
        <w:rPr>
          <w:rFonts w:ascii="Times New Roman" w:eastAsia="Times New Roman" w:hAnsi="Times New Roman" w:cs="Times New Roman"/>
          <w:b/>
          <w:sz w:val="24"/>
          <w:szCs w:val="24"/>
        </w:rPr>
      </w:pPr>
    </w:p>
    <w:p w14:paraId="697A8D80" w14:textId="77777777" w:rsidR="001A5604" w:rsidRDefault="001A5604">
      <w:pPr>
        <w:spacing w:line="240" w:lineRule="auto"/>
        <w:jc w:val="both"/>
        <w:rPr>
          <w:rFonts w:ascii="Times New Roman" w:eastAsia="Times New Roman" w:hAnsi="Times New Roman" w:cs="Times New Roman"/>
          <w:b/>
          <w:sz w:val="24"/>
          <w:szCs w:val="24"/>
        </w:rPr>
      </w:pPr>
    </w:p>
    <w:p w14:paraId="56977832" w14:textId="77777777" w:rsidR="008E5C2D" w:rsidRPr="00600699" w:rsidRDefault="00B26148">
      <w:pPr>
        <w:spacing w:line="240" w:lineRule="auto"/>
        <w:jc w:val="both"/>
        <w:rPr>
          <w:rFonts w:ascii="Times New Roman" w:eastAsia="Times New Roman" w:hAnsi="Times New Roman" w:cs="Times New Roman"/>
          <w:sz w:val="24"/>
          <w:szCs w:val="24"/>
          <w:highlight w:val="green"/>
        </w:rPr>
      </w:pPr>
      <w:r w:rsidRPr="00600699">
        <w:rPr>
          <w:rFonts w:ascii="Times New Roman" w:eastAsia="Times New Roman" w:hAnsi="Times New Roman" w:cs="Times New Roman"/>
          <w:b/>
          <w:color w:val="000000"/>
          <w:sz w:val="24"/>
          <w:szCs w:val="24"/>
          <w:highlight w:val="green"/>
        </w:rPr>
        <w:t xml:space="preserve">2. ІНФОРМАЦІЯ ПРО ВИКОНАВЦІВ ПРОЄКТУ </w:t>
      </w:r>
    </w:p>
    <w:tbl>
      <w:tblPr>
        <w:tblStyle w:val="aff0"/>
        <w:tblW w:w="96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0"/>
        <w:gridCol w:w="1605"/>
        <w:gridCol w:w="2175"/>
        <w:gridCol w:w="2355"/>
      </w:tblGrid>
      <w:tr w:rsidR="008E5C2D" w:rsidRPr="00600699" w14:paraId="361E2DDB" w14:textId="77777777" w:rsidTr="00F15C94">
        <w:trPr>
          <w:trHeight w:val="403"/>
        </w:trPr>
        <w:tc>
          <w:tcPr>
            <w:tcW w:w="3480" w:type="dxa"/>
            <w:vMerge w:val="restart"/>
          </w:tcPr>
          <w:p w14:paraId="0BEB07D5" w14:textId="77777777" w:rsidR="008E5C2D" w:rsidRPr="00600699" w:rsidRDefault="00B26148">
            <w:pPr>
              <w:spacing w:before="240" w:after="240"/>
              <w:jc w:val="center"/>
              <w:rPr>
                <w:rFonts w:ascii="Times New Roman" w:eastAsia="Times New Roman" w:hAnsi="Times New Roman" w:cs="Times New Roman"/>
                <w:b/>
                <w:color w:val="000000"/>
                <w:sz w:val="24"/>
                <w:szCs w:val="24"/>
                <w:highlight w:val="green"/>
              </w:rPr>
            </w:pPr>
            <w:r w:rsidRPr="00600699">
              <w:rPr>
                <w:rFonts w:ascii="Times New Roman" w:eastAsia="Times New Roman" w:hAnsi="Times New Roman" w:cs="Times New Roman"/>
                <w:b/>
                <w:color w:val="000000"/>
                <w:sz w:val="24"/>
                <w:szCs w:val="24"/>
                <w:highlight w:val="green"/>
              </w:rPr>
              <w:t>Загальна кількість авторів проєкту</w:t>
            </w:r>
          </w:p>
        </w:tc>
        <w:tc>
          <w:tcPr>
            <w:tcW w:w="3780" w:type="dxa"/>
            <w:gridSpan w:val="2"/>
          </w:tcPr>
          <w:p w14:paraId="52983EE9" w14:textId="77777777" w:rsidR="008E5C2D" w:rsidRPr="00600699" w:rsidRDefault="00B26148">
            <w:pPr>
              <w:spacing w:before="240" w:after="240"/>
              <w:jc w:val="center"/>
              <w:rPr>
                <w:rFonts w:ascii="Times New Roman" w:eastAsia="Times New Roman" w:hAnsi="Times New Roman" w:cs="Times New Roman"/>
                <w:b/>
                <w:color w:val="000000"/>
                <w:sz w:val="24"/>
                <w:szCs w:val="24"/>
                <w:highlight w:val="green"/>
              </w:rPr>
            </w:pPr>
            <w:r w:rsidRPr="00600699">
              <w:rPr>
                <w:rFonts w:ascii="Times New Roman" w:eastAsia="Times New Roman" w:hAnsi="Times New Roman" w:cs="Times New Roman"/>
                <w:b/>
                <w:color w:val="000000"/>
                <w:sz w:val="24"/>
                <w:szCs w:val="24"/>
                <w:highlight w:val="green"/>
              </w:rPr>
              <w:t>З них</w:t>
            </w:r>
          </w:p>
        </w:tc>
        <w:tc>
          <w:tcPr>
            <w:tcW w:w="2355" w:type="dxa"/>
            <w:vMerge w:val="restart"/>
          </w:tcPr>
          <w:p w14:paraId="12E3541A" w14:textId="77777777" w:rsidR="008E5C2D" w:rsidRPr="00600699" w:rsidRDefault="00B26148">
            <w:pPr>
              <w:spacing w:before="240" w:after="240"/>
              <w:jc w:val="center"/>
              <w:rPr>
                <w:rFonts w:ascii="Times New Roman" w:eastAsia="Times New Roman" w:hAnsi="Times New Roman" w:cs="Times New Roman"/>
                <w:b/>
                <w:color w:val="000000"/>
                <w:sz w:val="24"/>
                <w:szCs w:val="24"/>
                <w:highlight w:val="green"/>
              </w:rPr>
            </w:pPr>
            <w:r w:rsidRPr="00600699">
              <w:rPr>
                <w:rFonts w:ascii="Times New Roman" w:eastAsia="Times New Roman" w:hAnsi="Times New Roman" w:cs="Times New Roman"/>
                <w:b/>
                <w:color w:val="000000"/>
                <w:sz w:val="24"/>
                <w:szCs w:val="24"/>
                <w:highlight w:val="green"/>
              </w:rPr>
              <w:t>Допоміжний персонал</w:t>
            </w:r>
          </w:p>
        </w:tc>
      </w:tr>
      <w:tr w:rsidR="008E5C2D" w:rsidRPr="00600699" w14:paraId="13291C59" w14:textId="77777777" w:rsidTr="00F15C94">
        <w:trPr>
          <w:trHeight w:val="315"/>
        </w:trPr>
        <w:tc>
          <w:tcPr>
            <w:tcW w:w="3480" w:type="dxa"/>
            <w:vMerge/>
          </w:tcPr>
          <w:p w14:paraId="3ED1FE2E" w14:textId="77777777" w:rsidR="008E5C2D" w:rsidRPr="00600699" w:rsidRDefault="008E5C2D">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highlight w:val="green"/>
              </w:rPr>
            </w:pPr>
          </w:p>
        </w:tc>
        <w:tc>
          <w:tcPr>
            <w:tcW w:w="1605" w:type="dxa"/>
          </w:tcPr>
          <w:p w14:paraId="1910F977" w14:textId="77777777" w:rsidR="008E5C2D" w:rsidRPr="00600699" w:rsidRDefault="00B26148">
            <w:pPr>
              <w:spacing w:before="240" w:after="240"/>
              <w:jc w:val="center"/>
              <w:rPr>
                <w:rFonts w:ascii="Times New Roman" w:eastAsia="Times New Roman" w:hAnsi="Times New Roman" w:cs="Times New Roman"/>
                <w:b/>
                <w:color w:val="000000"/>
                <w:sz w:val="24"/>
                <w:szCs w:val="24"/>
                <w:highlight w:val="green"/>
              </w:rPr>
            </w:pPr>
            <w:r w:rsidRPr="00600699">
              <w:rPr>
                <w:rFonts w:ascii="Times New Roman" w:eastAsia="Times New Roman" w:hAnsi="Times New Roman" w:cs="Times New Roman"/>
                <w:b/>
                <w:color w:val="000000"/>
                <w:sz w:val="24"/>
                <w:szCs w:val="24"/>
                <w:highlight w:val="green"/>
              </w:rPr>
              <w:t>Доктори наук</w:t>
            </w:r>
          </w:p>
        </w:tc>
        <w:tc>
          <w:tcPr>
            <w:tcW w:w="2175" w:type="dxa"/>
          </w:tcPr>
          <w:p w14:paraId="3B3EFA09" w14:textId="77777777" w:rsidR="008E5C2D" w:rsidRPr="00600699" w:rsidRDefault="00B26148">
            <w:pPr>
              <w:spacing w:before="240" w:after="240"/>
              <w:jc w:val="center"/>
              <w:rPr>
                <w:rFonts w:ascii="Times New Roman" w:eastAsia="Times New Roman" w:hAnsi="Times New Roman" w:cs="Times New Roman"/>
                <w:b/>
                <w:color w:val="000000"/>
                <w:sz w:val="24"/>
                <w:szCs w:val="24"/>
                <w:highlight w:val="green"/>
              </w:rPr>
            </w:pPr>
            <w:r w:rsidRPr="00600699">
              <w:rPr>
                <w:rFonts w:ascii="Times New Roman" w:eastAsia="Times New Roman" w:hAnsi="Times New Roman" w:cs="Times New Roman"/>
                <w:b/>
                <w:color w:val="000000"/>
                <w:sz w:val="24"/>
                <w:szCs w:val="24"/>
                <w:highlight w:val="green"/>
              </w:rPr>
              <w:t>Кандидати наук</w:t>
            </w:r>
          </w:p>
        </w:tc>
        <w:tc>
          <w:tcPr>
            <w:tcW w:w="2355" w:type="dxa"/>
            <w:vMerge/>
          </w:tcPr>
          <w:p w14:paraId="7A0B00C2" w14:textId="77777777" w:rsidR="008E5C2D" w:rsidRPr="00600699" w:rsidRDefault="008E5C2D">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highlight w:val="green"/>
              </w:rPr>
            </w:pPr>
          </w:p>
        </w:tc>
      </w:tr>
      <w:tr w:rsidR="008E5C2D" w14:paraId="1FE5BF06" w14:textId="77777777">
        <w:tc>
          <w:tcPr>
            <w:tcW w:w="3480" w:type="dxa"/>
          </w:tcPr>
          <w:p w14:paraId="2B313E34" w14:textId="16D5EFC5" w:rsidR="008E5C2D" w:rsidRPr="00600699" w:rsidRDefault="00790623">
            <w:pPr>
              <w:spacing w:before="240" w:after="240"/>
              <w:jc w:val="both"/>
              <w:rPr>
                <w:rFonts w:ascii="Times New Roman" w:eastAsia="Times New Roman" w:hAnsi="Times New Roman" w:cs="Times New Roman"/>
                <w:color w:val="000000"/>
                <w:sz w:val="24"/>
                <w:szCs w:val="24"/>
                <w:highlight w:val="green"/>
              </w:rPr>
            </w:pPr>
            <w:r w:rsidRPr="00600699">
              <w:rPr>
                <w:rFonts w:ascii="Times New Roman" w:eastAsia="Times New Roman" w:hAnsi="Times New Roman" w:cs="Times New Roman"/>
                <w:color w:val="000000"/>
                <w:sz w:val="24"/>
                <w:szCs w:val="24"/>
                <w:highlight w:val="green"/>
              </w:rPr>
              <w:lastRenderedPageBreak/>
              <w:t>8</w:t>
            </w:r>
          </w:p>
        </w:tc>
        <w:tc>
          <w:tcPr>
            <w:tcW w:w="1605" w:type="dxa"/>
          </w:tcPr>
          <w:p w14:paraId="1B2C0964" w14:textId="736821F3" w:rsidR="008E5C2D" w:rsidRPr="00600699" w:rsidRDefault="00790623">
            <w:pPr>
              <w:spacing w:before="240" w:after="240"/>
              <w:jc w:val="both"/>
              <w:rPr>
                <w:rFonts w:ascii="Times New Roman" w:eastAsia="Times New Roman" w:hAnsi="Times New Roman" w:cs="Times New Roman"/>
                <w:color w:val="000000"/>
                <w:sz w:val="24"/>
                <w:szCs w:val="24"/>
                <w:highlight w:val="green"/>
              </w:rPr>
            </w:pPr>
            <w:r w:rsidRPr="00600699">
              <w:rPr>
                <w:rFonts w:ascii="Times New Roman" w:eastAsia="Times New Roman" w:hAnsi="Times New Roman" w:cs="Times New Roman"/>
                <w:color w:val="000000"/>
                <w:sz w:val="24"/>
                <w:szCs w:val="24"/>
                <w:highlight w:val="green"/>
              </w:rPr>
              <w:t>2</w:t>
            </w:r>
          </w:p>
        </w:tc>
        <w:tc>
          <w:tcPr>
            <w:tcW w:w="2175" w:type="dxa"/>
          </w:tcPr>
          <w:p w14:paraId="0370F329" w14:textId="0E64E42D" w:rsidR="008E5C2D" w:rsidRPr="00600699" w:rsidRDefault="00600699">
            <w:pPr>
              <w:spacing w:before="240" w:after="240"/>
              <w:jc w:val="both"/>
              <w:rPr>
                <w:rFonts w:ascii="Times New Roman" w:eastAsia="Times New Roman" w:hAnsi="Times New Roman" w:cs="Times New Roman"/>
                <w:color w:val="000000"/>
                <w:sz w:val="24"/>
                <w:szCs w:val="24"/>
                <w:highlight w:val="green"/>
              </w:rPr>
            </w:pPr>
            <w:r w:rsidRPr="00600699">
              <w:rPr>
                <w:rFonts w:ascii="Times New Roman" w:eastAsia="Times New Roman" w:hAnsi="Times New Roman" w:cs="Times New Roman"/>
                <w:color w:val="000000"/>
                <w:sz w:val="24"/>
                <w:szCs w:val="24"/>
                <w:highlight w:val="green"/>
              </w:rPr>
              <w:t>3</w:t>
            </w:r>
          </w:p>
        </w:tc>
        <w:tc>
          <w:tcPr>
            <w:tcW w:w="2355" w:type="dxa"/>
          </w:tcPr>
          <w:p w14:paraId="1F2D175B" w14:textId="6D7AB09A" w:rsidR="008E5C2D" w:rsidRPr="00600699" w:rsidRDefault="00790623">
            <w:pPr>
              <w:spacing w:before="240" w:after="240"/>
              <w:jc w:val="both"/>
              <w:rPr>
                <w:rFonts w:ascii="Times New Roman" w:eastAsia="Times New Roman" w:hAnsi="Times New Roman" w:cs="Times New Roman"/>
                <w:color w:val="000000"/>
                <w:sz w:val="24"/>
                <w:szCs w:val="24"/>
                <w:highlight w:val="green"/>
              </w:rPr>
            </w:pPr>
            <w:r w:rsidRPr="00600699">
              <w:rPr>
                <w:rFonts w:ascii="Times New Roman" w:eastAsia="Times New Roman" w:hAnsi="Times New Roman" w:cs="Times New Roman"/>
                <w:color w:val="000000"/>
                <w:sz w:val="24"/>
                <w:szCs w:val="24"/>
                <w:highlight w:val="green"/>
              </w:rPr>
              <w:t>2</w:t>
            </w:r>
          </w:p>
        </w:tc>
      </w:tr>
    </w:tbl>
    <w:p w14:paraId="4BDE0F2A" w14:textId="77777777" w:rsidR="008E5C2D" w:rsidRDefault="008E5C2D">
      <w:pPr>
        <w:spacing w:line="240" w:lineRule="auto"/>
        <w:jc w:val="both"/>
        <w:rPr>
          <w:rFonts w:ascii="Times New Roman" w:eastAsia="Times New Roman" w:hAnsi="Times New Roman" w:cs="Times New Roman"/>
          <w:b/>
          <w:color w:val="000000"/>
          <w:sz w:val="24"/>
          <w:szCs w:val="24"/>
        </w:rPr>
      </w:pPr>
    </w:p>
    <w:p w14:paraId="14CE3989" w14:textId="04FE0F21" w:rsidR="00006D62" w:rsidRDefault="00B2614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006D62">
        <w:rPr>
          <w:rFonts w:ascii="Times New Roman" w:eastAsia="Times New Roman" w:hAnsi="Times New Roman" w:cs="Times New Roman"/>
          <w:b/>
          <w:sz w:val="24"/>
          <w:szCs w:val="24"/>
        </w:rPr>
        <w:t>ТЕМАТИЧНИЙ НАПРЯМ КОНКУРСУ ЗА ЯКИМ ЗДІЙСНЮЄТЬСЯ РЕАЛІЗАЦІЯ ПРОЄКТУ</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(заповнюється відповідно до поданої заявки):</w:t>
      </w:r>
      <w:r>
        <w:rPr>
          <w:rFonts w:ascii="Times New Roman" w:eastAsia="Times New Roman" w:hAnsi="Times New Roman" w:cs="Times New Roman"/>
          <w:b/>
          <w:sz w:val="24"/>
          <w:szCs w:val="24"/>
        </w:rPr>
        <w:t xml:space="preserve"> </w:t>
      </w:r>
      <w:r w:rsidR="00006D62" w:rsidRPr="00006D62">
        <w:rPr>
          <w:rFonts w:ascii="Times New Roman" w:eastAsia="Times New Roman" w:hAnsi="Times New Roman" w:cs="Times New Roman"/>
          <w:b/>
          <w:sz w:val="24"/>
          <w:szCs w:val="24"/>
          <w:highlight w:val="green"/>
        </w:rPr>
        <w:t>фундаментальні наукові дослідження з найбільш важливих проблем розвитку науково-технічного, соціально-економічного, суспільно-політичного, людського потенціалу для забезпечення конкурентоспроможності України у світі та сталого розвитку суспільства і держави.</w:t>
      </w:r>
    </w:p>
    <w:p w14:paraId="79F01FC5" w14:textId="6BD2E5FE" w:rsidR="008E5C2D" w:rsidRDefault="00B2614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
    <w:p w14:paraId="0BFFCCF8" w14:textId="77777777" w:rsidR="008E5C2D" w:rsidRDefault="00B26148">
      <w:pPr>
        <w:spacing w:line="240" w:lineRule="auto"/>
        <w:ind w:left="3"/>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4. ОПИС ПРОЄКТУ </w:t>
      </w:r>
      <w:r>
        <w:rPr>
          <w:rFonts w:ascii="Times New Roman" w:eastAsia="Times New Roman" w:hAnsi="Times New Roman" w:cs="Times New Roman"/>
          <w:color w:val="000000"/>
          <w:sz w:val="24"/>
          <w:szCs w:val="24"/>
        </w:rPr>
        <w:t>(заповнюється відповідно до поданої заявки)</w:t>
      </w:r>
    </w:p>
    <w:p w14:paraId="6F66F811" w14:textId="77777777" w:rsidR="008E5C2D" w:rsidRDefault="008E5C2D">
      <w:pPr>
        <w:spacing w:line="240" w:lineRule="auto"/>
        <w:rPr>
          <w:rFonts w:ascii="Times New Roman" w:eastAsia="Times New Roman" w:hAnsi="Times New Roman" w:cs="Times New Roman"/>
          <w:sz w:val="24"/>
          <w:szCs w:val="24"/>
        </w:rPr>
      </w:pPr>
    </w:p>
    <w:p w14:paraId="5C47AA4C" w14:textId="56E8EE99" w:rsidR="008E5C2D" w:rsidRPr="001902C1" w:rsidRDefault="00B26148">
      <w:pPr>
        <w:spacing w:line="240" w:lineRule="auto"/>
        <w:ind w:left="2"/>
        <w:jc w:val="both"/>
        <w:rPr>
          <w:rFonts w:ascii="Times New Roman" w:eastAsia="Times New Roman" w:hAnsi="Times New Roman" w:cs="Times New Roman"/>
          <w:color w:val="000000"/>
          <w:sz w:val="24"/>
          <w:szCs w:val="24"/>
        </w:rPr>
      </w:pPr>
      <w:r w:rsidRPr="001902C1">
        <w:rPr>
          <w:rFonts w:ascii="Times New Roman" w:eastAsia="Times New Roman" w:hAnsi="Times New Roman" w:cs="Times New Roman"/>
          <w:b/>
          <w:color w:val="000000"/>
          <w:sz w:val="24"/>
          <w:szCs w:val="24"/>
        </w:rPr>
        <w:t>4.1. Мета Проєкту</w:t>
      </w:r>
      <w:r w:rsidRPr="001902C1">
        <w:rPr>
          <w:rFonts w:ascii="Times New Roman" w:eastAsia="Times New Roman" w:hAnsi="Times New Roman" w:cs="Times New Roman"/>
          <w:i/>
          <w:color w:val="000000"/>
          <w:sz w:val="24"/>
          <w:szCs w:val="24"/>
        </w:rPr>
        <w:t xml:space="preserve"> </w:t>
      </w:r>
      <w:r w:rsidRPr="001902C1">
        <w:rPr>
          <w:rFonts w:ascii="Times New Roman" w:eastAsia="Times New Roman" w:hAnsi="Times New Roman" w:cs="Times New Roman"/>
          <w:color w:val="000000"/>
          <w:sz w:val="24"/>
          <w:szCs w:val="24"/>
        </w:rPr>
        <w:t>(до 500 знаків)</w:t>
      </w:r>
    </w:p>
    <w:p w14:paraId="41164849" w14:textId="0EDFF728" w:rsidR="00CD0A95" w:rsidRDefault="00CD0A95">
      <w:pPr>
        <w:spacing w:line="240" w:lineRule="auto"/>
        <w:ind w:left="2"/>
        <w:jc w:val="both"/>
        <w:rPr>
          <w:rFonts w:ascii="Times New Roman" w:eastAsia="Times New Roman" w:hAnsi="Times New Roman" w:cs="Times New Roman"/>
          <w:color w:val="000000"/>
          <w:sz w:val="24"/>
          <w:szCs w:val="24"/>
          <w:highlight w:val="yellow"/>
        </w:rPr>
      </w:pPr>
    </w:p>
    <w:p w14:paraId="44E164B5" w14:textId="1C2EBE0E" w:rsidR="001A5604" w:rsidRDefault="001902C1" w:rsidP="001902C1">
      <w:pPr>
        <w:spacing w:line="240" w:lineRule="auto"/>
        <w:ind w:left="2"/>
        <w:jc w:val="both"/>
        <w:rPr>
          <w:rFonts w:ascii="Times New Roman" w:eastAsia="Times New Roman" w:hAnsi="Times New Roman" w:cs="Times New Roman"/>
          <w:color w:val="000000"/>
          <w:sz w:val="24"/>
          <w:szCs w:val="24"/>
          <w:lang w:val="ru-RU"/>
        </w:rPr>
      </w:pPr>
      <w:r w:rsidRPr="001902C1">
        <w:rPr>
          <w:rFonts w:ascii="Times New Roman" w:eastAsia="Times New Roman" w:hAnsi="Times New Roman" w:cs="Times New Roman"/>
          <w:color w:val="000000"/>
          <w:sz w:val="24"/>
          <w:szCs w:val="24"/>
          <w:highlight w:val="green"/>
          <w:lang w:val="ru-RU"/>
        </w:rPr>
        <w:t>Оптимізація теплотранспортних параметрів мультишарових структур пористого кремнію, призначених для використання в термоелектричних модулях чи системах контролю теплових потоків. Розробка методів створення та характеризації кремнієвих структур із заданими теплотранспортними властивостями на основі результатів комп’ютерного моделювання та машинного навчання, їх експериментальна верифікація.</w:t>
      </w:r>
    </w:p>
    <w:p w14:paraId="6AFF2F9C" w14:textId="77777777" w:rsidR="001902C1" w:rsidRPr="00E357B1" w:rsidRDefault="001902C1" w:rsidP="001902C1">
      <w:pPr>
        <w:spacing w:line="240" w:lineRule="auto"/>
        <w:ind w:left="2"/>
        <w:jc w:val="both"/>
        <w:rPr>
          <w:rFonts w:ascii="Times New Roman" w:eastAsia="Times New Roman" w:hAnsi="Times New Roman" w:cs="Times New Roman"/>
          <w:sz w:val="24"/>
          <w:szCs w:val="24"/>
          <w:highlight w:val="yellow"/>
        </w:rPr>
      </w:pPr>
    </w:p>
    <w:p w14:paraId="445D04D8" w14:textId="77777777" w:rsidR="008E5C2D" w:rsidRDefault="00B26148">
      <w:pPr>
        <w:spacing w:line="240" w:lineRule="auto"/>
        <w:ind w:left="2"/>
        <w:jc w:val="both"/>
        <w:rPr>
          <w:rFonts w:ascii="Times New Roman" w:eastAsia="Times New Roman" w:hAnsi="Times New Roman" w:cs="Times New Roman"/>
          <w:color w:val="000000"/>
          <w:sz w:val="24"/>
          <w:szCs w:val="24"/>
        </w:rPr>
      </w:pPr>
      <w:r w:rsidRPr="001902C1">
        <w:rPr>
          <w:rFonts w:ascii="Times New Roman" w:eastAsia="Times New Roman" w:hAnsi="Times New Roman" w:cs="Times New Roman"/>
          <w:b/>
          <w:color w:val="000000"/>
          <w:sz w:val="24"/>
          <w:szCs w:val="24"/>
        </w:rPr>
        <w:t>4.2. Основні завдання Проєкту</w:t>
      </w:r>
      <w:r w:rsidRPr="001902C1">
        <w:rPr>
          <w:rFonts w:ascii="Times New Roman" w:eastAsia="Times New Roman" w:hAnsi="Times New Roman" w:cs="Times New Roman"/>
          <w:color w:val="000000"/>
          <w:sz w:val="24"/>
          <w:szCs w:val="24"/>
        </w:rPr>
        <w:t xml:space="preserve"> (до 1000 знаків)</w:t>
      </w:r>
    </w:p>
    <w:p w14:paraId="7D7F0800" w14:textId="582A4165" w:rsidR="001A5604" w:rsidRDefault="001A5604">
      <w:pPr>
        <w:spacing w:line="240" w:lineRule="auto"/>
        <w:ind w:left="2"/>
        <w:jc w:val="both"/>
        <w:rPr>
          <w:rFonts w:ascii="Times New Roman" w:eastAsia="Times New Roman" w:hAnsi="Times New Roman" w:cs="Times New Roman"/>
          <w:sz w:val="24"/>
          <w:szCs w:val="24"/>
        </w:rPr>
      </w:pPr>
    </w:p>
    <w:p w14:paraId="718558A6" w14:textId="12D30800" w:rsidR="001902C1" w:rsidRPr="00F53223" w:rsidRDefault="001902C1" w:rsidP="00F53223">
      <w:pPr>
        <w:spacing w:line="240" w:lineRule="auto"/>
        <w:ind w:left="2"/>
        <w:jc w:val="both"/>
        <w:rPr>
          <w:rFonts w:ascii="Times New Roman" w:eastAsia="Times New Roman" w:hAnsi="Times New Roman" w:cs="Times New Roman"/>
          <w:sz w:val="24"/>
          <w:szCs w:val="24"/>
          <w:highlight w:val="green"/>
        </w:rPr>
      </w:pPr>
      <w:r w:rsidRPr="00F53223">
        <w:rPr>
          <w:rFonts w:ascii="Times New Roman" w:eastAsia="Times New Roman" w:hAnsi="Times New Roman" w:cs="Times New Roman"/>
          <w:sz w:val="24"/>
          <w:szCs w:val="24"/>
          <w:highlight w:val="green"/>
        </w:rPr>
        <w:t>1. Комп’ютерне моделювання впливу структурних параметрів мультишарового поруватого</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кремнію (МПК) на теплофізичні та електричні властивості, накопичення бази результатів</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для подальшої реалізації машинного навчання.</w:t>
      </w:r>
    </w:p>
    <w:p w14:paraId="4E4EF8B4" w14:textId="60BBC866" w:rsidR="001902C1" w:rsidRPr="00F53223" w:rsidRDefault="001902C1" w:rsidP="001902C1">
      <w:pPr>
        <w:spacing w:line="240" w:lineRule="auto"/>
        <w:ind w:left="2"/>
        <w:jc w:val="both"/>
        <w:rPr>
          <w:rFonts w:ascii="Times New Roman" w:eastAsia="Times New Roman" w:hAnsi="Times New Roman" w:cs="Times New Roman"/>
          <w:sz w:val="24"/>
          <w:szCs w:val="24"/>
          <w:highlight w:val="green"/>
        </w:rPr>
      </w:pPr>
      <w:r w:rsidRPr="00F53223">
        <w:rPr>
          <w:rFonts w:ascii="Times New Roman" w:eastAsia="Times New Roman" w:hAnsi="Times New Roman" w:cs="Times New Roman"/>
          <w:sz w:val="24"/>
          <w:szCs w:val="24"/>
          <w:highlight w:val="green"/>
        </w:rPr>
        <w:t>2. Атомістичне моделювання процесів теплового транспорту в МПК, встановлення</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фізичних механізмів теплоперенесення в МПК різної поруватості та якості інтерфейсів.</w:t>
      </w:r>
    </w:p>
    <w:p w14:paraId="05E32B70" w14:textId="6C9D5972" w:rsidR="001902C1" w:rsidRPr="00F53223" w:rsidRDefault="001902C1" w:rsidP="001902C1">
      <w:pPr>
        <w:spacing w:line="240" w:lineRule="auto"/>
        <w:ind w:left="2"/>
        <w:jc w:val="both"/>
        <w:rPr>
          <w:rFonts w:ascii="Times New Roman" w:eastAsia="Times New Roman" w:hAnsi="Times New Roman" w:cs="Times New Roman"/>
          <w:sz w:val="24"/>
          <w:szCs w:val="24"/>
          <w:highlight w:val="green"/>
        </w:rPr>
      </w:pPr>
      <w:r w:rsidRPr="00F53223">
        <w:rPr>
          <w:rFonts w:ascii="Times New Roman" w:eastAsia="Times New Roman" w:hAnsi="Times New Roman" w:cs="Times New Roman"/>
          <w:sz w:val="24"/>
          <w:szCs w:val="24"/>
          <w:highlight w:val="green"/>
        </w:rPr>
        <w:t>3. Налаштування експертних систем машинного навчання (МН) на основі штучних</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глибоких нейронних мереж та випадкового лісу, здатних передбачати теплові властивості</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МПК, навчених з використанням результатів комп'ютерного моделювання.</w:t>
      </w:r>
    </w:p>
    <w:p w14:paraId="09069D23" w14:textId="55338508" w:rsidR="001902C1" w:rsidRPr="00F53223" w:rsidRDefault="001902C1" w:rsidP="00F53223">
      <w:pPr>
        <w:spacing w:line="240" w:lineRule="auto"/>
        <w:ind w:left="2"/>
        <w:jc w:val="both"/>
        <w:rPr>
          <w:rFonts w:ascii="Times New Roman" w:eastAsia="Times New Roman" w:hAnsi="Times New Roman" w:cs="Times New Roman"/>
          <w:sz w:val="24"/>
          <w:szCs w:val="24"/>
          <w:highlight w:val="green"/>
        </w:rPr>
      </w:pPr>
      <w:r w:rsidRPr="00F53223">
        <w:rPr>
          <w:rFonts w:ascii="Times New Roman" w:eastAsia="Times New Roman" w:hAnsi="Times New Roman" w:cs="Times New Roman"/>
          <w:sz w:val="24"/>
          <w:szCs w:val="24"/>
          <w:highlight w:val="green"/>
        </w:rPr>
        <w:t>4. Визначення оптимальних конфігурацій МПК для ефективного перетворення енергії в</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термоелектричних елементах чи керування тепловими потоками за допомогою</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метаеврістичних алгоритмів та методів МН.</w:t>
      </w:r>
    </w:p>
    <w:p w14:paraId="62D597DA" w14:textId="79CBC04C" w:rsidR="00AC6382" w:rsidRDefault="001902C1" w:rsidP="00F53223">
      <w:pPr>
        <w:spacing w:line="240" w:lineRule="auto"/>
        <w:ind w:left="2"/>
        <w:jc w:val="both"/>
        <w:rPr>
          <w:rFonts w:ascii="Times New Roman" w:eastAsia="Times New Roman" w:hAnsi="Times New Roman" w:cs="Times New Roman"/>
          <w:sz w:val="24"/>
          <w:szCs w:val="24"/>
        </w:rPr>
      </w:pPr>
      <w:r w:rsidRPr="00F53223">
        <w:rPr>
          <w:rFonts w:ascii="Times New Roman" w:eastAsia="Times New Roman" w:hAnsi="Times New Roman" w:cs="Times New Roman"/>
          <w:sz w:val="24"/>
          <w:szCs w:val="24"/>
          <w:highlight w:val="green"/>
        </w:rPr>
        <w:t>5. Синтез МПК із заданими кількістю шарів, їх товщиною та поруватістю. Перевірка</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результатів МН експериментальними методами дослідження теплофізичних і електричних</w:t>
      </w:r>
      <w:r w:rsidR="00F53223" w:rsidRPr="00F53223">
        <w:rPr>
          <w:rFonts w:ascii="Times New Roman" w:eastAsia="Times New Roman" w:hAnsi="Times New Roman" w:cs="Times New Roman"/>
          <w:sz w:val="24"/>
          <w:szCs w:val="24"/>
          <w:highlight w:val="green"/>
          <w:lang w:val="ru-RU"/>
        </w:rPr>
        <w:t xml:space="preserve"> </w:t>
      </w:r>
      <w:r w:rsidRPr="00F53223">
        <w:rPr>
          <w:rFonts w:ascii="Times New Roman" w:eastAsia="Times New Roman" w:hAnsi="Times New Roman" w:cs="Times New Roman"/>
          <w:sz w:val="24"/>
          <w:szCs w:val="24"/>
          <w:highlight w:val="green"/>
        </w:rPr>
        <w:t>властивостей синтезованих МПК.</w:t>
      </w:r>
    </w:p>
    <w:p w14:paraId="03DDFC4A" w14:textId="77777777" w:rsidR="001902C1" w:rsidRDefault="001902C1" w:rsidP="001902C1">
      <w:pPr>
        <w:spacing w:line="240" w:lineRule="auto"/>
        <w:ind w:left="2"/>
        <w:jc w:val="both"/>
        <w:rPr>
          <w:rFonts w:ascii="Times New Roman" w:eastAsia="Times New Roman" w:hAnsi="Times New Roman" w:cs="Times New Roman"/>
          <w:sz w:val="24"/>
          <w:szCs w:val="24"/>
        </w:rPr>
      </w:pPr>
    </w:p>
    <w:p w14:paraId="3F8FA723" w14:textId="77777777" w:rsidR="008E5C2D" w:rsidRDefault="00B26148">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4.3. Детальний зміст Проєкту:</w:t>
      </w:r>
    </w:p>
    <w:p w14:paraId="050BCD4C" w14:textId="77777777" w:rsidR="008E5C2D" w:rsidRDefault="008E5C2D">
      <w:pPr>
        <w:spacing w:line="240" w:lineRule="auto"/>
        <w:rPr>
          <w:rFonts w:ascii="Times New Roman" w:eastAsia="Times New Roman" w:hAnsi="Times New Roman" w:cs="Times New Roman"/>
          <w:sz w:val="24"/>
          <w:szCs w:val="24"/>
        </w:rPr>
      </w:pPr>
    </w:p>
    <w:p w14:paraId="30CF9F72" w14:textId="77777777" w:rsidR="008E5C2D" w:rsidRDefault="00B26148">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Сучасний стан проблеми  (до 2  сторінок)</w:t>
      </w:r>
    </w:p>
    <w:p w14:paraId="2824B327" w14:textId="1DF7C4D6" w:rsidR="008E5C2D" w:rsidRDefault="00B26148">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489A232D" w14:textId="77777777" w:rsidR="00AD619B" w:rsidRPr="00AD619B" w:rsidRDefault="00AD619B" w:rsidP="00AD619B">
      <w:pPr>
        <w:spacing w:line="240" w:lineRule="auto"/>
        <w:ind w:left="2"/>
        <w:jc w:val="both"/>
        <w:rPr>
          <w:rFonts w:ascii="Times New Roman" w:eastAsia="Times New Roman" w:hAnsi="Times New Roman" w:cs="Times New Roman"/>
          <w:color w:val="000000"/>
          <w:sz w:val="24"/>
          <w:szCs w:val="24"/>
          <w:highlight w:val="green"/>
        </w:rPr>
      </w:pPr>
      <w:r w:rsidRPr="00AD619B">
        <w:rPr>
          <w:rFonts w:ascii="Times New Roman" w:eastAsia="Times New Roman" w:hAnsi="Times New Roman" w:cs="Times New Roman"/>
          <w:color w:val="000000"/>
          <w:sz w:val="24"/>
          <w:szCs w:val="24"/>
          <w:highlight w:val="green"/>
        </w:rPr>
        <w:t xml:space="preserve">Контрольований тепловий транспорт в матеріалах є визначальним фактором для низки сучасних технологій (Appl. Therm. Eng., 227, 120427 (2023); En. Stor. Mater., 65, 103144 (2024); Mat. Sci. and Eng.R: Rep., 151, 100700 (2022)). Насамперед, у зв'язку з екологічними та економічними причинами на сьогодні актуалізувалася проблема енергозбереження, пов'язана з утилізацією відпрацьованого тепла. Однак, напівпровідникові термоелектричні генератори, призначені для відновлення відпрацьованої енергії, характеризуються низькою ефективністю, чим суттєво обмежуються можливості їх виробництва та широкого використання (Therm. Sci. and Eng. Progr., 45, 102064 (2023)). Одним зі шляхів вирішення проблеми енергоефективності термоелектричних елементів є створення робочих напівпровідникових матеріалів, зокрема, наноструктур, з пониженою теплопровідністю при збереженні достатньо високої їх електропровідності (Mater. Tod., 66, 137 (2023)). Оскільки вказані параметри матеріалу взаємопов'язані, то така задача є нетривіальною і вимагає пошуку нових методів та способів для контрольованого впливу на процеси теплового транспорту в напівпровідникових структурах.  </w:t>
      </w:r>
    </w:p>
    <w:p w14:paraId="5C444166" w14:textId="77777777" w:rsidR="00AD619B" w:rsidRPr="00AD619B" w:rsidRDefault="00AD619B" w:rsidP="00AD619B">
      <w:pPr>
        <w:spacing w:line="240" w:lineRule="auto"/>
        <w:ind w:left="2"/>
        <w:jc w:val="both"/>
        <w:rPr>
          <w:rFonts w:ascii="Times New Roman" w:eastAsia="Times New Roman" w:hAnsi="Times New Roman" w:cs="Times New Roman"/>
          <w:color w:val="000000"/>
          <w:sz w:val="24"/>
          <w:szCs w:val="24"/>
          <w:highlight w:val="green"/>
        </w:rPr>
      </w:pPr>
      <w:r w:rsidRPr="00AD619B">
        <w:rPr>
          <w:rFonts w:ascii="Times New Roman" w:eastAsia="Times New Roman" w:hAnsi="Times New Roman" w:cs="Times New Roman"/>
          <w:color w:val="000000"/>
          <w:sz w:val="24"/>
          <w:szCs w:val="24"/>
          <w:highlight w:val="green"/>
        </w:rPr>
        <w:lastRenderedPageBreak/>
        <w:t xml:space="preserve">З іншого боку, тепловий менеджмент має фундаментальне значення для розвитку сучасної електроніки та оптотехніки, де невпинне збільшення густини активних елементів супроводжується різким зростанням теплової потужності (Renew. and Sust. Ener. Rev., 187, 113711 (2023); Mater. Tod., 17, 163 (2014)). Необхідність ефективного тепловідведення та створення теплових бар'єрів ставить перед дослідниками та конструкторами нові задачі з пошуку прогресивних матеріалів для таких потреб та способів керування тепловими потоками в них.  </w:t>
      </w:r>
    </w:p>
    <w:p w14:paraId="4546F89E" w14:textId="418DCDE8" w:rsidR="00AD619B" w:rsidRDefault="00AD619B" w:rsidP="00AD619B">
      <w:pPr>
        <w:spacing w:line="240" w:lineRule="auto"/>
        <w:ind w:left="2"/>
        <w:jc w:val="both"/>
        <w:rPr>
          <w:rFonts w:ascii="Times New Roman" w:eastAsia="Times New Roman" w:hAnsi="Times New Roman" w:cs="Times New Roman"/>
          <w:color w:val="000000"/>
          <w:sz w:val="24"/>
          <w:szCs w:val="24"/>
        </w:rPr>
      </w:pPr>
      <w:r w:rsidRPr="00AD619B">
        <w:rPr>
          <w:rFonts w:ascii="Times New Roman" w:eastAsia="Times New Roman" w:hAnsi="Times New Roman" w:cs="Times New Roman"/>
          <w:color w:val="000000"/>
          <w:sz w:val="24"/>
          <w:szCs w:val="24"/>
          <w:highlight w:val="green"/>
        </w:rPr>
        <w:t>Вирішення описаних задач зазвичай потребує ресурсоємних та часозатратних експериментальних досліджень. Проте, останнім часом все ширше використовується підхід, який дістав назву інформатика матеріалів та передбачає поєднання вимірювання або розрахунок властивостей матеріалів з різноманітними алгоритмами інформатики, зокрема методами машинного навчання. Порівняно з традиційними процедурами дослідження матеріалів, які часто грунтуються на використанні методу проб та помилок, та є надзвичайно витратними, інформатика матеріалів відкрила нові можливості для суттєво здешевлення та прискорення процесів розробки, створення та впровадження нових систем з необхідними експлуатаційними характеристиками. Подібні підходи використовуються на сьогодні практично у всіх областях прикладної фізики, зокрема і при вивченні теплотранспортних властивостей матеріалів. Так, невеликий огляд на вказану тематику можна знайти в роботі Qian та Yang (Mat. Sci. Eng. R 146, 100642 (2021)). Серед багатьох методів, спрямованих на оптимізацію процесів перенесення тепла, на нашу думку, варто виділити декілька напрямків. Одним з них, який зарекомендував свою дієздатність, є поєднання молекулярно-динамічного моделювання та машинного навчання. Перша складова дозволяє детально розглядати атомні структури, включаючи дефекти та границі розділу, тоді як друга дозволяє узагальнити та розширити отримані результати (Appl. Phys. Lett. 121, 133501 (2022)) або підвищити точність розрахунків (наприклад, завдяки розрахунку міжатомних потенціалів – Mat. Today Phys. 10, 100140 (2019)). Іншим варіантом, який, зокрема, використовувався для досягнення ефективних теплотранспортних властивостей метаматеріалів з макроскопічними порами, є поєднання метаеврістичного алгоритму оптимізації з нейронною мережею (Appl. Phys. Lett. 122, 144102 (2023)). Але  подібні комплексні дослідження перебуваються лише на зародковій стадії, тому потребують подальшого розвитку та експериментальної перевірки результатів комп'ютерного моделювання і машинного навчання, що частково буде реалізовано в представленому проєкті.</w:t>
      </w:r>
      <w:r w:rsidRPr="00AD619B">
        <w:rPr>
          <w:rFonts w:ascii="Times New Roman" w:eastAsia="Times New Roman" w:hAnsi="Times New Roman" w:cs="Times New Roman"/>
          <w:color w:val="000000"/>
          <w:sz w:val="24"/>
          <w:szCs w:val="24"/>
        </w:rPr>
        <w:t xml:space="preserve">  </w:t>
      </w:r>
    </w:p>
    <w:p w14:paraId="372142B8" w14:textId="77777777" w:rsidR="00AD619B" w:rsidRDefault="00AD619B">
      <w:pPr>
        <w:spacing w:line="240" w:lineRule="auto"/>
        <w:ind w:left="2"/>
        <w:jc w:val="both"/>
        <w:rPr>
          <w:rFonts w:ascii="Times New Roman" w:eastAsia="Times New Roman" w:hAnsi="Times New Roman" w:cs="Times New Roman"/>
          <w:sz w:val="24"/>
          <w:szCs w:val="24"/>
        </w:rPr>
      </w:pPr>
    </w:p>
    <w:p w14:paraId="22F9B7BC" w14:textId="78210DAD" w:rsidR="008E5C2D" w:rsidRDefault="00B2614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Новизна Проєкту (до 1 сторінки )</w:t>
      </w:r>
    </w:p>
    <w:p w14:paraId="2716A23B" w14:textId="2A5A78FE" w:rsidR="00AD619B" w:rsidRDefault="00AD619B">
      <w:pPr>
        <w:spacing w:line="240" w:lineRule="auto"/>
        <w:jc w:val="both"/>
        <w:rPr>
          <w:rFonts w:ascii="Times New Roman" w:eastAsia="Times New Roman" w:hAnsi="Times New Roman" w:cs="Times New Roman"/>
          <w:color w:val="000000"/>
          <w:sz w:val="24"/>
          <w:szCs w:val="24"/>
        </w:rPr>
      </w:pPr>
    </w:p>
    <w:p w14:paraId="6BE06DA8" w14:textId="2FE8691D" w:rsidR="00AD619B" w:rsidRDefault="00AD619B">
      <w:pPr>
        <w:spacing w:line="240" w:lineRule="auto"/>
        <w:jc w:val="both"/>
        <w:rPr>
          <w:rFonts w:ascii="Times New Roman" w:eastAsia="Times New Roman" w:hAnsi="Times New Roman" w:cs="Times New Roman"/>
          <w:sz w:val="24"/>
          <w:szCs w:val="24"/>
        </w:rPr>
      </w:pPr>
      <w:r w:rsidRPr="00AD619B">
        <w:rPr>
          <w:rFonts w:ascii="Times New Roman" w:eastAsia="Times New Roman" w:hAnsi="Times New Roman" w:cs="Times New Roman"/>
          <w:sz w:val="24"/>
          <w:szCs w:val="24"/>
          <w:highlight w:val="green"/>
        </w:rPr>
        <w:t xml:space="preserve">Існуючі підходи до контрольованого теплового менеджменту в матеріалах ґрунтуються, як правило, на варіації одного з параметрів - геометричних розмірів структури (наприклад, довжини чи діаметру нанониток, товщини плівок), розміру чи концентрації наповнювача (наприклад, нановключень в композитах, нанопор в поруватих системах), якості інтерфейсів чи поверхонь в багатошарових структурах, дефектно-домішкового складу тощо. Однак, не всі пропоновані модифікації приводять до очікуваних ефектів, тоді як деякі інші виявляються не сумісними із технологіями синтезу напівпровідникових структур. Новизною даного проєкту є формування стратегії керованого теплотранспорту, яка передбачає одночасну варіацію не одного, а декількох параметрів матеріалу. На прикладі мультишарових структур пористого кремнію, що є вдалими модельними об'єктами, буде здійснено оптимізацію теплотранспортних характеристик шляхом варіації товщини шарів, їх кількості, ступеня поруватості, якості інтерфейсів. Передбачається, що в перспективі розроблені та апробовані в проєкті алгоритми будуть поширені на інші типи практично важливих матеріалів та наноструктур. Оскільки описана задача оптимізації включає систематизацію та аналіз значних масивів даних, її вирішення буде проводитися із застосування методів машинного навчання, що також є одним із елементів новизни. Крім того, новизною проєкту стане апробація потенціалів машинного навчання при дослідженні теплового транспорту в мультишарових структурах методами молекулярної динаміки. Також варто наголосити на комплексній парадигмі проєкту, що включатиме повний цикл досліджень з поєднанням потужних методів комп’ютерного моделювання для накопичення даних та дослідження фізичних процесів в структурах, алгоритмів машинного навчання для вирішення задачі оптимізації теплового менеджменту в матеріалі та сукупності експериментальних методик для синтезу, характеризації мультишарових структур і перевірки результатів моделювання та машинного навчання. </w:t>
      </w:r>
      <w:r w:rsidRPr="00AD619B">
        <w:rPr>
          <w:rFonts w:ascii="Times New Roman" w:eastAsia="Times New Roman" w:hAnsi="Times New Roman" w:cs="Times New Roman"/>
          <w:sz w:val="24"/>
          <w:szCs w:val="24"/>
          <w:highlight w:val="green"/>
        </w:rPr>
        <w:lastRenderedPageBreak/>
        <w:t>Зазначимо, що в рамках експериментальних досліджень буде вивчено не лише теплотранспортні, але й їх електрофізичні параметри структур, що є особливо важливим для термоелектричних перетворювачів. Саме ці складові новизни проєкту у поєднанні з комплексним підходом до вирішення поставлених задач дозволять отримати нові знання про закономірності теплоперенесення в багатошарових структурах та налаштувати алгоритми машинного навчання для прогнозування їх теплотранспортних характеристик з високою точністю.</w:t>
      </w:r>
    </w:p>
    <w:p w14:paraId="610A7598" w14:textId="77777777" w:rsidR="008E5C2D" w:rsidRDefault="00B26148">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93C47D"/>
          <w:sz w:val="24"/>
          <w:szCs w:val="24"/>
        </w:rPr>
        <w:t> </w:t>
      </w:r>
    </w:p>
    <w:p w14:paraId="694E414D" w14:textId="77777777" w:rsidR="008E5C2D" w:rsidRDefault="00B2614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Методологія дослідження (до 2 сторінок)</w:t>
      </w:r>
    </w:p>
    <w:p w14:paraId="7A2C1530" w14:textId="02153DC1" w:rsidR="008E5C2D" w:rsidRDefault="008E5C2D">
      <w:pPr>
        <w:spacing w:line="240" w:lineRule="auto"/>
        <w:rPr>
          <w:rFonts w:ascii="Times New Roman" w:eastAsia="Times New Roman" w:hAnsi="Times New Roman" w:cs="Times New Roman"/>
          <w:sz w:val="24"/>
          <w:szCs w:val="24"/>
        </w:rPr>
      </w:pPr>
    </w:p>
    <w:p w14:paraId="4860D397" w14:textId="77777777" w:rsidR="00AD619B" w:rsidRPr="00AD619B" w:rsidRDefault="00AD619B" w:rsidP="00AD619B">
      <w:pPr>
        <w:spacing w:line="240" w:lineRule="auto"/>
        <w:jc w:val="both"/>
        <w:rPr>
          <w:rFonts w:ascii="Times New Roman" w:eastAsia="Times New Roman" w:hAnsi="Times New Roman" w:cs="Times New Roman"/>
          <w:sz w:val="24"/>
          <w:szCs w:val="24"/>
          <w:highlight w:val="green"/>
        </w:rPr>
      </w:pPr>
      <w:r w:rsidRPr="00AD619B">
        <w:rPr>
          <w:rFonts w:ascii="Times New Roman" w:eastAsia="Times New Roman" w:hAnsi="Times New Roman" w:cs="Times New Roman"/>
          <w:sz w:val="24"/>
          <w:szCs w:val="24"/>
          <w:highlight w:val="green"/>
        </w:rPr>
        <w:t xml:space="preserve">Методологія пропонованого проєкту поєднує декілька напрямів досліджень. Перший з них передбачає комп'ютерні симуляції процесів теплового транспорту в мультишарових пористих структурах з різними товщинами шарів, поруватістю, якістю інтерфейсів тощо. Виконання симуляцій буде реалізовано як з використанням атомістичного (метод молекулярної динаміки), так і континуального (метод скінченних елементів) підходів. В результаті проведення таких досліджень буде накопичено інформаційну базу  значень теплофізичних параметрів мультишарових структур для подальшого машинного навчання та з'ясовано фізичні механізми впливу  параметрів структури на теплотранспортні характеристики матеріалу.  </w:t>
      </w:r>
    </w:p>
    <w:p w14:paraId="45A22E0F" w14:textId="77777777" w:rsidR="00AD619B" w:rsidRPr="00AD619B" w:rsidRDefault="00AD619B" w:rsidP="00AD619B">
      <w:pPr>
        <w:spacing w:line="240" w:lineRule="auto"/>
        <w:jc w:val="both"/>
        <w:rPr>
          <w:rFonts w:ascii="Times New Roman" w:eastAsia="Times New Roman" w:hAnsi="Times New Roman" w:cs="Times New Roman"/>
          <w:sz w:val="24"/>
          <w:szCs w:val="24"/>
          <w:highlight w:val="green"/>
        </w:rPr>
      </w:pPr>
      <w:r w:rsidRPr="00AD619B">
        <w:rPr>
          <w:rFonts w:ascii="Times New Roman" w:eastAsia="Times New Roman" w:hAnsi="Times New Roman" w:cs="Times New Roman"/>
          <w:sz w:val="24"/>
          <w:szCs w:val="24"/>
          <w:highlight w:val="green"/>
        </w:rPr>
        <w:t xml:space="preserve">Другий напрям досліджень полягатиме в реалізації машинного навчання з метою виокремлення мультишарових структур з найкращими конфігураціями для застосувань в термоелектричних модулях чи системах теплового контролю. В межах проєкту передбачено налаштування систем машинного навчання задля оптимізації їхньої ефективності. У випадку глибоких нейронних мереж буде проведено підбір кількостей схованих шарів та нейронів в них, методів регуляризації та початкової ініціалізації вагових коефіцієнтів, типу активаційної функції, швидкості навчання, кількості використаних епох, розміру партії для одночасного оновлення параметрів (batch size). Для моделей випадкового лісу та градієнтного бустингу будуть розглянуті різні варіанти для кількості дерев та їхньої глибини, кількості ознак, які використовуються при розщепленні, та зразків, які можуть бути як у листовому, так і внутрішньому вузлах; а також доцільність бутстрапу. Під час налаштування будуть використані методи випадкового пошуку на початкових етапах та сіткового і баєзіанного на кінцевих. Орієнтовні інструменти роботи з глибокою нейронною мережею, випадковим лісом та градієнтним бустингом - пакети Keras та sklearn.ensemble. </w:t>
      </w:r>
    </w:p>
    <w:p w14:paraId="79CDC5FE" w14:textId="77777777" w:rsidR="00AD619B" w:rsidRPr="00AD619B" w:rsidRDefault="00AD619B" w:rsidP="00AD619B">
      <w:pPr>
        <w:spacing w:line="240" w:lineRule="auto"/>
        <w:jc w:val="both"/>
        <w:rPr>
          <w:rFonts w:ascii="Times New Roman" w:eastAsia="Times New Roman" w:hAnsi="Times New Roman" w:cs="Times New Roman"/>
          <w:sz w:val="24"/>
          <w:szCs w:val="24"/>
          <w:highlight w:val="green"/>
        </w:rPr>
      </w:pPr>
      <w:r w:rsidRPr="00AD619B">
        <w:rPr>
          <w:rFonts w:ascii="Times New Roman" w:eastAsia="Times New Roman" w:hAnsi="Times New Roman" w:cs="Times New Roman"/>
          <w:sz w:val="24"/>
          <w:szCs w:val="24"/>
          <w:highlight w:val="green"/>
        </w:rPr>
        <w:t xml:space="preserve">В проєкті передбачено використання метаеврістичних алгоритмів для визначення оптимальних параметрів мультишарових систем на основі пористого кремнію. Відповідно до No Free Lanch теореми не існує універсального метаеврістичного методу для вирішення всіх оптимізаційних задач. Тому будуть розглянуті можливості щодо вирішення вказаної задачі низки алгоритмів, а саме DE, EBLSHADE, ADELI, NDE, MABC, TLBO, GOTLBO, STLBO, PSO, IJAYA, ISCA, NNA, CWOA, WW. Порівняння ефективності буде проведено з використанням методів непараметричної статистики. </w:t>
      </w:r>
    </w:p>
    <w:p w14:paraId="03EEBBC8" w14:textId="6631AB97" w:rsidR="00AD619B" w:rsidRDefault="00AD619B" w:rsidP="00AD619B">
      <w:pPr>
        <w:spacing w:line="240" w:lineRule="auto"/>
        <w:jc w:val="both"/>
        <w:rPr>
          <w:rFonts w:ascii="Times New Roman" w:eastAsia="Times New Roman" w:hAnsi="Times New Roman" w:cs="Times New Roman"/>
          <w:sz w:val="24"/>
          <w:szCs w:val="24"/>
        </w:rPr>
      </w:pPr>
      <w:r w:rsidRPr="00AD619B">
        <w:rPr>
          <w:rFonts w:ascii="Times New Roman" w:eastAsia="Times New Roman" w:hAnsi="Times New Roman" w:cs="Times New Roman"/>
          <w:sz w:val="24"/>
          <w:szCs w:val="24"/>
          <w:highlight w:val="green"/>
        </w:rPr>
        <w:t>Третій напрям досліджень включатиме синтез мультишарових структур з параметрами, отриманими в результаті машинного навчання, а також експериментальний аналіз їх структури, теплових, електричних та оптичних параметрів. В рамках цього напряму буде вдосконалено методику синтезу мультишарових пористих структур для одержання матеріалів із заданими параметрами. Структура та морфологія синтезованих матеріалів буде встановлена комплексними дослідженнями за допомогою рентгенівської дифрактометрії (XRD), сканувальної зондової мікроскопії (SEM) та оптичної мікроскопії.  З використанням методів фототермоакустики буде реалізовано вимірювання теплофізичних параметрів зразків.</w:t>
      </w:r>
      <w:r w:rsidRPr="00AD619B">
        <w:rPr>
          <w:rFonts w:ascii="Times New Roman" w:eastAsia="Times New Roman" w:hAnsi="Times New Roman" w:cs="Times New Roman"/>
          <w:sz w:val="24"/>
          <w:szCs w:val="24"/>
        </w:rPr>
        <w:t xml:space="preserve">   </w:t>
      </w:r>
    </w:p>
    <w:p w14:paraId="2907E220" w14:textId="77777777" w:rsidR="00AD619B" w:rsidRDefault="00AD619B">
      <w:pPr>
        <w:spacing w:line="240" w:lineRule="auto"/>
        <w:rPr>
          <w:rFonts w:ascii="Times New Roman" w:eastAsia="Times New Roman" w:hAnsi="Times New Roman" w:cs="Times New Roman"/>
          <w:sz w:val="24"/>
          <w:szCs w:val="24"/>
        </w:rPr>
      </w:pPr>
    </w:p>
    <w:p w14:paraId="0835DA10" w14:textId="1A90A5B0" w:rsidR="008E5C2D" w:rsidRDefault="00B26148">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Інформація про наявну матеріально-технічну базу, обладнання та устаткування, необхідні для виконання Проєкту (до 1 сторінки)</w:t>
      </w:r>
    </w:p>
    <w:p w14:paraId="3A30FEA5" w14:textId="04A5D224" w:rsidR="00AD619B" w:rsidRDefault="00AD619B">
      <w:pPr>
        <w:spacing w:line="240" w:lineRule="auto"/>
        <w:ind w:left="2"/>
        <w:jc w:val="both"/>
        <w:rPr>
          <w:rFonts w:ascii="Times New Roman" w:eastAsia="Times New Roman" w:hAnsi="Times New Roman" w:cs="Times New Roman"/>
          <w:color w:val="000000"/>
          <w:sz w:val="24"/>
          <w:szCs w:val="24"/>
        </w:rPr>
      </w:pPr>
    </w:p>
    <w:p w14:paraId="6FBFE5DF" w14:textId="77777777" w:rsidR="001C31B2" w:rsidRPr="001C31B2" w:rsidRDefault="001C31B2" w:rsidP="001C31B2">
      <w:pPr>
        <w:spacing w:line="240" w:lineRule="auto"/>
        <w:ind w:left="2"/>
        <w:jc w:val="both"/>
        <w:rPr>
          <w:rFonts w:ascii="Times New Roman" w:eastAsia="Times New Roman" w:hAnsi="Times New Roman" w:cs="Times New Roman"/>
          <w:sz w:val="24"/>
          <w:szCs w:val="24"/>
          <w:highlight w:val="green"/>
        </w:rPr>
      </w:pPr>
      <w:r w:rsidRPr="001C31B2">
        <w:rPr>
          <w:rFonts w:ascii="Times New Roman" w:eastAsia="Times New Roman" w:hAnsi="Times New Roman" w:cs="Times New Roman"/>
          <w:sz w:val="24"/>
          <w:szCs w:val="24"/>
          <w:highlight w:val="green"/>
        </w:rPr>
        <w:t>Виконання завдань проєкту буде реалізовано на базі наявної матеріально-технічної бази, обладнання та устаткування, що міститься на балансі КНУ імені Тараса Шевченка і включає:</w:t>
      </w:r>
    </w:p>
    <w:p w14:paraId="2FE2A1FC" w14:textId="77777777" w:rsidR="001C31B2" w:rsidRPr="001C31B2" w:rsidRDefault="001C31B2" w:rsidP="001C31B2">
      <w:pPr>
        <w:spacing w:line="240" w:lineRule="auto"/>
        <w:ind w:left="2"/>
        <w:jc w:val="both"/>
        <w:rPr>
          <w:rFonts w:ascii="Times New Roman" w:eastAsia="Times New Roman" w:hAnsi="Times New Roman" w:cs="Times New Roman"/>
          <w:sz w:val="24"/>
          <w:szCs w:val="24"/>
          <w:highlight w:val="green"/>
        </w:rPr>
      </w:pPr>
      <w:r w:rsidRPr="001C31B2">
        <w:rPr>
          <w:rFonts w:ascii="Times New Roman" w:eastAsia="Times New Roman" w:hAnsi="Times New Roman" w:cs="Times New Roman"/>
          <w:sz w:val="24"/>
          <w:szCs w:val="24"/>
          <w:highlight w:val="green"/>
        </w:rPr>
        <w:t xml:space="preserve">1) Устаткування для проведення рентгеноструктурного дослідження матеріалів - рентгенівський дифрактометр ДРОН-4-07 з температурною камерою для досліджень структури моно- та полікристалічних зразків в діапазоні температур 100 – 450 К. </w:t>
      </w:r>
    </w:p>
    <w:p w14:paraId="246D11B2" w14:textId="77777777" w:rsidR="001C31B2" w:rsidRPr="001C31B2" w:rsidRDefault="001C31B2" w:rsidP="001C31B2">
      <w:pPr>
        <w:spacing w:line="240" w:lineRule="auto"/>
        <w:ind w:left="2"/>
        <w:jc w:val="both"/>
        <w:rPr>
          <w:rFonts w:ascii="Times New Roman" w:eastAsia="Times New Roman" w:hAnsi="Times New Roman" w:cs="Times New Roman"/>
          <w:sz w:val="24"/>
          <w:szCs w:val="24"/>
          <w:highlight w:val="green"/>
        </w:rPr>
      </w:pPr>
      <w:r w:rsidRPr="001C31B2">
        <w:rPr>
          <w:rFonts w:ascii="Times New Roman" w:eastAsia="Times New Roman" w:hAnsi="Times New Roman" w:cs="Times New Roman"/>
          <w:sz w:val="24"/>
          <w:szCs w:val="24"/>
          <w:highlight w:val="green"/>
        </w:rPr>
        <w:lastRenderedPageBreak/>
        <w:t>2) Установки для фотоакустичних та фототермічних методів діагностики теплофізичних властивостей структур: генератори Tektronix, лазери (УФ – ІЧ діапазон) з підтримкою TTL модуляції, синхронний нановольтметр Unipan 232b, осцилограф Tektronix, тощо.</w:t>
      </w:r>
    </w:p>
    <w:p w14:paraId="074CA8A4" w14:textId="77777777" w:rsidR="001C31B2" w:rsidRPr="001C31B2" w:rsidRDefault="001C31B2" w:rsidP="001C31B2">
      <w:pPr>
        <w:spacing w:line="240" w:lineRule="auto"/>
        <w:ind w:left="2"/>
        <w:jc w:val="both"/>
        <w:rPr>
          <w:rFonts w:ascii="Times New Roman" w:eastAsia="Times New Roman" w:hAnsi="Times New Roman" w:cs="Times New Roman"/>
          <w:sz w:val="24"/>
          <w:szCs w:val="24"/>
          <w:highlight w:val="green"/>
        </w:rPr>
      </w:pPr>
      <w:r w:rsidRPr="001C31B2">
        <w:rPr>
          <w:rFonts w:ascii="Times New Roman" w:eastAsia="Times New Roman" w:hAnsi="Times New Roman" w:cs="Times New Roman"/>
          <w:sz w:val="24"/>
          <w:szCs w:val="24"/>
          <w:highlight w:val="green"/>
        </w:rPr>
        <w:t>3) Комплекс вимірювання електричних характеристик: джерело-вимірювач постійного струму Keithley 2450, прецизійний мультиметр Keithley DMM6500 та LRC вимірювач Sourcetronic ST2829C;</w:t>
      </w:r>
    </w:p>
    <w:p w14:paraId="22EE604A" w14:textId="77777777" w:rsidR="001C31B2" w:rsidRPr="001C31B2" w:rsidRDefault="001C31B2" w:rsidP="001C31B2">
      <w:pPr>
        <w:spacing w:line="240" w:lineRule="auto"/>
        <w:ind w:left="2"/>
        <w:jc w:val="both"/>
        <w:rPr>
          <w:rFonts w:ascii="Times New Roman" w:eastAsia="Times New Roman" w:hAnsi="Times New Roman" w:cs="Times New Roman"/>
          <w:sz w:val="24"/>
          <w:szCs w:val="24"/>
          <w:highlight w:val="green"/>
        </w:rPr>
      </w:pPr>
      <w:r w:rsidRPr="001C31B2">
        <w:rPr>
          <w:rFonts w:ascii="Times New Roman" w:eastAsia="Times New Roman" w:hAnsi="Times New Roman" w:cs="Times New Roman"/>
          <w:sz w:val="24"/>
          <w:szCs w:val="24"/>
          <w:highlight w:val="green"/>
        </w:rPr>
        <w:t>4) Обчислювальні потужності для виконання ресурсоємних розрахунків, проведення машинного навчання, обробки та візуалізації отриманих результатів.</w:t>
      </w:r>
    </w:p>
    <w:p w14:paraId="2DF0C004" w14:textId="77777777" w:rsidR="001C31B2" w:rsidRPr="001C31B2" w:rsidRDefault="001C31B2" w:rsidP="001C31B2">
      <w:pPr>
        <w:spacing w:line="240" w:lineRule="auto"/>
        <w:ind w:left="2"/>
        <w:jc w:val="both"/>
        <w:rPr>
          <w:rFonts w:ascii="Times New Roman" w:eastAsia="Times New Roman" w:hAnsi="Times New Roman" w:cs="Times New Roman"/>
          <w:sz w:val="24"/>
          <w:szCs w:val="24"/>
        </w:rPr>
      </w:pPr>
      <w:r w:rsidRPr="001C31B2">
        <w:rPr>
          <w:rFonts w:ascii="Times New Roman" w:eastAsia="Times New Roman" w:hAnsi="Times New Roman" w:cs="Times New Roman"/>
          <w:sz w:val="24"/>
          <w:szCs w:val="24"/>
          <w:highlight w:val="green"/>
        </w:rPr>
        <w:t>5) Обладнання для синтезу поруватих кремнієвих наноструктур: програмоване джерело постійного струму PWS4323, комірка для електрохімічного травлення; ваги Radwag AS220/C та оптичний мікроскоп Axio Observer A1M Carl Zeiss.</w:t>
      </w:r>
    </w:p>
    <w:p w14:paraId="14FB4299" w14:textId="77777777" w:rsidR="008E5C2D" w:rsidRDefault="008E5C2D" w:rsidP="001C31B2">
      <w:pPr>
        <w:spacing w:line="240" w:lineRule="auto"/>
        <w:jc w:val="both"/>
        <w:rPr>
          <w:rFonts w:ascii="Times New Roman" w:eastAsia="Times New Roman" w:hAnsi="Times New Roman" w:cs="Times New Roman"/>
          <w:sz w:val="24"/>
          <w:szCs w:val="24"/>
          <w:highlight w:val="yellow"/>
        </w:rPr>
      </w:pPr>
    </w:p>
    <w:p w14:paraId="4AD89C6A" w14:textId="6BC5E062" w:rsidR="005B4258" w:rsidRDefault="00B26148" w:rsidP="005B425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Очікувані  результати виконання Проєкту (до 1 сторінки ):</w:t>
      </w:r>
    </w:p>
    <w:p w14:paraId="213E0A7C" w14:textId="77777777" w:rsidR="005B4258" w:rsidRPr="005B4258" w:rsidRDefault="005B4258" w:rsidP="005B4258">
      <w:pPr>
        <w:spacing w:line="240" w:lineRule="auto"/>
        <w:jc w:val="both"/>
        <w:rPr>
          <w:rFonts w:ascii="Times New Roman" w:eastAsia="Times New Roman" w:hAnsi="Times New Roman" w:cs="Times New Roman"/>
          <w:color w:val="000000"/>
          <w:sz w:val="24"/>
          <w:szCs w:val="24"/>
        </w:rPr>
      </w:pPr>
    </w:p>
    <w:p w14:paraId="19512C87" w14:textId="77777777" w:rsidR="008E5C2D" w:rsidRDefault="00B26148">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 Опис наукової або науково-технічної продукції, яка буде створена в результаті виконання Проєкту (із зазначенням її очікуваних якісних та кількісних (технічних) характеристик).</w:t>
      </w:r>
    </w:p>
    <w:p w14:paraId="5A25F54F" w14:textId="05FBC2ED" w:rsidR="008E5C2D" w:rsidRDefault="00B26148">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50319D46" w14:textId="77777777" w:rsidR="005B4258" w:rsidRPr="005B4258" w:rsidRDefault="005B4258" w:rsidP="005B4258">
      <w:pPr>
        <w:widowControl w:val="0"/>
        <w:spacing w:before="60" w:line="240" w:lineRule="auto"/>
        <w:jc w:val="both"/>
        <w:rPr>
          <w:rFonts w:ascii="Times New Roman" w:eastAsia="Times New Roman" w:hAnsi="Times New Roman" w:cs="Times New Roman"/>
          <w:sz w:val="24"/>
          <w:szCs w:val="24"/>
          <w:highlight w:val="green"/>
        </w:rPr>
      </w:pPr>
      <w:r w:rsidRPr="005B4258">
        <w:rPr>
          <w:rFonts w:ascii="Times New Roman" w:eastAsia="Times New Roman" w:hAnsi="Times New Roman" w:cs="Times New Roman"/>
          <w:sz w:val="24"/>
          <w:szCs w:val="24"/>
          <w:highlight w:val="green"/>
        </w:rPr>
        <w:t xml:space="preserve">В результаті виконання проєкту очікується така наукова продукція: </w:t>
      </w:r>
    </w:p>
    <w:p w14:paraId="1A6B5E19" w14:textId="77777777" w:rsidR="005B4258" w:rsidRPr="005B4258" w:rsidRDefault="005B4258" w:rsidP="005B4258">
      <w:pPr>
        <w:widowControl w:val="0"/>
        <w:spacing w:line="240" w:lineRule="auto"/>
        <w:jc w:val="both"/>
        <w:rPr>
          <w:rFonts w:ascii="Times New Roman" w:eastAsia="Times New Roman" w:hAnsi="Times New Roman" w:cs="Times New Roman"/>
          <w:sz w:val="24"/>
          <w:szCs w:val="24"/>
          <w:highlight w:val="green"/>
        </w:rPr>
      </w:pPr>
      <w:r w:rsidRPr="005B4258">
        <w:rPr>
          <w:rFonts w:ascii="Times New Roman" w:eastAsia="Times New Roman" w:hAnsi="Times New Roman" w:cs="Times New Roman"/>
          <w:sz w:val="24"/>
          <w:szCs w:val="24"/>
          <w:highlight w:val="green"/>
        </w:rPr>
        <w:t xml:space="preserve">- систематизована база результатів комп'ютерних симуляцій для аналізу теплового транспорту в мультишарових поруватих структурах та машинного навчання; </w:t>
      </w:r>
    </w:p>
    <w:p w14:paraId="2405AC7E" w14:textId="77777777" w:rsidR="005B4258" w:rsidRPr="005B4258" w:rsidRDefault="005B4258" w:rsidP="005B4258">
      <w:pPr>
        <w:widowControl w:val="0"/>
        <w:spacing w:line="240" w:lineRule="auto"/>
        <w:jc w:val="both"/>
        <w:rPr>
          <w:rFonts w:ascii="Times New Roman" w:eastAsia="Times New Roman" w:hAnsi="Times New Roman" w:cs="Times New Roman"/>
          <w:sz w:val="24"/>
          <w:szCs w:val="24"/>
          <w:highlight w:val="green"/>
        </w:rPr>
      </w:pPr>
      <w:r w:rsidRPr="005B4258">
        <w:rPr>
          <w:rFonts w:ascii="Times New Roman" w:eastAsia="Times New Roman" w:hAnsi="Times New Roman" w:cs="Times New Roman"/>
          <w:sz w:val="24"/>
          <w:szCs w:val="24"/>
          <w:highlight w:val="green"/>
        </w:rPr>
        <w:t xml:space="preserve">- фізичні механізми впливу параметрів мультишарових структур на процеси теплового транспорту; </w:t>
      </w:r>
    </w:p>
    <w:p w14:paraId="08B71539" w14:textId="77777777" w:rsidR="005B4258" w:rsidRPr="005B4258" w:rsidRDefault="005B4258" w:rsidP="005B4258">
      <w:pPr>
        <w:widowControl w:val="0"/>
        <w:spacing w:line="240" w:lineRule="auto"/>
        <w:jc w:val="both"/>
        <w:rPr>
          <w:rFonts w:ascii="Times New Roman" w:eastAsia="Times New Roman" w:hAnsi="Times New Roman" w:cs="Times New Roman"/>
          <w:sz w:val="24"/>
          <w:szCs w:val="24"/>
          <w:highlight w:val="green"/>
        </w:rPr>
      </w:pPr>
      <w:r w:rsidRPr="005B4258">
        <w:rPr>
          <w:rFonts w:ascii="Times New Roman" w:eastAsia="Times New Roman" w:hAnsi="Times New Roman" w:cs="Times New Roman"/>
          <w:sz w:val="24"/>
          <w:szCs w:val="24"/>
          <w:highlight w:val="green"/>
        </w:rPr>
        <w:t xml:space="preserve">- налаштовані моделі машинного навчання (глибока нейронна мережа, випадковий ліс, градієнтний бустинг) для оцінки теплотранспортних властивостей мультишарових структур пористого кремнію; </w:t>
      </w:r>
    </w:p>
    <w:p w14:paraId="72B5EF11" w14:textId="77777777" w:rsidR="005B4258" w:rsidRPr="005B4258" w:rsidRDefault="005B4258" w:rsidP="005B4258">
      <w:pPr>
        <w:widowControl w:val="0"/>
        <w:spacing w:line="240" w:lineRule="auto"/>
        <w:jc w:val="both"/>
        <w:rPr>
          <w:rFonts w:ascii="Times New Roman" w:eastAsia="Times New Roman" w:hAnsi="Times New Roman" w:cs="Times New Roman"/>
          <w:sz w:val="24"/>
          <w:szCs w:val="24"/>
          <w:highlight w:val="green"/>
        </w:rPr>
      </w:pPr>
      <w:r w:rsidRPr="005B4258">
        <w:rPr>
          <w:rFonts w:ascii="Times New Roman" w:eastAsia="Times New Roman" w:hAnsi="Times New Roman" w:cs="Times New Roman"/>
          <w:sz w:val="24"/>
          <w:szCs w:val="24"/>
          <w:highlight w:val="green"/>
        </w:rPr>
        <w:t xml:space="preserve"> - вдосконалена методика синтезу кремнієвих мультишарових поруватих наноструктур з контрольованими параметрами (ступінь поруватості, середній розмір пор, товщина шарів); </w:t>
      </w:r>
    </w:p>
    <w:p w14:paraId="48A14454" w14:textId="77777777" w:rsidR="005B4258" w:rsidRPr="005B4258" w:rsidRDefault="005B4258" w:rsidP="005B4258">
      <w:pPr>
        <w:widowControl w:val="0"/>
        <w:spacing w:line="240" w:lineRule="auto"/>
        <w:jc w:val="both"/>
        <w:rPr>
          <w:rFonts w:ascii="Times New Roman" w:eastAsia="Times New Roman" w:hAnsi="Times New Roman" w:cs="Times New Roman"/>
          <w:sz w:val="24"/>
          <w:szCs w:val="24"/>
          <w:highlight w:val="green"/>
        </w:rPr>
      </w:pPr>
      <w:r w:rsidRPr="005B4258">
        <w:rPr>
          <w:rFonts w:ascii="Times New Roman" w:eastAsia="Times New Roman" w:hAnsi="Times New Roman" w:cs="Times New Roman"/>
          <w:sz w:val="24"/>
          <w:szCs w:val="24"/>
          <w:highlight w:val="green"/>
        </w:rPr>
        <w:t xml:space="preserve">- підготовка не менше 5  статей, включаючи публікації  у журналах квартилю Q1 та/або Q2; </w:t>
      </w:r>
    </w:p>
    <w:p w14:paraId="6DC72CBF" w14:textId="77777777" w:rsidR="005B4258" w:rsidRDefault="005B4258" w:rsidP="005B4258">
      <w:pPr>
        <w:widowControl w:val="0"/>
        <w:spacing w:line="240" w:lineRule="auto"/>
        <w:jc w:val="both"/>
        <w:rPr>
          <w:rFonts w:ascii="Times New Roman" w:eastAsia="Times New Roman" w:hAnsi="Times New Roman" w:cs="Times New Roman"/>
          <w:sz w:val="24"/>
          <w:szCs w:val="24"/>
        </w:rPr>
      </w:pPr>
      <w:r w:rsidRPr="005B4258">
        <w:rPr>
          <w:rFonts w:ascii="Times New Roman" w:eastAsia="Times New Roman" w:hAnsi="Times New Roman" w:cs="Times New Roman"/>
          <w:sz w:val="24"/>
          <w:szCs w:val="24"/>
          <w:highlight w:val="green"/>
        </w:rPr>
        <w:t>- підготовка не менше 4  доповідей на конференціях міжнародного рівня.</w:t>
      </w:r>
    </w:p>
    <w:p w14:paraId="438F43D8" w14:textId="77777777" w:rsidR="005B4258" w:rsidRDefault="005B4258" w:rsidP="005B4258">
      <w:pPr>
        <w:spacing w:line="240" w:lineRule="auto"/>
        <w:jc w:val="both"/>
        <w:rPr>
          <w:rFonts w:ascii="Times New Roman" w:eastAsia="Times New Roman" w:hAnsi="Times New Roman" w:cs="Times New Roman"/>
          <w:sz w:val="24"/>
          <w:szCs w:val="24"/>
        </w:rPr>
      </w:pPr>
    </w:p>
    <w:p w14:paraId="7D40AF5D" w14:textId="77777777" w:rsidR="008E5C2D" w:rsidRDefault="00B26148">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Обґрунтування переваг очікуваної наукової або науково-технічної продукції порівнян</w:t>
      </w:r>
      <w:r>
        <w:rPr>
          <w:rFonts w:ascii="Times New Roman" w:eastAsia="Times New Roman" w:hAnsi="Times New Roman" w:cs="Times New Roman"/>
          <w:sz w:val="24"/>
          <w:szCs w:val="24"/>
        </w:rPr>
        <w:t>о</w:t>
      </w:r>
      <w:r>
        <w:rPr>
          <w:rFonts w:ascii="Times New Roman" w:eastAsia="Times New Roman" w:hAnsi="Times New Roman" w:cs="Times New Roman"/>
          <w:color w:val="000000"/>
          <w:sz w:val="24"/>
          <w:szCs w:val="24"/>
        </w:rPr>
        <w:t xml:space="preserve"> з аналогами, що існують, на підставі порівняльного аналізу.</w:t>
      </w:r>
    </w:p>
    <w:p w14:paraId="3594708E" w14:textId="77A66B11" w:rsidR="008E5C2D" w:rsidRDefault="00B26148">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46667378" w14:textId="6265F090" w:rsidR="005B4258" w:rsidRDefault="005B4258">
      <w:pPr>
        <w:spacing w:line="240" w:lineRule="auto"/>
        <w:ind w:left="2"/>
        <w:jc w:val="both"/>
        <w:rPr>
          <w:rFonts w:ascii="Times New Roman" w:eastAsia="Times New Roman" w:hAnsi="Times New Roman" w:cs="Times New Roman"/>
          <w:color w:val="000000"/>
          <w:sz w:val="24"/>
          <w:szCs w:val="24"/>
        </w:rPr>
      </w:pPr>
      <w:r w:rsidRPr="005B4258">
        <w:rPr>
          <w:rFonts w:ascii="Times New Roman" w:eastAsia="Times New Roman" w:hAnsi="Times New Roman" w:cs="Times New Roman"/>
          <w:color w:val="000000"/>
          <w:sz w:val="24"/>
          <w:szCs w:val="24"/>
          <w:highlight w:val="green"/>
        </w:rPr>
        <w:t>Отримана інформаційна база щодо аналізу теплового транспорту в поруватих структурах буде значно ширшою в порівнянні з існуючими аналогами. Запропоновані удосконалення методики синтезу дозволять підвищити контрольованість товщини та параметрів поруватості мультишарових кремнієвих структур. Створені експертні системи на основі машинного навчання та визначені оптимальні конфігурації мультишарових структур дозволять проєктувати подібні системи зі значними ресурсними (час розрахунку, необхідність експериментального дослідження) перевагами.</w:t>
      </w:r>
    </w:p>
    <w:p w14:paraId="52ED2BF1" w14:textId="77777777" w:rsidR="005B4258" w:rsidRDefault="005B4258">
      <w:pPr>
        <w:spacing w:line="240" w:lineRule="auto"/>
        <w:ind w:left="2"/>
        <w:jc w:val="both"/>
        <w:rPr>
          <w:rFonts w:ascii="Times New Roman" w:eastAsia="Times New Roman" w:hAnsi="Times New Roman" w:cs="Times New Roman"/>
          <w:sz w:val="24"/>
          <w:szCs w:val="24"/>
        </w:rPr>
      </w:pPr>
    </w:p>
    <w:p w14:paraId="1AAED579" w14:textId="77777777" w:rsidR="008E5C2D" w:rsidRDefault="00B2614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Обґрунтування практичної цінності запланованих результатів реалізації Проєкту для економіки та суспільства.</w:t>
      </w:r>
    </w:p>
    <w:p w14:paraId="40404D49" w14:textId="7BCAA724" w:rsidR="008E5C2D" w:rsidRDefault="008E5C2D">
      <w:pPr>
        <w:spacing w:line="240" w:lineRule="auto"/>
        <w:jc w:val="both"/>
        <w:rPr>
          <w:rFonts w:ascii="Times New Roman" w:eastAsia="Times New Roman" w:hAnsi="Times New Roman" w:cs="Times New Roman"/>
          <w:color w:val="000000"/>
          <w:sz w:val="24"/>
          <w:szCs w:val="24"/>
        </w:rPr>
      </w:pPr>
    </w:p>
    <w:p w14:paraId="287B0053" w14:textId="5694AF10" w:rsidR="005B4258" w:rsidRDefault="005B4258">
      <w:pPr>
        <w:spacing w:line="240" w:lineRule="auto"/>
        <w:jc w:val="both"/>
        <w:rPr>
          <w:rFonts w:ascii="Times New Roman" w:eastAsia="Times New Roman" w:hAnsi="Times New Roman" w:cs="Times New Roman"/>
          <w:color w:val="000000"/>
          <w:sz w:val="24"/>
          <w:szCs w:val="24"/>
        </w:rPr>
      </w:pPr>
      <w:r w:rsidRPr="005B4258">
        <w:rPr>
          <w:rFonts w:ascii="Times New Roman" w:eastAsia="Times New Roman" w:hAnsi="Times New Roman" w:cs="Times New Roman"/>
          <w:color w:val="000000"/>
          <w:sz w:val="24"/>
          <w:szCs w:val="24"/>
          <w:highlight w:val="green"/>
        </w:rPr>
        <w:t>Реалізація проєкту сприятиме 1) розвитку професійних навичок та отриманню нових компетентностей молодими вченими, які складають третину авторського колективу; 2) поширенню комбінованих (експеримент - комп’ютерна симуляція - інформаційні алгоритми) методів наукового дослідження; 3) отриманню фундаментальних знань щодо процесів теплового транспорту у поруватих системах.</w:t>
      </w:r>
    </w:p>
    <w:p w14:paraId="46A1226F" w14:textId="77777777" w:rsidR="005B4258" w:rsidRDefault="005B4258">
      <w:pPr>
        <w:spacing w:line="240" w:lineRule="auto"/>
        <w:jc w:val="both"/>
        <w:rPr>
          <w:rFonts w:ascii="Times New Roman" w:eastAsia="Times New Roman" w:hAnsi="Times New Roman" w:cs="Times New Roman"/>
          <w:color w:val="000000"/>
          <w:sz w:val="24"/>
          <w:szCs w:val="24"/>
        </w:rPr>
      </w:pPr>
    </w:p>
    <w:p w14:paraId="7DE1CA8C" w14:textId="77777777" w:rsidR="008E5C2D" w:rsidRDefault="00B2614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Опис шляхів та способів подальшого використання результатів виконання Проєкту в суспільній практиці (до 1 сторінки).</w:t>
      </w:r>
    </w:p>
    <w:p w14:paraId="5A2465AD" w14:textId="210CCB03" w:rsidR="008E5C2D" w:rsidRDefault="008E5C2D">
      <w:pPr>
        <w:spacing w:line="240" w:lineRule="auto"/>
        <w:jc w:val="both"/>
        <w:rPr>
          <w:rFonts w:ascii="Times New Roman" w:eastAsia="Times New Roman" w:hAnsi="Times New Roman" w:cs="Times New Roman"/>
          <w:b/>
          <w:color w:val="000000"/>
          <w:sz w:val="24"/>
          <w:szCs w:val="24"/>
        </w:rPr>
      </w:pPr>
    </w:p>
    <w:p w14:paraId="02D4EF89" w14:textId="373E0657" w:rsidR="005B4258" w:rsidRPr="005B4258" w:rsidRDefault="005B4258">
      <w:pPr>
        <w:spacing w:line="240" w:lineRule="auto"/>
        <w:jc w:val="both"/>
        <w:rPr>
          <w:rFonts w:ascii="Times New Roman" w:eastAsia="Times New Roman" w:hAnsi="Times New Roman" w:cs="Times New Roman"/>
          <w:bCs/>
          <w:color w:val="000000"/>
          <w:sz w:val="24"/>
          <w:szCs w:val="24"/>
        </w:rPr>
      </w:pPr>
      <w:r w:rsidRPr="005B4258">
        <w:rPr>
          <w:rFonts w:ascii="Times New Roman" w:eastAsia="Times New Roman" w:hAnsi="Times New Roman" w:cs="Times New Roman"/>
          <w:bCs/>
          <w:color w:val="000000"/>
          <w:sz w:val="24"/>
          <w:szCs w:val="24"/>
          <w:highlight w:val="green"/>
        </w:rPr>
        <w:t xml:space="preserve">Перспективи використання результатів проєкту в суспільній практиці пов'язані з двома основними технологічними напрямами: 1) розробка матеріалів для ефективного теплового менеджменту в </w:t>
      </w:r>
      <w:r w:rsidRPr="005B4258">
        <w:rPr>
          <w:rFonts w:ascii="Times New Roman" w:eastAsia="Times New Roman" w:hAnsi="Times New Roman" w:cs="Times New Roman"/>
          <w:bCs/>
          <w:color w:val="000000"/>
          <w:sz w:val="24"/>
          <w:szCs w:val="24"/>
          <w:highlight w:val="green"/>
        </w:rPr>
        <w:lastRenderedPageBreak/>
        <w:t>елементах сучасної електроніки та оптотехніки, де важливим є створення матеріалів з аномально низькою чи, навпаки, аномально високою теплопровідністю; 2) розвиток систем альтернативної енергетики, зокрема, термоелектрики, де однією з ключових проблем є пошук методів і способів підвищення ефективності енергоперетворення напівпровідникових елементів. Можливим вирішенням вказаної проблеми вважається модифікація робочого матеріалу для зниження його теплопровідності без суттєвих змін електропровідності. Однак, експериментальне розв'язання задач щодо пошуку матеріалів із заданими теплофізичними параметрами є трудомістким, дороговартісним та часозатратним. Тому пропоноване в проєкті дослідження на основі поєднання комп'ютерних симуляцій, машинного навчання та експериментальної перевірки результатів дозволить суттєво прискорити та здешевити  пошук матеріалів з необхідними параметрами для теплового менеджменту чи термоелектричних застосувань.  Отримані результати можуть стимулювати розробку методів оптимізації термоелектричних модулів на основі кремнію, а також підґрунтям для створення ефективних теплових бар’єрів чи тепловідводів в елементах кремнієвої мікро- і наноелектроніки.</w:t>
      </w:r>
    </w:p>
    <w:p w14:paraId="2880ED0C" w14:textId="77777777" w:rsidR="001A5604" w:rsidRDefault="001A5604">
      <w:pPr>
        <w:spacing w:line="240" w:lineRule="auto"/>
        <w:jc w:val="both"/>
        <w:rPr>
          <w:rFonts w:ascii="Times New Roman" w:eastAsia="Times New Roman" w:hAnsi="Times New Roman" w:cs="Times New Roman"/>
          <w:b/>
          <w:color w:val="000000"/>
          <w:sz w:val="24"/>
          <w:szCs w:val="24"/>
        </w:rPr>
      </w:pPr>
    </w:p>
    <w:p w14:paraId="67A1ACFA" w14:textId="205724E8" w:rsidR="008E5C2D" w:rsidRDefault="00B26148">
      <w:pPr>
        <w:spacing w:line="240" w:lineRule="auto"/>
        <w:ind w:left="2"/>
        <w:jc w:val="both"/>
        <w:rPr>
          <w:rFonts w:ascii="Times New Roman" w:eastAsia="Times New Roman" w:hAnsi="Times New Roman" w:cs="Times New Roman"/>
          <w:color w:val="000000"/>
          <w:sz w:val="24"/>
          <w:szCs w:val="24"/>
        </w:rPr>
      </w:pPr>
      <w:r w:rsidRPr="004F6B11">
        <w:rPr>
          <w:rFonts w:ascii="Times New Roman" w:eastAsia="Times New Roman" w:hAnsi="Times New Roman" w:cs="Times New Roman"/>
          <w:b/>
          <w:color w:val="000000"/>
          <w:sz w:val="24"/>
          <w:szCs w:val="24"/>
        </w:rPr>
        <w:t xml:space="preserve">5. НАУКОВІ АБО НАУКОВО-ТЕХНІЧНІ РЕЗУЛЬТАТИ, ЯКІ ОЧІКУЄТЬСЯ ОТРИМАТИ У 2024 РОЦІ </w:t>
      </w:r>
      <w:r w:rsidRPr="004F6B11">
        <w:rPr>
          <w:rFonts w:ascii="Times New Roman" w:eastAsia="Times New Roman" w:hAnsi="Times New Roman" w:cs="Times New Roman"/>
          <w:color w:val="000000"/>
          <w:sz w:val="24"/>
          <w:szCs w:val="24"/>
        </w:rPr>
        <w:t>(до 2 сторінок)</w:t>
      </w:r>
    </w:p>
    <w:p w14:paraId="4A2F9845" w14:textId="77777777" w:rsidR="004F6B11" w:rsidRDefault="004F6B11">
      <w:pPr>
        <w:spacing w:line="240" w:lineRule="auto"/>
        <w:ind w:left="2"/>
        <w:jc w:val="both"/>
        <w:rPr>
          <w:rFonts w:ascii="Times New Roman" w:eastAsia="Times New Roman" w:hAnsi="Times New Roman" w:cs="Times New Roman"/>
          <w:color w:val="000000"/>
          <w:sz w:val="24"/>
          <w:szCs w:val="24"/>
        </w:rPr>
      </w:pPr>
    </w:p>
    <w:p w14:paraId="20023CF9" w14:textId="67EE7DA0" w:rsidR="004F6B11" w:rsidRPr="004F6B11" w:rsidRDefault="004F6B11" w:rsidP="004F6B11">
      <w:pPr>
        <w:widowControl w:val="0"/>
        <w:spacing w:line="240" w:lineRule="auto"/>
        <w:jc w:val="both"/>
        <w:rPr>
          <w:rFonts w:ascii="Times New Roman" w:eastAsia="Times New Roman" w:hAnsi="Times New Roman" w:cs="Times New Roman"/>
          <w:sz w:val="24"/>
          <w:szCs w:val="24"/>
          <w:highlight w:val="green"/>
          <w:u w:val="single"/>
        </w:rPr>
      </w:pPr>
      <w:r w:rsidRPr="004F6B11">
        <w:rPr>
          <w:rFonts w:ascii="Times New Roman" w:eastAsia="Times New Roman" w:hAnsi="Times New Roman" w:cs="Times New Roman"/>
          <w:sz w:val="24"/>
          <w:szCs w:val="24"/>
          <w:highlight w:val="green"/>
          <w:u w:val="single"/>
        </w:rPr>
        <w:t xml:space="preserve">1. Результати підготовки та тестування програмних кодів для розрахунків теплотранспортних властивостей кремнієвих наноструктур  </w:t>
      </w:r>
    </w:p>
    <w:p w14:paraId="10E9DBD9" w14:textId="5803321E" w:rsidR="004F6B11" w:rsidRPr="004F6B11" w:rsidRDefault="004F6B11" w:rsidP="004F6B11">
      <w:pPr>
        <w:widowControl w:val="0"/>
        <w:spacing w:line="240" w:lineRule="auto"/>
        <w:jc w:val="both"/>
        <w:rPr>
          <w:rFonts w:ascii="Times New Roman" w:eastAsia="Times New Roman" w:hAnsi="Times New Roman" w:cs="Times New Roman"/>
          <w:sz w:val="24"/>
          <w:szCs w:val="24"/>
          <w:highlight w:val="green"/>
          <w:u w:val="single"/>
        </w:rPr>
      </w:pPr>
      <w:r w:rsidRPr="004F6B11">
        <w:rPr>
          <w:rFonts w:ascii="Times New Roman" w:eastAsia="Times New Roman" w:hAnsi="Times New Roman" w:cs="Times New Roman"/>
          <w:sz w:val="24"/>
          <w:szCs w:val="24"/>
          <w:highlight w:val="green"/>
          <w:u w:val="single"/>
        </w:rPr>
        <w:t xml:space="preserve">2. </w:t>
      </w:r>
      <w:r w:rsidR="00117433">
        <w:rPr>
          <w:rFonts w:ascii="Times New Roman" w:eastAsia="Times New Roman" w:hAnsi="Times New Roman" w:cs="Times New Roman"/>
          <w:sz w:val="24"/>
          <w:szCs w:val="24"/>
          <w:highlight w:val="green"/>
          <w:u w:val="single"/>
        </w:rPr>
        <w:t>Результати а</w:t>
      </w:r>
      <w:r w:rsidRPr="004F6B11">
        <w:rPr>
          <w:rFonts w:ascii="Times New Roman" w:eastAsia="Times New Roman" w:hAnsi="Times New Roman" w:cs="Times New Roman"/>
          <w:sz w:val="24"/>
          <w:szCs w:val="24"/>
          <w:highlight w:val="green"/>
          <w:u w:val="single"/>
        </w:rPr>
        <w:t>пробаці</w:t>
      </w:r>
      <w:r w:rsidR="00117433">
        <w:rPr>
          <w:rFonts w:ascii="Times New Roman" w:eastAsia="Times New Roman" w:hAnsi="Times New Roman" w:cs="Times New Roman"/>
          <w:sz w:val="24"/>
          <w:szCs w:val="24"/>
          <w:highlight w:val="green"/>
          <w:u w:val="single"/>
        </w:rPr>
        <w:t>ї</w:t>
      </w:r>
      <w:bookmarkStart w:id="0" w:name="_GoBack"/>
      <w:bookmarkEnd w:id="0"/>
      <w:r w:rsidRPr="004F6B11">
        <w:rPr>
          <w:rFonts w:ascii="Times New Roman" w:eastAsia="Times New Roman" w:hAnsi="Times New Roman" w:cs="Times New Roman"/>
          <w:sz w:val="24"/>
          <w:szCs w:val="24"/>
          <w:highlight w:val="green"/>
          <w:u w:val="single"/>
        </w:rPr>
        <w:t xml:space="preserve"> потенціалів міжатомної взаємодії для молекулярно-динамічного моделювання кремнієвих поруватих структур. </w:t>
      </w:r>
    </w:p>
    <w:p w14:paraId="72689B29" w14:textId="77777777" w:rsidR="004F6B11" w:rsidRPr="004F6B11" w:rsidRDefault="004F6B11" w:rsidP="004F6B11">
      <w:pPr>
        <w:widowControl w:val="0"/>
        <w:spacing w:line="240" w:lineRule="auto"/>
        <w:jc w:val="both"/>
        <w:rPr>
          <w:rFonts w:ascii="Times New Roman" w:eastAsia="Times New Roman" w:hAnsi="Times New Roman" w:cs="Times New Roman"/>
          <w:sz w:val="24"/>
          <w:szCs w:val="24"/>
          <w:highlight w:val="green"/>
          <w:u w:val="single"/>
        </w:rPr>
      </w:pPr>
      <w:r w:rsidRPr="004F6B11">
        <w:rPr>
          <w:rFonts w:ascii="Times New Roman" w:eastAsia="Times New Roman" w:hAnsi="Times New Roman" w:cs="Times New Roman"/>
          <w:sz w:val="24"/>
          <w:szCs w:val="24"/>
          <w:highlight w:val="green"/>
          <w:u w:val="single"/>
        </w:rPr>
        <w:t xml:space="preserve">3. </w:t>
      </w:r>
      <w:r w:rsidRPr="004F6B11">
        <w:rPr>
          <w:rFonts w:ascii="Times New Roman" w:eastAsia="Times New Roman" w:hAnsi="Times New Roman" w:cs="Times New Roman"/>
          <w:sz w:val="24"/>
          <w:szCs w:val="24"/>
          <w:highlight w:val="green"/>
          <w:u w:val="single"/>
          <w:lang w:val="ru-RU"/>
        </w:rPr>
        <w:t>Згенерован</w:t>
      </w:r>
      <w:r w:rsidRPr="004F6B11">
        <w:rPr>
          <w:rFonts w:ascii="Times New Roman" w:eastAsia="Times New Roman" w:hAnsi="Times New Roman" w:cs="Times New Roman"/>
          <w:sz w:val="24"/>
          <w:szCs w:val="24"/>
          <w:highlight w:val="green"/>
          <w:u w:val="single"/>
        </w:rPr>
        <w:t>і тестові модельовані пористі структури та виконання серії розрахунків їхніх теплотранспортних властивостей.</w:t>
      </w:r>
    </w:p>
    <w:p w14:paraId="0B8925CD" w14:textId="7BBA98C2" w:rsidR="004F6B11" w:rsidRPr="004F6B11" w:rsidRDefault="004F6B11" w:rsidP="004F6B11">
      <w:pPr>
        <w:widowControl w:val="0"/>
        <w:spacing w:line="240" w:lineRule="auto"/>
        <w:jc w:val="both"/>
        <w:rPr>
          <w:rFonts w:ascii="Times New Roman" w:eastAsia="Times New Roman" w:hAnsi="Times New Roman" w:cs="Times New Roman"/>
          <w:color w:val="000000"/>
          <w:sz w:val="24"/>
          <w:szCs w:val="24"/>
          <w:highlight w:val="green"/>
          <w:u w:val="single"/>
        </w:rPr>
      </w:pPr>
      <w:r w:rsidRPr="004F6B11">
        <w:rPr>
          <w:rFonts w:ascii="Times New Roman" w:eastAsia="Times New Roman" w:hAnsi="Times New Roman" w:cs="Times New Roman"/>
          <w:color w:val="000000"/>
          <w:sz w:val="24"/>
          <w:szCs w:val="24"/>
          <w:highlight w:val="green"/>
          <w:u w:val="single"/>
        </w:rPr>
        <w:t xml:space="preserve">4. Публікація статті у виданні квартилю не нижче Q3 (1 шт.); </w:t>
      </w:r>
    </w:p>
    <w:p w14:paraId="2F0495F0" w14:textId="09A951F5" w:rsidR="004F6B11" w:rsidRPr="004F6B11" w:rsidRDefault="004F6B11" w:rsidP="004F6B11">
      <w:pPr>
        <w:widowControl w:val="0"/>
        <w:spacing w:line="240" w:lineRule="auto"/>
        <w:jc w:val="both"/>
        <w:rPr>
          <w:rFonts w:ascii="Times New Roman" w:eastAsia="Times New Roman" w:hAnsi="Times New Roman" w:cs="Times New Roman"/>
          <w:color w:val="000000"/>
          <w:sz w:val="24"/>
          <w:szCs w:val="24"/>
          <w:u w:val="single"/>
        </w:rPr>
      </w:pPr>
      <w:r w:rsidRPr="004F6B11">
        <w:rPr>
          <w:rFonts w:ascii="Times New Roman" w:eastAsia="Times New Roman" w:hAnsi="Times New Roman" w:cs="Times New Roman"/>
          <w:color w:val="000000"/>
          <w:sz w:val="24"/>
          <w:szCs w:val="24"/>
          <w:highlight w:val="green"/>
          <w:u w:val="single"/>
        </w:rPr>
        <w:t>5. Науковий звіт.</w:t>
      </w:r>
    </w:p>
    <w:p w14:paraId="452E67F6" w14:textId="77777777" w:rsidR="004F6B11" w:rsidRDefault="004F6B11" w:rsidP="004F6B11">
      <w:pPr>
        <w:spacing w:line="240" w:lineRule="auto"/>
        <w:rPr>
          <w:rFonts w:ascii="Times New Roman" w:eastAsia="Times New Roman" w:hAnsi="Times New Roman" w:cs="Times New Roman"/>
          <w:sz w:val="24"/>
          <w:szCs w:val="24"/>
        </w:rPr>
      </w:pPr>
    </w:p>
    <w:p w14:paraId="021FB62C" w14:textId="77777777" w:rsidR="008E5C2D" w:rsidRDefault="00B26148">
      <w:pPr>
        <w:spacing w:line="240" w:lineRule="auto"/>
        <w:jc w:val="both"/>
        <w:rPr>
          <w:rFonts w:ascii="Times New Roman" w:eastAsia="Times New Roman" w:hAnsi="Times New Roman" w:cs="Times New Roman"/>
          <w:color w:val="000000"/>
          <w:sz w:val="24"/>
          <w:szCs w:val="24"/>
        </w:rPr>
      </w:pPr>
      <w:r w:rsidRPr="00C91492">
        <w:rPr>
          <w:rFonts w:ascii="Times New Roman" w:eastAsia="Times New Roman" w:hAnsi="Times New Roman" w:cs="Times New Roman"/>
          <w:b/>
          <w:color w:val="000000"/>
          <w:sz w:val="24"/>
          <w:szCs w:val="24"/>
        </w:rPr>
        <w:t>5.1. </w:t>
      </w:r>
      <w:r w:rsidRPr="00C91492">
        <w:rPr>
          <w:rFonts w:ascii="Times New Roman" w:eastAsia="Times New Roman" w:hAnsi="Times New Roman" w:cs="Times New Roman"/>
          <w:b/>
          <w:sz w:val="24"/>
          <w:szCs w:val="24"/>
        </w:rPr>
        <w:t>Заплановані</w:t>
      </w:r>
      <w:r w:rsidRPr="00C91492">
        <w:rPr>
          <w:rFonts w:ascii="Times New Roman" w:eastAsia="Times New Roman" w:hAnsi="Times New Roman" w:cs="Times New Roman"/>
          <w:b/>
          <w:color w:val="000000"/>
          <w:sz w:val="24"/>
          <w:szCs w:val="24"/>
        </w:rPr>
        <w:t xml:space="preserve"> науков</w:t>
      </w:r>
      <w:r w:rsidRPr="00C91492">
        <w:rPr>
          <w:rFonts w:ascii="Times New Roman" w:eastAsia="Times New Roman" w:hAnsi="Times New Roman" w:cs="Times New Roman"/>
          <w:b/>
          <w:sz w:val="24"/>
          <w:szCs w:val="24"/>
        </w:rPr>
        <w:t>і</w:t>
      </w:r>
      <w:r w:rsidRPr="00C91492">
        <w:rPr>
          <w:rFonts w:ascii="Times New Roman" w:eastAsia="Times New Roman" w:hAnsi="Times New Roman" w:cs="Times New Roman"/>
          <w:b/>
          <w:color w:val="000000"/>
          <w:sz w:val="24"/>
          <w:szCs w:val="24"/>
        </w:rPr>
        <w:t xml:space="preserve"> або науково-технічн</w:t>
      </w:r>
      <w:r w:rsidRPr="00C91492">
        <w:rPr>
          <w:rFonts w:ascii="Times New Roman" w:eastAsia="Times New Roman" w:hAnsi="Times New Roman" w:cs="Times New Roman"/>
          <w:b/>
          <w:sz w:val="24"/>
          <w:szCs w:val="24"/>
        </w:rPr>
        <w:t>і</w:t>
      </w:r>
      <w:r w:rsidRPr="00C91492">
        <w:rPr>
          <w:rFonts w:ascii="Times New Roman" w:eastAsia="Times New Roman" w:hAnsi="Times New Roman" w:cs="Times New Roman"/>
          <w:b/>
          <w:color w:val="000000"/>
          <w:sz w:val="24"/>
          <w:szCs w:val="24"/>
        </w:rPr>
        <w:t xml:space="preserve"> результат</w:t>
      </w:r>
      <w:r w:rsidRPr="00C91492">
        <w:rPr>
          <w:rFonts w:ascii="Times New Roman" w:eastAsia="Times New Roman" w:hAnsi="Times New Roman" w:cs="Times New Roman"/>
          <w:b/>
          <w:sz w:val="24"/>
          <w:szCs w:val="24"/>
        </w:rPr>
        <w:t>и</w:t>
      </w:r>
      <w:r w:rsidRPr="00C91492">
        <w:rPr>
          <w:rFonts w:ascii="Times New Roman" w:eastAsia="Times New Roman" w:hAnsi="Times New Roman" w:cs="Times New Roman"/>
          <w:b/>
          <w:color w:val="000000"/>
          <w:sz w:val="24"/>
          <w:szCs w:val="24"/>
        </w:rPr>
        <w:t>, які очікуються отримати в рамках  проміжного етапу виконання Проєкту:</w:t>
      </w:r>
    </w:p>
    <w:p w14:paraId="159C572E" w14:textId="77777777" w:rsidR="008E5C2D" w:rsidRDefault="008E5C2D">
      <w:pPr>
        <w:spacing w:line="240" w:lineRule="auto"/>
        <w:jc w:val="center"/>
        <w:rPr>
          <w:rFonts w:ascii="Times New Roman" w:eastAsia="Times New Roman" w:hAnsi="Times New Roman" w:cs="Times New Roman"/>
          <w:color w:val="000000"/>
          <w:sz w:val="24"/>
          <w:szCs w:val="24"/>
        </w:rPr>
      </w:pPr>
    </w:p>
    <w:tbl>
      <w:tblPr>
        <w:tblStyle w:val="aff1"/>
        <w:tblW w:w="986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30"/>
        <w:gridCol w:w="7487"/>
        <w:gridCol w:w="1649"/>
      </w:tblGrid>
      <w:tr w:rsidR="008E5C2D" w14:paraId="53DCA853" w14:textId="77777777" w:rsidTr="001A5604">
        <w:trPr>
          <w:trHeight w:val="1216"/>
        </w:trPr>
        <w:tc>
          <w:tcPr>
            <w:tcW w:w="730" w:type="dxa"/>
            <w:tcMar>
              <w:top w:w="0" w:type="dxa"/>
              <w:left w:w="100" w:type="dxa"/>
              <w:bottom w:w="0" w:type="dxa"/>
              <w:right w:w="100" w:type="dxa"/>
            </w:tcMar>
          </w:tcPr>
          <w:p w14:paraId="29C94519" w14:textId="77777777" w:rsidR="008E5C2D" w:rsidRDefault="00B2614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з/п</w:t>
            </w:r>
          </w:p>
        </w:tc>
        <w:tc>
          <w:tcPr>
            <w:tcW w:w="7487" w:type="dxa"/>
            <w:tcMar>
              <w:top w:w="0" w:type="dxa"/>
              <w:left w:w="100" w:type="dxa"/>
              <w:bottom w:w="0" w:type="dxa"/>
              <w:right w:w="100" w:type="dxa"/>
            </w:tcMar>
          </w:tcPr>
          <w:p w14:paraId="296CA235" w14:textId="77777777" w:rsidR="008E5C2D" w:rsidRDefault="00B2614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Індикатори виконання </w:t>
            </w:r>
          </w:p>
        </w:tc>
        <w:tc>
          <w:tcPr>
            <w:tcW w:w="1649" w:type="dxa"/>
            <w:tcMar>
              <w:top w:w="0" w:type="dxa"/>
              <w:left w:w="100" w:type="dxa"/>
              <w:bottom w:w="0" w:type="dxa"/>
              <w:right w:w="100" w:type="dxa"/>
            </w:tcMar>
          </w:tcPr>
          <w:p w14:paraId="479781BA" w14:textId="77777777" w:rsidR="008E5C2D" w:rsidRDefault="00B2614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Заплановано</w:t>
            </w:r>
            <w:r>
              <w:rPr>
                <w:rFonts w:ascii="Times New Roman" w:eastAsia="Times New Roman" w:hAnsi="Times New Roman" w:cs="Times New Roman"/>
                <w:b/>
                <w:color w:val="000000"/>
                <w:sz w:val="24"/>
                <w:szCs w:val="24"/>
              </w:rPr>
              <w:br/>
              <w:t xml:space="preserve"> (відповідно до КП),</w:t>
            </w:r>
          </w:p>
          <w:p w14:paraId="1A58986F" w14:textId="77777777" w:rsidR="008E5C2D" w:rsidRDefault="00B2614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кількість</w:t>
            </w:r>
          </w:p>
        </w:tc>
      </w:tr>
      <w:tr w:rsidR="008E5C2D" w14:paraId="56FB5EAF" w14:textId="77777777" w:rsidTr="001A5604">
        <w:trPr>
          <w:trHeight w:val="240"/>
        </w:trPr>
        <w:tc>
          <w:tcPr>
            <w:tcW w:w="730" w:type="dxa"/>
            <w:tcMar>
              <w:top w:w="0" w:type="dxa"/>
              <w:left w:w="100" w:type="dxa"/>
              <w:bottom w:w="0" w:type="dxa"/>
              <w:right w:w="100" w:type="dxa"/>
            </w:tcMar>
          </w:tcPr>
          <w:p w14:paraId="5332555D"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7487" w:type="dxa"/>
            <w:tcMar>
              <w:top w:w="0" w:type="dxa"/>
              <w:left w:w="100" w:type="dxa"/>
              <w:bottom w:w="0" w:type="dxa"/>
              <w:right w:w="100" w:type="dxa"/>
            </w:tcMar>
          </w:tcPr>
          <w:p w14:paraId="4D01A920"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Публікація результатів:</w:t>
            </w:r>
          </w:p>
        </w:tc>
        <w:tc>
          <w:tcPr>
            <w:tcW w:w="1649" w:type="dxa"/>
            <w:tcMar>
              <w:top w:w="0" w:type="dxa"/>
              <w:left w:w="100" w:type="dxa"/>
              <w:bottom w:w="0" w:type="dxa"/>
              <w:right w:w="100" w:type="dxa"/>
            </w:tcMar>
          </w:tcPr>
          <w:p w14:paraId="53C21062" w14:textId="77777777"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8E5C2D" w14:paraId="131FAEC9" w14:textId="77777777" w:rsidTr="001A5604">
        <w:trPr>
          <w:trHeight w:val="480"/>
        </w:trPr>
        <w:tc>
          <w:tcPr>
            <w:tcW w:w="730" w:type="dxa"/>
            <w:vMerge w:val="restart"/>
            <w:tcMar>
              <w:top w:w="0" w:type="dxa"/>
              <w:left w:w="100" w:type="dxa"/>
              <w:bottom w:w="0" w:type="dxa"/>
              <w:right w:w="100" w:type="dxa"/>
            </w:tcMar>
          </w:tcPr>
          <w:p w14:paraId="046C4CAC"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7487" w:type="dxa"/>
            <w:tcMar>
              <w:top w:w="0" w:type="dxa"/>
              <w:left w:w="100" w:type="dxa"/>
              <w:bottom w:w="0" w:type="dxa"/>
              <w:right w:w="100" w:type="dxa"/>
            </w:tcMar>
          </w:tcPr>
          <w:p w14:paraId="49C627F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Статті у журналах, що індексуються наукометричними базами даних:</w:t>
            </w:r>
          </w:p>
        </w:tc>
        <w:tc>
          <w:tcPr>
            <w:tcW w:w="1649" w:type="dxa"/>
            <w:tcMar>
              <w:top w:w="0" w:type="dxa"/>
              <w:left w:w="100" w:type="dxa"/>
              <w:bottom w:w="0" w:type="dxa"/>
              <w:right w:w="100" w:type="dxa"/>
            </w:tcMar>
          </w:tcPr>
          <w:p w14:paraId="51F73100" w14:textId="27765568" w:rsidR="008E5C2D" w:rsidRPr="00C91492" w:rsidRDefault="00B26148">
            <w:pPr>
              <w:jc w:val="center"/>
              <w:rPr>
                <w:rFonts w:ascii="Times New Roman" w:eastAsia="Times New Roman" w:hAnsi="Times New Roman" w:cs="Times New Roman"/>
                <w:color w:val="000000"/>
                <w:sz w:val="24"/>
                <w:szCs w:val="24"/>
                <w:highlight w:val="green"/>
              </w:rPr>
            </w:pPr>
            <w:r w:rsidRPr="00C91492">
              <w:rPr>
                <w:rFonts w:ascii="Times New Roman" w:eastAsia="Times New Roman" w:hAnsi="Times New Roman" w:cs="Times New Roman"/>
                <w:color w:val="000000"/>
                <w:sz w:val="24"/>
                <w:szCs w:val="24"/>
                <w:highlight w:val="green"/>
              </w:rPr>
              <w:t xml:space="preserve"> </w:t>
            </w:r>
            <w:r w:rsidR="00C91492" w:rsidRPr="00C91492">
              <w:rPr>
                <w:rFonts w:ascii="Times New Roman" w:eastAsia="Times New Roman" w:hAnsi="Times New Roman" w:cs="Times New Roman"/>
                <w:color w:val="000000"/>
                <w:sz w:val="24"/>
                <w:szCs w:val="24"/>
                <w:highlight w:val="green"/>
              </w:rPr>
              <w:t>1</w:t>
            </w:r>
          </w:p>
        </w:tc>
      </w:tr>
      <w:tr w:rsidR="008E5C2D" w14:paraId="26453257" w14:textId="77777777" w:rsidTr="001A5604">
        <w:trPr>
          <w:trHeight w:val="645"/>
        </w:trPr>
        <w:tc>
          <w:tcPr>
            <w:tcW w:w="730" w:type="dxa"/>
            <w:vMerge/>
            <w:tcMar>
              <w:top w:w="0" w:type="dxa"/>
              <w:left w:w="100" w:type="dxa"/>
              <w:bottom w:w="0" w:type="dxa"/>
              <w:right w:w="100" w:type="dxa"/>
            </w:tcMar>
          </w:tcPr>
          <w:p w14:paraId="41810A12"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0E6C1F19" w14:textId="77777777" w:rsidR="008E5C2D" w:rsidRDefault="00B261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Scopus та/або Web of Science Core Collection, всього, од.</w:t>
            </w:r>
          </w:p>
        </w:tc>
        <w:tc>
          <w:tcPr>
            <w:tcW w:w="1649" w:type="dxa"/>
            <w:shd w:val="clear" w:color="auto" w:fill="auto"/>
            <w:tcMar>
              <w:top w:w="0" w:type="dxa"/>
              <w:left w:w="100" w:type="dxa"/>
              <w:bottom w:w="0" w:type="dxa"/>
              <w:right w:w="100" w:type="dxa"/>
            </w:tcMar>
          </w:tcPr>
          <w:p w14:paraId="64F1AB4A" w14:textId="3F3D230C" w:rsidR="008E5C2D" w:rsidRPr="00C91492" w:rsidRDefault="00C91492">
            <w:pPr>
              <w:spacing w:before="240" w:after="240"/>
              <w:jc w:val="center"/>
              <w:rPr>
                <w:rFonts w:ascii="Times New Roman" w:eastAsia="Times New Roman" w:hAnsi="Times New Roman" w:cs="Times New Roman"/>
                <w:color w:val="000000"/>
                <w:sz w:val="24"/>
                <w:szCs w:val="24"/>
              </w:rPr>
            </w:pPr>
            <w:r w:rsidRPr="00C91492">
              <w:rPr>
                <w:rFonts w:ascii="Times New Roman" w:eastAsia="Times New Roman" w:hAnsi="Times New Roman" w:cs="Times New Roman"/>
                <w:color w:val="000000"/>
                <w:sz w:val="24"/>
                <w:szCs w:val="24"/>
              </w:rPr>
              <w:t>-</w:t>
            </w:r>
          </w:p>
        </w:tc>
      </w:tr>
      <w:tr w:rsidR="008E5C2D" w14:paraId="49EE4035" w14:textId="77777777" w:rsidTr="001A5604">
        <w:trPr>
          <w:trHeight w:val="389"/>
        </w:trPr>
        <w:tc>
          <w:tcPr>
            <w:tcW w:w="730" w:type="dxa"/>
            <w:vMerge/>
            <w:tcMar>
              <w:top w:w="0" w:type="dxa"/>
              <w:left w:w="100" w:type="dxa"/>
              <w:bottom w:w="0" w:type="dxa"/>
              <w:right w:w="100" w:type="dxa"/>
            </w:tcMar>
          </w:tcPr>
          <w:p w14:paraId="47A90221"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39C3939D" w14:textId="77777777" w:rsidR="008E5C2D" w:rsidRDefault="00B261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з них із квартилем Q1 i Q2 на момент опублікування, од.</w:t>
            </w:r>
          </w:p>
        </w:tc>
        <w:tc>
          <w:tcPr>
            <w:tcW w:w="1649" w:type="dxa"/>
            <w:shd w:val="clear" w:color="auto" w:fill="auto"/>
            <w:tcMar>
              <w:top w:w="0" w:type="dxa"/>
              <w:left w:w="100" w:type="dxa"/>
              <w:bottom w:w="0" w:type="dxa"/>
              <w:right w:w="100" w:type="dxa"/>
            </w:tcMar>
          </w:tcPr>
          <w:p w14:paraId="1F02CFE5" w14:textId="07CF8565" w:rsidR="008E5C2D" w:rsidRPr="00C91492" w:rsidRDefault="00B26148">
            <w:pPr>
              <w:spacing w:before="240" w:after="240"/>
              <w:jc w:val="center"/>
              <w:rPr>
                <w:rFonts w:ascii="Times New Roman" w:eastAsia="Times New Roman" w:hAnsi="Times New Roman" w:cs="Times New Roman"/>
                <w:color w:val="000000"/>
                <w:sz w:val="24"/>
                <w:szCs w:val="24"/>
              </w:rPr>
            </w:pPr>
            <w:r w:rsidRPr="00C91492">
              <w:rPr>
                <w:rFonts w:ascii="Times New Roman" w:eastAsia="Times New Roman" w:hAnsi="Times New Roman" w:cs="Times New Roman"/>
                <w:color w:val="000000"/>
                <w:sz w:val="24"/>
                <w:szCs w:val="24"/>
              </w:rPr>
              <w:t xml:space="preserve"> </w:t>
            </w:r>
            <w:r w:rsidR="00C91492" w:rsidRPr="00C91492">
              <w:rPr>
                <w:rFonts w:ascii="Times New Roman" w:eastAsia="Times New Roman" w:hAnsi="Times New Roman" w:cs="Times New Roman"/>
                <w:color w:val="000000"/>
                <w:sz w:val="24"/>
                <w:szCs w:val="24"/>
              </w:rPr>
              <w:t>-</w:t>
            </w:r>
          </w:p>
        </w:tc>
      </w:tr>
      <w:tr w:rsidR="008E5C2D" w14:paraId="1AB5765F" w14:textId="77777777" w:rsidTr="001A5604">
        <w:trPr>
          <w:trHeight w:val="240"/>
        </w:trPr>
        <w:tc>
          <w:tcPr>
            <w:tcW w:w="730" w:type="dxa"/>
            <w:vMerge/>
            <w:tcMar>
              <w:top w:w="0" w:type="dxa"/>
              <w:left w:w="100" w:type="dxa"/>
              <w:bottom w:w="0" w:type="dxa"/>
              <w:right w:w="100" w:type="dxa"/>
            </w:tcMar>
          </w:tcPr>
          <w:p w14:paraId="54221E0D"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3BE7A8AC" w14:textId="77777777" w:rsidR="008E5C2D" w:rsidRDefault="00B261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з них із квартилем Q3 i Q4 на момент опублікування, од.</w:t>
            </w:r>
          </w:p>
        </w:tc>
        <w:tc>
          <w:tcPr>
            <w:tcW w:w="1649" w:type="dxa"/>
            <w:shd w:val="clear" w:color="auto" w:fill="auto"/>
            <w:tcMar>
              <w:top w:w="0" w:type="dxa"/>
              <w:left w:w="100" w:type="dxa"/>
              <w:bottom w:w="0" w:type="dxa"/>
              <w:right w:w="100" w:type="dxa"/>
            </w:tcMar>
          </w:tcPr>
          <w:p w14:paraId="413EA10E" w14:textId="0D2CB95B" w:rsidR="008E5C2D" w:rsidRPr="00C91492" w:rsidRDefault="00B26148">
            <w:pPr>
              <w:spacing w:before="240" w:after="240"/>
              <w:jc w:val="center"/>
              <w:rPr>
                <w:rFonts w:ascii="Times New Roman" w:eastAsia="Times New Roman" w:hAnsi="Times New Roman" w:cs="Times New Roman"/>
                <w:color w:val="000000"/>
                <w:sz w:val="24"/>
                <w:szCs w:val="24"/>
                <w:highlight w:val="green"/>
              </w:rPr>
            </w:pPr>
            <w:r w:rsidRPr="00C91492">
              <w:rPr>
                <w:rFonts w:ascii="Times New Roman" w:eastAsia="Times New Roman" w:hAnsi="Times New Roman" w:cs="Times New Roman"/>
                <w:color w:val="000000"/>
                <w:sz w:val="24"/>
                <w:szCs w:val="24"/>
                <w:highlight w:val="green"/>
              </w:rPr>
              <w:t xml:space="preserve"> </w:t>
            </w:r>
            <w:r w:rsidR="00C91492" w:rsidRPr="00C91492">
              <w:rPr>
                <w:rFonts w:ascii="Times New Roman" w:eastAsia="Times New Roman" w:hAnsi="Times New Roman" w:cs="Times New Roman"/>
                <w:color w:val="000000"/>
                <w:sz w:val="24"/>
                <w:szCs w:val="24"/>
                <w:highlight w:val="green"/>
              </w:rPr>
              <w:t>1</w:t>
            </w:r>
          </w:p>
        </w:tc>
      </w:tr>
      <w:tr w:rsidR="008E5C2D" w14:paraId="67FCD91C" w14:textId="77777777" w:rsidTr="001A5604">
        <w:trPr>
          <w:trHeight w:val="960"/>
        </w:trPr>
        <w:tc>
          <w:tcPr>
            <w:tcW w:w="730" w:type="dxa"/>
            <w:shd w:val="clear" w:color="auto" w:fill="auto"/>
            <w:tcMar>
              <w:top w:w="0" w:type="dxa"/>
              <w:left w:w="100" w:type="dxa"/>
              <w:bottom w:w="0" w:type="dxa"/>
              <w:right w:w="100" w:type="dxa"/>
            </w:tcMar>
          </w:tcPr>
          <w:p w14:paraId="3E8ADDA6"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14:paraId="7065F98D"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7487" w:type="dxa"/>
            <w:shd w:val="clear" w:color="auto" w:fill="auto"/>
            <w:tcMar>
              <w:top w:w="0" w:type="dxa"/>
              <w:left w:w="100" w:type="dxa"/>
              <w:bottom w:w="0" w:type="dxa"/>
              <w:right w:w="100" w:type="dxa"/>
            </w:tcMar>
          </w:tcPr>
          <w:p w14:paraId="132384AC"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Статті у наукових журналах (без квартилю), збірниках наукових праць, матеріалах конференцій тощо, що індексуються наукометричними базами даних Scopus або Web of Science Core Collection  (крім тих, що увійшли до п.1.1) , од.</w:t>
            </w:r>
          </w:p>
        </w:tc>
        <w:tc>
          <w:tcPr>
            <w:tcW w:w="1649" w:type="dxa"/>
            <w:shd w:val="clear" w:color="auto" w:fill="auto"/>
            <w:tcMar>
              <w:top w:w="0" w:type="dxa"/>
              <w:left w:w="100" w:type="dxa"/>
              <w:bottom w:w="0" w:type="dxa"/>
              <w:right w:w="100" w:type="dxa"/>
            </w:tcMar>
          </w:tcPr>
          <w:p w14:paraId="54A56412" w14:textId="5D046893"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5BCEA19" w14:textId="77777777" w:rsidTr="001A5604">
        <w:trPr>
          <w:trHeight w:val="240"/>
        </w:trPr>
        <w:tc>
          <w:tcPr>
            <w:tcW w:w="730" w:type="dxa"/>
            <w:shd w:val="clear" w:color="auto" w:fill="auto"/>
            <w:tcMar>
              <w:top w:w="0" w:type="dxa"/>
              <w:left w:w="100" w:type="dxa"/>
              <w:bottom w:w="0" w:type="dxa"/>
              <w:right w:w="100" w:type="dxa"/>
            </w:tcMar>
          </w:tcPr>
          <w:p w14:paraId="6A21E774"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7487" w:type="dxa"/>
            <w:shd w:val="clear" w:color="auto" w:fill="auto"/>
            <w:tcMar>
              <w:top w:w="0" w:type="dxa"/>
              <w:left w:w="100" w:type="dxa"/>
              <w:bottom w:w="0" w:type="dxa"/>
              <w:right w:w="100" w:type="dxa"/>
            </w:tcMar>
          </w:tcPr>
          <w:p w14:paraId="31B936A4"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Статті у фахових виданнях України категорії «Б» , од.</w:t>
            </w:r>
          </w:p>
        </w:tc>
        <w:tc>
          <w:tcPr>
            <w:tcW w:w="1649" w:type="dxa"/>
            <w:shd w:val="clear" w:color="auto" w:fill="auto"/>
            <w:tcMar>
              <w:top w:w="0" w:type="dxa"/>
              <w:left w:w="100" w:type="dxa"/>
              <w:bottom w:w="0" w:type="dxa"/>
              <w:right w:w="100" w:type="dxa"/>
            </w:tcMar>
          </w:tcPr>
          <w:p w14:paraId="297201D4" w14:textId="4074D461"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36EBA70A" w14:textId="77777777" w:rsidTr="001A5604">
        <w:trPr>
          <w:trHeight w:val="240"/>
        </w:trPr>
        <w:tc>
          <w:tcPr>
            <w:tcW w:w="730" w:type="dxa"/>
            <w:shd w:val="clear" w:color="auto" w:fill="auto"/>
            <w:tcMar>
              <w:top w:w="0" w:type="dxa"/>
              <w:left w:w="100" w:type="dxa"/>
              <w:bottom w:w="0" w:type="dxa"/>
              <w:right w:w="100" w:type="dxa"/>
            </w:tcMar>
          </w:tcPr>
          <w:p w14:paraId="0B6D90E2"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7487" w:type="dxa"/>
            <w:shd w:val="clear" w:color="auto" w:fill="auto"/>
            <w:tcMar>
              <w:top w:w="0" w:type="dxa"/>
              <w:left w:w="100" w:type="dxa"/>
              <w:bottom w:w="0" w:type="dxa"/>
              <w:right w:w="100" w:type="dxa"/>
            </w:tcMar>
          </w:tcPr>
          <w:p w14:paraId="055BF2BD"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Статті у періодичних  виданнях інших країн, що мають ІSSN, од.</w:t>
            </w:r>
          </w:p>
        </w:tc>
        <w:tc>
          <w:tcPr>
            <w:tcW w:w="1649" w:type="dxa"/>
            <w:shd w:val="clear" w:color="auto" w:fill="auto"/>
            <w:tcMar>
              <w:top w:w="0" w:type="dxa"/>
              <w:left w:w="100" w:type="dxa"/>
              <w:bottom w:w="0" w:type="dxa"/>
              <w:right w:w="100" w:type="dxa"/>
            </w:tcMar>
          </w:tcPr>
          <w:p w14:paraId="337BFED3" w14:textId="3938507E"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4883313" w14:textId="77777777" w:rsidTr="001A5604">
        <w:trPr>
          <w:trHeight w:val="960"/>
        </w:trPr>
        <w:tc>
          <w:tcPr>
            <w:tcW w:w="730" w:type="dxa"/>
            <w:shd w:val="clear" w:color="auto" w:fill="auto"/>
            <w:tcMar>
              <w:top w:w="0" w:type="dxa"/>
              <w:left w:w="100" w:type="dxa"/>
              <w:bottom w:w="0" w:type="dxa"/>
              <w:right w:w="100" w:type="dxa"/>
            </w:tcMar>
          </w:tcPr>
          <w:p w14:paraId="097401EE"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w:t>
            </w:r>
          </w:p>
        </w:tc>
        <w:tc>
          <w:tcPr>
            <w:tcW w:w="7487" w:type="dxa"/>
            <w:shd w:val="clear" w:color="auto" w:fill="auto"/>
            <w:tcMar>
              <w:top w:w="0" w:type="dxa"/>
              <w:left w:w="100" w:type="dxa"/>
              <w:bottom w:w="0" w:type="dxa"/>
              <w:right w:w="100" w:type="dxa"/>
            </w:tcMar>
          </w:tcPr>
          <w:p w14:paraId="427AAC0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Публікації у матеріалах конференцій, тезах доповідей та виданнях, що не включені до переліку наукових фахових видань України та не індексуються наукометричними базами даних Scopus або Web of Science Core Collection, од.</w:t>
            </w:r>
          </w:p>
        </w:tc>
        <w:tc>
          <w:tcPr>
            <w:tcW w:w="1649" w:type="dxa"/>
            <w:shd w:val="clear" w:color="auto" w:fill="auto"/>
            <w:tcMar>
              <w:top w:w="0" w:type="dxa"/>
              <w:left w:w="100" w:type="dxa"/>
              <w:bottom w:w="0" w:type="dxa"/>
              <w:right w:w="100" w:type="dxa"/>
            </w:tcMar>
          </w:tcPr>
          <w:p w14:paraId="77265498" w14:textId="5DD46BCC"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9D98B6E" w14:textId="77777777" w:rsidTr="001A5604">
        <w:trPr>
          <w:trHeight w:val="720"/>
        </w:trPr>
        <w:tc>
          <w:tcPr>
            <w:tcW w:w="730" w:type="dxa"/>
            <w:shd w:val="clear" w:color="auto" w:fill="auto"/>
            <w:tcMar>
              <w:top w:w="0" w:type="dxa"/>
              <w:left w:w="100" w:type="dxa"/>
              <w:bottom w:w="0" w:type="dxa"/>
              <w:right w:w="100" w:type="dxa"/>
            </w:tcMar>
          </w:tcPr>
          <w:p w14:paraId="481C0A16"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7487" w:type="dxa"/>
            <w:shd w:val="clear" w:color="auto" w:fill="auto"/>
            <w:tcMar>
              <w:top w:w="0" w:type="dxa"/>
              <w:left w:w="100" w:type="dxa"/>
              <w:bottom w:w="0" w:type="dxa"/>
              <w:right w:w="100" w:type="dxa"/>
            </w:tcMar>
          </w:tcPr>
          <w:p w14:paraId="76BBD1F2"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Монографії та розділи монографій, опубліковані (або підготовлені і подані до друку)  у закордонних видавництвах іноземними мовами, од.</w:t>
            </w:r>
          </w:p>
        </w:tc>
        <w:tc>
          <w:tcPr>
            <w:tcW w:w="1649" w:type="dxa"/>
            <w:shd w:val="clear" w:color="auto" w:fill="auto"/>
            <w:tcMar>
              <w:top w:w="0" w:type="dxa"/>
              <w:left w:w="100" w:type="dxa"/>
              <w:bottom w:w="0" w:type="dxa"/>
              <w:right w:w="100" w:type="dxa"/>
            </w:tcMar>
          </w:tcPr>
          <w:p w14:paraId="1E721698" w14:textId="0C4F6B4F"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52C1C844" w14:textId="77777777" w:rsidTr="001A5604">
        <w:trPr>
          <w:trHeight w:val="480"/>
        </w:trPr>
        <w:tc>
          <w:tcPr>
            <w:tcW w:w="730" w:type="dxa"/>
            <w:shd w:val="clear" w:color="auto" w:fill="auto"/>
            <w:tcMar>
              <w:top w:w="0" w:type="dxa"/>
              <w:left w:w="100" w:type="dxa"/>
              <w:bottom w:w="0" w:type="dxa"/>
              <w:right w:w="100" w:type="dxa"/>
            </w:tcMar>
          </w:tcPr>
          <w:p w14:paraId="49C6B60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7487" w:type="dxa"/>
            <w:shd w:val="clear" w:color="auto" w:fill="auto"/>
            <w:tcMar>
              <w:top w:w="0" w:type="dxa"/>
              <w:left w:w="100" w:type="dxa"/>
              <w:bottom w:w="0" w:type="dxa"/>
              <w:right w:w="100" w:type="dxa"/>
            </w:tcMar>
          </w:tcPr>
          <w:p w14:paraId="6741234C"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Монографії та розділи монографій, опубліковані (або підготовлені і подані до друку) в українських видавництвах, од.</w:t>
            </w:r>
          </w:p>
        </w:tc>
        <w:tc>
          <w:tcPr>
            <w:tcW w:w="1649" w:type="dxa"/>
            <w:shd w:val="clear" w:color="auto" w:fill="auto"/>
            <w:tcMar>
              <w:top w:w="0" w:type="dxa"/>
              <w:left w:w="100" w:type="dxa"/>
              <w:bottom w:w="0" w:type="dxa"/>
              <w:right w:w="100" w:type="dxa"/>
            </w:tcMar>
          </w:tcPr>
          <w:p w14:paraId="48F3F9C5" w14:textId="0FCC4305"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7C4325B2" w14:textId="77777777" w:rsidTr="001A5604">
        <w:trPr>
          <w:trHeight w:val="720"/>
        </w:trPr>
        <w:tc>
          <w:tcPr>
            <w:tcW w:w="730" w:type="dxa"/>
            <w:shd w:val="clear" w:color="auto" w:fill="auto"/>
            <w:tcMar>
              <w:top w:w="0" w:type="dxa"/>
              <w:left w:w="100" w:type="dxa"/>
              <w:bottom w:w="0" w:type="dxa"/>
              <w:right w:w="100" w:type="dxa"/>
            </w:tcMar>
          </w:tcPr>
          <w:p w14:paraId="6F2CC06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7487" w:type="dxa"/>
            <w:shd w:val="clear" w:color="auto" w:fill="auto"/>
            <w:tcMar>
              <w:top w:w="0" w:type="dxa"/>
              <w:left w:w="100" w:type="dxa"/>
              <w:bottom w:w="0" w:type="dxa"/>
              <w:right w:w="100" w:type="dxa"/>
            </w:tcMar>
          </w:tcPr>
          <w:p w14:paraId="22DE183F"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Монографії та розділи монографій, опубліковані (або підготовлені і подані до друку) з обмеженим доступом  (для проєктів оборонного та/або подвійного призначення) , од.’</w:t>
            </w:r>
          </w:p>
        </w:tc>
        <w:tc>
          <w:tcPr>
            <w:tcW w:w="1649" w:type="dxa"/>
            <w:shd w:val="clear" w:color="auto" w:fill="auto"/>
            <w:tcMar>
              <w:top w:w="0" w:type="dxa"/>
              <w:left w:w="100" w:type="dxa"/>
              <w:bottom w:w="0" w:type="dxa"/>
              <w:right w:w="100" w:type="dxa"/>
            </w:tcMar>
          </w:tcPr>
          <w:p w14:paraId="3D54E0DC" w14:textId="2A33E26C"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41345B61" w14:textId="77777777" w:rsidTr="001A5604">
        <w:trPr>
          <w:trHeight w:val="480"/>
        </w:trPr>
        <w:tc>
          <w:tcPr>
            <w:tcW w:w="730" w:type="dxa"/>
            <w:shd w:val="clear" w:color="auto" w:fill="auto"/>
            <w:tcMar>
              <w:top w:w="0" w:type="dxa"/>
              <w:left w:w="100" w:type="dxa"/>
              <w:bottom w:w="0" w:type="dxa"/>
              <w:right w:w="100" w:type="dxa"/>
            </w:tcMar>
          </w:tcPr>
          <w:p w14:paraId="370A0C56"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w:t>
            </w:r>
          </w:p>
        </w:tc>
        <w:tc>
          <w:tcPr>
            <w:tcW w:w="7487" w:type="dxa"/>
            <w:shd w:val="clear" w:color="auto" w:fill="auto"/>
            <w:tcMar>
              <w:top w:w="0" w:type="dxa"/>
              <w:left w:w="100" w:type="dxa"/>
              <w:bottom w:w="0" w:type="dxa"/>
              <w:right w:w="100" w:type="dxa"/>
            </w:tcMar>
          </w:tcPr>
          <w:p w14:paraId="1787FDA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Словники, довідники, енциклопедії, видані українськими та/або закордонними видавництвами , од.</w:t>
            </w:r>
          </w:p>
        </w:tc>
        <w:tc>
          <w:tcPr>
            <w:tcW w:w="1649" w:type="dxa"/>
            <w:shd w:val="clear" w:color="auto" w:fill="auto"/>
            <w:tcMar>
              <w:top w:w="0" w:type="dxa"/>
              <w:left w:w="100" w:type="dxa"/>
              <w:bottom w:w="0" w:type="dxa"/>
              <w:right w:w="100" w:type="dxa"/>
            </w:tcMar>
          </w:tcPr>
          <w:p w14:paraId="571AFBA2" w14:textId="23820747"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58BCD2C4" w14:textId="77777777" w:rsidTr="001A5604">
        <w:trPr>
          <w:trHeight w:val="240"/>
        </w:trPr>
        <w:tc>
          <w:tcPr>
            <w:tcW w:w="730" w:type="dxa"/>
            <w:shd w:val="clear" w:color="auto" w:fill="auto"/>
            <w:tcMar>
              <w:top w:w="0" w:type="dxa"/>
              <w:left w:w="100" w:type="dxa"/>
              <w:bottom w:w="0" w:type="dxa"/>
              <w:right w:w="100" w:type="dxa"/>
            </w:tcMar>
          </w:tcPr>
          <w:p w14:paraId="10A276CD"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7487" w:type="dxa"/>
            <w:shd w:val="clear" w:color="auto" w:fill="auto"/>
            <w:tcMar>
              <w:top w:w="0" w:type="dxa"/>
              <w:left w:w="100" w:type="dxa"/>
              <w:bottom w:w="0" w:type="dxa"/>
              <w:right w:w="100" w:type="dxa"/>
            </w:tcMar>
          </w:tcPr>
          <w:p w14:paraId="43B452CA"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Інші публікації, які не описані у пп. 1.1-1.10, од.</w:t>
            </w:r>
          </w:p>
        </w:tc>
        <w:tc>
          <w:tcPr>
            <w:tcW w:w="1649" w:type="dxa"/>
            <w:shd w:val="clear" w:color="auto" w:fill="auto"/>
            <w:tcMar>
              <w:top w:w="0" w:type="dxa"/>
              <w:left w:w="100" w:type="dxa"/>
              <w:bottom w:w="0" w:type="dxa"/>
              <w:right w:w="100" w:type="dxa"/>
            </w:tcMar>
          </w:tcPr>
          <w:p w14:paraId="77D8F1B0" w14:textId="4E5DF18E"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29F937C" w14:textId="77777777" w:rsidTr="001A5604">
        <w:trPr>
          <w:trHeight w:val="240"/>
        </w:trPr>
        <w:tc>
          <w:tcPr>
            <w:tcW w:w="730" w:type="dxa"/>
            <w:shd w:val="clear" w:color="auto" w:fill="auto"/>
            <w:tcMar>
              <w:top w:w="0" w:type="dxa"/>
              <w:left w:w="100" w:type="dxa"/>
              <w:bottom w:w="0" w:type="dxa"/>
              <w:right w:w="100" w:type="dxa"/>
            </w:tcMar>
          </w:tcPr>
          <w:p w14:paraId="5EEE7D5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487" w:type="dxa"/>
            <w:shd w:val="clear" w:color="auto" w:fill="auto"/>
            <w:tcMar>
              <w:top w:w="0" w:type="dxa"/>
              <w:left w:w="100" w:type="dxa"/>
              <w:bottom w:w="0" w:type="dxa"/>
              <w:right w:w="100" w:type="dxa"/>
            </w:tcMar>
          </w:tcPr>
          <w:p w14:paraId="7E4B987E"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Презентація та дисемінація результатів:</w:t>
            </w:r>
          </w:p>
        </w:tc>
        <w:tc>
          <w:tcPr>
            <w:tcW w:w="1649" w:type="dxa"/>
            <w:shd w:val="clear" w:color="auto" w:fill="auto"/>
            <w:tcMar>
              <w:top w:w="0" w:type="dxa"/>
              <w:left w:w="100" w:type="dxa"/>
              <w:bottom w:w="0" w:type="dxa"/>
              <w:right w:w="100" w:type="dxa"/>
            </w:tcMar>
          </w:tcPr>
          <w:p w14:paraId="35261FD2" w14:textId="7ECA6BC4"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8E5C2D" w14:paraId="446AD385" w14:textId="77777777" w:rsidTr="001A5604">
        <w:trPr>
          <w:trHeight w:val="240"/>
        </w:trPr>
        <w:tc>
          <w:tcPr>
            <w:tcW w:w="730" w:type="dxa"/>
            <w:shd w:val="clear" w:color="auto" w:fill="auto"/>
            <w:tcMar>
              <w:top w:w="0" w:type="dxa"/>
              <w:left w:w="100" w:type="dxa"/>
              <w:bottom w:w="0" w:type="dxa"/>
              <w:right w:w="100" w:type="dxa"/>
            </w:tcMar>
          </w:tcPr>
          <w:p w14:paraId="0EE9A782"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7487" w:type="dxa"/>
            <w:shd w:val="clear" w:color="auto" w:fill="auto"/>
            <w:tcMar>
              <w:top w:w="0" w:type="dxa"/>
              <w:left w:w="100" w:type="dxa"/>
              <w:bottom w:w="0" w:type="dxa"/>
              <w:right w:w="100" w:type="dxa"/>
            </w:tcMar>
          </w:tcPr>
          <w:p w14:paraId="34CBE73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Міжнародні науково-комунікативні заходи, конференції, од.</w:t>
            </w:r>
          </w:p>
        </w:tc>
        <w:tc>
          <w:tcPr>
            <w:tcW w:w="1649" w:type="dxa"/>
            <w:shd w:val="clear" w:color="auto" w:fill="auto"/>
            <w:tcMar>
              <w:top w:w="0" w:type="dxa"/>
              <w:left w:w="100" w:type="dxa"/>
              <w:bottom w:w="0" w:type="dxa"/>
              <w:right w:w="100" w:type="dxa"/>
            </w:tcMar>
          </w:tcPr>
          <w:p w14:paraId="0D7108CA" w14:textId="382F87BF"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09B8A6A1" w14:textId="77777777" w:rsidTr="001A5604">
        <w:trPr>
          <w:trHeight w:val="480"/>
        </w:trPr>
        <w:tc>
          <w:tcPr>
            <w:tcW w:w="730" w:type="dxa"/>
            <w:shd w:val="clear" w:color="auto" w:fill="auto"/>
            <w:tcMar>
              <w:top w:w="0" w:type="dxa"/>
              <w:left w:w="100" w:type="dxa"/>
              <w:bottom w:w="0" w:type="dxa"/>
              <w:right w:w="100" w:type="dxa"/>
            </w:tcMar>
          </w:tcPr>
          <w:p w14:paraId="5141809D"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7487" w:type="dxa"/>
            <w:shd w:val="clear" w:color="auto" w:fill="auto"/>
            <w:tcMar>
              <w:top w:w="0" w:type="dxa"/>
              <w:left w:w="100" w:type="dxa"/>
              <w:bottom w:w="0" w:type="dxa"/>
              <w:right w:w="100" w:type="dxa"/>
            </w:tcMar>
          </w:tcPr>
          <w:p w14:paraId="58EFE512"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Всеукраїнські та регіональні науково-технічні/промислові виставкові заходи, од.</w:t>
            </w:r>
          </w:p>
        </w:tc>
        <w:tc>
          <w:tcPr>
            <w:tcW w:w="1649" w:type="dxa"/>
            <w:shd w:val="clear" w:color="auto" w:fill="auto"/>
            <w:tcMar>
              <w:top w:w="0" w:type="dxa"/>
              <w:left w:w="100" w:type="dxa"/>
              <w:bottom w:w="0" w:type="dxa"/>
              <w:right w:w="100" w:type="dxa"/>
            </w:tcMar>
          </w:tcPr>
          <w:p w14:paraId="0633BBCF" w14:textId="12777851"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02E006C6" w14:textId="77777777" w:rsidTr="001A5604">
        <w:trPr>
          <w:trHeight w:val="240"/>
        </w:trPr>
        <w:tc>
          <w:tcPr>
            <w:tcW w:w="730" w:type="dxa"/>
            <w:vMerge w:val="restart"/>
            <w:shd w:val="clear" w:color="auto" w:fill="auto"/>
            <w:tcMar>
              <w:top w:w="0" w:type="dxa"/>
              <w:left w:w="100" w:type="dxa"/>
              <w:bottom w:w="0" w:type="dxa"/>
              <w:right w:w="100" w:type="dxa"/>
            </w:tcMar>
          </w:tcPr>
          <w:p w14:paraId="0BDD2B55"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7487" w:type="dxa"/>
            <w:shd w:val="clear" w:color="auto" w:fill="auto"/>
            <w:tcMar>
              <w:top w:w="0" w:type="dxa"/>
              <w:left w:w="100" w:type="dxa"/>
              <w:bottom w:w="0" w:type="dxa"/>
              <w:right w:w="100" w:type="dxa"/>
            </w:tcMar>
          </w:tcPr>
          <w:p w14:paraId="3ED4223D"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Представлення розробки/бізнес-плану/результатів проєкту на:</w:t>
            </w:r>
          </w:p>
        </w:tc>
        <w:tc>
          <w:tcPr>
            <w:tcW w:w="1649" w:type="dxa"/>
            <w:shd w:val="clear" w:color="auto" w:fill="auto"/>
            <w:tcMar>
              <w:top w:w="0" w:type="dxa"/>
              <w:left w:w="100" w:type="dxa"/>
              <w:bottom w:w="0" w:type="dxa"/>
              <w:right w:w="100" w:type="dxa"/>
            </w:tcMar>
          </w:tcPr>
          <w:p w14:paraId="6B324723" w14:textId="6348B009"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4875678E" w14:textId="77777777" w:rsidTr="001A5604">
        <w:trPr>
          <w:trHeight w:val="240"/>
        </w:trPr>
        <w:tc>
          <w:tcPr>
            <w:tcW w:w="730" w:type="dxa"/>
            <w:vMerge/>
            <w:shd w:val="clear" w:color="auto" w:fill="auto"/>
            <w:tcMar>
              <w:top w:w="0" w:type="dxa"/>
              <w:left w:w="100" w:type="dxa"/>
              <w:bottom w:w="0" w:type="dxa"/>
              <w:right w:w="100" w:type="dxa"/>
            </w:tcMar>
          </w:tcPr>
          <w:p w14:paraId="6770938C"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64D955D9" w14:textId="77777777" w:rsidR="008E5C2D" w:rsidRDefault="00B26148">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інноваційних фестивалях, од.</w:t>
            </w:r>
          </w:p>
        </w:tc>
        <w:tc>
          <w:tcPr>
            <w:tcW w:w="1649" w:type="dxa"/>
            <w:shd w:val="clear" w:color="auto" w:fill="auto"/>
            <w:tcMar>
              <w:top w:w="0" w:type="dxa"/>
              <w:left w:w="100" w:type="dxa"/>
              <w:bottom w:w="0" w:type="dxa"/>
              <w:right w:w="100" w:type="dxa"/>
            </w:tcMar>
          </w:tcPr>
          <w:p w14:paraId="00BF5D92" w14:textId="7696425A" w:rsidR="008E5C2D" w:rsidRDefault="00B26148">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338BC842" w14:textId="77777777" w:rsidTr="001A5604">
        <w:trPr>
          <w:trHeight w:val="240"/>
        </w:trPr>
        <w:tc>
          <w:tcPr>
            <w:tcW w:w="730" w:type="dxa"/>
            <w:vMerge/>
            <w:shd w:val="clear" w:color="auto" w:fill="auto"/>
            <w:tcMar>
              <w:top w:w="0" w:type="dxa"/>
              <w:left w:w="100" w:type="dxa"/>
              <w:bottom w:w="0" w:type="dxa"/>
              <w:right w:w="100" w:type="dxa"/>
            </w:tcMar>
          </w:tcPr>
          <w:p w14:paraId="5B12914C"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725CE653" w14:textId="77777777" w:rsidR="008E5C2D" w:rsidRDefault="00B26148">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конкурсах стартапів, од.</w:t>
            </w:r>
          </w:p>
        </w:tc>
        <w:tc>
          <w:tcPr>
            <w:tcW w:w="1649" w:type="dxa"/>
            <w:shd w:val="clear" w:color="auto" w:fill="auto"/>
            <w:tcMar>
              <w:top w:w="0" w:type="dxa"/>
              <w:left w:w="100" w:type="dxa"/>
              <w:bottom w:w="0" w:type="dxa"/>
              <w:right w:w="100" w:type="dxa"/>
            </w:tcMar>
          </w:tcPr>
          <w:p w14:paraId="70FCF68F" w14:textId="7D7C7060" w:rsidR="008E5C2D" w:rsidRDefault="00B26148">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5F9A3C8D" w14:textId="77777777" w:rsidTr="001A5604">
        <w:trPr>
          <w:trHeight w:val="240"/>
        </w:trPr>
        <w:tc>
          <w:tcPr>
            <w:tcW w:w="730" w:type="dxa"/>
            <w:vMerge/>
            <w:shd w:val="clear" w:color="auto" w:fill="auto"/>
            <w:tcMar>
              <w:top w:w="0" w:type="dxa"/>
              <w:left w:w="100" w:type="dxa"/>
              <w:bottom w:w="0" w:type="dxa"/>
              <w:right w:w="100" w:type="dxa"/>
            </w:tcMar>
          </w:tcPr>
          <w:p w14:paraId="148E4CA5"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321F000D" w14:textId="77777777" w:rsidR="008E5C2D" w:rsidRDefault="00B26148">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акселераційних програмах, од.</w:t>
            </w:r>
          </w:p>
        </w:tc>
        <w:tc>
          <w:tcPr>
            <w:tcW w:w="1649" w:type="dxa"/>
            <w:shd w:val="clear" w:color="auto" w:fill="auto"/>
            <w:tcMar>
              <w:top w:w="0" w:type="dxa"/>
              <w:left w:w="100" w:type="dxa"/>
              <w:bottom w:w="0" w:type="dxa"/>
              <w:right w:w="100" w:type="dxa"/>
            </w:tcMar>
          </w:tcPr>
          <w:p w14:paraId="6A51CFB5" w14:textId="29F0127B" w:rsidR="008E5C2D" w:rsidRDefault="00B26148">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57F71063" w14:textId="77777777" w:rsidTr="001A5604">
        <w:trPr>
          <w:trHeight w:val="240"/>
        </w:trPr>
        <w:tc>
          <w:tcPr>
            <w:tcW w:w="730" w:type="dxa"/>
            <w:vMerge/>
            <w:shd w:val="clear" w:color="auto" w:fill="auto"/>
            <w:tcMar>
              <w:top w:w="0" w:type="dxa"/>
              <w:left w:w="100" w:type="dxa"/>
              <w:bottom w:w="0" w:type="dxa"/>
              <w:right w:w="100" w:type="dxa"/>
            </w:tcMar>
          </w:tcPr>
          <w:p w14:paraId="3B11D958"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shd w:val="clear" w:color="auto" w:fill="auto"/>
            <w:tcMar>
              <w:top w:w="0" w:type="dxa"/>
              <w:left w:w="100" w:type="dxa"/>
              <w:bottom w:w="0" w:type="dxa"/>
              <w:right w:w="100" w:type="dxa"/>
            </w:tcMar>
          </w:tcPr>
          <w:p w14:paraId="36CBE2EE" w14:textId="77777777" w:rsidR="008E5C2D" w:rsidRDefault="00B26148">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хакатонах, од.</w:t>
            </w:r>
          </w:p>
        </w:tc>
        <w:tc>
          <w:tcPr>
            <w:tcW w:w="1649" w:type="dxa"/>
            <w:shd w:val="clear" w:color="auto" w:fill="auto"/>
            <w:tcMar>
              <w:top w:w="0" w:type="dxa"/>
              <w:left w:w="100" w:type="dxa"/>
              <w:bottom w:w="0" w:type="dxa"/>
              <w:right w:w="100" w:type="dxa"/>
            </w:tcMar>
          </w:tcPr>
          <w:p w14:paraId="46CD95C2" w14:textId="7A01B90B" w:rsidR="008E5C2D" w:rsidRDefault="00B26148">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51C44308" w14:textId="77777777" w:rsidTr="001A5604">
        <w:trPr>
          <w:trHeight w:val="480"/>
        </w:trPr>
        <w:tc>
          <w:tcPr>
            <w:tcW w:w="730" w:type="dxa"/>
            <w:shd w:val="clear" w:color="auto" w:fill="auto"/>
            <w:tcMar>
              <w:top w:w="0" w:type="dxa"/>
              <w:left w:w="100" w:type="dxa"/>
              <w:bottom w:w="0" w:type="dxa"/>
              <w:right w:w="100" w:type="dxa"/>
            </w:tcMar>
          </w:tcPr>
          <w:p w14:paraId="3C3C88CC"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7487" w:type="dxa"/>
            <w:shd w:val="clear" w:color="auto" w:fill="auto"/>
            <w:tcMar>
              <w:top w:w="0" w:type="dxa"/>
              <w:left w:w="100" w:type="dxa"/>
              <w:bottom w:w="0" w:type="dxa"/>
              <w:right w:w="100" w:type="dxa"/>
            </w:tcMar>
          </w:tcPr>
          <w:p w14:paraId="7958C3FC"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Науково-популярні публікації з метою поширення інформації про результати проєкту для загальної (широкої) аудиторії, од.</w:t>
            </w:r>
          </w:p>
        </w:tc>
        <w:tc>
          <w:tcPr>
            <w:tcW w:w="1649" w:type="dxa"/>
            <w:shd w:val="clear" w:color="auto" w:fill="auto"/>
            <w:tcMar>
              <w:top w:w="0" w:type="dxa"/>
              <w:left w:w="100" w:type="dxa"/>
              <w:bottom w:w="0" w:type="dxa"/>
              <w:right w:w="100" w:type="dxa"/>
            </w:tcMar>
          </w:tcPr>
          <w:p w14:paraId="5D639E7E" w14:textId="2F24DC53"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1540152" w14:textId="77777777" w:rsidTr="001A5604">
        <w:trPr>
          <w:trHeight w:val="480"/>
        </w:trPr>
        <w:tc>
          <w:tcPr>
            <w:tcW w:w="730" w:type="dxa"/>
            <w:shd w:val="clear" w:color="auto" w:fill="auto"/>
            <w:tcMar>
              <w:top w:w="0" w:type="dxa"/>
              <w:left w:w="100" w:type="dxa"/>
              <w:bottom w:w="0" w:type="dxa"/>
              <w:right w:w="100" w:type="dxa"/>
            </w:tcMar>
          </w:tcPr>
          <w:p w14:paraId="714C5C06"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7487" w:type="dxa"/>
            <w:shd w:val="clear" w:color="auto" w:fill="auto"/>
            <w:tcMar>
              <w:top w:w="0" w:type="dxa"/>
              <w:left w:w="100" w:type="dxa"/>
              <w:bottom w:w="0" w:type="dxa"/>
              <w:right w:w="100" w:type="dxa"/>
            </w:tcMar>
          </w:tcPr>
          <w:p w14:paraId="19735562"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Представлення інформації про результати проєкту на науково-популяризаційних заходах (Дні науки, Наукові пікніки тощо) , од.</w:t>
            </w:r>
          </w:p>
        </w:tc>
        <w:tc>
          <w:tcPr>
            <w:tcW w:w="1649" w:type="dxa"/>
            <w:shd w:val="clear" w:color="auto" w:fill="auto"/>
            <w:tcMar>
              <w:top w:w="0" w:type="dxa"/>
              <w:left w:w="100" w:type="dxa"/>
              <w:bottom w:w="0" w:type="dxa"/>
              <w:right w:w="100" w:type="dxa"/>
            </w:tcMar>
          </w:tcPr>
          <w:p w14:paraId="789F462C" w14:textId="34252369"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4A2C9D4E" w14:textId="77777777" w:rsidTr="001A5604">
        <w:trPr>
          <w:trHeight w:val="240"/>
        </w:trPr>
        <w:tc>
          <w:tcPr>
            <w:tcW w:w="730" w:type="dxa"/>
            <w:shd w:val="clear" w:color="auto" w:fill="auto"/>
            <w:tcMar>
              <w:top w:w="0" w:type="dxa"/>
              <w:left w:w="100" w:type="dxa"/>
              <w:bottom w:w="0" w:type="dxa"/>
              <w:right w:w="100" w:type="dxa"/>
            </w:tcMar>
          </w:tcPr>
          <w:p w14:paraId="5EC359AA"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7487" w:type="dxa"/>
            <w:shd w:val="clear" w:color="auto" w:fill="auto"/>
            <w:tcMar>
              <w:top w:w="0" w:type="dxa"/>
              <w:left w:w="100" w:type="dxa"/>
              <w:bottom w:w="0" w:type="dxa"/>
              <w:right w:w="100" w:type="dxa"/>
            </w:tcMar>
          </w:tcPr>
          <w:p w14:paraId="0753B56A"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Інші заходи, які не описані у пп. 2.1-2.5, од.</w:t>
            </w:r>
          </w:p>
        </w:tc>
        <w:tc>
          <w:tcPr>
            <w:tcW w:w="1649" w:type="dxa"/>
            <w:shd w:val="clear" w:color="auto" w:fill="auto"/>
            <w:tcMar>
              <w:top w:w="0" w:type="dxa"/>
              <w:left w:w="100" w:type="dxa"/>
              <w:bottom w:w="0" w:type="dxa"/>
              <w:right w:w="100" w:type="dxa"/>
            </w:tcMar>
          </w:tcPr>
          <w:p w14:paraId="31635124" w14:textId="014C32E2"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654299A" w14:textId="77777777" w:rsidTr="001A5604">
        <w:trPr>
          <w:trHeight w:val="480"/>
        </w:trPr>
        <w:tc>
          <w:tcPr>
            <w:tcW w:w="730" w:type="dxa"/>
            <w:shd w:val="clear" w:color="auto" w:fill="auto"/>
            <w:tcMar>
              <w:top w:w="0" w:type="dxa"/>
              <w:left w:w="100" w:type="dxa"/>
              <w:bottom w:w="0" w:type="dxa"/>
              <w:right w:w="100" w:type="dxa"/>
            </w:tcMar>
          </w:tcPr>
          <w:p w14:paraId="2C9BA143"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7487" w:type="dxa"/>
            <w:shd w:val="clear" w:color="auto" w:fill="auto"/>
            <w:tcMar>
              <w:top w:w="0" w:type="dxa"/>
              <w:left w:w="100" w:type="dxa"/>
              <w:bottom w:w="0" w:type="dxa"/>
              <w:right w:w="100" w:type="dxa"/>
            </w:tcMar>
          </w:tcPr>
          <w:p w14:paraId="69865EB4"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Охоронні документи на об’єкти права інтелектуальної власності (ОПІВ)</w:t>
            </w:r>
          </w:p>
        </w:tc>
        <w:tc>
          <w:tcPr>
            <w:tcW w:w="1649" w:type="dxa"/>
            <w:shd w:val="clear" w:color="auto" w:fill="auto"/>
            <w:tcMar>
              <w:top w:w="0" w:type="dxa"/>
              <w:left w:w="100" w:type="dxa"/>
              <w:bottom w:w="0" w:type="dxa"/>
              <w:right w:w="100" w:type="dxa"/>
            </w:tcMar>
          </w:tcPr>
          <w:p w14:paraId="62EC17A6" w14:textId="3695417A"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8E5C2D" w14:paraId="702120A3" w14:textId="77777777" w:rsidTr="001A5604">
        <w:trPr>
          <w:trHeight w:val="240"/>
        </w:trPr>
        <w:tc>
          <w:tcPr>
            <w:tcW w:w="730" w:type="dxa"/>
            <w:shd w:val="clear" w:color="auto" w:fill="auto"/>
            <w:tcMar>
              <w:top w:w="0" w:type="dxa"/>
              <w:left w:w="100" w:type="dxa"/>
              <w:bottom w:w="0" w:type="dxa"/>
              <w:right w:w="100" w:type="dxa"/>
            </w:tcMar>
          </w:tcPr>
          <w:p w14:paraId="35CCBACF"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7487" w:type="dxa"/>
            <w:shd w:val="clear" w:color="auto" w:fill="auto"/>
            <w:tcMar>
              <w:top w:w="0" w:type="dxa"/>
              <w:left w:w="100" w:type="dxa"/>
              <w:bottom w:w="0" w:type="dxa"/>
              <w:right w:w="100" w:type="dxa"/>
            </w:tcMar>
          </w:tcPr>
          <w:p w14:paraId="0A276414"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патентів України на винахід, од.</w:t>
            </w:r>
          </w:p>
        </w:tc>
        <w:tc>
          <w:tcPr>
            <w:tcW w:w="1649" w:type="dxa"/>
            <w:shd w:val="clear" w:color="auto" w:fill="auto"/>
            <w:tcMar>
              <w:top w:w="0" w:type="dxa"/>
              <w:left w:w="100" w:type="dxa"/>
              <w:bottom w:w="0" w:type="dxa"/>
              <w:right w:w="100" w:type="dxa"/>
            </w:tcMar>
          </w:tcPr>
          <w:p w14:paraId="243714AE" w14:textId="09A013DC"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28F7C165" w14:textId="77777777" w:rsidTr="001A5604">
        <w:trPr>
          <w:trHeight w:val="240"/>
        </w:trPr>
        <w:tc>
          <w:tcPr>
            <w:tcW w:w="730" w:type="dxa"/>
            <w:shd w:val="clear" w:color="auto" w:fill="auto"/>
            <w:tcMar>
              <w:top w:w="0" w:type="dxa"/>
              <w:left w:w="100" w:type="dxa"/>
              <w:bottom w:w="0" w:type="dxa"/>
              <w:right w:w="100" w:type="dxa"/>
            </w:tcMar>
          </w:tcPr>
          <w:p w14:paraId="41EE0DB8"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7487" w:type="dxa"/>
            <w:shd w:val="clear" w:color="auto" w:fill="auto"/>
            <w:tcMar>
              <w:top w:w="0" w:type="dxa"/>
              <w:left w:w="100" w:type="dxa"/>
              <w:bottom w:w="0" w:type="dxa"/>
              <w:right w:w="100" w:type="dxa"/>
            </w:tcMar>
          </w:tcPr>
          <w:p w14:paraId="6491131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свідоцтв України на промисловий зразок , од.</w:t>
            </w:r>
          </w:p>
        </w:tc>
        <w:tc>
          <w:tcPr>
            <w:tcW w:w="1649" w:type="dxa"/>
            <w:shd w:val="clear" w:color="auto" w:fill="auto"/>
            <w:tcMar>
              <w:top w:w="0" w:type="dxa"/>
              <w:left w:w="100" w:type="dxa"/>
              <w:bottom w:w="0" w:type="dxa"/>
              <w:right w:w="100" w:type="dxa"/>
            </w:tcMar>
          </w:tcPr>
          <w:p w14:paraId="2C969C52" w14:textId="5D26A5BA"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386EC008" w14:textId="77777777" w:rsidTr="001A5604">
        <w:trPr>
          <w:trHeight w:val="240"/>
        </w:trPr>
        <w:tc>
          <w:tcPr>
            <w:tcW w:w="730" w:type="dxa"/>
            <w:shd w:val="clear" w:color="auto" w:fill="auto"/>
            <w:tcMar>
              <w:top w:w="0" w:type="dxa"/>
              <w:left w:w="100" w:type="dxa"/>
              <w:bottom w:w="0" w:type="dxa"/>
              <w:right w:w="100" w:type="dxa"/>
            </w:tcMar>
          </w:tcPr>
          <w:p w14:paraId="43C2FDBB"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7487" w:type="dxa"/>
            <w:shd w:val="clear" w:color="auto" w:fill="auto"/>
            <w:tcMar>
              <w:top w:w="0" w:type="dxa"/>
              <w:left w:w="100" w:type="dxa"/>
              <w:bottom w:w="0" w:type="dxa"/>
              <w:right w:w="100" w:type="dxa"/>
            </w:tcMar>
          </w:tcPr>
          <w:p w14:paraId="2A8CD80F"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патентів України на корисну модель, од.</w:t>
            </w:r>
          </w:p>
        </w:tc>
        <w:tc>
          <w:tcPr>
            <w:tcW w:w="1649" w:type="dxa"/>
            <w:shd w:val="clear" w:color="auto" w:fill="auto"/>
            <w:tcMar>
              <w:top w:w="0" w:type="dxa"/>
              <w:left w:w="100" w:type="dxa"/>
              <w:bottom w:w="0" w:type="dxa"/>
              <w:right w:w="100" w:type="dxa"/>
            </w:tcMar>
          </w:tcPr>
          <w:p w14:paraId="78498B37" w14:textId="2EB0C35D"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6566F34B" w14:textId="77777777" w:rsidTr="001A5604">
        <w:trPr>
          <w:trHeight w:val="240"/>
        </w:trPr>
        <w:tc>
          <w:tcPr>
            <w:tcW w:w="730" w:type="dxa"/>
            <w:shd w:val="clear" w:color="auto" w:fill="auto"/>
            <w:tcMar>
              <w:top w:w="0" w:type="dxa"/>
              <w:left w:w="100" w:type="dxa"/>
              <w:bottom w:w="0" w:type="dxa"/>
              <w:right w:w="100" w:type="dxa"/>
            </w:tcMar>
          </w:tcPr>
          <w:p w14:paraId="0BC9C0E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7487" w:type="dxa"/>
            <w:shd w:val="clear" w:color="auto" w:fill="auto"/>
            <w:tcMar>
              <w:top w:w="0" w:type="dxa"/>
              <w:left w:w="100" w:type="dxa"/>
              <w:bottom w:w="0" w:type="dxa"/>
              <w:right w:w="100" w:type="dxa"/>
            </w:tcMar>
          </w:tcPr>
          <w:p w14:paraId="55FA617E"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охоронний документ на ОПІВ інших країн, од.</w:t>
            </w:r>
          </w:p>
        </w:tc>
        <w:tc>
          <w:tcPr>
            <w:tcW w:w="1649" w:type="dxa"/>
            <w:shd w:val="clear" w:color="auto" w:fill="auto"/>
            <w:tcMar>
              <w:top w:w="0" w:type="dxa"/>
              <w:left w:w="100" w:type="dxa"/>
              <w:bottom w:w="0" w:type="dxa"/>
              <w:right w:w="100" w:type="dxa"/>
            </w:tcMar>
          </w:tcPr>
          <w:p w14:paraId="017AF71E" w14:textId="6F91EB2B"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2295797F" w14:textId="77777777" w:rsidTr="001A5604">
        <w:trPr>
          <w:trHeight w:val="240"/>
        </w:trPr>
        <w:tc>
          <w:tcPr>
            <w:tcW w:w="730" w:type="dxa"/>
            <w:shd w:val="clear" w:color="auto" w:fill="auto"/>
            <w:tcMar>
              <w:top w:w="0" w:type="dxa"/>
              <w:left w:w="100" w:type="dxa"/>
              <w:bottom w:w="0" w:type="dxa"/>
              <w:right w:w="100" w:type="dxa"/>
            </w:tcMar>
          </w:tcPr>
          <w:p w14:paraId="39906355"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7487" w:type="dxa"/>
            <w:shd w:val="clear" w:color="auto" w:fill="auto"/>
            <w:tcMar>
              <w:top w:w="0" w:type="dxa"/>
              <w:left w:w="100" w:type="dxa"/>
              <w:bottom w:w="0" w:type="dxa"/>
              <w:right w:w="100" w:type="dxa"/>
            </w:tcMar>
          </w:tcPr>
          <w:p w14:paraId="733F8613"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Інші ОПІВ, які не описані у пп. </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.4, од.</w:t>
            </w:r>
          </w:p>
        </w:tc>
        <w:tc>
          <w:tcPr>
            <w:tcW w:w="1649" w:type="dxa"/>
            <w:shd w:val="clear" w:color="auto" w:fill="auto"/>
            <w:tcMar>
              <w:top w:w="0" w:type="dxa"/>
              <w:left w:w="100" w:type="dxa"/>
              <w:bottom w:w="0" w:type="dxa"/>
              <w:right w:w="100" w:type="dxa"/>
            </w:tcMar>
          </w:tcPr>
          <w:p w14:paraId="67076AB4" w14:textId="4BF7D34C"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4680CF76" w14:textId="77777777" w:rsidTr="001A5604">
        <w:trPr>
          <w:trHeight w:val="480"/>
        </w:trPr>
        <w:tc>
          <w:tcPr>
            <w:tcW w:w="730" w:type="dxa"/>
            <w:shd w:val="clear" w:color="auto" w:fill="auto"/>
            <w:tcMar>
              <w:top w:w="0" w:type="dxa"/>
              <w:left w:w="100" w:type="dxa"/>
              <w:bottom w:w="0" w:type="dxa"/>
              <w:right w:w="100" w:type="dxa"/>
            </w:tcMar>
          </w:tcPr>
          <w:p w14:paraId="5B62CB83"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7487" w:type="dxa"/>
            <w:shd w:val="clear" w:color="auto" w:fill="auto"/>
            <w:tcMar>
              <w:top w:w="0" w:type="dxa"/>
              <w:left w:w="100" w:type="dxa"/>
              <w:bottom w:w="0" w:type="dxa"/>
              <w:right w:w="100" w:type="dxa"/>
            </w:tcMar>
          </w:tcPr>
          <w:p w14:paraId="78263A4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Подано заявок на отримання охоронного документу на ОПІВ України та /або інших країн, од.</w:t>
            </w:r>
          </w:p>
        </w:tc>
        <w:tc>
          <w:tcPr>
            <w:tcW w:w="1649" w:type="dxa"/>
            <w:shd w:val="clear" w:color="auto" w:fill="auto"/>
            <w:tcMar>
              <w:top w:w="0" w:type="dxa"/>
              <w:left w:w="100" w:type="dxa"/>
              <w:bottom w:w="0" w:type="dxa"/>
              <w:right w:w="100" w:type="dxa"/>
            </w:tcMar>
          </w:tcPr>
          <w:p w14:paraId="6D969FE4" w14:textId="7D71DC0E"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0750ECE3" w14:textId="77777777" w:rsidTr="001A5604">
        <w:trPr>
          <w:trHeight w:val="480"/>
        </w:trPr>
        <w:tc>
          <w:tcPr>
            <w:tcW w:w="730" w:type="dxa"/>
            <w:shd w:val="clear" w:color="auto" w:fill="auto"/>
            <w:tcMar>
              <w:top w:w="0" w:type="dxa"/>
              <w:left w:w="100" w:type="dxa"/>
              <w:bottom w:w="0" w:type="dxa"/>
              <w:right w:w="100" w:type="dxa"/>
            </w:tcMar>
          </w:tcPr>
          <w:p w14:paraId="56A3AF6B"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7487" w:type="dxa"/>
            <w:shd w:val="clear" w:color="auto" w:fill="auto"/>
            <w:tcMar>
              <w:top w:w="0" w:type="dxa"/>
              <w:left w:w="100" w:type="dxa"/>
              <w:bottom w:w="0" w:type="dxa"/>
              <w:right w:w="100" w:type="dxa"/>
            </w:tcMar>
          </w:tcPr>
          <w:p w14:paraId="608D75A2"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Впровадження та використання наукових або науково-практичних результатів:</w:t>
            </w:r>
          </w:p>
        </w:tc>
        <w:tc>
          <w:tcPr>
            <w:tcW w:w="1649" w:type="dxa"/>
            <w:shd w:val="clear" w:color="auto" w:fill="auto"/>
            <w:tcMar>
              <w:top w:w="0" w:type="dxa"/>
              <w:left w:w="100" w:type="dxa"/>
              <w:bottom w:w="0" w:type="dxa"/>
              <w:right w:w="100" w:type="dxa"/>
            </w:tcMar>
          </w:tcPr>
          <w:p w14:paraId="2DE6B8EB" w14:textId="22284ACD"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8E5C2D" w14:paraId="3DC0A6F1" w14:textId="77777777" w:rsidTr="001A5604">
        <w:trPr>
          <w:trHeight w:val="960"/>
        </w:trPr>
        <w:tc>
          <w:tcPr>
            <w:tcW w:w="730" w:type="dxa"/>
            <w:shd w:val="clear" w:color="auto" w:fill="auto"/>
            <w:tcMar>
              <w:top w:w="0" w:type="dxa"/>
              <w:left w:w="100" w:type="dxa"/>
              <w:bottom w:w="0" w:type="dxa"/>
              <w:right w:w="100" w:type="dxa"/>
            </w:tcMar>
          </w:tcPr>
          <w:p w14:paraId="469C67F4"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7487" w:type="dxa"/>
            <w:shd w:val="clear" w:color="auto" w:fill="auto"/>
            <w:tcMar>
              <w:top w:w="0" w:type="dxa"/>
              <w:left w:w="100" w:type="dxa"/>
              <w:bottom w:w="0" w:type="dxa"/>
              <w:right w:w="100" w:type="dxa"/>
            </w:tcMar>
          </w:tcPr>
          <w:p w14:paraId="794CCAE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Підписання (укладання) договорів (угод) на впровадження (використання) результатів проєкту (окрім індивідуальних), серед них:</w:t>
            </w:r>
          </w:p>
        </w:tc>
        <w:tc>
          <w:tcPr>
            <w:tcW w:w="1649" w:type="dxa"/>
            <w:shd w:val="clear" w:color="auto" w:fill="auto"/>
            <w:tcMar>
              <w:top w:w="0" w:type="dxa"/>
              <w:left w:w="100" w:type="dxa"/>
              <w:bottom w:w="0" w:type="dxa"/>
              <w:right w:w="100" w:type="dxa"/>
            </w:tcMar>
          </w:tcPr>
          <w:p w14:paraId="12115398" w14:textId="163F01DD"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AE1D2DA" w14:textId="77777777" w:rsidTr="001A5604">
        <w:trPr>
          <w:trHeight w:val="240"/>
        </w:trPr>
        <w:tc>
          <w:tcPr>
            <w:tcW w:w="730" w:type="dxa"/>
            <w:shd w:val="clear" w:color="auto" w:fill="auto"/>
            <w:tcMar>
              <w:top w:w="0" w:type="dxa"/>
              <w:left w:w="100" w:type="dxa"/>
              <w:bottom w:w="0" w:type="dxa"/>
              <w:right w:w="100" w:type="dxa"/>
            </w:tcMar>
          </w:tcPr>
          <w:p w14:paraId="22D1324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4.1.1</w:t>
            </w:r>
          </w:p>
        </w:tc>
        <w:tc>
          <w:tcPr>
            <w:tcW w:w="7487" w:type="dxa"/>
            <w:shd w:val="clear" w:color="auto" w:fill="auto"/>
            <w:tcMar>
              <w:top w:w="0" w:type="dxa"/>
              <w:left w:w="100" w:type="dxa"/>
              <w:bottom w:w="0" w:type="dxa"/>
              <w:right w:w="100" w:type="dxa"/>
            </w:tcMar>
          </w:tcPr>
          <w:p w14:paraId="4E82DFFA"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Господарських договорів/контрактів, од./тис.грн.</w:t>
            </w:r>
          </w:p>
        </w:tc>
        <w:tc>
          <w:tcPr>
            <w:tcW w:w="1649" w:type="dxa"/>
            <w:shd w:val="clear" w:color="auto" w:fill="auto"/>
            <w:tcMar>
              <w:top w:w="0" w:type="dxa"/>
              <w:left w:w="100" w:type="dxa"/>
              <w:bottom w:w="0" w:type="dxa"/>
              <w:right w:w="100" w:type="dxa"/>
            </w:tcMar>
          </w:tcPr>
          <w:p w14:paraId="0DD76246" w14:textId="0A37344F"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3AE77B38" w14:textId="77777777" w:rsidTr="001A5604">
        <w:trPr>
          <w:trHeight w:val="240"/>
        </w:trPr>
        <w:tc>
          <w:tcPr>
            <w:tcW w:w="730" w:type="dxa"/>
            <w:shd w:val="clear" w:color="auto" w:fill="auto"/>
            <w:tcMar>
              <w:top w:w="0" w:type="dxa"/>
              <w:left w:w="100" w:type="dxa"/>
              <w:bottom w:w="0" w:type="dxa"/>
              <w:right w:w="100" w:type="dxa"/>
            </w:tcMar>
          </w:tcPr>
          <w:p w14:paraId="6462AA3E"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4.1.2</w:t>
            </w:r>
          </w:p>
        </w:tc>
        <w:tc>
          <w:tcPr>
            <w:tcW w:w="7487" w:type="dxa"/>
            <w:shd w:val="clear" w:color="auto" w:fill="auto"/>
            <w:tcMar>
              <w:top w:w="0" w:type="dxa"/>
              <w:left w:w="100" w:type="dxa"/>
              <w:bottom w:w="0" w:type="dxa"/>
              <w:right w:w="100" w:type="dxa"/>
            </w:tcMar>
          </w:tcPr>
          <w:p w14:paraId="3829FD7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Ліцензійних договорів/договорів на ноу-хау, од./тис.грн.</w:t>
            </w:r>
          </w:p>
        </w:tc>
        <w:tc>
          <w:tcPr>
            <w:tcW w:w="1649" w:type="dxa"/>
            <w:shd w:val="clear" w:color="auto" w:fill="auto"/>
            <w:tcMar>
              <w:top w:w="0" w:type="dxa"/>
              <w:left w:w="100" w:type="dxa"/>
              <w:bottom w:w="0" w:type="dxa"/>
              <w:right w:w="100" w:type="dxa"/>
            </w:tcMar>
          </w:tcPr>
          <w:p w14:paraId="3DECA7A0" w14:textId="02DE76F2"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125E46E8" w14:textId="77777777" w:rsidTr="001A5604">
        <w:trPr>
          <w:trHeight w:val="240"/>
        </w:trPr>
        <w:tc>
          <w:tcPr>
            <w:tcW w:w="730" w:type="dxa"/>
            <w:shd w:val="clear" w:color="auto" w:fill="auto"/>
            <w:tcMar>
              <w:top w:w="0" w:type="dxa"/>
              <w:left w:w="100" w:type="dxa"/>
              <w:bottom w:w="0" w:type="dxa"/>
              <w:right w:w="100" w:type="dxa"/>
            </w:tcMar>
          </w:tcPr>
          <w:p w14:paraId="5D6EE1DE"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w:t>
            </w:r>
          </w:p>
        </w:tc>
        <w:tc>
          <w:tcPr>
            <w:tcW w:w="7487" w:type="dxa"/>
            <w:shd w:val="clear" w:color="auto" w:fill="auto"/>
            <w:tcMar>
              <w:top w:w="0" w:type="dxa"/>
              <w:left w:w="100" w:type="dxa"/>
              <w:bottom w:w="0" w:type="dxa"/>
              <w:right w:w="100" w:type="dxa"/>
            </w:tcMar>
          </w:tcPr>
          <w:p w14:paraId="01DBE94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Грантових угод, од./тис.грн.</w:t>
            </w:r>
          </w:p>
        </w:tc>
        <w:tc>
          <w:tcPr>
            <w:tcW w:w="1649" w:type="dxa"/>
            <w:shd w:val="clear" w:color="auto" w:fill="auto"/>
            <w:tcMar>
              <w:top w:w="0" w:type="dxa"/>
              <w:left w:w="100" w:type="dxa"/>
              <w:bottom w:w="0" w:type="dxa"/>
              <w:right w:w="100" w:type="dxa"/>
            </w:tcMar>
          </w:tcPr>
          <w:p w14:paraId="6C910449" w14:textId="2B85D6E4"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0C005220" w14:textId="77777777" w:rsidTr="001A5604">
        <w:trPr>
          <w:trHeight w:val="480"/>
        </w:trPr>
        <w:tc>
          <w:tcPr>
            <w:tcW w:w="730" w:type="dxa"/>
            <w:shd w:val="clear" w:color="auto" w:fill="auto"/>
            <w:tcMar>
              <w:top w:w="0" w:type="dxa"/>
              <w:left w:w="100" w:type="dxa"/>
              <w:bottom w:w="0" w:type="dxa"/>
              <w:right w:w="100" w:type="dxa"/>
            </w:tcMar>
          </w:tcPr>
          <w:p w14:paraId="45D2E95B"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4.1.4</w:t>
            </w:r>
          </w:p>
        </w:tc>
        <w:tc>
          <w:tcPr>
            <w:tcW w:w="7487" w:type="dxa"/>
            <w:shd w:val="clear" w:color="auto" w:fill="auto"/>
            <w:tcMar>
              <w:top w:w="0" w:type="dxa"/>
              <w:left w:w="100" w:type="dxa"/>
              <w:bottom w:w="0" w:type="dxa"/>
              <w:right w:w="100" w:type="dxa"/>
            </w:tcMar>
          </w:tcPr>
          <w:p w14:paraId="474F0EF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Інші договори (угоди), які не описані у пп.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.1.1-</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.1.3, од./тис.грн.</w:t>
            </w:r>
          </w:p>
        </w:tc>
        <w:tc>
          <w:tcPr>
            <w:tcW w:w="1649" w:type="dxa"/>
            <w:shd w:val="clear" w:color="auto" w:fill="auto"/>
            <w:tcMar>
              <w:top w:w="0" w:type="dxa"/>
              <w:left w:w="100" w:type="dxa"/>
              <w:bottom w:w="0" w:type="dxa"/>
              <w:right w:w="100" w:type="dxa"/>
            </w:tcMar>
          </w:tcPr>
          <w:p w14:paraId="3EFD06F2" w14:textId="4891AC6A"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2F1450A1" w14:textId="77777777" w:rsidTr="001A5604">
        <w:trPr>
          <w:trHeight w:val="720"/>
        </w:trPr>
        <w:tc>
          <w:tcPr>
            <w:tcW w:w="730" w:type="dxa"/>
            <w:shd w:val="clear" w:color="auto" w:fill="auto"/>
            <w:tcMar>
              <w:top w:w="0" w:type="dxa"/>
              <w:left w:w="100" w:type="dxa"/>
              <w:bottom w:w="0" w:type="dxa"/>
              <w:right w:w="100" w:type="dxa"/>
            </w:tcMar>
          </w:tcPr>
          <w:p w14:paraId="035B51CC"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7487" w:type="dxa"/>
            <w:shd w:val="clear" w:color="auto" w:fill="auto"/>
            <w:tcMar>
              <w:top w:w="0" w:type="dxa"/>
              <w:left w:w="100" w:type="dxa"/>
              <w:bottom w:w="0" w:type="dxa"/>
              <w:right w:w="100" w:type="dxa"/>
            </w:tcMar>
          </w:tcPr>
          <w:p w14:paraId="615DAD1D"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Документально підтверджено використання результатів у практиці органів державної/місцевої влади, суспільних практиках тощо, од.</w:t>
            </w:r>
          </w:p>
        </w:tc>
        <w:tc>
          <w:tcPr>
            <w:tcW w:w="1649" w:type="dxa"/>
            <w:shd w:val="clear" w:color="auto" w:fill="auto"/>
            <w:tcMar>
              <w:top w:w="0" w:type="dxa"/>
              <w:left w:w="100" w:type="dxa"/>
              <w:bottom w:w="0" w:type="dxa"/>
              <w:right w:w="100" w:type="dxa"/>
            </w:tcMar>
          </w:tcPr>
          <w:p w14:paraId="61C71F9A" w14:textId="17904935"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06168D9F" w14:textId="77777777" w:rsidTr="001A5604">
        <w:trPr>
          <w:trHeight w:val="960"/>
        </w:trPr>
        <w:tc>
          <w:tcPr>
            <w:tcW w:w="730" w:type="dxa"/>
            <w:shd w:val="clear" w:color="auto" w:fill="auto"/>
            <w:tcMar>
              <w:top w:w="0" w:type="dxa"/>
              <w:left w:w="100" w:type="dxa"/>
              <w:bottom w:w="0" w:type="dxa"/>
              <w:right w:w="100" w:type="dxa"/>
            </w:tcMar>
          </w:tcPr>
          <w:p w14:paraId="396609BB"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7487" w:type="dxa"/>
            <w:shd w:val="clear" w:color="auto" w:fill="auto"/>
            <w:tcMar>
              <w:top w:w="0" w:type="dxa"/>
              <w:left w:w="100" w:type="dxa"/>
              <w:bottom w:w="0" w:type="dxa"/>
              <w:right w:w="100" w:type="dxa"/>
            </w:tcMar>
          </w:tcPr>
          <w:p w14:paraId="1A900B3A"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Проведено маркетингові дослідження, перемовини з потенційними замовниками із підписанням протоколу (меморандуму, угоди) про наміри комерційного впровадження результатів, од.</w:t>
            </w:r>
          </w:p>
        </w:tc>
        <w:tc>
          <w:tcPr>
            <w:tcW w:w="1649" w:type="dxa"/>
            <w:shd w:val="clear" w:color="auto" w:fill="auto"/>
            <w:tcMar>
              <w:top w:w="0" w:type="dxa"/>
              <w:left w:w="100" w:type="dxa"/>
              <w:bottom w:w="0" w:type="dxa"/>
              <w:right w:w="100" w:type="dxa"/>
            </w:tcMar>
          </w:tcPr>
          <w:p w14:paraId="230B5DB4" w14:textId="155542E9"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52018AE9" w14:textId="77777777" w:rsidTr="001A5604">
        <w:trPr>
          <w:trHeight w:val="480"/>
        </w:trPr>
        <w:tc>
          <w:tcPr>
            <w:tcW w:w="730" w:type="dxa"/>
            <w:shd w:val="clear" w:color="auto" w:fill="auto"/>
            <w:tcMar>
              <w:top w:w="0" w:type="dxa"/>
              <w:left w:w="100" w:type="dxa"/>
              <w:bottom w:w="0" w:type="dxa"/>
              <w:right w:w="100" w:type="dxa"/>
            </w:tcMar>
          </w:tcPr>
          <w:p w14:paraId="2A43CE53"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7487" w:type="dxa"/>
            <w:shd w:val="clear" w:color="auto" w:fill="auto"/>
            <w:tcMar>
              <w:top w:w="0" w:type="dxa"/>
              <w:left w:w="100" w:type="dxa"/>
              <w:bottom w:w="0" w:type="dxa"/>
              <w:right w:w="100" w:type="dxa"/>
            </w:tcMar>
          </w:tcPr>
          <w:p w14:paraId="064F1D86"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Подано заявок на державні, міжнародні наукові гранти (окрім індивідуальних) , од.</w:t>
            </w:r>
          </w:p>
        </w:tc>
        <w:tc>
          <w:tcPr>
            <w:tcW w:w="1649" w:type="dxa"/>
            <w:shd w:val="clear" w:color="auto" w:fill="auto"/>
            <w:tcMar>
              <w:top w:w="0" w:type="dxa"/>
              <w:left w:w="100" w:type="dxa"/>
              <w:bottom w:w="0" w:type="dxa"/>
              <w:right w:w="100" w:type="dxa"/>
            </w:tcMar>
          </w:tcPr>
          <w:p w14:paraId="242C4937" w14:textId="02F49128"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3CD4C2F4" w14:textId="77777777" w:rsidTr="001A5604">
        <w:trPr>
          <w:trHeight w:val="240"/>
        </w:trPr>
        <w:tc>
          <w:tcPr>
            <w:tcW w:w="730" w:type="dxa"/>
            <w:shd w:val="clear" w:color="auto" w:fill="auto"/>
            <w:tcMar>
              <w:top w:w="0" w:type="dxa"/>
              <w:left w:w="100" w:type="dxa"/>
              <w:bottom w:w="0" w:type="dxa"/>
              <w:right w:w="100" w:type="dxa"/>
            </w:tcMar>
          </w:tcPr>
          <w:p w14:paraId="203AF4DF"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7487" w:type="dxa"/>
            <w:shd w:val="clear" w:color="auto" w:fill="auto"/>
            <w:tcMar>
              <w:top w:w="0" w:type="dxa"/>
              <w:left w:w="100" w:type="dxa"/>
              <w:bottom w:w="0" w:type="dxa"/>
              <w:right w:w="100" w:type="dxa"/>
            </w:tcMar>
          </w:tcPr>
          <w:p w14:paraId="10D0DBE4" w14:textId="77777777" w:rsidR="008E5C2D" w:rsidRDefault="00B2614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Створено чи істотно удосконалено/покращено існуючі:</w:t>
            </w:r>
          </w:p>
        </w:tc>
        <w:tc>
          <w:tcPr>
            <w:tcW w:w="1649" w:type="dxa"/>
            <w:shd w:val="clear" w:color="auto" w:fill="auto"/>
            <w:tcMar>
              <w:top w:w="0" w:type="dxa"/>
              <w:left w:w="100" w:type="dxa"/>
              <w:bottom w:w="0" w:type="dxa"/>
              <w:right w:w="100" w:type="dxa"/>
            </w:tcMar>
          </w:tcPr>
          <w:p w14:paraId="37907B3E" w14:textId="16FDC827" w:rsidR="008E5C2D" w:rsidRPr="00117433" w:rsidRDefault="00B26148">
            <w:pPr>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rPr>
              <w:t xml:space="preserve"> </w:t>
            </w:r>
          </w:p>
        </w:tc>
      </w:tr>
      <w:tr w:rsidR="008E5C2D" w14:paraId="11A70AD1" w14:textId="77777777" w:rsidTr="001A5604">
        <w:trPr>
          <w:trHeight w:val="240"/>
        </w:trPr>
        <w:tc>
          <w:tcPr>
            <w:tcW w:w="730" w:type="dxa"/>
            <w:shd w:val="clear" w:color="auto" w:fill="auto"/>
            <w:tcMar>
              <w:top w:w="0" w:type="dxa"/>
              <w:left w:w="100" w:type="dxa"/>
              <w:bottom w:w="0" w:type="dxa"/>
              <w:right w:w="100" w:type="dxa"/>
            </w:tcMar>
          </w:tcPr>
          <w:p w14:paraId="4947E4C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7487" w:type="dxa"/>
            <w:shd w:val="clear" w:color="auto" w:fill="auto"/>
            <w:tcMar>
              <w:top w:w="0" w:type="dxa"/>
              <w:left w:w="100" w:type="dxa"/>
              <w:bottom w:w="0" w:type="dxa"/>
              <w:right w:w="100" w:type="dxa"/>
            </w:tcMar>
          </w:tcPr>
          <w:p w14:paraId="662093D6"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Пристрої (макет, експериментальний/дослідний зразок) , од.</w:t>
            </w:r>
          </w:p>
        </w:tc>
        <w:tc>
          <w:tcPr>
            <w:tcW w:w="1649" w:type="dxa"/>
            <w:shd w:val="clear" w:color="auto" w:fill="auto"/>
            <w:tcMar>
              <w:top w:w="0" w:type="dxa"/>
              <w:left w:w="100" w:type="dxa"/>
              <w:bottom w:w="0" w:type="dxa"/>
              <w:right w:w="100" w:type="dxa"/>
            </w:tcMar>
          </w:tcPr>
          <w:p w14:paraId="0AD46804" w14:textId="7AB1E8DB"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29169431" w14:textId="77777777" w:rsidTr="001A5604">
        <w:trPr>
          <w:trHeight w:val="480"/>
        </w:trPr>
        <w:tc>
          <w:tcPr>
            <w:tcW w:w="730" w:type="dxa"/>
            <w:shd w:val="clear" w:color="auto" w:fill="auto"/>
            <w:tcMar>
              <w:top w:w="0" w:type="dxa"/>
              <w:left w:w="100" w:type="dxa"/>
              <w:bottom w:w="0" w:type="dxa"/>
              <w:right w:w="100" w:type="dxa"/>
            </w:tcMar>
          </w:tcPr>
          <w:p w14:paraId="5056B197"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7487" w:type="dxa"/>
            <w:shd w:val="clear" w:color="auto" w:fill="auto"/>
            <w:tcMar>
              <w:top w:w="0" w:type="dxa"/>
              <w:left w:w="100" w:type="dxa"/>
              <w:bottom w:w="0" w:type="dxa"/>
              <w:right w:w="100" w:type="dxa"/>
            </w:tcMar>
          </w:tcPr>
          <w:p w14:paraId="28E7DA8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Матеріали, процеси, технології, технологічні регламенти, цифрові продукти та електронні сервіси, од.</w:t>
            </w:r>
          </w:p>
        </w:tc>
        <w:tc>
          <w:tcPr>
            <w:tcW w:w="1649" w:type="dxa"/>
            <w:shd w:val="clear" w:color="auto" w:fill="auto"/>
            <w:tcMar>
              <w:top w:w="0" w:type="dxa"/>
              <w:left w:w="100" w:type="dxa"/>
              <w:bottom w:w="0" w:type="dxa"/>
              <w:right w:w="100" w:type="dxa"/>
            </w:tcMar>
          </w:tcPr>
          <w:p w14:paraId="61B648E0" w14:textId="00EC0CC1"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41888F66" w14:textId="77777777" w:rsidTr="001A5604">
        <w:trPr>
          <w:trHeight w:val="480"/>
        </w:trPr>
        <w:tc>
          <w:tcPr>
            <w:tcW w:w="730" w:type="dxa"/>
            <w:shd w:val="clear" w:color="auto" w:fill="auto"/>
            <w:tcMar>
              <w:top w:w="0" w:type="dxa"/>
              <w:left w:w="100" w:type="dxa"/>
              <w:bottom w:w="0" w:type="dxa"/>
              <w:right w:w="100" w:type="dxa"/>
            </w:tcMar>
          </w:tcPr>
          <w:p w14:paraId="623FD4F8"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p>
        </w:tc>
        <w:tc>
          <w:tcPr>
            <w:tcW w:w="7487" w:type="dxa"/>
            <w:shd w:val="clear" w:color="auto" w:fill="auto"/>
            <w:tcMar>
              <w:top w:w="0" w:type="dxa"/>
              <w:left w:w="100" w:type="dxa"/>
              <w:bottom w:w="0" w:type="dxa"/>
              <w:right w:w="100" w:type="dxa"/>
            </w:tcMar>
          </w:tcPr>
          <w:p w14:paraId="45DA1EA3"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ТУ, ДСТУ, будівельні норми, зареєстровані проєкти законодавчих актів, од.</w:t>
            </w:r>
          </w:p>
        </w:tc>
        <w:tc>
          <w:tcPr>
            <w:tcW w:w="1649" w:type="dxa"/>
            <w:shd w:val="clear" w:color="auto" w:fill="auto"/>
            <w:tcMar>
              <w:top w:w="0" w:type="dxa"/>
              <w:left w:w="100" w:type="dxa"/>
              <w:bottom w:w="0" w:type="dxa"/>
              <w:right w:w="100" w:type="dxa"/>
            </w:tcMar>
          </w:tcPr>
          <w:p w14:paraId="5BD6264F" w14:textId="193E2A5E"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654A6D62" w14:textId="77777777" w:rsidTr="001A5604">
        <w:trPr>
          <w:trHeight w:val="240"/>
        </w:trPr>
        <w:tc>
          <w:tcPr>
            <w:tcW w:w="730" w:type="dxa"/>
            <w:shd w:val="clear" w:color="auto" w:fill="auto"/>
            <w:tcMar>
              <w:top w:w="0" w:type="dxa"/>
              <w:left w:w="100" w:type="dxa"/>
              <w:bottom w:w="0" w:type="dxa"/>
              <w:right w:w="100" w:type="dxa"/>
            </w:tcMar>
          </w:tcPr>
          <w:p w14:paraId="2EF208B5"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7487" w:type="dxa"/>
            <w:shd w:val="clear" w:color="auto" w:fill="auto"/>
            <w:tcMar>
              <w:top w:w="0" w:type="dxa"/>
              <w:left w:w="100" w:type="dxa"/>
              <w:bottom w:w="0" w:type="dxa"/>
              <w:right w:w="100" w:type="dxa"/>
            </w:tcMar>
          </w:tcPr>
          <w:p w14:paraId="1644DAA1"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Наукові (науково-технічні) послуги, од.</w:t>
            </w:r>
          </w:p>
        </w:tc>
        <w:tc>
          <w:tcPr>
            <w:tcW w:w="1649" w:type="dxa"/>
            <w:shd w:val="clear" w:color="auto" w:fill="auto"/>
            <w:tcMar>
              <w:top w:w="0" w:type="dxa"/>
              <w:left w:w="100" w:type="dxa"/>
              <w:bottom w:w="0" w:type="dxa"/>
              <w:right w:w="100" w:type="dxa"/>
            </w:tcMar>
          </w:tcPr>
          <w:p w14:paraId="6A8401EA" w14:textId="72BEABA9"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r w:rsidR="008E5C2D" w14:paraId="6D4C8177" w14:textId="77777777" w:rsidTr="001A5604">
        <w:trPr>
          <w:trHeight w:val="240"/>
        </w:trPr>
        <w:tc>
          <w:tcPr>
            <w:tcW w:w="730" w:type="dxa"/>
            <w:shd w:val="clear" w:color="auto" w:fill="auto"/>
            <w:tcMar>
              <w:top w:w="0" w:type="dxa"/>
              <w:left w:w="100" w:type="dxa"/>
              <w:bottom w:w="0" w:type="dxa"/>
              <w:right w:w="100" w:type="dxa"/>
            </w:tcMar>
          </w:tcPr>
          <w:p w14:paraId="735340B5"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p>
        </w:tc>
        <w:tc>
          <w:tcPr>
            <w:tcW w:w="7487" w:type="dxa"/>
            <w:shd w:val="clear" w:color="auto" w:fill="auto"/>
            <w:tcMar>
              <w:top w:w="0" w:type="dxa"/>
              <w:left w:w="100" w:type="dxa"/>
              <w:bottom w:w="0" w:type="dxa"/>
              <w:right w:w="100" w:type="dxa"/>
            </w:tcMar>
          </w:tcPr>
          <w:p w14:paraId="5BE66679" w14:textId="77777777" w:rsidR="008E5C2D" w:rsidRDefault="00B261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Іншу продукцію, яка не описана у пп. </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.4, од.</w:t>
            </w:r>
          </w:p>
        </w:tc>
        <w:tc>
          <w:tcPr>
            <w:tcW w:w="1649" w:type="dxa"/>
            <w:shd w:val="clear" w:color="auto" w:fill="auto"/>
            <w:tcMar>
              <w:top w:w="0" w:type="dxa"/>
              <w:left w:w="100" w:type="dxa"/>
              <w:bottom w:w="0" w:type="dxa"/>
              <w:right w:w="100" w:type="dxa"/>
            </w:tcMar>
          </w:tcPr>
          <w:p w14:paraId="30F62093" w14:textId="17CC7200" w:rsidR="008E5C2D" w:rsidRDefault="00B261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1492">
              <w:rPr>
                <w:rFonts w:ascii="Times New Roman" w:eastAsia="Times New Roman" w:hAnsi="Times New Roman" w:cs="Times New Roman"/>
                <w:color w:val="000000"/>
                <w:sz w:val="24"/>
                <w:szCs w:val="24"/>
              </w:rPr>
              <w:t>-</w:t>
            </w:r>
          </w:p>
        </w:tc>
      </w:tr>
    </w:tbl>
    <w:p w14:paraId="62F71A88" w14:textId="77777777" w:rsidR="00753E72" w:rsidRDefault="00753E72">
      <w:pPr>
        <w:spacing w:line="240" w:lineRule="auto"/>
        <w:jc w:val="both"/>
        <w:rPr>
          <w:rFonts w:ascii="Times New Roman" w:eastAsia="Times New Roman" w:hAnsi="Times New Roman" w:cs="Times New Roman"/>
          <w:sz w:val="24"/>
          <w:szCs w:val="24"/>
        </w:rPr>
      </w:pPr>
    </w:p>
    <w:p w14:paraId="10660A4E" w14:textId="77777777" w:rsidR="008E5C2D" w:rsidRDefault="00B26148">
      <w:pPr>
        <w:spacing w:line="240" w:lineRule="auto"/>
        <w:jc w:val="both"/>
        <w:rPr>
          <w:rFonts w:ascii="Times New Roman" w:eastAsia="Times New Roman" w:hAnsi="Times New Roman" w:cs="Times New Roman"/>
          <w:sz w:val="24"/>
          <w:szCs w:val="24"/>
        </w:rPr>
      </w:pPr>
      <w:r w:rsidRPr="004F6B11">
        <w:rPr>
          <w:rFonts w:ascii="Times New Roman" w:eastAsia="Times New Roman" w:hAnsi="Times New Roman" w:cs="Times New Roman"/>
          <w:b/>
          <w:sz w:val="24"/>
          <w:szCs w:val="24"/>
        </w:rPr>
        <w:t>5.2. Опис наукової та/або науково-технічної продукції, яка буде створена в результаті виконання проміжного етапу Проєкту (із зазначенням її очікуваних якісних та кількісних (технічних) характеристик). Обґрунтування її переваг у порівнянні з існуючими аналогами.</w:t>
      </w:r>
    </w:p>
    <w:p w14:paraId="35A6024A" w14:textId="2370291F" w:rsidR="008E5C2D" w:rsidRDefault="008E5C2D">
      <w:pPr>
        <w:spacing w:line="240" w:lineRule="auto"/>
        <w:jc w:val="both"/>
        <w:rPr>
          <w:rFonts w:ascii="Times New Roman" w:eastAsia="Times New Roman" w:hAnsi="Times New Roman" w:cs="Times New Roman"/>
          <w:b/>
          <w:sz w:val="24"/>
          <w:szCs w:val="24"/>
        </w:rPr>
      </w:pPr>
    </w:p>
    <w:p w14:paraId="20E63D4A" w14:textId="1124388A" w:rsidR="001C31B2" w:rsidRPr="004F6B11" w:rsidRDefault="004F6B11">
      <w:pPr>
        <w:spacing w:line="240" w:lineRule="auto"/>
        <w:jc w:val="both"/>
        <w:rPr>
          <w:rFonts w:ascii="Times New Roman" w:eastAsia="Times New Roman" w:hAnsi="Times New Roman" w:cs="Times New Roman"/>
          <w:bCs/>
          <w:sz w:val="24"/>
          <w:szCs w:val="24"/>
        </w:rPr>
      </w:pPr>
      <w:r w:rsidRPr="004F6B11">
        <w:rPr>
          <w:rFonts w:ascii="Times New Roman" w:eastAsia="Times New Roman" w:hAnsi="Times New Roman" w:cs="Times New Roman"/>
          <w:bCs/>
          <w:sz w:val="24"/>
          <w:szCs w:val="24"/>
          <w:highlight w:val="green"/>
        </w:rPr>
        <w:t>Науково-технічна продукція проектом не передбачена.</w:t>
      </w:r>
    </w:p>
    <w:p w14:paraId="518C13EC" w14:textId="77777777" w:rsidR="001C31B2" w:rsidRDefault="001C31B2">
      <w:pPr>
        <w:spacing w:line="240" w:lineRule="auto"/>
        <w:jc w:val="both"/>
        <w:rPr>
          <w:rFonts w:ascii="Times New Roman" w:eastAsia="Times New Roman" w:hAnsi="Times New Roman" w:cs="Times New Roman"/>
          <w:b/>
          <w:sz w:val="24"/>
          <w:szCs w:val="24"/>
        </w:rPr>
      </w:pPr>
    </w:p>
    <w:p w14:paraId="3CB2B450" w14:textId="5BF412EB" w:rsidR="008E5C2D" w:rsidRDefault="00B2614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w:t>
      </w:r>
      <w:r>
        <w:rPr>
          <w:rFonts w:ascii="Times New Roman" w:eastAsia="Times New Roman" w:hAnsi="Times New Roman" w:cs="Times New Roman"/>
          <w:b/>
          <w:sz w:val="24"/>
          <w:szCs w:val="24"/>
        </w:rPr>
        <w:t>Опис шляхів та способів подальшого використання результатів виконання проміжного етапу Проєкту в суспільній практиці.</w:t>
      </w:r>
    </w:p>
    <w:p w14:paraId="3D869E35" w14:textId="7070331D" w:rsidR="001C31B2" w:rsidRDefault="001C31B2">
      <w:pPr>
        <w:spacing w:line="240" w:lineRule="auto"/>
        <w:jc w:val="both"/>
        <w:rPr>
          <w:rFonts w:ascii="Times New Roman" w:eastAsia="Times New Roman" w:hAnsi="Times New Roman" w:cs="Times New Roman"/>
          <w:b/>
          <w:sz w:val="24"/>
          <w:szCs w:val="24"/>
        </w:rPr>
      </w:pPr>
    </w:p>
    <w:p w14:paraId="1B65D3E7" w14:textId="7A483CD9" w:rsidR="001C31B2" w:rsidRPr="001C31B2" w:rsidRDefault="001C31B2">
      <w:pPr>
        <w:spacing w:line="240" w:lineRule="auto"/>
        <w:jc w:val="both"/>
        <w:rPr>
          <w:rFonts w:ascii="Times New Roman" w:eastAsia="Times New Roman" w:hAnsi="Times New Roman" w:cs="Times New Roman"/>
          <w:bCs/>
          <w:sz w:val="24"/>
          <w:szCs w:val="24"/>
        </w:rPr>
      </w:pPr>
      <w:r w:rsidRPr="001C31B2">
        <w:rPr>
          <w:rFonts w:ascii="Times New Roman" w:eastAsia="Times New Roman" w:hAnsi="Times New Roman" w:cs="Times New Roman"/>
          <w:bCs/>
          <w:sz w:val="24"/>
          <w:szCs w:val="24"/>
          <w:highlight w:val="green"/>
        </w:rPr>
        <w:t>Перспективи використання результатів проєкту в суспільній практиці пов'язані з двома основними технологічними напрямами: 1) розробка матеріалів для ефективного теплового менеджменту в елементах сучасної електроніки та оптотехніки, де важливим є створення матеріалів з аномально низькою чи, навпаки, аномально високою теплопровідністю; 2) розвиток систем альтернативної енергетики, зокрема, термоелектрики, де однією з ключових проблем є пошук методів і способів підвищення ефективності енергоперетворення напівпровідникових елементів. Можливим вирішенням вказаної проблеми вважається модифікація робочого матеріалу для зниження його теплопровідності без суттєвих змін електропровідності. Однак, експериментальне розв'язання задач щодо пошуку матеріалів із заданими теплофізичними параметрами є трудомістким, дороговартісним та часозатратним. Тому пропоноване в проєкті дослідження на основі поєднання комп'ютерних симуляцій, машинного навчання та експериментальної перевірки результатів дозволить суттєво прискорити та здешевити  пошук матеріалів з необхідними параметрами для теплового менеджменту чи термоелектричних застосувань. Отримані результати можуть стимулювати розробку методів оптимізації термоелектричних модулів на основі кремнію, а також підґрунтям для створення ефективних теплових бар’єрів чи тепловідводів в елементах кремнієвої мікро- і наноелектроніки.</w:t>
      </w:r>
    </w:p>
    <w:p w14:paraId="2EBC3C54" w14:textId="77777777" w:rsidR="008E5C2D" w:rsidRDefault="008E5C2D">
      <w:pPr>
        <w:spacing w:line="240" w:lineRule="auto"/>
        <w:rPr>
          <w:rFonts w:ascii="Times New Roman" w:eastAsia="Times New Roman" w:hAnsi="Times New Roman" w:cs="Times New Roman"/>
          <w:sz w:val="24"/>
          <w:szCs w:val="24"/>
        </w:rPr>
      </w:pPr>
    </w:p>
    <w:p w14:paraId="06631F23" w14:textId="77777777" w:rsidR="008E5C2D" w:rsidRDefault="00B26148">
      <w:pPr>
        <w:spacing w:line="240" w:lineRule="auto"/>
        <w:jc w:val="both"/>
        <w:rPr>
          <w:rFonts w:ascii="Times New Roman" w:eastAsia="Times New Roman" w:hAnsi="Times New Roman" w:cs="Times New Roman"/>
          <w:b/>
          <w:color w:val="000000"/>
          <w:sz w:val="24"/>
          <w:szCs w:val="24"/>
        </w:rPr>
      </w:pPr>
      <w:r w:rsidRPr="004F6B11">
        <w:rPr>
          <w:rFonts w:ascii="Times New Roman" w:eastAsia="Times New Roman" w:hAnsi="Times New Roman" w:cs="Times New Roman"/>
          <w:b/>
          <w:color w:val="000000"/>
          <w:sz w:val="24"/>
          <w:szCs w:val="24"/>
        </w:rPr>
        <w:t>5.4. Практична цінність запланованих результатів реалізації проміжного етапу Проєкту для науки, економіки та суспільства.</w:t>
      </w:r>
      <w:r>
        <w:rPr>
          <w:rFonts w:ascii="Times New Roman" w:eastAsia="Times New Roman" w:hAnsi="Times New Roman" w:cs="Times New Roman"/>
          <w:b/>
          <w:color w:val="000000"/>
          <w:sz w:val="24"/>
          <w:szCs w:val="24"/>
        </w:rPr>
        <w:t xml:space="preserve"> </w:t>
      </w:r>
    </w:p>
    <w:p w14:paraId="23AE332B" w14:textId="05E53714" w:rsidR="008E5C2D" w:rsidRDefault="008E5C2D">
      <w:pPr>
        <w:spacing w:line="240" w:lineRule="auto"/>
        <w:ind w:left="2"/>
        <w:jc w:val="both"/>
        <w:rPr>
          <w:rFonts w:ascii="Times New Roman" w:eastAsia="Times New Roman" w:hAnsi="Times New Roman" w:cs="Times New Roman"/>
          <w:sz w:val="24"/>
          <w:szCs w:val="24"/>
        </w:rPr>
      </w:pPr>
    </w:p>
    <w:p w14:paraId="58B1887F" w14:textId="2BA00C26" w:rsidR="00AC6382" w:rsidRDefault="004F6B11">
      <w:pPr>
        <w:spacing w:line="240" w:lineRule="auto"/>
        <w:ind w:left="2"/>
        <w:jc w:val="both"/>
        <w:rPr>
          <w:rFonts w:ascii="Times New Roman" w:eastAsia="Times New Roman" w:hAnsi="Times New Roman" w:cs="Times New Roman"/>
          <w:sz w:val="24"/>
          <w:szCs w:val="24"/>
        </w:rPr>
      </w:pPr>
      <w:r w:rsidRPr="004F6B11">
        <w:rPr>
          <w:rFonts w:ascii="Times New Roman" w:eastAsia="Times New Roman" w:hAnsi="Times New Roman" w:cs="Times New Roman"/>
          <w:sz w:val="24"/>
          <w:szCs w:val="24"/>
          <w:highlight w:val="green"/>
        </w:rPr>
        <w:t>Проєкт не передбачає проведення прикладних наукових досліджень  і науково-технічних розробок.</w:t>
      </w:r>
    </w:p>
    <w:p w14:paraId="35FEEACB" w14:textId="77777777" w:rsidR="004F6B11" w:rsidRDefault="004F6B11">
      <w:pPr>
        <w:spacing w:line="240" w:lineRule="auto"/>
        <w:ind w:left="2"/>
        <w:jc w:val="both"/>
        <w:rPr>
          <w:rFonts w:ascii="Times New Roman" w:eastAsia="Times New Roman" w:hAnsi="Times New Roman" w:cs="Times New Roman"/>
          <w:sz w:val="24"/>
          <w:szCs w:val="24"/>
        </w:rPr>
      </w:pPr>
    </w:p>
    <w:p w14:paraId="6C79183B" w14:textId="77777777" w:rsidR="008E5C2D" w:rsidRDefault="00B26148">
      <w:pPr>
        <w:spacing w:line="240" w:lineRule="auto"/>
        <w:ind w:left="2"/>
        <w:jc w:val="both"/>
        <w:rPr>
          <w:rFonts w:ascii="Times New Roman" w:eastAsia="Times New Roman" w:hAnsi="Times New Roman" w:cs="Times New Roman"/>
          <w:color w:val="000000"/>
        </w:rPr>
      </w:pPr>
      <w:r>
        <w:rPr>
          <w:rFonts w:ascii="Times New Roman" w:eastAsia="Times New Roman" w:hAnsi="Times New Roman" w:cs="Times New Roman"/>
          <w:color w:val="000000"/>
        </w:rPr>
        <w:t>Технічне завдання до Проєкту із виконання наукових досліджень і розробок не повинно містити відомостей, заборонених до відкритого опублікування.</w:t>
      </w:r>
    </w:p>
    <w:tbl>
      <w:tblPr>
        <w:tblStyle w:val="aff2"/>
        <w:tblW w:w="10070" w:type="dxa"/>
        <w:tblInd w:w="0" w:type="dxa"/>
        <w:tblLayout w:type="fixed"/>
        <w:tblLook w:val="0400" w:firstRow="0" w:lastRow="0" w:firstColumn="0" w:lastColumn="0" w:noHBand="0" w:noVBand="1"/>
      </w:tblPr>
      <w:tblGrid>
        <w:gridCol w:w="5001"/>
        <w:gridCol w:w="5069"/>
      </w:tblGrid>
      <w:tr w:rsidR="008E5C2D" w14:paraId="23010C9E" w14:textId="77777777">
        <w:trPr>
          <w:trHeight w:val="2035"/>
        </w:trPr>
        <w:tc>
          <w:tcPr>
            <w:tcW w:w="5001" w:type="dxa"/>
            <w:tcMar>
              <w:top w:w="0" w:type="dxa"/>
              <w:left w:w="115" w:type="dxa"/>
              <w:bottom w:w="0" w:type="dxa"/>
              <w:right w:w="115" w:type="dxa"/>
            </w:tcMar>
          </w:tcPr>
          <w:p w14:paraId="7CA37B8D" w14:textId="77777777" w:rsidR="008E5C2D" w:rsidRDefault="008E5C2D">
            <w:pPr>
              <w:rPr>
                <w:rFonts w:ascii="Times New Roman" w:eastAsia="Times New Roman" w:hAnsi="Times New Roman" w:cs="Times New Roman"/>
                <w:sz w:val="20"/>
                <w:szCs w:val="20"/>
              </w:rPr>
            </w:pPr>
          </w:p>
          <w:p w14:paraId="26C7D49F" w14:textId="77777777" w:rsidR="008E5C2D" w:rsidRDefault="00B26148">
            <w:pPr>
              <w:ind w:left="-18"/>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Науковий керівник Проєкту</w:t>
            </w:r>
          </w:p>
          <w:p w14:paraId="5B34B01A" w14:textId="77777777" w:rsidR="008E5C2D" w:rsidRDefault="008E5C2D">
            <w:pPr>
              <w:rPr>
                <w:rFonts w:ascii="Times New Roman" w:eastAsia="Times New Roman" w:hAnsi="Times New Roman" w:cs="Times New Roman"/>
                <w:sz w:val="20"/>
                <w:szCs w:val="20"/>
              </w:rPr>
            </w:pPr>
          </w:p>
          <w:p w14:paraId="0F54B535" w14:textId="334ACA47" w:rsidR="008E5C2D" w:rsidRDefault="00B26148">
            <w:pPr>
              <w:ind w:right="41"/>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____</w:t>
            </w:r>
            <w:r w:rsidR="00AD619B" w:rsidRPr="00AD619B">
              <w:rPr>
                <w:rFonts w:ascii="Times New Roman" w:eastAsia="Times New Roman" w:hAnsi="Times New Roman" w:cs="Times New Roman"/>
                <w:color w:val="000000"/>
                <w:sz w:val="20"/>
                <w:szCs w:val="20"/>
                <w:highlight w:val="green"/>
                <w:u w:val="single"/>
              </w:rPr>
              <w:t>асистент кафедри загальної фізики фізичного факультету КНУ імені Тараса Шевченка</w:t>
            </w:r>
            <w:r>
              <w:rPr>
                <w:rFonts w:ascii="Times New Roman" w:eastAsia="Times New Roman" w:hAnsi="Times New Roman" w:cs="Times New Roman"/>
                <w:color w:val="000000"/>
                <w:sz w:val="20"/>
                <w:szCs w:val="20"/>
              </w:rPr>
              <w:t>__</w:t>
            </w:r>
          </w:p>
          <w:p w14:paraId="3FB86AFA" w14:textId="77777777" w:rsidR="008E5C2D" w:rsidRDefault="00B26148">
            <w:pPr>
              <w:ind w:left="-18"/>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(посада)</w:t>
            </w:r>
          </w:p>
          <w:p w14:paraId="20ECBF8E" w14:textId="5C2AF04F" w:rsidR="008E5C2D" w:rsidRDefault="00B26148">
            <w:pPr>
              <w:ind w:right="3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      ___</w:t>
            </w:r>
            <w:r w:rsidR="00AD619B" w:rsidRPr="00AD619B">
              <w:rPr>
                <w:rFonts w:ascii="Times New Roman" w:eastAsia="Times New Roman" w:hAnsi="Times New Roman" w:cs="Times New Roman"/>
                <w:color w:val="000000"/>
                <w:sz w:val="20"/>
                <w:szCs w:val="20"/>
                <w:highlight w:val="green"/>
                <w:u w:val="single"/>
              </w:rPr>
              <w:t>Павло ЛІЩУК</w:t>
            </w:r>
            <w:r>
              <w:rPr>
                <w:rFonts w:ascii="Times New Roman" w:eastAsia="Times New Roman" w:hAnsi="Times New Roman" w:cs="Times New Roman"/>
                <w:color w:val="000000"/>
                <w:sz w:val="20"/>
                <w:szCs w:val="20"/>
              </w:rPr>
              <w:t>___</w:t>
            </w:r>
          </w:p>
          <w:p w14:paraId="357D700C" w14:textId="77777777" w:rsidR="008E5C2D" w:rsidRDefault="00B26148">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14:paraId="28403E73" w14:textId="77777777" w:rsidR="008E5C2D" w:rsidRDefault="008E5C2D">
            <w:pPr>
              <w:ind w:left="-18"/>
              <w:jc w:val="center"/>
              <w:rPr>
                <w:rFonts w:ascii="Times New Roman" w:eastAsia="Times New Roman" w:hAnsi="Times New Roman" w:cs="Times New Roman"/>
                <w:sz w:val="20"/>
                <w:szCs w:val="20"/>
                <w:vertAlign w:val="superscript"/>
              </w:rPr>
            </w:pPr>
          </w:p>
        </w:tc>
        <w:tc>
          <w:tcPr>
            <w:tcW w:w="5069" w:type="dxa"/>
            <w:vMerge w:val="restart"/>
            <w:tcMar>
              <w:top w:w="0" w:type="dxa"/>
              <w:left w:w="115" w:type="dxa"/>
              <w:bottom w:w="0" w:type="dxa"/>
              <w:right w:w="115" w:type="dxa"/>
            </w:tcMar>
          </w:tcPr>
          <w:p w14:paraId="43A87D32" w14:textId="77777777" w:rsidR="008E5C2D" w:rsidRDefault="00B26148">
            <w:pPr>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ПОГОДЖЕНО:</w:t>
            </w:r>
          </w:p>
          <w:p w14:paraId="31D7C294" w14:textId="77777777" w:rsidR="008E5C2D" w:rsidRDefault="00B2614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Перший заступник виконавчого директора з питань грантової підтримки Грантонадавача</w:t>
            </w:r>
          </w:p>
          <w:p w14:paraId="3D507252" w14:textId="77777777" w:rsidR="008E5C2D" w:rsidRDefault="00B26148">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14:paraId="523E835D" w14:textId="77777777" w:rsidR="008E5C2D" w:rsidRDefault="00B26148">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14:paraId="43425CE1" w14:textId="77777777" w:rsidR="008E5C2D" w:rsidRDefault="008E5C2D">
            <w:pPr>
              <w:ind w:right="41"/>
              <w:rPr>
                <w:rFonts w:ascii="Times New Roman" w:eastAsia="Times New Roman" w:hAnsi="Times New Roman" w:cs="Times New Roman"/>
                <w:color w:val="000000"/>
                <w:sz w:val="20"/>
                <w:szCs w:val="20"/>
              </w:rPr>
            </w:pPr>
          </w:p>
          <w:p w14:paraId="63F1F243" w14:textId="77777777" w:rsidR="008E5C2D" w:rsidRDefault="00B26148">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Начальник управління грантового забезпечення Грантонадавача </w:t>
            </w:r>
          </w:p>
          <w:p w14:paraId="53E7DBF7" w14:textId="77777777" w:rsidR="008E5C2D" w:rsidRDefault="00B26148">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14:paraId="00EE7497" w14:textId="77777777" w:rsidR="008E5C2D" w:rsidRDefault="00B26148">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14:paraId="56FB80DF" w14:textId="77777777" w:rsidR="008E5C2D" w:rsidRDefault="008E5C2D">
            <w:pPr>
              <w:ind w:right="41"/>
              <w:jc w:val="center"/>
              <w:rPr>
                <w:rFonts w:ascii="Times New Roman" w:eastAsia="Times New Roman" w:hAnsi="Times New Roman" w:cs="Times New Roman"/>
                <w:sz w:val="20"/>
                <w:szCs w:val="20"/>
                <w:vertAlign w:val="superscript"/>
              </w:rPr>
            </w:pPr>
          </w:p>
          <w:p w14:paraId="098BD7D0" w14:textId="77777777" w:rsidR="008E5C2D" w:rsidRDefault="00B26148">
            <w:pPr>
              <w:ind w:right="41"/>
              <w:rPr>
                <w:rFonts w:ascii="Times New Roman" w:eastAsia="Times New Roman" w:hAnsi="Times New Roman" w:cs="Times New Roman"/>
                <w:sz w:val="20"/>
                <w:szCs w:val="20"/>
              </w:rPr>
            </w:pPr>
            <w:r>
              <w:rPr>
                <w:rFonts w:ascii="Times New Roman" w:eastAsia="Times New Roman" w:hAnsi="Times New Roman" w:cs="Times New Roman"/>
                <w:sz w:val="20"/>
                <w:szCs w:val="20"/>
              </w:rPr>
              <w:t>Начальник відділу ______________________________________________________________________________________________</w:t>
            </w:r>
            <w:r>
              <w:rPr>
                <w:rFonts w:ascii="Times New Roman" w:eastAsia="Times New Roman" w:hAnsi="Times New Roman" w:cs="Times New Roman"/>
                <w:color w:val="000000"/>
                <w:sz w:val="20"/>
                <w:szCs w:val="20"/>
              </w:rPr>
              <w:t xml:space="preserve"> управління грантового забезпечення Грантонадавача</w:t>
            </w:r>
          </w:p>
          <w:p w14:paraId="54E2FB9C" w14:textId="77777777" w:rsidR="008E5C2D" w:rsidRDefault="00B26148">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14:paraId="22DB8097" w14:textId="77777777" w:rsidR="008E5C2D" w:rsidRDefault="00B26148">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14:paraId="59E0F06E" w14:textId="77777777" w:rsidR="008E5C2D" w:rsidRDefault="008E5C2D">
            <w:pPr>
              <w:ind w:right="41"/>
              <w:rPr>
                <w:rFonts w:ascii="Times New Roman" w:eastAsia="Times New Roman" w:hAnsi="Times New Roman" w:cs="Times New Roman"/>
                <w:color w:val="000000"/>
                <w:sz w:val="20"/>
                <w:szCs w:val="20"/>
              </w:rPr>
            </w:pPr>
          </w:p>
          <w:p w14:paraId="2574820E" w14:textId="77777777" w:rsidR="008E5C2D" w:rsidRDefault="00B26148">
            <w:pPr>
              <w:ind w:right="41"/>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Головний спеціаліст </w:t>
            </w:r>
            <w:r>
              <w:rPr>
                <w:rFonts w:ascii="Times New Roman" w:eastAsia="Times New Roman" w:hAnsi="Times New Roman" w:cs="Times New Roman"/>
                <w:sz w:val="20"/>
                <w:szCs w:val="20"/>
              </w:rPr>
              <w:t>відділу ______________________________________________________________________________________________</w:t>
            </w:r>
            <w:r>
              <w:rPr>
                <w:rFonts w:ascii="Times New Roman" w:eastAsia="Times New Roman" w:hAnsi="Times New Roman" w:cs="Times New Roman"/>
                <w:color w:val="000000"/>
                <w:sz w:val="20"/>
                <w:szCs w:val="20"/>
              </w:rPr>
              <w:t xml:space="preserve"> управління грантового забезпечення Грантонадавача</w:t>
            </w:r>
          </w:p>
          <w:p w14:paraId="01AE219D" w14:textId="77777777" w:rsidR="008E5C2D" w:rsidRDefault="00B26148">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14:paraId="104C454D" w14:textId="77777777" w:rsidR="008E5C2D" w:rsidRDefault="00B26148">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14:paraId="590B5678" w14:textId="77777777" w:rsidR="008E5C2D" w:rsidRDefault="008E5C2D">
            <w:pPr>
              <w:ind w:right="41"/>
              <w:jc w:val="center"/>
              <w:rPr>
                <w:rFonts w:ascii="Times New Roman" w:eastAsia="Times New Roman" w:hAnsi="Times New Roman" w:cs="Times New Roman"/>
                <w:sz w:val="20"/>
                <w:szCs w:val="20"/>
                <w:vertAlign w:val="superscript"/>
              </w:rPr>
            </w:pPr>
          </w:p>
        </w:tc>
      </w:tr>
      <w:tr w:rsidR="008E5C2D" w14:paraId="68BDD277" w14:textId="77777777">
        <w:trPr>
          <w:trHeight w:val="1232"/>
        </w:trPr>
        <w:tc>
          <w:tcPr>
            <w:tcW w:w="5001" w:type="dxa"/>
            <w:tcMar>
              <w:top w:w="0" w:type="dxa"/>
              <w:left w:w="115" w:type="dxa"/>
              <w:bottom w:w="0" w:type="dxa"/>
              <w:right w:w="115" w:type="dxa"/>
            </w:tcMar>
          </w:tcPr>
          <w:p w14:paraId="7A4DC6C3" w14:textId="77777777" w:rsidR="008E5C2D" w:rsidRDefault="008E5C2D">
            <w:pPr>
              <w:spacing w:after="240"/>
              <w:rPr>
                <w:rFonts w:ascii="Times New Roman" w:eastAsia="Times New Roman" w:hAnsi="Times New Roman" w:cs="Times New Roman"/>
                <w:sz w:val="24"/>
                <w:szCs w:val="24"/>
              </w:rPr>
            </w:pPr>
          </w:p>
        </w:tc>
        <w:tc>
          <w:tcPr>
            <w:tcW w:w="5069" w:type="dxa"/>
            <w:vMerge/>
            <w:tcMar>
              <w:top w:w="0" w:type="dxa"/>
              <w:left w:w="115" w:type="dxa"/>
              <w:bottom w:w="0" w:type="dxa"/>
              <w:right w:w="115" w:type="dxa"/>
            </w:tcMar>
          </w:tcPr>
          <w:p w14:paraId="14CF1DFB" w14:textId="77777777" w:rsidR="008E5C2D" w:rsidRDefault="008E5C2D">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14:paraId="5540067B" w14:textId="77777777" w:rsidR="008E5C2D" w:rsidRDefault="008E5C2D">
      <w:pPr>
        <w:spacing w:line="240" w:lineRule="auto"/>
        <w:jc w:val="both"/>
        <w:rPr>
          <w:rFonts w:ascii="Times New Roman" w:eastAsia="Times New Roman" w:hAnsi="Times New Roman" w:cs="Times New Roman"/>
          <w:color w:val="000000"/>
          <w:sz w:val="24"/>
          <w:szCs w:val="24"/>
          <w:highlight w:val="green"/>
        </w:rPr>
      </w:pPr>
    </w:p>
    <w:sectPr w:rsidR="008E5C2D" w:rsidSect="001A5604">
      <w:headerReference w:type="default" r:id="rId8"/>
      <w:pgSz w:w="11909" w:h="16834"/>
      <w:pgMar w:top="990" w:right="659" w:bottom="426" w:left="117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EE0B" w14:textId="77777777" w:rsidR="00C567D4" w:rsidRDefault="00C567D4">
      <w:pPr>
        <w:spacing w:line="240" w:lineRule="auto"/>
      </w:pPr>
      <w:r>
        <w:separator/>
      </w:r>
    </w:p>
  </w:endnote>
  <w:endnote w:type="continuationSeparator" w:id="0">
    <w:p w14:paraId="686641C1" w14:textId="77777777" w:rsidR="00C567D4" w:rsidRDefault="00C56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C72F" w14:textId="77777777" w:rsidR="00C567D4" w:rsidRDefault="00C567D4">
      <w:pPr>
        <w:spacing w:line="240" w:lineRule="auto"/>
      </w:pPr>
      <w:r>
        <w:separator/>
      </w:r>
    </w:p>
  </w:footnote>
  <w:footnote w:type="continuationSeparator" w:id="0">
    <w:p w14:paraId="04924FB2" w14:textId="77777777" w:rsidR="00C567D4" w:rsidRDefault="00C56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19A80" w14:textId="77777777" w:rsidR="008E5C2D" w:rsidRDefault="00B26148">
    <w:pPr>
      <w:pBdr>
        <w:top w:val="nil"/>
        <w:left w:val="nil"/>
        <w:bottom w:val="nil"/>
        <w:right w:val="nil"/>
        <w:between w:val="nil"/>
      </w:pBdr>
      <w:tabs>
        <w:tab w:val="center" w:pos="4819"/>
        <w:tab w:val="right" w:pos="9639"/>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773D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4E512280" w14:textId="77777777" w:rsidR="008E5C2D" w:rsidRDefault="008E5C2D">
    <w:pPr>
      <w:pBdr>
        <w:top w:val="nil"/>
        <w:left w:val="nil"/>
        <w:bottom w:val="nil"/>
        <w:right w:val="nil"/>
        <w:between w:val="nil"/>
      </w:pBdr>
      <w:tabs>
        <w:tab w:val="center" w:pos="4819"/>
        <w:tab w:val="right" w:pos="9639"/>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C7C49"/>
    <w:multiLevelType w:val="hybridMultilevel"/>
    <w:tmpl w:val="CFAA6628"/>
    <w:lvl w:ilvl="0" w:tplc="77F09ECE">
      <w:start w:val="1"/>
      <w:numFmt w:val="decimal"/>
      <w:lvlText w:val="%1)"/>
      <w:lvlJc w:val="left"/>
      <w:pPr>
        <w:ind w:left="362" w:hanging="360"/>
      </w:pPr>
      <w:rPr>
        <w:rFonts w:hint="default"/>
      </w:rPr>
    </w:lvl>
    <w:lvl w:ilvl="1" w:tplc="04220019" w:tentative="1">
      <w:start w:val="1"/>
      <w:numFmt w:val="lowerLetter"/>
      <w:lvlText w:val="%2."/>
      <w:lvlJc w:val="left"/>
      <w:pPr>
        <w:ind w:left="1082" w:hanging="360"/>
      </w:pPr>
    </w:lvl>
    <w:lvl w:ilvl="2" w:tplc="0422001B" w:tentative="1">
      <w:start w:val="1"/>
      <w:numFmt w:val="lowerRoman"/>
      <w:lvlText w:val="%3."/>
      <w:lvlJc w:val="right"/>
      <w:pPr>
        <w:ind w:left="1802" w:hanging="180"/>
      </w:pPr>
    </w:lvl>
    <w:lvl w:ilvl="3" w:tplc="0422000F" w:tentative="1">
      <w:start w:val="1"/>
      <w:numFmt w:val="decimal"/>
      <w:lvlText w:val="%4."/>
      <w:lvlJc w:val="left"/>
      <w:pPr>
        <w:ind w:left="2522" w:hanging="360"/>
      </w:pPr>
    </w:lvl>
    <w:lvl w:ilvl="4" w:tplc="04220019" w:tentative="1">
      <w:start w:val="1"/>
      <w:numFmt w:val="lowerLetter"/>
      <w:lvlText w:val="%5."/>
      <w:lvlJc w:val="left"/>
      <w:pPr>
        <w:ind w:left="3242" w:hanging="360"/>
      </w:pPr>
    </w:lvl>
    <w:lvl w:ilvl="5" w:tplc="0422001B" w:tentative="1">
      <w:start w:val="1"/>
      <w:numFmt w:val="lowerRoman"/>
      <w:lvlText w:val="%6."/>
      <w:lvlJc w:val="right"/>
      <w:pPr>
        <w:ind w:left="3962" w:hanging="180"/>
      </w:pPr>
    </w:lvl>
    <w:lvl w:ilvl="6" w:tplc="0422000F" w:tentative="1">
      <w:start w:val="1"/>
      <w:numFmt w:val="decimal"/>
      <w:lvlText w:val="%7."/>
      <w:lvlJc w:val="left"/>
      <w:pPr>
        <w:ind w:left="4682" w:hanging="360"/>
      </w:pPr>
    </w:lvl>
    <w:lvl w:ilvl="7" w:tplc="04220019" w:tentative="1">
      <w:start w:val="1"/>
      <w:numFmt w:val="lowerLetter"/>
      <w:lvlText w:val="%8."/>
      <w:lvlJc w:val="left"/>
      <w:pPr>
        <w:ind w:left="5402" w:hanging="360"/>
      </w:pPr>
    </w:lvl>
    <w:lvl w:ilvl="8" w:tplc="0422001B" w:tentative="1">
      <w:start w:val="1"/>
      <w:numFmt w:val="lowerRoman"/>
      <w:lvlText w:val="%9."/>
      <w:lvlJc w:val="right"/>
      <w:pPr>
        <w:ind w:left="61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2D"/>
    <w:rsid w:val="00006D62"/>
    <w:rsid w:val="00117433"/>
    <w:rsid w:val="001902C1"/>
    <w:rsid w:val="001A5604"/>
    <w:rsid w:val="001C31B2"/>
    <w:rsid w:val="00222C11"/>
    <w:rsid w:val="003A13F1"/>
    <w:rsid w:val="00477D40"/>
    <w:rsid w:val="00492719"/>
    <w:rsid w:val="004F6B11"/>
    <w:rsid w:val="005B4258"/>
    <w:rsid w:val="00600699"/>
    <w:rsid w:val="00753E72"/>
    <w:rsid w:val="00790623"/>
    <w:rsid w:val="007D7FDE"/>
    <w:rsid w:val="008773DB"/>
    <w:rsid w:val="008E5C2D"/>
    <w:rsid w:val="0093616E"/>
    <w:rsid w:val="00940466"/>
    <w:rsid w:val="00A346D4"/>
    <w:rsid w:val="00AC6382"/>
    <w:rsid w:val="00AD619B"/>
    <w:rsid w:val="00AE582B"/>
    <w:rsid w:val="00B26148"/>
    <w:rsid w:val="00B62B69"/>
    <w:rsid w:val="00C42EE6"/>
    <w:rsid w:val="00C567D4"/>
    <w:rsid w:val="00C91492"/>
    <w:rsid w:val="00CB2A3E"/>
    <w:rsid w:val="00CD0A95"/>
    <w:rsid w:val="00CD5039"/>
    <w:rsid w:val="00DB69C1"/>
    <w:rsid w:val="00DE3045"/>
    <w:rsid w:val="00E357B1"/>
    <w:rsid w:val="00ED6B90"/>
    <w:rsid w:val="00F05A90"/>
    <w:rsid w:val="00F15C94"/>
    <w:rsid w:val="00F43EA3"/>
    <w:rsid w:val="00F53223"/>
    <w:rsid w:val="00F72B6C"/>
    <w:rsid w:val="00FC78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EEC9"/>
  <w15:docId w15:val="{2AE98B69-9847-4C41-AC24-4B9EC7D5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UA"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0">
    <w:name w:val="1"/>
    <w:basedOn w:val="a1"/>
    <w:rsid w:val="00B8574B"/>
    <w:tblPr>
      <w:tblStyleRowBandSize w:val="1"/>
      <w:tblStyleColBandSize w:val="1"/>
      <w:tblCellMar>
        <w:left w:w="115"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eastAsia="uk-UA"/>
    </w:rPr>
  </w:style>
  <w:style w:type="paragraph" w:styleId="a5">
    <w:name w:val="List Paragraph"/>
    <w:basedOn w:val="a"/>
    <w:uiPriority w:val="34"/>
    <w:qFormat/>
    <w:rsid w:val="00414F51"/>
    <w:pPr>
      <w:ind w:left="720"/>
      <w:contextualSpacing/>
    </w:pPr>
  </w:style>
  <w:style w:type="table" w:customStyle="1" w:styleId="a6">
    <w:basedOn w:val="TableNormal10"/>
    <w:rsid w:val="004C5B67"/>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у виносці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0"/>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і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ій колонтитул Знак"/>
    <w:basedOn w:val="a0"/>
    <w:link w:val="ae"/>
    <w:uiPriority w:val="99"/>
    <w:rsid w:val="00D5648B"/>
  </w:style>
  <w:style w:type="table" w:customStyle="1" w:styleId="af0">
    <w:basedOn w:val="TableNormal2"/>
    <w:pPr>
      <w:spacing w:line="240" w:lineRule="auto"/>
    </w:pPr>
    <w:tblPr>
      <w:tblStyleRowBandSize w:val="1"/>
      <w:tblStyleColBandSize w:val="1"/>
      <w:tblCellMar>
        <w:left w:w="115" w:type="dxa"/>
        <w:right w:w="115" w:type="dxa"/>
      </w:tblCellMar>
    </w:tblPr>
  </w:style>
  <w:style w:type="table" w:customStyle="1" w:styleId="af1">
    <w:basedOn w:val="TableNormal2"/>
    <w:pPr>
      <w:spacing w:line="240" w:lineRule="auto"/>
    </w:pPr>
    <w:tblPr>
      <w:tblStyleRowBandSize w:val="1"/>
      <w:tblStyleColBandSize w:val="1"/>
      <w:tblCellMar>
        <w:left w:w="115" w:type="dxa"/>
        <w:right w:w="115" w:type="dxa"/>
      </w:tblCellMar>
    </w:tblPr>
  </w:style>
  <w:style w:type="table" w:customStyle="1" w:styleId="af2">
    <w:basedOn w:val="TableNormal2"/>
    <w:pPr>
      <w:spacing w:line="240" w:lineRule="auto"/>
    </w:pPr>
    <w:tblPr>
      <w:tblStyleRowBandSize w:val="1"/>
      <w:tblStyleColBandSize w:val="1"/>
      <w:tblCellMar>
        <w:left w:w="115" w:type="dxa"/>
        <w:right w:w="115" w:type="dxa"/>
      </w:tblCellMar>
    </w:tblPr>
  </w:style>
  <w:style w:type="table" w:customStyle="1" w:styleId="af3">
    <w:basedOn w:val="TableNormal2"/>
    <w:pPr>
      <w:spacing w:line="240" w:lineRule="auto"/>
    </w:pPr>
    <w:tblPr>
      <w:tblStyleRowBandSize w:val="1"/>
      <w:tblStyleColBandSize w:val="1"/>
      <w:tblCellMar>
        <w:left w:w="115" w:type="dxa"/>
        <w:right w:w="115" w:type="dxa"/>
      </w:tblCellMar>
    </w:tblPr>
  </w:style>
  <w:style w:type="table" w:customStyle="1" w:styleId="af4">
    <w:basedOn w:val="TableNormal2"/>
    <w:pPr>
      <w:spacing w:line="240" w:lineRule="auto"/>
    </w:pPr>
    <w:tblPr>
      <w:tblStyleRowBandSize w:val="1"/>
      <w:tblStyleColBandSize w:val="1"/>
      <w:tblCellMar>
        <w:left w:w="115" w:type="dxa"/>
        <w:right w:w="115" w:type="dxa"/>
      </w:tblCellMar>
    </w:tblPr>
  </w:style>
  <w:style w:type="table" w:customStyle="1" w:styleId="af5">
    <w:basedOn w:val="TableNormal2"/>
    <w:pPr>
      <w:spacing w:line="240" w:lineRule="auto"/>
    </w:pPr>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top w:w="15" w:type="dxa"/>
        <w:left w:w="15" w:type="dxa"/>
        <w:bottom w:w="15" w:type="dxa"/>
        <w:right w:w="15" w:type="dxa"/>
      </w:tblCellMar>
    </w:tblPr>
  </w:style>
  <w:style w:type="table" w:customStyle="1" w:styleId="af7">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a">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b">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c">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d">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e">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0">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1">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2">
    <w:basedOn w:val="TableNormal1"/>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61075">
      <w:bodyDiv w:val="1"/>
      <w:marLeft w:val="0"/>
      <w:marRight w:val="0"/>
      <w:marTop w:val="0"/>
      <w:marBottom w:val="0"/>
      <w:divBdr>
        <w:top w:val="none" w:sz="0" w:space="0" w:color="auto"/>
        <w:left w:val="none" w:sz="0" w:space="0" w:color="auto"/>
        <w:bottom w:val="none" w:sz="0" w:space="0" w:color="auto"/>
        <w:right w:val="none" w:sz="0" w:space="0" w:color="auto"/>
      </w:divBdr>
    </w:div>
    <w:div w:id="1833913583">
      <w:bodyDiv w:val="1"/>
      <w:marLeft w:val="0"/>
      <w:marRight w:val="0"/>
      <w:marTop w:val="0"/>
      <w:marBottom w:val="0"/>
      <w:divBdr>
        <w:top w:val="none" w:sz="0" w:space="0" w:color="auto"/>
        <w:left w:val="none" w:sz="0" w:space="0" w:color="auto"/>
        <w:bottom w:val="none" w:sz="0" w:space="0" w:color="auto"/>
        <w:right w:val="none" w:sz="0" w:space="0" w:color="auto"/>
      </w:divBdr>
    </w:div>
    <w:div w:id="1888684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Ax4O7eStpd+jLkrb+BgomOMHqQ==">CgMxLjA4AHIhMWRmM0cxX3ZyVnhsbmVGSGJhUE9XMTVuWWQ1bFpqQ2J0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19687</Words>
  <Characters>11222</Characters>
  <Application>Microsoft Office Word</Application>
  <DocSecurity>0</DocSecurity>
  <Lines>93</Lines>
  <Paragraphs>61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SG</dc:creator>
  <cp:lastModifiedBy>Pavlo Lishchuk</cp:lastModifiedBy>
  <cp:revision>17</cp:revision>
  <dcterms:created xsi:type="dcterms:W3CDTF">2024-06-28T20:00:00Z</dcterms:created>
  <dcterms:modified xsi:type="dcterms:W3CDTF">2024-07-05T08:57:00Z</dcterms:modified>
</cp:coreProperties>
</file>