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BE2BAC" w14:textId="77777777" w:rsidR="001627CA" w:rsidRPr="00B57D41" w:rsidRDefault="00B57D41" w:rsidP="00A67FDE">
      <w:pPr>
        <w:spacing w:line="276" w:lineRule="auto"/>
        <w:jc w:val="center"/>
      </w:pPr>
      <w:r w:rsidRPr="00B57D41">
        <w:t>МІНІСТЕРСТВО ОСВІТИ І НАУКИ УКРАЇНИ</w:t>
      </w:r>
    </w:p>
    <w:p w14:paraId="4B9E4744" w14:textId="77777777" w:rsidR="00B57D41" w:rsidRDefault="00B57D41" w:rsidP="00A67FDE">
      <w:pPr>
        <w:spacing w:line="276" w:lineRule="auto"/>
        <w:jc w:val="center"/>
      </w:pPr>
      <w:r w:rsidRPr="00B57D41">
        <w:t xml:space="preserve">КИЇВСЬКИЙ НАЦІОНАЛЬНИЙ УНІВЕРСИТЕТ ІМЕНІ </w:t>
      </w:r>
    </w:p>
    <w:p w14:paraId="1220D71E" w14:textId="77777777" w:rsidR="001627CA" w:rsidRPr="00B57D41" w:rsidRDefault="00B57D41" w:rsidP="00A67FDE">
      <w:pPr>
        <w:spacing w:line="276" w:lineRule="auto"/>
        <w:jc w:val="center"/>
      </w:pPr>
      <w:r w:rsidRPr="00B57D41">
        <w:t>ТАРАСА ШЕВЧЕНКА</w:t>
      </w:r>
    </w:p>
    <w:p w14:paraId="10E96475" w14:textId="77777777" w:rsidR="001627CA" w:rsidRPr="00A67FDE" w:rsidRDefault="001627CA" w:rsidP="00A67FDE">
      <w:pPr>
        <w:spacing w:line="276" w:lineRule="auto"/>
        <w:jc w:val="center"/>
      </w:pPr>
    </w:p>
    <w:p w14:paraId="64BF85B6" w14:textId="77777777" w:rsidR="00A67FDE" w:rsidRDefault="00A67FDE" w:rsidP="00A67FDE">
      <w:pPr>
        <w:pStyle w:val="2"/>
        <w:spacing w:line="276" w:lineRule="auto"/>
        <w:rPr>
          <w:b w:val="0"/>
          <w:bCs/>
        </w:rPr>
      </w:pPr>
    </w:p>
    <w:p w14:paraId="22799393" w14:textId="77777777" w:rsidR="007D6FB0" w:rsidRDefault="007D6FB0" w:rsidP="00A67FDE">
      <w:pPr>
        <w:pStyle w:val="2"/>
        <w:spacing w:line="276" w:lineRule="auto"/>
        <w:rPr>
          <w:b w:val="0"/>
          <w:bCs/>
        </w:rPr>
      </w:pPr>
    </w:p>
    <w:p w14:paraId="2D1F3CEE" w14:textId="77777777" w:rsidR="007D6FB0" w:rsidRDefault="007D6FB0" w:rsidP="00A67FDE">
      <w:pPr>
        <w:pStyle w:val="2"/>
        <w:spacing w:line="276" w:lineRule="auto"/>
        <w:rPr>
          <w:b w:val="0"/>
          <w:bCs/>
        </w:rPr>
      </w:pPr>
    </w:p>
    <w:p w14:paraId="227137BA" w14:textId="77777777" w:rsidR="001627CA" w:rsidRPr="00A67FDE" w:rsidRDefault="001627CA" w:rsidP="00A67FDE">
      <w:pPr>
        <w:pStyle w:val="2"/>
        <w:spacing w:line="276" w:lineRule="auto"/>
        <w:rPr>
          <w:b w:val="0"/>
          <w:bCs/>
        </w:rPr>
      </w:pPr>
    </w:p>
    <w:p w14:paraId="6C739610" w14:textId="77777777" w:rsidR="001627CA" w:rsidRPr="00A67FDE" w:rsidRDefault="001627CA" w:rsidP="00A67FDE">
      <w:pPr>
        <w:pStyle w:val="2"/>
        <w:spacing w:line="276" w:lineRule="auto"/>
        <w:ind w:left="-360"/>
        <w:jc w:val="center"/>
      </w:pPr>
      <w:r w:rsidRPr="00A67FDE">
        <w:t>ЗВІТ</w:t>
      </w:r>
    </w:p>
    <w:p w14:paraId="2950C632" w14:textId="77777777" w:rsidR="005B1BD0" w:rsidRPr="007B108D" w:rsidRDefault="001627CA" w:rsidP="005B1BD0">
      <w:pPr>
        <w:jc w:val="center"/>
        <w:rPr>
          <w:bCs/>
          <w:lang w:val="ru-RU"/>
        </w:rPr>
      </w:pPr>
      <w:r w:rsidRPr="00A67FDE">
        <w:t xml:space="preserve">по договору </w:t>
      </w:r>
      <w:r w:rsidRPr="007D6FB0">
        <w:t xml:space="preserve">підряду № </w:t>
      </w:r>
      <w:r w:rsidR="007D6FB0" w:rsidRPr="007D6FB0">
        <w:rPr>
          <w:bCs/>
        </w:rPr>
        <w:t xml:space="preserve"> 25ГФ013-02/</w:t>
      </w:r>
      <w:r w:rsidR="00391702">
        <w:rPr>
          <w:bCs/>
        </w:rPr>
        <w:t>10</w:t>
      </w:r>
    </w:p>
    <w:p w14:paraId="1AD032AD" w14:textId="77777777" w:rsidR="005B1BD0" w:rsidRPr="007B108D" w:rsidRDefault="005B1BD0" w:rsidP="005B1BD0">
      <w:pPr>
        <w:ind w:left="4956"/>
        <w:jc w:val="center"/>
        <w:rPr>
          <w:bCs/>
          <w:i/>
          <w:color w:val="FF0000"/>
          <w:sz w:val="24"/>
          <w:szCs w:val="24"/>
        </w:rPr>
      </w:pPr>
    </w:p>
    <w:p w14:paraId="4034C767" w14:textId="77777777" w:rsidR="007B108D" w:rsidRDefault="007B108D" w:rsidP="007B108D">
      <w:pPr>
        <w:spacing w:line="276" w:lineRule="auto"/>
        <w:jc w:val="center"/>
      </w:pPr>
      <w:r>
        <w:t xml:space="preserve">за договором від </w:t>
      </w:r>
      <w:r w:rsidR="007D6FB0" w:rsidRPr="007D6FB0">
        <w:t>«03» березня 2025 року № 150/0024</w:t>
      </w:r>
    </w:p>
    <w:p w14:paraId="43D288DE" w14:textId="77777777" w:rsidR="007B108D" w:rsidRPr="00A67FDE" w:rsidRDefault="007B108D" w:rsidP="007B108D">
      <w:pPr>
        <w:spacing w:line="276" w:lineRule="auto"/>
        <w:jc w:val="center"/>
      </w:pPr>
      <w:r>
        <w:t>на виконання грантової підтримки НФДУ</w:t>
      </w:r>
    </w:p>
    <w:p w14:paraId="7ED98D4D" w14:textId="77777777" w:rsidR="00AC38BD" w:rsidRPr="00AC38BD" w:rsidRDefault="00AC38BD" w:rsidP="00A67FDE">
      <w:pPr>
        <w:pStyle w:val="2"/>
        <w:spacing w:line="276" w:lineRule="auto"/>
        <w:jc w:val="center"/>
        <w:rPr>
          <w:b w:val="0"/>
        </w:rPr>
      </w:pPr>
    </w:p>
    <w:p w14:paraId="713D8C45" w14:textId="77777777" w:rsidR="002B194A" w:rsidRPr="002B194A" w:rsidRDefault="002B194A" w:rsidP="002B194A">
      <w:pPr>
        <w:widowControl w:val="0"/>
        <w:spacing w:line="276" w:lineRule="auto"/>
        <w:jc w:val="center"/>
        <w:rPr>
          <w:bCs/>
        </w:rPr>
      </w:pPr>
      <w:bookmarkStart w:id="0" w:name="_Hlk165030076"/>
      <w:r w:rsidRPr="002B194A">
        <w:rPr>
          <w:bCs/>
        </w:rPr>
        <w:t>за період з «31» травня 2025 року по «30» серпня 2025 року</w:t>
      </w:r>
    </w:p>
    <w:p w14:paraId="613B32BE" w14:textId="794E7332" w:rsidR="002B194A" w:rsidRPr="007A2ACB" w:rsidRDefault="002B194A" w:rsidP="007A2ACB">
      <w:pPr>
        <w:pStyle w:val="a8"/>
        <w:jc w:val="center"/>
        <w:rPr>
          <w:b/>
          <w:bCs/>
          <w:iCs/>
          <w:sz w:val="28"/>
          <w:szCs w:val="28"/>
          <w:lang w:val="uk-UA"/>
        </w:rPr>
      </w:pPr>
      <w:bookmarkStart w:id="1" w:name="_heading=h.c54jmjzoisd"/>
      <w:bookmarkEnd w:id="1"/>
      <w:r w:rsidRPr="007A2ACB">
        <w:rPr>
          <w:b/>
          <w:bCs/>
          <w:iCs/>
          <w:sz w:val="28"/>
          <w:szCs w:val="28"/>
          <w:lang w:val="uk-UA"/>
        </w:rPr>
        <w:t>«</w:t>
      </w:r>
      <w:r w:rsidR="007A2ACB" w:rsidRPr="007A2ACB">
        <w:rPr>
          <w:b/>
          <w:bCs/>
          <w:iCs/>
          <w:sz w:val="28"/>
          <w:szCs w:val="28"/>
          <w:lang w:val="uk-UA"/>
        </w:rPr>
        <w:t xml:space="preserve">Фізичний аналіз теплового транспорту в напівпровідникових структурах різної розмірності: </w:t>
      </w:r>
      <w:proofErr w:type="spellStart"/>
      <w:r w:rsidR="007A2ACB" w:rsidRPr="007A2ACB">
        <w:rPr>
          <w:b/>
          <w:bCs/>
          <w:iCs/>
          <w:sz w:val="28"/>
          <w:szCs w:val="28"/>
          <w:lang w:val="uk-UA"/>
        </w:rPr>
        <w:t>нанонитки</w:t>
      </w:r>
      <w:proofErr w:type="spellEnd"/>
      <w:r w:rsidR="007A2ACB" w:rsidRPr="007A2ACB">
        <w:rPr>
          <w:b/>
          <w:bCs/>
          <w:iCs/>
          <w:sz w:val="28"/>
          <w:szCs w:val="28"/>
          <w:lang w:val="uk-UA"/>
        </w:rPr>
        <w:t xml:space="preserve">, </w:t>
      </w:r>
      <w:proofErr w:type="spellStart"/>
      <w:r w:rsidR="007A2ACB" w:rsidRPr="007A2ACB">
        <w:rPr>
          <w:b/>
          <w:bCs/>
          <w:iCs/>
          <w:sz w:val="28"/>
          <w:szCs w:val="28"/>
          <w:lang w:val="uk-UA"/>
        </w:rPr>
        <w:t>нанокомпозити</w:t>
      </w:r>
      <w:proofErr w:type="spellEnd"/>
      <w:r w:rsidR="007A2ACB" w:rsidRPr="007A2ACB">
        <w:rPr>
          <w:b/>
          <w:bCs/>
          <w:iCs/>
          <w:sz w:val="28"/>
          <w:szCs w:val="28"/>
          <w:lang w:val="uk-UA"/>
        </w:rPr>
        <w:t xml:space="preserve">, </w:t>
      </w:r>
      <w:proofErr w:type="spellStart"/>
      <w:r w:rsidR="007A2ACB" w:rsidRPr="007A2ACB">
        <w:rPr>
          <w:b/>
          <w:bCs/>
          <w:iCs/>
          <w:sz w:val="28"/>
          <w:szCs w:val="28"/>
          <w:lang w:val="uk-UA"/>
        </w:rPr>
        <w:t>мультишарові</w:t>
      </w:r>
      <w:proofErr w:type="spellEnd"/>
      <w:r w:rsidR="007A2ACB" w:rsidRPr="007A2ACB">
        <w:rPr>
          <w:b/>
          <w:bCs/>
          <w:iCs/>
          <w:sz w:val="28"/>
          <w:szCs w:val="28"/>
          <w:lang w:val="uk-UA"/>
        </w:rPr>
        <w:t xml:space="preserve"> структури, розрахунок температурних </w:t>
      </w:r>
      <w:proofErr w:type="spellStart"/>
      <w:r w:rsidR="007A2ACB" w:rsidRPr="007A2ACB">
        <w:rPr>
          <w:b/>
          <w:bCs/>
          <w:iCs/>
          <w:sz w:val="28"/>
          <w:szCs w:val="28"/>
          <w:lang w:val="uk-UA"/>
        </w:rPr>
        <w:t>залежностей</w:t>
      </w:r>
      <w:proofErr w:type="spellEnd"/>
      <w:r w:rsidR="007A2ACB" w:rsidRPr="007A2ACB">
        <w:rPr>
          <w:b/>
          <w:bCs/>
          <w:iCs/>
          <w:sz w:val="28"/>
          <w:szCs w:val="28"/>
          <w:lang w:val="uk-UA"/>
        </w:rPr>
        <w:t xml:space="preserve"> коефіцієнта теплопровідності матеріалів, їх аналіз та оптимізація морфології для енергоефективних застосувань (розрахунок температурних </w:t>
      </w:r>
      <w:proofErr w:type="spellStart"/>
      <w:r w:rsidR="007A2ACB" w:rsidRPr="007A2ACB">
        <w:rPr>
          <w:b/>
          <w:bCs/>
          <w:iCs/>
          <w:sz w:val="28"/>
          <w:szCs w:val="28"/>
          <w:lang w:val="uk-UA"/>
        </w:rPr>
        <w:t>залежностей</w:t>
      </w:r>
      <w:proofErr w:type="spellEnd"/>
      <w:r w:rsidR="007A2ACB" w:rsidRPr="007A2ACB">
        <w:rPr>
          <w:b/>
          <w:bCs/>
          <w:iCs/>
          <w:sz w:val="28"/>
          <w:szCs w:val="28"/>
          <w:lang w:val="uk-UA"/>
        </w:rPr>
        <w:t xml:space="preserve"> коефіцієнта теплопровідності </w:t>
      </w:r>
      <w:proofErr w:type="spellStart"/>
      <w:r w:rsidR="007A2ACB" w:rsidRPr="007A2ACB">
        <w:rPr>
          <w:b/>
          <w:bCs/>
          <w:iCs/>
          <w:sz w:val="28"/>
          <w:szCs w:val="28"/>
          <w:lang w:val="uk-UA"/>
        </w:rPr>
        <w:t>нанокомпозитів</w:t>
      </w:r>
      <w:proofErr w:type="spellEnd"/>
      <w:r w:rsidR="007A2ACB" w:rsidRPr="007A2ACB">
        <w:rPr>
          <w:b/>
          <w:bCs/>
          <w:iCs/>
          <w:sz w:val="28"/>
          <w:szCs w:val="28"/>
          <w:lang w:val="uk-UA"/>
        </w:rPr>
        <w:t>)</w:t>
      </w:r>
      <w:r w:rsidRPr="007A2ACB">
        <w:rPr>
          <w:b/>
          <w:bCs/>
          <w:iCs/>
          <w:sz w:val="28"/>
          <w:szCs w:val="28"/>
          <w:lang w:val="uk-UA"/>
        </w:rPr>
        <w:t>»</w:t>
      </w:r>
    </w:p>
    <w:p w14:paraId="449D3E17" w14:textId="77777777" w:rsidR="00ED633C" w:rsidRDefault="00ED633C" w:rsidP="00A67FDE">
      <w:pPr>
        <w:widowControl w:val="0"/>
        <w:spacing w:line="276" w:lineRule="auto"/>
        <w:jc w:val="center"/>
        <w:rPr>
          <w:bCs/>
          <w:color w:val="000000"/>
        </w:rPr>
      </w:pPr>
    </w:p>
    <w:p w14:paraId="5B2BE32D" w14:textId="77777777" w:rsidR="007A2ACB" w:rsidRDefault="007A2ACB" w:rsidP="00A67FDE">
      <w:pPr>
        <w:widowControl w:val="0"/>
        <w:spacing w:line="276" w:lineRule="auto"/>
        <w:jc w:val="center"/>
        <w:rPr>
          <w:bCs/>
          <w:color w:val="000000"/>
        </w:rPr>
      </w:pPr>
    </w:p>
    <w:p w14:paraId="5F63DC4F" w14:textId="77777777" w:rsidR="00ED633C" w:rsidRPr="00ED633C" w:rsidRDefault="00ED633C" w:rsidP="00A67FDE">
      <w:pPr>
        <w:widowControl w:val="0"/>
        <w:spacing w:line="276" w:lineRule="auto"/>
        <w:jc w:val="center"/>
        <w:rPr>
          <w:bCs/>
          <w:color w:val="000000"/>
        </w:rPr>
      </w:pPr>
    </w:p>
    <w:bookmarkEnd w:id="0"/>
    <w:p w14:paraId="1507A861" w14:textId="77777777" w:rsidR="00AD10F4" w:rsidRPr="002B194A" w:rsidRDefault="00AD10F4" w:rsidP="00AD10F4">
      <w:pPr>
        <w:tabs>
          <w:tab w:val="left" w:pos="432"/>
          <w:tab w:val="left" w:pos="720"/>
          <w:tab w:val="left" w:pos="864"/>
          <w:tab w:val="left" w:pos="1296"/>
          <w:tab w:val="left" w:pos="2016"/>
          <w:tab w:val="left" w:pos="2736"/>
          <w:tab w:val="left" w:pos="3024"/>
          <w:tab w:val="left" w:pos="3600"/>
          <w:tab w:val="left" w:pos="3744"/>
          <w:tab w:val="left" w:pos="4032"/>
          <w:tab w:val="left" w:pos="4608"/>
          <w:tab w:val="left" w:pos="5616"/>
          <w:tab w:val="left" w:pos="6480"/>
          <w:tab w:val="left" w:pos="8784"/>
        </w:tabs>
        <w:jc w:val="both"/>
        <w:rPr>
          <w:b w:val="0"/>
          <w:bCs/>
        </w:rPr>
      </w:pPr>
      <w:r w:rsidRPr="00AD10F4">
        <w:rPr>
          <w:b w:val="0"/>
          <w:bCs/>
        </w:rPr>
        <w:t xml:space="preserve">Науковий керівник </w:t>
      </w:r>
      <w:r w:rsidR="00414F76">
        <w:rPr>
          <w:b w:val="0"/>
          <w:bCs/>
        </w:rPr>
        <w:tab/>
      </w:r>
      <w:r w:rsidR="00414F76">
        <w:rPr>
          <w:b w:val="0"/>
          <w:bCs/>
        </w:rPr>
        <w:tab/>
      </w:r>
      <w:r w:rsidR="00414F76">
        <w:rPr>
          <w:b w:val="0"/>
          <w:bCs/>
        </w:rPr>
        <w:tab/>
      </w:r>
      <w:r w:rsidR="00414F76">
        <w:rPr>
          <w:b w:val="0"/>
          <w:bCs/>
        </w:rPr>
        <w:tab/>
      </w:r>
      <w:r w:rsidR="00414F76">
        <w:rPr>
          <w:b w:val="0"/>
          <w:bCs/>
        </w:rPr>
        <w:tab/>
      </w:r>
      <w:r w:rsidRPr="00AD10F4">
        <w:rPr>
          <w:b w:val="0"/>
          <w:bCs/>
          <w:sz w:val="24"/>
          <w:szCs w:val="24"/>
        </w:rPr>
        <w:t>_______________</w:t>
      </w:r>
      <w:r w:rsidRPr="00AD10F4">
        <w:rPr>
          <w:b w:val="0"/>
          <w:bCs/>
          <w:sz w:val="24"/>
          <w:szCs w:val="24"/>
        </w:rPr>
        <w:tab/>
      </w:r>
      <w:r w:rsidR="007D6FB0" w:rsidRPr="002B194A">
        <w:rPr>
          <w:b w:val="0"/>
        </w:rPr>
        <w:t>Ігор КОМАРОВ</w:t>
      </w:r>
    </w:p>
    <w:p w14:paraId="61D3575F" w14:textId="77777777" w:rsidR="00AD10F4" w:rsidRPr="002B194A" w:rsidRDefault="00AD10F4" w:rsidP="00AD10F4">
      <w:pPr>
        <w:tabs>
          <w:tab w:val="left" w:pos="432"/>
          <w:tab w:val="left" w:pos="720"/>
          <w:tab w:val="left" w:pos="864"/>
          <w:tab w:val="left" w:pos="1296"/>
          <w:tab w:val="left" w:pos="2016"/>
          <w:tab w:val="left" w:pos="2736"/>
          <w:tab w:val="left" w:pos="3024"/>
          <w:tab w:val="left" w:pos="3600"/>
          <w:tab w:val="left" w:pos="3744"/>
          <w:tab w:val="left" w:pos="4032"/>
          <w:tab w:val="left" w:pos="4608"/>
          <w:tab w:val="left" w:pos="5616"/>
          <w:tab w:val="left" w:pos="6480"/>
          <w:tab w:val="left" w:pos="8784"/>
        </w:tabs>
        <w:jc w:val="both"/>
        <w:rPr>
          <w:b w:val="0"/>
          <w:bCs/>
          <w:color w:val="FF0000"/>
          <w:vertAlign w:val="superscript"/>
        </w:rPr>
      </w:pPr>
      <w:r w:rsidRPr="002B194A">
        <w:rPr>
          <w:b w:val="0"/>
          <w:bCs/>
        </w:rPr>
        <w:tab/>
      </w:r>
      <w:r w:rsidRPr="002B194A">
        <w:rPr>
          <w:b w:val="0"/>
          <w:bCs/>
        </w:rPr>
        <w:tab/>
      </w:r>
      <w:r w:rsidRPr="002B194A">
        <w:rPr>
          <w:b w:val="0"/>
          <w:bCs/>
        </w:rPr>
        <w:tab/>
      </w:r>
      <w:r w:rsidRPr="002B194A">
        <w:rPr>
          <w:b w:val="0"/>
          <w:bCs/>
        </w:rPr>
        <w:tab/>
      </w:r>
      <w:r w:rsidRPr="002B194A">
        <w:rPr>
          <w:b w:val="0"/>
          <w:bCs/>
        </w:rPr>
        <w:tab/>
      </w:r>
      <w:r w:rsidRPr="002B194A">
        <w:rPr>
          <w:b w:val="0"/>
          <w:bCs/>
        </w:rPr>
        <w:tab/>
      </w:r>
      <w:r w:rsidRPr="002B194A">
        <w:rPr>
          <w:b w:val="0"/>
          <w:bCs/>
        </w:rPr>
        <w:tab/>
      </w:r>
      <w:r w:rsidRPr="002B194A">
        <w:rPr>
          <w:b w:val="0"/>
          <w:bCs/>
        </w:rPr>
        <w:tab/>
      </w:r>
      <w:r w:rsidRPr="002B194A">
        <w:rPr>
          <w:b w:val="0"/>
          <w:bCs/>
        </w:rPr>
        <w:tab/>
      </w:r>
      <w:r w:rsidRPr="002B194A">
        <w:rPr>
          <w:b w:val="0"/>
          <w:bCs/>
        </w:rPr>
        <w:tab/>
      </w:r>
      <w:r w:rsidRPr="002B194A">
        <w:rPr>
          <w:b w:val="0"/>
          <w:bCs/>
        </w:rPr>
        <w:tab/>
      </w:r>
    </w:p>
    <w:p w14:paraId="03CBB1F4" w14:textId="77777777" w:rsidR="00AD10F4" w:rsidRPr="002B194A" w:rsidRDefault="00AD10F4" w:rsidP="00AD10F4">
      <w:pPr>
        <w:pStyle w:val="a8"/>
        <w:rPr>
          <w:bCs/>
          <w:sz w:val="28"/>
          <w:szCs w:val="28"/>
        </w:rPr>
      </w:pPr>
    </w:p>
    <w:p w14:paraId="38769A55" w14:textId="77777777" w:rsidR="00AD10F4" w:rsidRPr="00ED633C" w:rsidRDefault="00AD10F4" w:rsidP="00AD10F4">
      <w:pPr>
        <w:tabs>
          <w:tab w:val="left" w:pos="432"/>
          <w:tab w:val="left" w:pos="720"/>
          <w:tab w:val="left" w:pos="864"/>
          <w:tab w:val="left" w:pos="1296"/>
          <w:tab w:val="left" w:pos="2016"/>
          <w:tab w:val="left" w:pos="2736"/>
          <w:tab w:val="left" w:pos="3024"/>
          <w:tab w:val="left" w:pos="3600"/>
          <w:tab w:val="left" w:pos="3744"/>
          <w:tab w:val="left" w:pos="4032"/>
          <w:tab w:val="left" w:pos="4608"/>
          <w:tab w:val="left" w:pos="5616"/>
          <w:tab w:val="left" w:pos="6480"/>
          <w:tab w:val="left" w:pos="8784"/>
        </w:tabs>
        <w:jc w:val="both"/>
        <w:rPr>
          <w:b w:val="0"/>
          <w:bCs/>
        </w:rPr>
      </w:pPr>
      <w:r w:rsidRPr="002B194A">
        <w:rPr>
          <w:b w:val="0"/>
          <w:bCs/>
        </w:rPr>
        <w:t xml:space="preserve">Виконавець </w:t>
      </w:r>
      <w:r w:rsidR="00414F76" w:rsidRPr="002B194A">
        <w:rPr>
          <w:b w:val="0"/>
          <w:bCs/>
        </w:rPr>
        <w:tab/>
      </w:r>
      <w:r w:rsidR="00414F76" w:rsidRPr="002B194A">
        <w:rPr>
          <w:b w:val="0"/>
          <w:bCs/>
        </w:rPr>
        <w:tab/>
      </w:r>
      <w:r w:rsidR="00414F76" w:rsidRPr="002B194A">
        <w:rPr>
          <w:b w:val="0"/>
          <w:bCs/>
        </w:rPr>
        <w:tab/>
      </w:r>
      <w:r w:rsidR="00414F76" w:rsidRPr="002B194A">
        <w:rPr>
          <w:b w:val="0"/>
          <w:bCs/>
        </w:rPr>
        <w:tab/>
      </w:r>
      <w:r w:rsidR="00414F76" w:rsidRPr="002B194A">
        <w:rPr>
          <w:b w:val="0"/>
          <w:bCs/>
        </w:rPr>
        <w:tab/>
      </w:r>
      <w:r w:rsidR="00414F76" w:rsidRPr="002B194A">
        <w:rPr>
          <w:b w:val="0"/>
          <w:bCs/>
        </w:rPr>
        <w:tab/>
      </w:r>
      <w:r w:rsidRPr="002B194A">
        <w:rPr>
          <w:b w:val="0"/>
          <w:bCs/>
        </w:rPr>
        <w:t>_______________</w:t>
      </w:r>
      <w:r w:rsidRPr="002B194A">
        <w:rPr>
          <w:b w:val="0"/>
          <w:bCs/>
        </w:rPr>
        <w:tab/>
      </w:r>
      <w:r w:rsidR="00391702" w:rsidRPr="002B194A">
        <w:rPr>
          <w:b w:val="0"/>
        </w:rPr>
        <w:t>Олег ОЛІХ</w:t>
      </w:r>
    </w:p>
    <w:p w14:paraId="390B8DAA" w14:textId="77777777" w:rsidR="00AD10F4" w:rsidRPr="00414F76" w:rsidRDefault="00AD10F4" w:rsidP="00AD10F4">
      <w:pPr>
        <w:tabs>
          <w:tab w:val="left" w:pos="432"/>
          <w:tab w:val="left" w:pos="720"/>
          <w:tab w:val="left" w:pos="864"/>
          <w:tab w:val="left" w:pos="1296"/>
          <w:tab w:val="left" w:pos="2016"/>
          <w:tab w:val="left" w:pos="2736"/>
          <w:tab w:val="left" w:pos="3024"/>
          <w:tab w:val="left" w:pos="3600"/>
          <w:tab w:val="left" w:pos="3744"/>
          <w:tab w:val="left" w:pos="4032"/>
          <w:tab w:val="left" w:pos="4608"/>
          <w:tab w:val="left" w:pos="5616"/>
          <w:tab w:val="left" w:pos="6480"/>
          <w:tab w:val="left" w:pos="8784"/>
        </w:tabs>
        <w:jc w:val="both"/>
        <w:rPr>
          <w:b w:val="0"/>
          <w:bCs/>
          <w:color w:val="FF0000"/>
          <w:vertAlign w:val="superscript"/>
        </w:rPr>
      </w:pPr>
      <w:r w:rsidRPr="00AD10F4">
        <w:rPr>
          <w:b w:val="0"/>
          <w:bCs/>
        </w:rPr>
        <w:tab/>
      </w:r>
      <w:r w:rsidRPr="00AD10F4">
        <w:rPr>
          <w:b w:val="0"/>
          <w:bCs/>
        </w:rPr>
        <w:tab/>
      </w:r>
      <w:r w:rsidRPr="00AD10F4">
        <w:rPr>
          <w:b w:val="0"/>
          <w:bCs/>
        </w:rPr>
        <w:tab/>
      </w:r>
      <w:r w:rsidRPr="00AD10F4">
        <w:rPr>
          <w:b w:val="0"/>
          <w:bCs/>
        </w:rPr>
        <w:tab/>
      </w:r>
      <w:r w:rsidRPr="00AD10F4">
        <w:rPr>
          <w:b w:val="0"/>
          <w:bCs/>
        </w:rPr>
        <w:tab/>
      </w:r>
      <w:r w:rsidRPr="00AD10F4">
        <w:rPr>
          <w:b w:val="0"/>
          <w:bCs/>
        </w:rPr>
        <w:tab/>
      </w:r>
      <w:r w:rsidRPr="00AD10F4">
        <w:rPr>
          <w:b w:val="0"/>
          <w:bCs/>
        </w:rPr>
        <w:tab/>
      </w:r>
      <w:r w:rsidRPr="00AD10F4">
        <w:rPr>
          <w:b w:val="0"/>
          <w:bCs/>
        </w:rPr>
        <w:tab/>
      </w:r>
      <w:r w:rsidRPr="00AD10F4">
        <w:rPr>
          <w:b w:val="0"/>
          <w:bCs/>
        </w:rPr>
        <w:tab/>
      </w:r>
      <w:r w:rsidRPr="00AD10F4">
        <w:rPr>
          <w:b w:val="0"/>
          <w:bCs/>
        </w:rPr>
        <w:tab/>
      </w:r>
      <w:r w:rsidRPr="00AD10F4">
        <w:rPr>
          <w:b w:val="0"/>
          <w:bCs/>
        </w:rPr>
        <w:tab/>
      </w:r>
    </w:p>
    <w:p w14:paraId="0B4683FC" w14:textId="77777777" w:rsidR="007D6FB0" w:rsidRDefault="007D6FB0" w:rsidP="00A67FDE">
      <w:pPr>
        <w:spacing w:line="276" w:lineRule="auto"/>
        <w:jc w:val="center"/>
        <w:rPr>
          <w:i/>
          <w:iCs/>
          <w:color w:val="FF0000"/>
        </w:rPr>
      </w:pPr>
    </w:p>
    <w:p w14:paraId="2B420A21" w14:textId="77777777" w:rsidR="007D6FB0" w:rsidRDefault="007D6FB0" w:rsidP="00A67FDE">
      <w:pPr>
        <w:spacing w:line="276" w:lineRule="auto"/>
        <w:jc w:val="center"/>
        <w:rPr>
          <w:i/>
          <w:iCs/>
          <w:color w:val="FF0000"/>
        </w:rPr>
      </w:pPr>
    </w:p>
    <w:p w14:paraId="1F8B5494" w14:textId="77777777" w:rsidR="007D6FB0" w:rsidRDefault="007D6FB0" w:rsidP="00A67FDE">
      <w:pPr>
        <w:spacing w:line="276" w:lineRule="auto"/>
        <w:jc w:val="center"/>
        <w:rPr>
          <w:i/>
          <w:iCs/>
          <w:color w:val="FF0000"/>
        </w:rPr>
      </w:pPr>
    </w:p>
    <w:p w14:paraId="3F387B45" w14:textId="77777777" w:rsidR="007D6FB0" w:rsidRDefault="007D6FB0" w:rsidP="00A67FDE">
      <w:pPr>
        <w:spacing w:line="276" w:lineRule="auto"/>
        <w:jc w:val="center"/>
        <w:rPr>
          <w:i/>
          <w:iCs/>
          <w:color w:val="FF0000"/>
        </w:rPr>
      </w:pPr>
    </w:p>
    <w:p w14:paraId="74DDE72C" w14:textId="77777777" w:rsidR="007D6FB0" w:rsidRDefault="007D6FB0" w:rsidP="00A67FDE">
      <w:pPr>
        <w:spacing w:line="276" w:lineRule="auto"/>
        <w:jc w:val="center"/>
        <w:rPr>
          <w:i/>
          <w:iCs/>
          <w:color w:val="FF0000"/>
        </w:rPr>
      </w:pPr>
    </w:p>
    <w:p w14:paraId="451DC180" w14:textId="77777777" w:rsidR="007D6FB0" w:rsidRDefault="007D6FB0" w:rsidP="00A67FDE">
      <w:pPr>
        <w:spacing w:line="276" w:lineRule="auto"/>
        <w:jc w:val="center"/>
        <w:rPr>
          <w:i/>
          <w:iCs/>
          <w:color w:val="FF0000"/>
        </w:rPr>
      </w:pPr>
    </w:p>
    <w:p w14:paraId="21951EBF" w14:textId="77777777" w:rsidR="007D6FB0" w:rsidRDefault="007D6FB0" w:rsidP="00A67FDE">
      <w:pPr>
        <w:spacing w:line="276" w:lineRule="auto"/>
        <w:jc w:val="center"/>
        <w:rPr>
          <w:i/>
          <w:iCs/>
          <w:color w:val="FF0000"/>
        </w:rPr>
      </w:pPr>
    </w:p>
    <w:p w14:paraId="70C957A8" w14:textId="77777777" w:rsidR="007D6FB0" w:rsidRDefault="007D6FB0" w:rsidP="00A67FDE">
      <w:pPr>
        <w:spacing w:line="276" w:lineRule="auto"/>
        <w:jc w:val="center"/>
        <w:rPr>
          <w:i/>
          <w:iCs/>
          <w:color w:val="FF0000"/>
        </w:rPr>
      </w:pPr>
    </w:p>
    <w:p w14:paraId="7734B2CD" w14:textId="77777777" w:rsidR="007D6FB0" w:rsidRDefault="007D6FB0" w:rsidP="00A67FDE">
      <w:pPr>
        <w:spacing w:line="276" w:lineRule="auto"/>
        <w:jc w:val="center"/>
        <w:rPr>
          <w:i/>
          <w:iCs/>
          <w:color w:val="FF0000"/>
        </w:rPr>
      </w:pPr>
    </w:p>
    <w:p w14:paraId="3BBC5C88" w14:textId="77777777" w:rsidR="007D6FB0" w:rsidRDefault="007D6FB0" w:rsidP="00A67FDE">
      <w:pPr>
        <w:spacing w:line="276" w:lineRule="auto"/>
        <w:jc w:val="center"/>
        <w:rPr>
          <w:i/>
          <w:iCs/>
          <w:color w:val="FF0000"/>
        </w:rPr>
      </w:pPr>
    </w:p>
    <w:p w14:paraId="4436A333" w14:textId="77777777" w:rsidR="007D6FB0" w:rsidRDefault="007D6FB0" w:rsidP="00A67FDE">
      <w:pPr>
        <w:spacing w:line="276" w:lineRule="auto"/>
        <w:jc w:val="center"/>
        <w:rPr>
          <w:i/>
          <w:iCs/>
          <w:color w:val="FF0000"/>
        </w:rPr>
      </w:pPr>
    </w:p>
    <w:p w14:paraId="7F1FB48A" w14:textId="77777777" w:rsidR="00A21A19" w:rsidRDefault="00A21A19">
      <w:pPr>
        <w:rPr>
          <w:i/>
          <w:iCs/>
          <w:color w:val="FF0000"/>
        </w:rPr>
      </w:pPr>
      <w:r>
        <w:rPr>
          <w:i/>
          <w:iCs/>
          <w:color w:val="FF0000"/>
        </w:rPr>
        <w:br w:type="page"/>
      </w:r>
    </w:p>
    <w:p w14:paraId="7E5E0A3D" w14:textId="77777777" w:rsidR="00BE6238" w:rsidRPr="007D6FB0" w:rsidRDefault="00C96D56" w:rsidP="00A67FDE">
      <w:pPr>
        <w:spacing w:line="276" w:lineRule="auto"/>
        <w:jc w:val="center"/>
        <w:rPr>
          <w:i/>
          <w:iCs/>
        </w:rPr>
      </w:pPr>
      <w:r w:rsidRPr="007D6FB0">
        <w:rPr>
          <w:i/>
          <w:iCs/>
        </w:rPr>
        <w:lastRenderedPageBreak/>
        <w:t>Зміст виконаної роботи</w:t>
      </w:r>
    </w:p>
    <w:p w14:paraId="47651BC4" w14:textId="020DFE1A" w:rsidR="000F2D9B" w:rsidRDefault="000C39CA" w:rsidP="000F2D9B">
      <w:pPr>
        <w:tabs>
          <w:tab w:val="num" w:pos="720"/>
        </w:tabs>
        <w:spacing w:line="312" w:lineRule="auto"/>
        <w:ind w:firstLine="567"/>
        <w:jc w:val="both"/>
        <w:rPr>
          <w:b w:val="0"/>
          <w:bCs/>
        </w:rPr>
      </w:pPr>
      <w:proofErr w:type="spellStart"/>
      <w:r w:rsidRPr="000C39CA">
        <w:rPr>
          <w:b w:val="0"/>
          <w:bCs/>
        </w:rPr>
        <w:t>Наноструктуровані</w:t>
      </w:r>
      <w:proofErr w:type="spellEnd"/>
      <w:r w:rsidRPr="000C39CA">
        <w:rPr>
          <w:b w:val="0"/>
          <w:bCs/>
        </w:rPr>
        <w:t xml:space="preserve"> матеріали активно досліджуються завдяки їхнім унікальним тепловим властивостям. У мікро- та </w:t>
      </w:r>
      <w:proofErr w:type="spellStart"/>
      <w:r w:rsidRPr="000C39CA">
        <w:rPr>
          <w:b w:val="0"/>
          <w:bCs/>
        </w:rPr>
        <w:t>наноелектроніці</w:t>
      </w:r>
      <w:proofErr w:type="spellEnd"/>
      <w:r w:rsidRPr="000C39CA">
        <w:rPr>
          <w:b w:val="0"/>
          <w:bCs/>
        </w:rPr>
        <w:t xml:space="preserve"> зростає потреба у матеріалах з низькою теплопровідністю, придатних для </w:t>
      </w:r>
      <w:r>
        <w:rPr>
          <w:b w:val="0"/>
          <w:bCs/>
        </w:rPr>
        <w:t xml:space="preserve">використання у </w:t>
      </w:r>
      <w:proofErr w:type="spellStart"/>
      <w:r w:rsidRPr="000C39CA">
        <w:rPr>
          <w:b w:val="0"/>
          <w:bCs/>
        </w:rPr>
        <w:t>CMOS</w:t>
      </w:r>
      <w:proofErr w:type="spellEnd"/>
      <w:r w:rsidRPr="000C39CA">
        <w:rPr>
          <w:b w:val="0"/>
          <w:bCs/>
        </w:rPr>
        <w:t>-технологі</w:t>
      </w:r>
      <w:r>
        <w:rPr>
          <w:b w:val="0"/>
          <w:bCs/>
        </w:rPr>
        <w:t>ях</w:t>
      </w:r>
      <w:r w:rsidRPr="000C39CA">
        <w:rPr>
          <w:b w:val="0"/>
          <w:bCs/>
        </w:rPr>
        <w:t xml:space="preserve">, а для автономних систем важливими є </w:t>
      </w:r>
      <w:proofErr w:type="spellStart"/>
      <w:r w:rsidRPr="000C39CA">
        <w:rPr>
          <w:b w:val="0"/>
          <w:bCs/>
        </w:rPr>
        <w:t>наноматеріали</w:t>
      </w:r>
      <w:proofErr w:type="spellEnd"/>
      <w:r w:rsidRPr="000C39CA">
        <w:rPr>
          <w:b w:val="0"/>
          <w:bCs/>
        </w:rPr>
        <w:t xml:space="preserve"> з високою ефективністю термоелектричного перетворення. Їхня теплова поведінка визначається </w:t>
      </w:r>
      <w:r>
        <w:rPr>
          <w:b w:val="0"/>
          <w:bCs/>
        </w:rPr>
        <w:t xml:space="preserve">характерними </w:t>
      </w:r>
      <w:r w:rsidRPr="000C39CA">
        <w:rPr>
          <w:b w:val="0"/>
          <w:bCs/>
        </w:rPr>
        <w:t xml:space="preserve">розмірами структури та </w:t>
      </w:r>
      <w:r>
        <w:rPr>
          <w:b w:val="0"/>
          <w:bCs/>
        </w:rPr>
        <w:t xml:space="preserve">процесами </w:t>
      </w:r>
      <w:r w:rsidRPr="000C39CA">
        <w:rPr>
          <w:b w:val="0"/>
          <w:bCs/>
        </w:rPr>
        <w:t xml:space="preserve">розсіянням фононів, яке у </w:t>
      </w:r>
      <w:proofErr w:type="spellStart"/>
      <w:r w:rsidRPr="000C39CA">
        <w:rPr>
          <w:b w:val="0"/>
          <w:bCs/>
        </w:rPr>
        <w:t>нанопористих</w:t>
      </w:r>
      <w:proofErr w:type="spellEnd"/>
      <w:r w:rsidRPr="000C39CA">
        <w:rPr>
          <w:b w:val="0"/>
          <w:bCs/>
        </w:rPr>
        <w:t xml:space="preserve"> матеріалах істотно зменшує теплопровідність.</w:t>
      </w:r>
      <w:r>
        <w:rPr>
          <w:b w:val="0"/>
          <w:bCs/>
        </w:rPr>
        <w:t xml:space="preserve"> </w:t>
      </w:r>
      <w:r w:rsidRPr="000C39CA">
        <w:rPr>
          <w:b w:val="0"/>
          <w:bCs/>
        </w:rPr>
        <w:t xml:space="preserve">Особливе місце серед </w:t>
      </w:r>
      <w:r>
        <w:rPr>
          <w:b w:val="0"/>
          <w:bCs/>
        </w:rPr>
        <w:t xml:space="preserve">таких матеріалів </w:t>
      </w:r>
      <w:r w:rsidRPr="000C39CA">
        <w:rPr>
          <w:b w:val="0"/>
          <w:bCs/>
        </w:rPr>
        <w:t xml:space="preserve">займає </w:t>
      </w:r>
      <w:proofErr w:type="spellStart"/>
      <w:r w:rsidRPr="000C39CA">
        <w:rPr>
          <w:b w:val="0"/>
          <w:bCs/>
        </w:rPr>
        <w:t>нанопористий</w:t>
      </w:r>
      <w:proofErr w:type="spellEnd"/>
      <w:r w:rsidRPr="000C39CA">
        <w:rPr>
          <w:b w:val="0"/>
          <w:bCs/>
        </w:rPr>
        <w:t xml:space="preserve"> кремній. Регулювання його пористості дозволяє змінювати оптичні, електричні та теплові характеристики, що відкриває можливості для застосування у сенсорах, </w:t>
      </w:r>
      <w:proofErr w:type="spellStart"/>
      <w:r w:rsidRPr="000C39CA">
        <w:rPr>
          <w:b w:val="0"/>
          <w:bCs/>
        </w:rPr>
        <w:t>батареях</w:t>
      </w:r>
      <w:proofErr w:type="spellEnd"/>
      <w:r w:rsidRPr="000C39CA">
        <w:rPr>
          <w:b w:val="0"/>
          <w:bCs/>
        </w:rPr>
        <w:t xml:space="preserve">, </w:t>
      </w:r>
      <w:proofErr w:type="spellStart"/>
      <w:r w:rsidRPr="000C39CA">
        <w:rPr>
          <w:b w:val="0"/>
          <w:bCs/>
        </w:rPr>
        <w:t>опто</w:t>
      </w:r>
      <w:proofErr w:type="spellEnd"/>
      <w:r w:rsidRPr="000C39CA">
        <w:rPr>
          <w:b w:val="0"/>
          <w:bCs/>
        </w:rPr>
        <w:t xml:space="preserve">- та </w:t>
      </w:r>
      <w:proofErr w:type="spellStart"/>
      <w:r w:rsidRPr="000C39CA">
        <w:rPr>
          <w:b w:val="0"/>
          <w:bCs/>
        </w:rPr>
        <w:t>наноелектроніці</w:t>
      </w:r>
      <w:proofErr w:type="spellEnd"/>
      <w:r w:rsidRPr="000C39CA">
        <w:rPr>
          <w:b w:val="0"/>
          <w:bCs/>
        </w:rPr>
        <w:t xml:space="preserve">, а також у </w:t>
      </w:r>
      <w:proofErr w:type="spellStart"/>
      <w:r w:rsidRPr="000C39CA">
        <w:rPr>
          <w:b w:val="0"/>
          <w:bCs/>
        </w:rPr>
        <w:t>MEMS</w:t>
      </w:r>
      <w:proofErr w:type="spellEnd"/>
      <w:r w:rsidRPr="000C39CA">
        <w:rPr>
          <w:b w:val="0"/>
          <w:bCs/>
        </w:rPr>
        <w:t xml:space="preserve">-пристроях. Завдяки значно нижчій теплопровідності порівняно з масивним кремнієм, цей матеріал розглядають як перспективний для теплоізоляції, сенсорів і термоелектричних генераторів. Водночас детальне вивчення його теплової поведінки є необхідною умовою ефективного використання </w:t>
      </w:r>
      <w:r>
        <w:rPr>
          <w:b w:val="0"/>
          <w:bCs/>
        </w:rPr>
        <w:t xml:space="preserve">на </w:t>
      </w:r>
      <w:r w:rsidRPr="000C39CA">
        <w:rPr>
          <w:b w:val="0"/>
          <w:bCs/>
        </w:rPr>
        <w:t>практи</w:t>
      </w:r>
      <w:r>
        <w:rPr>
          <w:b w:val="0"/>
          <w:bCs/>
        </w:rPr>
        <w:t>ці</w:t>
      </w:r>
      <w:r w:rsidRPr="000C39CA">
        <w:rPr>
          <w:b w:val="0"/>
          <w:bCs/>
        </w:rPr>
        <w:t>.</w:t>
      </w:r>
      <w:r w:rsidR="000F2D9B">
        <w:rPr>
          <w:b w:val="0"/>
          <w:bCs/>
        </w:rPr>
        <w:t xml:space="preserve"> </w:t>
      </w:r>
      <w:r w:rsidR="000F2D9B" w:rsidRPr="000F2D9B">
        <w:rPr>
          <w:b w:val="0"/>
          <w:bCs/>
        </w:rPr>
        <w:t xml:space="preserve">Молекулярна динаміка (MD) є ключовим інструментом для дослідження </w:t>
      </w:r>
      <w:proofErr w:type="spellStart"/>
      <w:r w:rsidR="000F2D9B" w:rsidRPr="000F2D9B">
        <w:rPr>
          <w:b w:val="0"/>
          <w:bCs/>
        </w:rPr>
        <w:t>теплопереносу</w:t>
      </w:r>
      <w:proofErr w:type="spellEnd"/>
      <w:r w:rsidR="000F2D9B" w:rsidRPr="000F2D9B">
        <w:rPr>
          <w:b w:val="0"/>
          <w:bCs/>
        </w:rPr>
        <w:t xml:space="preserve"> в </w:t>
      </w:r>
      <w:proofErr w:type="spellStart"/>
      <w:r w:rsidR="000F2D9B" w:rsidRPr="000F2D9B">
        <w:rPr>
          <w:b w:val="0"/>
          <w:bCs/>
        </w:rPr>
        <w:t>наноструктурованих</w:t>
      </w:r>
      <w:proofErr w:type="spellEnd"/>
      <w:r w:rsidR="000F2D9B" w:rsidRPr="000F2D9B">
        <w:rPr>
          <w:b w:val="0"/>
          <w:bCs/>
        </w:rPr>
        <w:t xml:space="preserve"> матеріалах. Її широко застосовують для прогнозування теплопровідності пористого кремнію та подібних систем, зокрема для аналізу впливу розміру, форми й розподілу пор на розсіяння фононів.</w:t>
      </w:r>
      <w:r w:rsidR="000F2D9B">
        <w:rPr>
          <w:b w:val="0"/>
          <w:bCs/>
        </w:rPr>
        <w:t xml:space="preserve"> </w:t>
      </w:r>
      <w:r w:rsidR="000F2D9B" w:rsidRPr="000F2D9B">
        <w:rPr>
          <w:b w:val="0"/>
          <w:bCs/>
        </w:rPr>
        <w:t>Останнім часом перспективним підходом стало поєднання MD з методами машинного навчання</w:t>
      </w:r>
      <w:r w:rsidR="000F2D9B">
        <w:rPr>
          <w:b w:val="0"/>
          <w:bCs/>
        </w:rPr>
        <w:t xml:space="preserve"> (</w:t>
      </w:r>
      <w:r w:rsidR="000F2D9B">
        <w:rPr>
          <w:b w:val="0"/>
          <w:bCs/>
          <w:lang w:val="en-US"/>
        </w:rPr>
        <w:t>ML</w:t>
      </w:r>
      <w:r w:rsidR="000F2D9B">
        <w:rPr>
          <w:b w:val="0"/>
          <w:bCs/>
        </w:rPr>
        <w:t>)</w:t>
      </w:r>
      <w:r w:rsidR="000F2D9B" w:rsidRPr="000F2D9B">
        <w:rPr>
          <w:b w:val="0"/>
          <w:bCs/>
        </w:rPr>
        <w:t>.</w:t>
      </w:r>
      <w:r w:rsidR="000F2D9B">
        <w:rPr>
          <w:b w:val="0"/>
          <w:bCs/>
          <w:lang w:val="en-US"/>
        </w:rPr>
        <w:t xml:space="preserve"> </w:t>
      </w:r>
      <w:r w:rsidR="000F2D9B">
        <w:rPr>
          <w:b w:val="0"/>
          <w:bCs/>
        </w:rPr>
        <w:t xml:space="preserve">При цьому можна виділити два основних підходи: </w:t>
      </w:r>
      <w:r w:rsidR="000F2D9B" w:rsidRPr="000F2D9B">
        <w:rPr>
          <w:b w:val="0"/>
          <w:bCs/>
        </w:rPr>
        <w:t>використ</w:t>
      </w:r>
      <w:r w:rsidR="000F2D9B">
        <w:rPr>
          <w:b w:val="0"/>
          <w:bCs/>
        </w:rPr>
        <w:t xml:space="preserve">ання в розрахунках </w:t>
      </w:r>
      <w:r w:rsidR="000F2D9B" w:rsidRPr="000F2D9B">
        <w:rPr>
          <w:b w:val="0"/>
          <w:bCs/>
        </w:rPr>
        <w:t>міжатомн</w:t>
      </w:r>
      <w:r w:rsidR="000F2D9B">
        <w:rPr>
          <w:b w:val="0"/>
          <w:bCs/>
        </w:rPr>
        <w:t>их</w:t>
      </w:r>
      <w:r w:rsidR="000F2D9B" w:rsidRPr="000F2D9B">
        <w:rPr>
          <w:b w:val="0"/>
          <w:bCs/>
        </w:rPr>
        <w:t xml:space="preserve"> потенціал</w:t>
      </w:r>
      <w:r w:rsidR="000F2D9B">
        <w:rPr>
          <w:b w:val="0"/>
          <w:bCs/>
        </w:rPr>
        <w:t>ів</w:t>
      </w:r>
      <w:r w:rsidR="000F2D9B" w:rsidRPr="000F2D9B">
        <w:rPr>
          <w:b w:val="0"/>
          <w:bCs/>
        </w:rPr>
        <w:t xml:space="preserve">, </w:t>
      </w:r>
      <w:r w:rsidR="000F2D9B">
        <w:rPr>
          <w:b w:val="0"/>
          <w:bCs/>
        </w:rPr>
        <w:t xml:space="preserve">які обчислюються з використанням </w:t>
      </w:r>
      <w:r w:rsidR="000F2D9B" w:rsidRPr="000F2D9B">
        <w:rPr>
          <w:b w:val="0"/>
          <w:bCs/>
        </w:rPr>
        <w:t>ML, або ж навча</w:t>
      </w:r>
      <w:r w:rsidR="000F2D9B">
        <w:rPr>
          <w:b w:val="0"/>
          <w:bCs/>
        </w:rPr>
        <w:t>ння</w:t>
      </w:r>
      <w:r w:rsidR="000F2D9B" w:rsidRPr="000F2D9B">
        <w:rPr>
          <w:b w:val="0"/>
          <w:bCs/>
        </w:rPr>
        <w:t xml:space="preserve"> ML-модел</w:t>
      </w:r>
      <w:r w:rsidR="000F2D9B">
        <w:rPr>
          <w:b w:val="0"/>
          <w:bCs/>
        </w:rPr>
        <w:t>ей</w:t>
      </w:r>
      <w:r w:rsidR="000F2D9B" w:rsidRPr="000F2D9B">
        <w:rPr>
          <w:b w:val="0"/>
          <w:bCs/>
        </w:rPr>
        <w:t xml:space="preserve"> на обмеженій кількості MD-даних з подальшим поширенням прогнозів на ширший клас </w:t>
      </w:r>
      <w:r w:rsidR="000F2D9B">
        <w:rPr>
          <w:b w:val="0"/>
          <w:bCs/>
        </w:rPr>
        <w:t>умов</w:t>
      </w:r>
      <w:r w:rsidR="000F2D9B" w:rsidRPr="000F2D9B">
        <w:rPr>
          <w:b w:val="0"/>
          <w:bCs/>
        </w:rPr>
        <w:t>. Обидва підходи довели ефективність у вивченні теплових властивостей, зокрема пористих структур, і суттєво прискорюють розробку матеріалів для теплового менеджменту та енергетичних застосувань. Водночас досліджень із такою інтеграцією для пористого кремнію поки що не проводили.</w:t>
      </w:r>
    </w:p>
    <w:p w14:paraId="5C2F9F8D" w14:textId="61D0441F" w:rsidR="000F2D9B" w:rsidRPr="000F2D9B" w:rsidRDefault="000F2D9B" w:rsidP="000F2D9B">
      <w:pPr>
        <w:tabs>
          <w:tab w:val="num" w:pos="720"/>
        </w:tabs>
        <w:spacing w:line="312" w:lineRule="auto"/>
        <w:ind w:firstLine="567"/>
        <w:jc w:val="both"/>
        <w:rPr>
          <w:b w:val="0"/>
          <w:bCs/>
        </w:rPr>
      </w:pPr>
      <w:r>
        <w:rPr>
          <w:b w:val="0"/>
          <w:bCs/>
        </w:rPr>
        <w:t xml:space="preserve">Наші зусилля зосереджені на другому напрямі, зокрема на попередньому етапі був застосований </w:t>
      </w:r>
      <w:r w:rsidR="00441BA3">
        <w:rPr>
          <w:b w:val="0"/>
          <w:bCs/>
        </w:rPr>
        <w:t>алгоритм</w:t>
      </w:r>
      <w:r>
        <w:rPr>
          <w:b w:val="0"/>
          <w:bCs/>
        </w:rPr>
        <w:t xml:space="preserve"> </w:t>
      </w:r>
      <w:r w:rsidR="00441BA3">
        <w:rPr>
          <w:b w:val="0"/>
          <w:bCs/>
        </w:rPr>
        <w:t xml:space="preserve">символьної регресії для отриманні аналітичного виразу, що описує теплопровідність поруватого кремнію </w:t>
      </w:r>
      <w:r w:rsidR="00441BA3" w:rsidRPr="00441BA3">
        <w:rPr>
          <w:b w:val="0"/>
          <w:bCs/>
          <w:i/>
          <w:iCs/>
          <w:lang w:val="en-US"/>
        </w:rPr>
        <w:t>k</w:t>
      </w:r>
      <w:r w:rsidR="00441BA3">
        <w:rPr>
          <w:b w:val="0"/>
          <w:bCs/>
          <w:lang w:val="en-US"/>
        </w:rPr>
        <w:t xml:space="preserve"> </w:t>
      </w:r>
      <w:r w:rsidR="00441BA3">
        <w:rPr>
          <w:b w:val="0"/>
          <w:bCs/>
        </w:rPr>
        <w:t xml:space="preserve">і застосовного </w:t>
      </w:r>
      <w:r w:rsidR="00441BA3">
        <w:rPr>
          <w:b w:val="0"/>
        </w:rPr>
        <w:t xml:space="preserve">в діапазоні температур </w:t>
      </w:r>
      <w:r w:rsidR="00441BA3" w:rsidRPr="00892902">
        <w:rPr>
          <w:b w:val="0"/>
          <w:i/>
          <w:iCs/>
        </w:rPr>
        <w:t>Т</w:t>
      </w:r>
      <w:r w:rsidR="00441BA3">
        <w:rPr>
          <w:b w:val="0"/>
        </w:rPr>
        <w:t> = 250-100</w:t>
      </w:r>
      <w:r w:rsidR="00441BA3">
        <w:rPr>
          <w:b w:val="0"/>
        </w:rPr>
        <w:t>0</w:t>
      </w:r>
      <w:r w:rsidR="00441BA3">
        <w:rPr>
          <w:b w:val="0"/>
        </w:rPr>
        <w:t xml:space="preserve"> К для </w:t>
      </w:r>
      <w:proofErr w:type="spellStart"/>
      <w:r w:rsidR="00441BA3">
        <w:rPr>
          <w:b w:val="0"/>
        </w:rPr>
        <w:t>поруватост</w:t>
      </w:r>
      <w:r w:rsidR="00441BA3">
        <w:rPr>
          <w:b w:val="0"/>
        </w:rPr>
        <w:t>ей</w:t>
      </w:r>
      <w:proofErr w:type="spellEnd"/>
      <w:r w:rsidR="00441BA3">
        <w:rPr>
          <w:b w:val="0"/>
        </w:rPr>
        <w:t xml:space="preserve"> </w:t>
      </w:r>
      <w:r w:rsidR="00441BA3" w:rsidRPr="00623077">
        <w:rPr>
          <w:b w:val="0"/>
          <w:i/>
          <w:iCs/>
        </w:rPr>
        <w:t>р</w:t>
      </w:r>
      <w:r w:rsidR="00441BA3">
        <w:rPr>
          <w:b w:val="0"/>
        </w:rPr>
        <w:t> = 0-0,8</w:t>
      </w:r>
      <w:r w:rsidR="00441BA3">
        <w:rPr>
          <w:b w:val="0"/>
        </w:rPr>
        <w:t>:</w:t>
      </w:r>
    </w:p>
    <w:p w14:paraId="4499206F" w14:textId="5020642F" w:rsidR="00441BA3" w:rsidRPr="00834A5E" w:rsidRDefault="00441BA3" w:rsidP="00441BA3">
      <w:pPr>
        <w:pStyle w:val="ConferenceMain"/>
        <w:ind w:firstLine="0"/>
        <w:jc w:val="right"/>
        <w:rPr>
          <w:lang w:val="uk-UA"/>
        </w:rPr>
      </w:pPr>
      <w:r w:rsidRPr="00DB7F0D">
        <w:rPr>
          <w:position w:val="-36"/>
          <w:lang w:val="en-US"/>
        </w:rPr>
        <w:object w:dxaOrig="9180" w:dyaOrig="859" w14:anchorId="2A456D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54.85pt;height:43.5pt" o:ole="">
            <v:imagedata r:id="rId7" o:title=""/>
          </v:shape>
          <o:OLEObject Type="Embed" ProgID="Equation.DSMT4" ShapeID="_x0000_i1031" DrawAspect="Content" ObjectID="_1817712496" r:id="rId8"/>
        </w:object>
      </w:r>
      <w:r w:rsidRPr="00834A5E">
        <w:rPr>
          <w:lang w:val="uk-UA"/>
        </w:rPr>
        <w:t xml:space="preserve"> (</w:t>
      </w:r>
      <w:r>
        <w:rPr>
          <w:lang w:val="en-US"/>
        </w:rPr>
        <w:t>1</w:t>
      </w:r>
      <w:r w:rsidRPr="00834A5E">
        <w:rPr>
          <w:lang w:val="uk-UA"/>
        </w:rPr>
        <w:t>)</w:t>
      </w:r>
    </w:p>
    <w:p w14:paraId="417E0B88" w14:textId="77777777" w:rsidR="00441BA3" w:rsidRDefault="00441BA3" w:rsidP="00441BA3">
      <w:pPr>
        <w:spacing w:line="312" w:lineRule="auto"/>
        <w:ind w:firstLine="567"/>
        <w:jc w:val="both"/>
        <w:rPr>
          <w:b w:val="0"/>
          <w:bCs/>
          <w:lang w:val="ru-RU"/>
        </w:rPr>
      </w:pPr>
    </w:p>
    <w:p w14:paraId="19323157" w14:textId="68DD837D" w:rsidR="00441BA3" w:rsidRPr="00441BA3" w:rsidRDefault="00441BA3" w:rsidP="00441BA3">
      <w:pPr>
        <w:tabs>
          <w:tab w:val="num" w:pos="720"/>
        </w:tabs>
        <w:spacing w:line="312" w:lineRule="auto"/>
        <w:jc w:val="both"/>
        <w:rPr>
          <w:b w:val="0"/>
          <w:bCs/>
        </w:rPr>
      </w:pPr>
      <w:r>
        <w:rPr>
          <w:b w:val="0"/>
          <w:bCs/>
          <w:lang w:val="ru-RU"/>
        </w:rPr>
        <w:t xml:space="preserve">де </w:t>
      </w:r>
      <w:r w:rsidRPr="00A10717">
        <w:rPr>
          <w:b w:val="0"/>
          <w:bCs/>
          <w:i/>
          <w:iCs/>
          <w:lang w:val="en-US"/>
        </w:rPr>
        <w:t>T</w:t>
      </w:r>
      <w:r w:rsidRPr="00A10717">
        <w:rPr>
          <w:b w:val="0"/>
          <w:bCs/>
          <w:i/>
          <w:iCs/>
          <w:vertAlign w:val="subscript"/>
          <w:lang w:val="en-US"/>
        </w:rPr>
        <w:t>n</w:t>
      </w:r>
      <w:r>
        <w:rPr>
          <w:b w:val="0"/>
          <w:bCs/>
          <w:lang w:val="el-GR"/>
        </w:rPr>
        <w:t> = </w:t>
      </w:r>
      <w:r w:rsidRPr="00A10717">
        <w:rPr>
          <w:b w:val="0"/>
          <w:bCs/>
          <w:i/>
          <w:iCs/>
          <w:lang w:val="el-GR"/>
        </w:rPr>
        <w:t>Τ</w:t>
      </w:r>
      <w:r>
        <w:rPr>
          <w:b w:val="0"/>
          <w:bCs/>
          <w:lang w:val="en-US"/>
        </w:rPr>
        <w:t> </w:t>
      </w:r>
      <w:r>
        <w:rPr>
          <w:b w:val="0"/>
          <w:bCs/>
          <w:lang w:val="el-GR"/>
        </w:rPr>
        <w:t>/</w:t>
      </w:r>
      <w:r>
        <w:rPr>
          <w:b w:val="0"/>
          <w:bCs/>
          <w:lang w:val="en-US"/>
        </w:rPr>
        <w:t> </w:t>
      </w:r>
      <w:r w:rsidRPr="00834A5E">
        <w:rPr>
          <w:b w:val="0"/>
          <w:bCs/>
        </w:rPr>
        <w:t>300</w:t>
      </w:r>
      <w:r>
        <w:rPr>
          <w:b w:val="0"/>
          <w:bCs/>
          <w:lang w:val="en-US"/>
        </w:rPr>
        <w:t> K</w:t>
      </w:r>
      <w:r>
        <w:rPr>
          <w:b w:val="0"/>
          <w:bCs/>
        </w:rPr>
        <w:t>.</w:t>
      </w:r>
      <w:r>
        <w:rPr>
          <w:b w:val="0"/>
          <w:bCs/>
          <w:lang w:val="en-US"/>
        </w:rPr>
        <w:t xml:space="preserve"> </w:t>
      </w:r>
      <w:r>
        <w:rPr>
          <w:b w:val="0"/>
          <w:bCs/>
        </w:rPr>
        <w:t xml:space="preserve">Зазначимо, що результати отримані з використанням дуже обмеженого набору значень теплопровідності, розрахованих з використанням </w:t>
      </w:r>
      <w:r>
        <w:rPr>
          <w:b w:val="0"/>
          <w:bCs/>
          <w:lang w:val="en-US"/>
        </w:rPr>
        <w:t>MD</w:t>
      </w:r>
      <w:r>
        <w:rPr>
          <w:b w:val="0"/>
          <w:bCs/>
        </w:rPr>
        <w:t>.</w:t>
      </w:r>
    </w:p>
    <w:p w14:paraId="53AB5BC7" w14:textId="57D5EDB2" w:rsidR="000C39CA" w:rsidRPr="000C39CA" w:rsidRDefault="00441BA3" w:rsidP="00441BA3">
      <w:pPr>
        <w:spacing w:line="312" w:lineRule="auto"/>
        <w:ind w:firstLine="567"/>
        <w:jc w:val="both"/>
        <w:rPr>
          <w:b w:val="0"/>
          <w:bCs/>
          <w:lang w:val="en-US"/>
        </w:rPr>
      </w:pPr>
      <w:r w:rsidRPr="00C962E6">
        <w:rPr>
          <w:b w:val="0"/>
          <w:bCs/>
        </w:rPr>
        <w:t xml:space="preserve">На цьому етапі для вирішення подібної задачі було вирішено застосувати інший підхід. </w:t>
      </w:r>
      <w:r w:rsidR="00C962E6" w:rsidRPr="00C962E6">
        <w:rPr>
          <w:b w:val="0"/>
          <w:bCs/>
        </w:rPr>
        <w:t xml:space="preserve">При </w:t>
      </w:r>
      <w:r w:rsidR="00C962E6" w:rsidRPr="00C962E6">
        <w:rPr>
          <w:b w:val="0"/>
          <w:bCs/>
          <w:lang w:val="en-US"/>
        </w:rPr>
        <w:t xml:space="preserve">MD </w:t>
      </w:r>
      <w:r w:rsidR="00C962E6" w:rsidRPr="00C962E6">
        <w:rPr>
          <w:b w:val="0"/>
          <w:bCs/>
        </w:rPr>
        <w:t>обчисленнях</w:t>
      </w:r>
      <w:r w:rsidR="00C962E6" w:rsidRPr="00C962E6">
        <w:rPr>
          <w:b w:val="0"/>
          <w:bCs/>
          <w:lang w:val="en-US"/>
        </w:rPr>
        <w:t xml:space="preserve"> </w:t>
      </w:r>
      <w:r w:rsidR="00C962E6" w:rsidRPr="00C962E6">
        <w:rPr>
          <w:b w:val="0"/>
          <w:bCs/>
          <w:i/>
          <w:iCs/>
          <w:lang w:val="en-US"/>
        </w:rPr>
        <w:t>k</w:t>
      </w:r>
      <w:r w:rsidR="00C962E6" w:rsidRPr="00C962E6">
        <w:rPr>
          <w:b w:val="0"/>
          <w:bCs/>
          <w:lang w:val="en-US"/>
        </w:rPr>
        <w:t xml:space="preserve"> </w:t>
      </w:r>
      <w:proofErr w:type="spellStart"/>
      <w:r w:rsidR="00C962E6" w:rsidRPr="00C962E6">
        <w:rPr>
          <w:b w:val="0"/>
          <w:bCs/>
          <w:lang w:val="en-US"/>
        </w:rPr>
        <w:t>оцінювал</w:t>
      </w:r>
      <w:r w:rsidR="00C962E6" w:rsidRPr="00C962E6">
        <w:rPr>
          <w:b w:val="0"/>
          <w:bCs/>
        </w:rPr>
        <w:t>ося</w:t>
      </w:r>
      <w:proofErr w:type="spellEnd"/>
      <w:r w:rsidR="00C962E6" w:rsidRPr="00C962E6">
        <w:rPr>
          <w:b w:val="0"/>
          <w:bCs/>
          <w:lang w:val="en-US"/>
        </w:rPr>
        <w:t xml:space="preserve"> </w:t>
      </w:r>
      <w:proofErr w:type="spellStart"/>
      <w:r w:rsidR="00C962E6" w:rsidRPr="00C962E6">
        <w:rPr>
          <w:b w:val="0"/>
          <w:bCs/>
          <w:lang w:val="en-US"/>
        </w:rPr>
        <w:t>шляхом</w:t>
      </w:r>
      <w:proofErr w:type="spellEnd"/>
      <w:r w:rsidR="00C962E6" w:rsidRPr="00C962E6">
        <w:rPr>
          <w:b w:val="0"/>
          <w:bCs/>
          <w:lang w:val="en-US"/>
        </w:rPr>
        <w:t xml:space="preserve"> </w:t>
      </w:r>
      <w:proofErr w:type="spellStart"/>
      <w:r w:rsidR="00C962E6" w:rsidRPr="00C962E6">
        <w:rPr>
          <w:b w:val="0"/>
          <w:bCs/>
          <w:lang w:val="en-US"/>
        </w:rPr>
        <w:t>інтегрування</w:t>
      </w:r>
      <w:proofErr w:type="spellEnd"/>
      <w:r w:rsidR="00C962E6" w:rsidRPr="00C962E6">
        <w:rPr>
          <w:b w:val="0"/>
          <w:bCs/>
          <w:lang w:val="en-US"/>
        </w:rPr>
        <w:t xml:space="preserve"> </w:t>
      </w:r>
      <w:proofErr w:type="spellStart"/>
      <w:r w:rsidR="00C962E6" w:rsidRPr="00C962E6">
        <w:rPr>
          <w:b w:val="0"/>
          <w:bCs/>
          <w:lang w:val="en-US"/>
        </w:rPr>
        <w:t>функції</w:t>
      </w:r>
      <w:proofErr w:type="spellEnd"/>
      <w:r w:rsidR="00C962E6" w:rsidRPr="00C962E6">
        <w:rPr>
          <w:b w:val="0"/>
          <w:bCs/>
          <w:lang w:val="en-US"/>
        </w:rPr>
        <w:t xml:space="preserve"> </w:t>
      </w:r>
      <w:proofErr w:type="spellStart"/>
      <w:r w:rsidR="00C962E6" w:rsidRPr="00C962E6">
        <w:rPr>
          <w:b w:val="0"/>
          <w:bCs/>
          <w:lang w:val="en-US"/>
        </w:rPr>
        <w:t>автокореляції</w:t>
      </w:r>
      <w:proofErr w:type="spellEnd"/>
      <w:r w:rsidR="00C962E6" w:rsidRPr="00C962E6">
        <w:rPr>
          <w:b w:val="0"/>
          <w:bCs/>
          <w:lang w:val="en-US"/>
        </w:rPr>
        <w:t xml:space="preserve"> </w:t>
      </w:r>
      <w:proofErr w:type="spellStart"/>
      <w:r w:rsidR="00C962E6" w:rsidRPr="00C962E6">
        <w:rPr>
          <w:b w:val="0"/>
          <w:bCs/>
          <w:lang w:val="en-US"/>
        </w:rPr>
        <w:t>теплового</w:t>
      </w:r>
      <w:proofErr w:type="spellEnd"/>
      <w:r w:rsidR="00C962E6" w:rsidRPr="00C962E6">
        <w:rPr>
          <w:b w:val="0"/>
          <w:bCs/>
          <w:lang w:val="en-US"/>
        </w:rPr>
        <w:t xml:space="preserve"> </w:t>
      </w:r>
      <w:proofErr w:type="spellStart"/>
      <w:r w:rsidR="00C962E6" w:rsidRPr="00C962E6">
        <w:rPr>
          <w:b w:val="0"/>
          <w:bCs/>
          <w:lang w:val="en-US"/>
        </w:rPr>
        <w:t>потоку</w:t>
      </w:r>
      <w:proofErr w:type="spellEnd"/>
      <w:r w:rsidR="00C962E6" w:rsidRPr="00C962E6">
        <w:rPr>
          <w:b w:val="0"/>
          <w:bCs/>
          <w:lang w:val="en-US"/>
        </w:rPr>
        <w:t>.</w:t>
      </w:r>
    </w:p>
    <w:p w14:paraId="58D235B0" w14:textId="2CD1E69E" w:rsidR="00C962E6" w:rsidRPr="00C962E6" w:rsidRDefault="00C962E6" w:rsidP="00C962E6">
      <w:pPr>
        <w:jc w:val="right"/>
        <w:rPr>
          <w:b w:val="0"/>
          <w:bCs/>
          <w:szCs w:val="24"/>
        </w:rPr>
      </w:pPr>
      <w:r w:rsidRPr="00C962E6">
        <w:rPr>
          <w:b w:val="0"/>
          <w:bCs/>
          <w:position w:val="-36"/>
          <w:szCs w:val="24"/>
        </w:rPr>
        <w:object w:dxaOrig="2920" w:dyaOrig="880" w14:anchorId="273F5492">
          <v:shape id="_x0000_i1037" type="#_x0000_t75" style="width:146.3pt;height:44.3pt" o:ole="">
            <v:imagedata r:id="rId9" o:title=""/>
          </v:shape>
          <o:OLEObject Type="Embed" ProgID="Equation.DSMT4" ShapeID="_x0000_i1037" DrawAspect="Content" ObjectID="_1817712497" r:id="rId10"/>
        </w:object>
      </w:r>
      <w:r w:rsidRPr="00C962E6">
        <w:rPr>
          <w:b w:val="0"/>
          <w:bCs/>
          <w:szCs w:val="24"/>
        </w:rPr>
        <w:t>,</w:t>
      </w:r>
      <w:r w:rsidRPr="00C962E6">
        <w:rPr>
          <w:b w:val="0"/>
          <w:bCs/>
          <w:szCs w:val="24"/>
        </w:rPr>
        <w:tab/>
      </w:r>
      <w:r w:rsidRPr="00C962E6">
        <w:rPr>
          <w:b w:val="0"/>
          <w:bCs/>
          <w:szCs w:val="24"/>
        </w:rPr>
        <w:tab/>
      </w:r>
      <w:r w:rsidRPr="00C962E6">
        <w:rPr>
          <w:b w:val="0"/>
          <w:bCs/>
          <w:szCs w:val="24"/>
        </w:rPr>
        <w:tab/>
      </w:r>
      <w:r w:rsidRPr="00C962E6">
        <w:rPr>
          <w:b w:val="0"/>
          <w:bCs/>
          <w:szCs w:val="24"/>
        </w:rPr>
        <w:tab/>
      </w:r>
      <w:r w:rsidRPr="00C962E6">
        <w:rPr>
          <w:b w:val="0"/>
          <w:bCs/>
          <w:szCs w:val="24"/>
        </w:rPr>
        <w:tab/>
        <w:t>(</w:t>
      </w:r>
      <w:r w:rsidRPr="00C962E6">
        <w:rPr>
          <w:b w:val="0"/>
          <w:bCs/>
          <w:szCs w:val="24"/>
        </w:rPr>
        <w:t>2</w:t>
      </w:r>
      <w:r w:rsidRPr="00C962E6">
        <w:rPr>
          <w:b w:val="0"/>
          <w:bCs/>
          <w:szCs w:val="24"/>
        </w:rPr>
        <w:t>)</w:t>
      </w:r>
    </w:p>
    <w:p w14:paraId="136298E7" w14:textId="563E3AA8" w:rsidR="00C962E6" w:rsidRPr="005911AF" w:rsidRDefault="00C962E6" w:rsidP="00C962E6">
      <w:pPr>
        <w:tabs>
          <w:tab w:val="num" w:pos="720"/>
        </w:tabs>
        <w:spacing w:line="312" w:lineRule="auto"/>
        <w:jc w:val="both"/>
        <w:rPr>
          <w:b w:val="0"/>
          <w:bCs/>
          <w:szCs w:val="24"/>
        </w:rPr>
      </w:pPr>
      <w:r>
        <w:rPr>
          <w:b w:val="0"/>
          <w:bCs/>
          <w:szCs w:val="24"/>
        </w:rPr>
        <w:t xml:space="preserve">де </w:t>
      </w:r>
      <w:r w:rsidRPr="00C962E6">
        <w:rPr>
          <w:b w:val="0"/>
          <w:bCs/>
          <w:szCs w:val="24"/>
        </w:rPr>
        <w:t xml:space="preserve">J </w:t>
      </w:r>
      <w:r>
        <w:rPr>
          <w:b w:val="0"/>
          <w:bCs/>
          <w:szCs w:val="24"/>
        </w:rPr>
        <w:t>– вектор теплового потоку. З</w:t>
      </w:r>
      <w:r w:rsidRPr="00C962E6">
        <w:rPr>
          <w:b w:val="0"/>
          <w:bCs/>
          <w:szCs w:val="24"/>
        </w:rPr>
        <w:t xml:space="preserve">начення </w:t>
      </w:r>
      <w:r w:rsidRPr="00C962E6">
        <w:rPr>
          <w:b w:val="0"/>
          <w:bCs/>
          <w:i/>
          <w:iCs/>
          <w:szCs w:val="24"/>
        </w:rPr>
        <w:t>t</w:t>
      </w:r>
      <w:r w:rsidRPr="00C962E6">
        <w:rPr>
          <w:b w:val="0"/>
          <w:bCs/>
          <w:szCs w:val="24"/>
          <w:vertAlign w:val="subscript"/>
        </w:rPr>
        <w:t>c</w:t>
      </w:r>
      <w:r w:rsidRPr="00C962E6">
        <w:rPr>
          <w:b w:val="0"/>
          <w:bCs/>
          <w:szCs w:val="24"/>
        </w:rPr>
        <w:t xml:space="preserve"> (верхня межа інтеграла або час моделювання MD) </w:t>
      </w:r>
      <w:r w:rsidRPr="00C962E6">
        <w:rPr>
          <w:b w:val="0"/>
          <w:bCs/>
        </w:rPr>
        <w:t>повинно</w:t>
      </w:r>
      <w:r w:rsidRPr="00C962E6">
        <w:rPr>
          <w:b w:val="0"/>
          <w:bCs/>
          <w:szCs w:val="24"/>
        </w:rPr>
        <w:t xml:space="preserve"> бути достатньо великим, щоб система досягла рівноваги. </w:t>
      </w:r>
      <w:r>
        <w:rPr>
          <w:b w:val="0"/>
          <w:bCs/>
          <w:szCs w:val="24"/>
        </w:rPr>
        <w:t>Фактично</w:t>
      </w:r>
      <w:r w:rsidRPr="00C962E6">
        <w:rPr>
          <w:b w:val="0"/>
          <w:bCs/>
          <w:szCs w:val="24"/>
        </w:rPr>
        <w:t xml:space="preserve">, </w:t>
      </w:r>
      <w:r w:rsidRPr="00C962E6">
        <w:rPr>
          <w:b w:val="0"/>
          <w:bCs/>
          <w:i/>
          <w:iCs/>
          <w:szCs w:val="24"/>
        </w:rPr>
        <w:t>k</w:t>
      </w:r>
      <w:r w:rsidRPr="00C962E6">
        <w:rPr>
          <w:b w:val="0"/>
          <w:bCs/>
          <w:szCs w:val="24"/>
        </w:rPr>
        <w:t xml:space="preserve"> визнач</w:t>
      </w:r>
      <w:r>
        <w:rPr>
          <w:b w:val="0"/>
          <w:bCs/>
          <w:szCs w:val="24"/>
        </w:rPr>
        <w:t xml:space="preserve">ається </w:t>
      </w:r>
      <w:r w:rsidRPr="00C962E6">
        <w:rPr>
          <w:b w:val="0"/>
          <w:bCs/>
          <w:szCs w:val="24"/>
        </w:rPr>
        <w:t xml:space="preserve">як значення насичення кривої </w:t>
      </w:r>
      <w:r w:rsidRPr="00C962E6">
        <w:rPr>
          <w:b w:val="0"/>
          <w:bCs/>
          <w:i/>
          <w:iCs/>
          <w:szCs w:val="24"/>
        </w:rPr>
        <w:t>k</w:t>
      </w:r>
      <w:r>
        <w:rPr>
          <w:b w:val="0"/>
          <w:bCs/>
          <w:szCs w:val="24"/>
        </w:rPr>
        <w:t> </w:t>
      </w:r>
      <w:r w:rsidRPr="00C962E6">
        <w:rPr>
          <w:b w:val="0"/>
          <w:bCs/>
          <w:szCs w:val="24"/>
        </w:rPr>
        <w:t>(</w:t>
      </w:r>
      <w:r>
        <w:rPr>
          <w:b w:val="0"/>
          <w:bCs/>
          <w:szCs w:val="24"/>
        </w:rPr>
        <w:t> </w:t>
      </w:r>
      <w:proofErr w:type="spellStart"/>
      <w:r w:rsidRPr="00260C75">
        <w:rPr>
          <w:b w:val="0"/>
          <w:bCs/>
          <w:i/>
          <w:iCs/>
          <w:szCs w:val="24"/>
        </w:rPr>
        <w:t>t</w:t>
      </w:r>
      <w:r w:rsidRPr="00C962E6">
        <w:rPr>
          <w:b w:val="0"/>
          <w:bCs/>
          <w:szCs w:val="24"/>
          <w:vertAlign w:val="subscript"/>
        </w:rPr>
        <w:t>c</w:t>
      </w:r>
      <w:proofErr w:type="spellEnd"/>
      <w:r>
        <w:rPr>
          <w:b w:val="0"/>
          <w:bCs/>
          <w:szCs w:val="24"/>
        </w:rPr>
        <w:t> </w:t>
      </w:r>
      <w:r w:rsidRPr="00C962E6">
        <w:rPr>
          <w:b w:val="0"/>
          <w:bCs/>
          <w:szCs w:val="24"/>
        </w:rPr>
        <w:t xml:space="preserve">). </w:t>
      </w:r>
      <w:r w:rsidR="00260C75">
        <w:rPr>
          <w:b w:val="0"/>
          <w:bCs/>
          <w:szCs w:val="24"/>
        </w:rPr>
        <w:t xml:space="preserve">Нами були використані класичні </w:t>
      </w:r>
      <w:r w:rsidR="00260C75">
        <w:rPr>
          <w:b w:val="0"/>
          <w:bCs/>
          <w:szCs w:val="24"/>
          <w:lang w:val="en-US"/>
        </w:rPr>
        <w:t xml:space="preserve">ML </w:t>
      </w:r>
      <w:r w:rsidR="00260C75">
        <w:rPr>
          <w:b w:val="0"/>
          <w:bCs/>
          <w:szCs w:val="24"/>
        </w:rPr>
        <w:t xml:space="preserve">алгоритми, </w:t>
      </w:r>
      <w:r w:rsidR="00260C75" w:rsidRPr="00260C75">
        <w:rPr>
          <w:b w:val="0"/>
          <w:bCs/>
        </w:rPr>
        <w:t xml:space="preserve">а саме </w:t>
      </w:r>
      <w:proofErr w:type="spellStart"/>
      <w:r w:rsidR="00260C75" w:rsidRPr="00260C75">
        <w:rPr>
          <w:b w:val="0"/>
          <w:bCs/>
        </w:rPr>
        <w:t>Random</w:t>
      </w:r>
      <w:proofErr w:type="spellEnd"/>
      <w:r w:rsidR="00260C75" w:rsidRPr="00260C75">
        <w:rPr>
          <w:b w:val="0"/>
          <w:bCs/>
        </w:rPr>
        <w:t xml:space="preserve"> </w:t>
      </w:r>
      <w:proofErr w:type="spellStart"/>
      <w:r w:rsidR="00260C75" w:rsidRPr="00260C75">
        <w:rPr>
          <w:b w:val="0"/>
          <w:bCs/>
        </w:rPr>
        <w:t>Forest</w:t>
      </w:r>
      <w:proofErr w:type="spellEnd"/>
      <w:r w:rsidR="00260C75" w:rsidRPr="00260C75">
        <w:rPr>
          <w:b w:val="0"/>
          <w:bCs/>
        </w:rPr>
        <w:t xml:space="preserve"> (</w:t>
      </w:r>
      <w:proofErr w:type="spellStart"/>
      <w:r w:rsidR="00260C75" w:rsidRPr="00260C75">
        <w:rPr>
          <w:b w:val="0"/>
          <w:bCs/>
        </w:rPr>
        <w:t>RF</w:t>
      </w:r>
      <w:proofErr w:type="spellEnd"/>
      <w:r w:rsidR="00260C75" w:rsidRPr="00260C75">
        <w:rPr>
          <w:b w:val="0"/>
          <w:bCs/>
        </w:rPr>
        <w:t xml:space="preserve">), </w:t>
      </w:r>
      <w:proofErr w:type="spellStart"/>
      <w:r w:rsidR="00260C75" w:rsidRPr="00260C75">
        <w:rPr>
          <w:b w:val="0"/>
          <w:bCs/>
        </w:rPr>
        <w:t>Gradient</w:t>
      </w:r>
      <w:proofErr w:type="spellEnd"/>
      <w:r w:rsidR="00260C75" w:rsidRPr="00260C75">
        <w:rPr>
          <w:b w:val="0"/>
          <w:bCs/>
        </w:rPr>
        <w:t xml:space="preserve"> </w:t>
      </w:r>
      <w:proofErr w:type="spellStart"/>
      <w:r w:rsidR="00260C75" w:rsidRPr="00260C75">
        <w:rPr>
          <w:b w:val="0"/>
          <w:bCs/>
        </w:rPr>
        <w:t>Boosting</w:t>
      </w:r>
      <w:proofErr w:type="spellEnd"/>
      <w:r w:rsidR="00260C75" w:rsidRPr="00260C75">
        <w:rPr>
          <w:b w:val="0"/>
          <w:bCs/>
        </w:rPr>
        <w:t xml:space="preserve"> (</w:t>
      </w:r>
      <w:proofErr w:type="spellStart"/>
      <w:r w:rsidR="00260C75" w:rsidRPr="00260C75">
        <w:rPr>
          <w:b w:val="0"/>
          <w:bCs/>
        </w:rPr>
        <w:t>GB</w:t>
      </w:r>
      <w:proofErr w:type="spellEnd"/>
      <w:r w:rsidR="00260C75" w:rsidRPr="00260C75">
        <w:rPr>
          <w:b w:val="0"/>
          <w:bCs/>
        </w:rPr>
        <w:t xml:space="preserve">) та </w:t>
      </w:r>
      <w:proofErr w:type="spellStart"/>
      <w:r w:rsidR="00260C75" w:rsidRPr="00260C75">
        <w:rPr>
          <w:b w:val="0"/>
          <w:bCs/>
        </w:rPr>
        <w:t>Support</w:t>
      </w:r>
      <w:proofErr w:type="spellEnd"/>
      <w:r w:rsidR="00260C75" w:rsidRPr="00260C75">
        <w:rPr>
          <w:b w:val="0"/>
          <w:bCs/>
        </w:rPr>
        <w:t xml:space="preserve"> </w:t>
      </w:r>
      <w:proofErr w:type="spellStart"/>
      <w:r w:rsidR="00260C75" w:rsidRPr="00260C75">
        <w:rPr>
          <w:b w:val="0"/>
          <w:bCs/>
        </w:rPr>
        <w:t>Vector</w:t>
      </w:r>
      <w:proofErr w:type="spellEnd"/>
      <w:r w:rsidR="00260C75" w:rsidRPr="00260C75">
        <w:rPr>
          <w:b w:val="0"/>
          <w:bCs/>
        </w:rPr>
        <w:t xml:space="preserve"> </w:t>
      </w:r>
      <w:proofErr w:type="spellStart"/>
      <w:r w:rsidR="00260C75" w:rsidRPr="00260C75">
        <w:rPr>
          <w:b w:val="0"/>
          <w:bCs/>
        </w:rPr>
        <w:t>Regression</w:t>
      </w:r>
      <w:proofErr w:type="spellEnd"/>
      <w:r w:rsidR="00260C75" w:rsidRPr="00260C75">
        <w:rPr>
          <w:b w:val="0"/>
          <w:bCs/>
        </w:rPr>
        <w:t xml:space="preserve"> (</w:t>
      </w:r>
      <w:proofErr w:type="spellStart"/>
      <w:r w:rsidR="00260C75" w:rsidRPr="00260C75">
        <w:rPr>
          <w:b w:val="0"/>
          <w:bCs/>
        </w:rPr>
        <w:t>SVR</w:t>
      </w:r>
      <w:proofErr w:type="spellEnd"/>
      <w:r w:rsidR="00260C75" w:rsidRPr="00260C75">
        <w:rPr>
          <w:b w:val="0"/>
          <w:bCs/>
        </w:rPr>
        <w:t>)</w:t>
      </w:r>
      <w:r w:rsidR="00260C75">
        <w:rPr>
          <w:b w:val="0"/>
          <w:bCs/>
        </w:rPr>
        <w:t xml:space="preserve"> </w:t>
      </w:r>
      <w:r w:rsidR="00260C75" w:rsidRPr="00260C75">
        <w:rPr>
          <w:b w:val="0"/>
          <w:bCs/>
        </w:rPr>
        <w:t xml:space="preserve">для побудови моделей, що прогнозують криву </w:t>
      </w:r>
      <w:r w:rsidR="00260C75" w:rsidRPr="00C962E6">
        <w:rPr>
          <w:b w:val="0"/>
          <w:bCs/>
          <w:i/>
          <w:iCs/>
          <w:szCs w:val="24"/>
        </w:rPr>
        <w:t>k</w:t>
      </w:r>
      <w:r w:rsidR="00260C75">
        <w:rPr>
          <w:b w:val="0"/>
          <w:bCs/>
          <w:szCs w:val="24"/>
        </w:rPr>
        <w:t> </w:t>
      </w:r>
      <w:r w:rsidR="00260C75" w:rsidRPr="00C962E6">
        <w:rPr>
          <w:b w:val="0"/>
          <w:bCs/>
          <w:szCs w:val="24"/>
        </w:rPr>
        <w:t>(</w:t>
      </w:r>
      <w:r w:rsidR="00260C75">
        <w:rPr>
          <w:b w:val="0"/>
          <w:bCs/>
          <w:szCs w:val="24"/>
        </w:rPr>
        <w:t> </w:t>
      </w:r>
      <w:proofErr w:type="spellStart"/>
      <w:r w:rsidR="00260C75" w:rsidRPr="00260C75">
        <w:rPr>
          <w:b w:val="0"/>
          <w:bCs/>
          <w:i/>
          <w:iCs/>
          <w:szCs w:val="24"/>
        </w:rPr>
        <w:t>t</w:t>
      </w:r>
      <w:r w:rsidR="00260C75" w:rsidRPr="00C962E6">
        <w:rPr>
          <w:b w:val="0"/>
          <w:bCs/>
          <w:szCs w:val="24"/>
          <w:vertAlign w:val="subscript"/>
        </w:rPr>
        <w:t>c</w:t>
      </w:r>
      <w:proofErr w:type="spellEnd"/>
      <w:r w:rsidR="00260C75">
        <w:rPr>
          <w:b w:val="0"/>
          <w:bCs/>
          <w:szCs w:val="24"/>
        </w:rPr>
        <w:t> </w:t>
      </w:r>
      <w:r w:rsidR="00260C75" w:rsidRPr="00C962E6">
        <w:rPr>
          <w:b w:val="0"/>
          <w:bCs/>
          <w:szCs w:val="24"/>
        </w:rPr>
        <w:t>)</w:t>
      </w:r>
      <w:r w:rsidR="00260C75">
        <w:rPr>
          <w:b w:val="0"/>
          <w:bCs/>
          <w:szCs w:val="24"/>
        </w:rPr>
        <w:t>. Можливість застосування цих алгоритмів з’явилася завдяки суттєвому збільшення розміру навчального набору даних</w:t>
      </w:r>
      <w:r w:rsidR="005911AF">
        <w:rPr>
          <w:b w:val="0"/>
          <w:bCs/>
          <w:szCs w:val="24"/>
        </w:rPr>
        <w:t xml:space="preserve"> внаслідок використання різних значень </w:t>
      </w:r>
      <w:proofErr w:type="spellStart"/>
      <w:r w:rsidR="005911AF" w:rsidRPr="00C962E6">
        <w:rPr>
          <w:b w:val="0"/>
          <w:bCs/>
          <w:i/>
          <w:iCs/>
          <w:szCs w:val="24"/>
        </w:rPr>
        <w:t>t</w:t>
      </w:r>
      <w:r w:rsidR="005911AF" w:rsidRPr="00C962E6">
        <w:rPr>
          <w:b w:val="0"/>
          <w:bCs/>
          <w:szCs w:val="24"/>
          <w:vertAlign w:val="subscript"/>
        </w:rPr>
        <w:t>c</w:t>
      </w:r>
      <w:proofErr w:type="spellEnd"/>
      <w:r w:rsidR="005911AF">
        <w:rPr>
          <w:b w:val="0"/>
          <w:bCs/>
          <w:szCs w:val="24"/>
        </w:rPr>
        <w:t>.</w:t>
      </w:r>
    </w:p>
    <w:p w14:paraId="270C98B9" w14:textId="08AEB306" w:rsidR="00441BA3" w:rsidRDefault="005911AF" w:rsidP="006540B3">
      <w:pPr>
        <w:spacing w:line="312" w:lineRule="auto"/>
        <w:ind w:firstLine="567"/>
        <w:jc w:val="both"/>
        <w:rPr>
          <w:b w:val="0"/>
          <w:bCs/>
        </w:rPr>
      </w:pPr>
      <w:r>
        <w:rPr>
          <w:b w:val="0"/>
          <w:bCs/>
        </w:rPr>
        <w:t>Таким чином, н</w:t>
      </w:r>
      <w:r w:rsidRPr="005911AF">
        <w:rPr>
          <w:b w:val="0"/>
          <w:bCs/>
        </w:rPr>
        <w:t xml:space="preserve">абір вхідних дескрипторів включав пористість, температуру та час моделювання. </w:t>
      </w:r>
      <w:r>
        <w:rPr>
          <w:b w:val="0"/>
          <w:bCs/>
        </w:rPr>
        <w:t xml:space="preserve">Ознаки та цільова змінна були стандартизовані таким чинок, щоб дані кожного набору мали </w:t>
      </w:r>
      <w:r w:rsidRPr="005911AF">
        <w:rPr>
          <w:b w:val="0"/>
          <w:bCs/>
        </w:rPr>
        <w:t xml:space="preserve">нульове середнє значення та одиничне стандартне відхилення. Моделі були реалізовані за допомогою інструментарію </w:t>
      </w:r>
      <w:proofErr w:type="spellStart"/>
      <w:r w:rsidRPr="005911AF">
        <w:rPr>
          <w:b w:val="0"/>
          <w:bCs/>
        </w:rPr>
        <w:t>Scikit-learn</w:t>
      </w:r>
      <w:proofErr w:type="spellEnd"/>
      <w:r w:rsidRPr="005911AF">
        <w:rPr>
          <w:b w:val="0"/>
          <w:bCs/>
        </w:rPr>
        <w:t xml:space="preserve"> </w:t>
      </w:r>
      <w:r>
        <w:rPr>
          <w:b w:val="0"/>
          <w:bCs/>
        </w:rPr>
        <w:t xml:space="preserve">на мові </w:t>
      </w:r>
      <w:proofErr w:type="spellStart"/>
      <w:r w:rsidRPr="005911AF">
        <w:rPr>
          <w:b w:val="0"/>
          <w:bCs/>
        </w:rPr>
        <w:t>Python</w:t>
      </w:r>
      <w:proofErr w:type="spellEnd"/>
      <w:r w:rsidRPr="005911AF">
        <w:rPr>
          <w:b w:val="0"/>
          <w:bCs/>
        </w:rPr>
        <w:t xml:space="preserve">. </w:t>
      </w:r>
      <w:r>
        <w:rPr>
          <w:b w:val="0"/>
          <w:bCs/>
        </w:rPr>
        <w:t>М</w:t>
      </w:r>
      <w:r w:rsidRPr="005911AF">
        <w:rPr>
          <w:b w:val="0"/>
          <w:bCs/>
        </w:rPr>
        <w:t>одел</w:t>
      </w:r>
      <w:r>
        <w:rPr>
          <w:b w:val="0"/>
          <w:bCs/>
        </w:rPr>
        <w:t>і</w:t>
      </w:r>
      <w:r w:rsidRPr="005911AF">
        <w:rPr>
          <w:b w:val="0"/>
          <w:bCs/>
        </w:rPr>
        <w:t xml:space="preserve"> були оптимізовані за допомогою фреймворку </w:t>
      </w:r>
      <w:proofErr w:type="spellStart"/>
      <w:r w:rsidRPr="005911AF">
        <w:rPr>
          <w:b w:val="0"/>
          <w:bCs/>
        </w:rPr>
        <w:t>Optuna</w:t>
      </w:r>
      <w:proofErr w:type="spellEnd"/>
      <w:r w:rsidRPr="005911AF">
        <w:rPr>
          <w:b w:val="0"/>
          <w:bCs/>
        </w:rPr>
        <w:t xml:space="preserve">, в якому для ефективного вибору </w:t>
      </w:r>
      <w:proofErr w:type="spellStart"/>
      <w:r w:rsidRPr="005911AF">
        <w:rPr>
          <w:b w:val="0"/>
          <w:bCs/>
        </w:rPr>
        <w:t>гіперпараметрів</w:t>
      </w:r>
      <w:proofErr w:type="spellEnd"/>
      <w:r w:rsidRPr="005911AF">
        <w:rPr>
          <w:b w:val="0"/>
          <w:bCs/>
        </w:rPr>
        <w:t xml:space="preserve"> використовувалися </w:t>
      </w:r>
      <w:proofErr w:type="spellStart"/>
      <w:r w:rsidRPr="005911AF">
        <w:rPr>
          <w:b w:val="0"/>
          <w:bCs/>
        </w:rPr>
        <w:t>семплер</w:t>
      </w:r>
      <w:proofErr w:type="spellEnd"/>
      <w:r w:rsidRPr="005911AF">
        <w:rPr>
          <w:b w:val="0"/>
          <w:bCs/>
        </w:rPr>
        <w:t xml:space="preserve"> </w:t>
      </w:r>
      <w:proofErr w:type="spellStart"/>
      <w:r w:rsidRPr="005911AF">
        <w:rPr>
          <w:b w:val="0"/>
          <w:bCs/>
        </w:rPr>
        <w:t>TPE</w:t>
      </w:r>
      <w:proofErr w:type="spellEnd"/>
      <w:r w:rsidRPr="005911AF">
        <w:rPr>
          <w:b w:val="0"/>
          <w:bCs/>
        </w:rPr>
        <w:t xml:space="preserve"> та </w:t>
      </w:r>
      <w:proofErr w:type="spellStart"/>
      <w:r w:rsidRPr="005911AF">
        <w:rPr>
          <w:b w:val="0"/>
          <w:bCs/>
        </w:rPr>
        <w:t>гіперсмуговий</w:t>
      </w:r>
      <w:proofErr w:type="spellEnd"/>
      <w:r w:rsidRPr="005911AF">
        <w:rPr>
          <w:b w:val="0"/>
          <w:bCs/>
        </w:rPr>
        <w:t xml:space="preserve"> обрізувач. Під час налаштування модел</w:t>
      </w:r>
      <w:r>
        <w:rPr>
          <w:b w:val="0"/>
          <w:bCs/>
        </w:rPr>
        <w:t>ей</w:t>
      </w:r>
      <w:r w:rsidRPr="005911AF">
        <w:rPr>
          <w:b w:val="0"/>
          <w:bCs/>
        </w:rPr>
        <w:t xml:space="preserve"> було застосовано схему 5-кратної перехресної </w:t>
      </w:r>
      <w:proofErr w:type="spellStart"/>
      <w:r w:rsidRPr="005911AF">
        <w:rPr>
          <w:b w:val="0"/>
          <w:bCs/>
        </w:rPr>
        <w:t>валідації</w:t>
      </w:r>
      <w:proofErr w:type="spellEnd"/>
      <w:r w:rsidRPr="005911AF">
        <w:rPr>
          <w:b w:val="0"/>
          <w:bCs/>
        </w:rPr>
        <w:t xml:space="preserve">. Для визначення теплопровідності прогнозовані криві </w:t>
      </w:r>
      <w:r w:rsidR="00556549" w:rsidRPr="00C962E6">
        <w:rPr>
          <w:b w:val="0"/>
          <w:bCs/>
          <w:i/>
          <w:iCs/>
          <w:szCs w:val="24"/>
        </w:rPr>
        <w:t>k</w:t>
      </w:r>
      <w:r w:rsidR="00556549">
        <w:rPr>
          <w:b w:val="0"/>
          <w:bCs/>
          <w:szCs w:val="24"/>
        </w:rPr>
        <w:t> </w:t>
      </w:r>
      <w:r w:rsidR="00556549" w:rsidRPr="00C962E6">
        <w:rPr>
          <w:b w:val="0"/>
          <w:bCs/>
          <w:szCs w:val="24"/>
        </w:rPr>
        <w:t>(</w:t>
      </w:r>
      <w:r w:rsidR="00556549">
        <w:rPr>
          <w:b w:val="0"/>
          <w:bCs/>
          <w:szCs w:val="24"/>
        </w:rPr>
        <w:t> </w:t>
      </w:r>
      <w:proofErr w:type="spellStart"/>
      <w:r w:rsidR="00556549" w:rsidRPr="00260C75">
        <w:rPr>
          <w:b w:val="0"/>
          <w:bCs/>
          <w:i/>
          <w:iCs/>
          <w:szCs w:val="24"/>
        </w:rPr>
        <w:t>t</w:t>
      </w:r>
      <w:r w:rsidR="00556549" w:rsidRPr="00C962E6">
        <w:rPr>
          <w:b w:val="0"/>
          <w:bCs/>
          <w:szCs w:val="24"/>
          <w:vertAlign w:val="subscript"/>
        </w:rPr>
        <w:t>c</w:t>
      </w:r>
      <w:proofErr w:type="spellEnd"/>
      <w:r w:rsidR="00556549">
        <w:rPr>
          <w:b w:val="0"/>
          <w:bCs/>
          <w:szCs w:val="24"/>
        </w:rPr>
        <w:t> </w:t>
      </w:r>
      <w:r w:rsidR="00556549" w:rsidRPr="00C962E6">
        <w:rPr>
          <w:b w:val="0"/>
          <w:bCs/>
          <w:szCs w:val="24"/>
        </w:rPr>
        <w:t>)</w:t>
      </w:r>
      <w:r w:rsidRPr="005911AF">
        <w:rPr>
          <w:b w:val="0"/>
          <w:bCs/>
        </w:rPr>
        <w:t xml:space="preserve"> оброблялися так само, як і криві, отримані в результаті MD-моделювання.</w:t>
      </w:r>
    </w:p>
    <w:p w14:paraId="565B5AD9" w14:textId="2EA0A868" w:rsidR="00441BA3" w:rsidRDefault="00E61F08" w:rsidP="006540B3">
      <w:pPr>
        <w:spacing w:line="312" w:lineRule="auto"/>
        <w:ind w:firstLine="567"/>
        <w:jc w:val="both"/>
        <w:rPr>
          <w:b w:val="0"/>
          <w:bCs/>
        </w:rPr>
      </w:pPr>
      <w:r>
        <w:rPr>
          <w:b w:val="0"/>
          <w:bCs/>
        </w:rPr>
        <w:t>Метриками</w:t>
      </w:r>
      <w:r w:rsidRPr="00E61F08">
        <w:rPr>
          <w:b w:val="0"/>
          <w:bCs/>
        </w:rPr>
        <w:t>, що використовувалися для оцінки якості прогнозу, були середньоквадратична похибка (</w:t>
      </w:r>
      <w:proofErr w:type="spellStart"/>
      <w:r w:rsidRPr="00E61F08">
        <w:rPr>
          <w:b w:val="0"/>
          <w:bCs/>
        </w:rPr>
        <w:t>MSE</w:t>
      </w:r>
      <w:proofErr w:type="spellEnd"/>
      <w:r w:rsidRPr="00E61F08">
        <w:rPr>
          <w:b w:val="0"/>
          <w:bCs/>
        </w:rPr>
        <w:t>), середня абсолютна процентна похибка (</w:t>
      </w:r>
      <w:proofErr w:type="spellStart"/>
      <w:r w:rsidRPr="00E61F08">
        <w:rPr>
          <w:b w:val="0"/>
          <w:bCs/>
        </w:rPr>
        <w:t>MAPE</w:t>
      </w:r>
      <w:proofErr w:type="spellEnd"/>
      <w:r w:rsidRPr="00E61F08">
        <w:rPr>
          <w:b w:val="0"/>
          <w:bCs/>
        </w:rPr>
        <w:t>) та коефіцієнт детермінації (</w:t>
      </w:r>
      <w:r w:rsidRPr="00E61F08">
        <w:rPr>
          <w:b w:val="0"/>
          <w:bCs/>
          <w:i/>
          <w:iCs/>
        </w:rPr>
        <w:t>R</w:t>
      </w:r>
      <w:r w:rsidRPr="00E61F08">
        <w:rPr>
          <w:b w:val="0"/>
          <w:bCs/>
          <w:vertAlign w:val="superscript"/>
        </w:rPr>
        <w:t>2</w:t>
      </w:r>
      <w:r w:rsidRPr="00E61F08">
        <w:rPr>
          <w:b w:val="0"/>
          <w:bCs/>
        </w:rPr>
        <w:t>), як визначено рівняння</w:t>
      </w:r>
      <w:r>
        <w:rPr>
          <w:b w:val="0"/>
          <w:bCs/>
        </w:rPr>
        <w:t>ми</w:t>
      </w:r>
      <w:r w:rsidRPr="00E61F08">
        <w:rPr>
          <w:b w:val="0"/>
          <w:bCs/>
        </w:rPr>
        <w:t xml:space="preserve"> (</w:t>
      </w:r>
      <w:r>
        <w:rPr>
          <w:b w:val="0"/>
          <w:bCs/>
        </w:rPr>
        <w:t>3</w:t>
      </w:r>
      <w:r w:rsidRPr="00E61F08">
        <w:rPr>
          <w:b w:val="0"/>
          <w:bCs/>
        </w:rPr>
        <w:t>)-(</w:t>
      </w:r>
      <w:r>
        <w:rPr>
          <w:b w:val="0"/>
          <w:bCs/>
        </w:rPr>
        <w:t>5</w:t>
      </w:r>
      <w:r w:rsidRPr="00E61F08">
        <w:rPr>
          <w:b w:val="0"/>
          <w:bCs/>
        </w:rPr>
        <w:t>)</w:t>
      </w:r>
      <w:r w:rsidR="006B2D62">
        <w:rPr>
          <w:b w:val="0"/>
          <w:bCs/>
        </w:rPr>
        <w:t>:</w:t>
      </w:r>
    </w:p>
    <w:p w14:paraId="142DEFB2" w14:textId="77777777" w:rsidR="00A06BF4" w:rsidRPr="00834A5E" w:rsidRDefault="00A06BF4" w:rsidP="00A06BF4">
      <w:pPr>
        <w:pStyle w:val="ConferenceMain"/>
        <w:ind w:firstLine="0"/>
        <w:jc w:val="right"/>
        <w:rPr>
          <w:lang w:val="uk-UA"/>
        </w:rPr>
      </w:pPr>
      <w:r>
        <w:rPr>
          <w:lang w:val="uk-UA"/>
        </w:rPr>
        <w:t xml:space="preserve">      </w:t>
      </w:r>
      <w:r w:rsidRPr="00093CD9">
        <w:rPr>
          <w:position w:val="-32"/>
          <w:lang w:val="en-US"/>
        </w:rPr>
        <w:object w:dxaOrig="2580" w:dyaOrig="780" w14:anchorId="2C535699">
          <v:shape id="_x0000_i1056" type="#_x0000_t75" style="width:127.45pt;height:39.75pt" o:ole="">
            <v:imagedata r:id="rId11" o:title=""/>
          </v:shape>
          <o:OLEObject Type="Embed" ProgID="Equation.DSMT4" ShapeID="_x0000_i1056" DrawAspect="Content" ObjectID="_1817712498" r:id="rId12"/>
        </w:object>
      </w:r>
      <w:r>
        <w:rPr>
          <w:lang w:val="uk-UA"/>
        </w:rPr>
        <w:t xml:space="preserve">,                                                   </w:t>
      </w:r>
      <w:r w:rsidRPr="00834A5E">
        <w:rPr>
          <w:lang w:val="uk-UA"/>
        </w:rPr>
        <w:t xml:space="preserve">  (3)</w:t>
      </w:r>
    </w:p>
    <w:p w14:paraId="7F0C1A97" w14:textId="52F186DB" w:rsidR="00A06BF4" w:rsidRPr="00637AEE" w:rsidRDefault="00A06BF4" w:rsidP="00A06BF4">
      <w:pPr>
        <w:pStyle w:val="ConferenceMain"/>
        <w:ind w:firstLine="0"/>
        <w:jc w:val="right"/>
        <w:rPr>
          <w:color w:val="auto"/>
          <w:szCs w:val="24"/>
          <w:lang w:val="uk-UA"/>
        </w:rPr>
      </w:pPr>
      <w:r w:rsidRPr="00093CD9">
        <w:rPr>
          <w:position w:val="-34"/>
          <w:lang w:val="en-US"/>
        </w:rPr>
        <w:object w:dxaOrig="3440" w:dyaOrig="820" w14:anchorId="1275F981">
          <v:shape id="_x0000_i1058" type="#_x0000_t75" style="width:170.3pt;height:41.25pt" o:ole="">
            <v:imagedata r:id="rId13" o:title=""/>
          </v:shape>
          <o:OLEObject Type="Embed" ProgID="Equation.DSMT4" ShapeID="_x0000_i1058" DrawAspect="Content" ObjectID="_1817712499" r:id="rId14"/>
        </w:object>
      </w:r>
      <w:r w:rsidRPr="00637AEE">
        <w:rPr>
          <w:color w:val="auto"/>
          <w:szCs w:val="24"/>
          <w:lang w:val="uk-UA"/>
        </w:rPr>
        <w:t>,                                              (</w:t>
      </w:r>
      <w:r>
        <w:rPr>
          <w:color w:val="auto"/>
          <w:szCs w:val="24"/>
          <w:lang w:val="uk-UA"/>
        </w:rPr>
        <w:t>4</w:t>
      </w:r>
      <w:r w:rsidRPr="00637AEE">
        <w:rPr>
          <w:color w:val="auto"/>
          <w:szCs w:val="24"/>
          <w:lang w:val="uk-UA"/>
        </w:rPr>
        <w:t>)</w:t>
      </w:r>
    </w:p>
    <w:p w14:paraId="0E650965" w14:textId="31D613AB" w:rsidR="00A06BF4" w:rsidRPr="00637AEE" w:rsidRDefault="00A06BF4" w:rsidP="00A06BF4">
      <w:pPr>
        <w:pStyle w:val="ConferenceMain"/>
        <w:ind w:firstLine="0"/>
        <w:jc w:val="right"/>
        <w:rPr>
          <w:color w:val="auto"/>
          <w:szCs w:val="24"/>
          <w:lang w:val="uk-UA"/>
        </w:rPr>
      </w:pPr>
      <w:r w:rsidRPr="00A06BF4">
        <w:rPr>
          <w:color w:val="auto"/>
          <w:position w:val="-40"/>
          <w:szCs w:val="24"/>
          <w:lang w:val="en-US"/>
        </w:rPr>
        <w:object w:dxaOrig="2400" w:dyaOrig="1219" w14:anchorId="758A090A">
          <v:shape id="_x0000_i1060" type="#_x0000_t75" style="width:119.05pt;height:62.1pt" o:ole="">
            <v:imagedata r:id="rId15" o:title=""/>
          </v:shape>
          <o:OLEObject Type="Embed" ProgID="Equation.DSMT4" ShapeID="_x0000_i1060" DrawAspect="Content" ObjectID="_1817712500" r:id="rId16"/>
        </w:object>
      </w:r>
      <w:r w:rsidRPr="00637AEE">
        <w:rPr>
          <w:color w:val="auto"/>
          <w:szCs w:val="24"/>
          <w:lang w:val="en-US"/>
        </w:rPr>
        <w:t>,</w:t>
      </w:r>
      <w:r w:rsidRPr="00637AEE">
        <w:rPr>
          <w:color w:val="auto"/>
          <w:szCs w:val="24"/>
          <w:lang w:val="uk-UA"/>
        </w:rPr>
        <w:t xml:space="preserve">                                                        (</w:t>
      </w:r>
      <w:r>
        <w:rPr>
          <w:color w:val="auto"/>
          <w:szCs w:val="24"/>
          <w:lang w:val="uk-UA"/>
        </w:rPr>
        <w:t>5</w:t>
      </w:r>
      <w:r w:rsidRPr="00637AEE">
        <w:rPr>
          <w:color w:val="auto"/>
          <w:szCs w:val="24"/>
          <w:lang w:val="uk-UA"/>
        </w:rPr>
        <w:t>)</w:t>
      </w:r>
    </w:p>
    <w:p w14:paraId="1DAFD1EA" w14:textId="10EB3319" w:rsidR="00441BA3" w:rsidRDefault="00F12828" w:rsidP="00F12828">
      <w:pPr>
        <w:spacing w:line="312" w:lineRule="auto"/>
        <w:jc w:val="both"/>
        <w:rPr>
          <w:b w:val="0"/>
          <w:bCs/>
        </w:rPr>
      </w:pPr>
      <w:r>
        <w:rPr>
          <w:b w:val="0"/>
        </w:rPr>
        <w:t xml:space="preserve">де </w:t>
      </w:r>
      <w:r w:rsidRPr="00F12828">
        <w:rPr>
          <w:b w:val="0"/>
          <w:i/>
          <w:iCs/>
          <w:lang w:val="en-US"/>
        </w:rPr>
        <w:t>N</w:t>
      </w:r>
      <w:r w:rsidRPr="00834A5E">
        <w:rPr>
          <w:b w:val="0"/>
        </w:rPr>
        <w:t xml:space="preserve"> – </w:t>
      </w:r>
      <w:r>
        <w:rPr>
          <w:b w:val="0"/>
        </w:rPr>
        <w:t xml:space="preserve">кількість значень у тренувальному наборі, </w:t>
      </w:r>
      <w:r w:rsidRPr="00C6017E">
        <w:rPr>
          <w:position w:val="-12"/>
          <w:lang w:val="en-US"/>
        </w:rPr>
        <w:object w:dxaOrig="279" w:dyaOrig="380" w14:anchorId="5C1A93F1">
          <v:shape id="_x0000_i1064" type="#_x0000_t75" style="width:13.5pt;height:19.5pt" o:ole="">
            <v:imagedata r:id="rId17" o:title=""/>
          </v:shape>
          <o:OLEObject Type="Embed" ProgID="Equation.DSMT4" ShapeID="_x0000_i1064" DrawAspect="Content" ObjectID="_1817712501" r:id="rId18"/>
        </w:object>
      </w:r>
      <w:r>
        <w:rPr>
          <w:b w:val="0"/>
          <w:bCs/>
        </w:rPr>
        <w:t xml:space="preserve"> –</w:t>
      </w:r>
      <w:r w:rsidRPr="00C6017E">
        <w:rPr>
          <w:b w:val="0"/>
          <w:bCs/>
        </w:rPr>
        <w:t xml:space="preserve"> істинне</w:t>
      </w:r>
      <w:r>
        <w:rPr>
          <w:b w:val="0"/>
          <w:bCs/>
        </w:rPr>
        <w:t xml:space="preserve"> значення коефіцієнта </w:t>
      </w:r>
      <w:proofErr w:type="spellStart"/>
      <w:r>
        <w:rPr>
          <w:b w:val="0"/>
          <w:bCs/>
        </w:rPr>
        <w:t>тепропровідності</w:t>
      </w:r>
      <w:proofErr w:type="spellEnd"/>
      <w:r>
        <w:rPr>
          <w:b w:val="0"/>
          <w:bCs/>
        </w:rPr>
        <w:t xml:space="preserve">, </w:t>
      </w:r>
      <w:r w:rsidRPr="00C6017E">
        <w:rPr>
          <w:position w:val="-12"/>
          <w:lang w:val="en-US"/>
        </w:rPr>
        <w:object w:dxaOrig="279" w:dyaOrig="380" w14:anchorId="02AA7A58">
          <v:shape id="_x0000_i1065" type="#_x0000_t75" style="width:13.5pt;height:19.5pt" o:ole="">
            <v:imagedata r:id="rId19" o:title=""/>
          </v:shape>
          <o:OLEObject Type="Embed" ProgID="Equation.DSMT4" ShapeID="_x0000_i1065" DrawAspect="Content" ObjectID="_1817712502" r:id="rId20"/>
        </w:object>
      </w:r>
      <w:r>
        <w:rPr>
          <w:b w:val="0"/>
          <w:bCs/>
        </w:rPr>
        <w:t xml:space="preserve"> – прогнозоване значення</w:t>
      </w:r>
      <w:r>
        <w:rPr>
          <w:b w:val="0"/>
          <w:bCs/>
        </w:rPr>
        <w:t xml:space="preserve">, </w:t>
      </w:r>
      <w:r w:rsidRPr="00F12828">
        <w:rPr>
          <w:position w:val="-12"/>
          <w:szCs w:val="24"/>
        </w:rPr>
        <w:object w:dxaOrig="240" w:dyaOrig="340" w14:anchorId="57C2DB54">
          <v:shape id="_x0000_i1068" type="#_x0000_t75" style="width:11.9pt;height:17.35pt" o:ole="">
            <v:imagedata r:id="rId21" o:title=""/>
          </v:shape>
          <o:OLEObject Type="Embed" ProgID="Equation.DSMT4" ShapeID="_x0000_i1068" DrawAspect="Content" ObjectID="_1817712503" r:id="rId22"/>
        </w:object>
      </w:r>
      <w:r w:rsidRPr="00F12828">
        <w:rPr>
          <w:b w:val="0"/>
          <w:bCs/>
        </w:rPr>
        <w:t xml:space="preserve"> </w:t>
      </w:r>
      <w:r>
        <w:rPr>
          <w:b w:val="0"/>
          <w:bCs/>
        </w:rPr>
        <w:t>–</w:t>
      </w:r>
      <w:r w:rsidRPr="00F12828">
        <w:rPr>
          <w:b w:val="0"/>
          <w:bCs/>
        </w:rPr>
        <w:t xml:space="preserve"> середн</w:t>
      </w:r>
      <w:r>
        <w:rPr>
          <w:b w:val="0"/>
          <w:bCs/>
        </w:rPr>
        <w:t>є</w:t>
      </w:r>
      <w:r w:rsidRPr="00F12828">
        <w:rPr>
          <w:b w:val="0"/>
          <w:bCs/>
        </w:rPr>
        <w:t xml:space="preserve"> значенням істинних значень. Для налаштування моделі використовувався </w:t>
      </w:r>
      <w:proofErr w:type="spellStart"/>
      <w:r w:rsidRPr="00F12828">
        <w:rPr>
          <w:b w:val="0"/>
          <w:bCs/>
        </w:rPr>
        <w:t>MSE</w:t>
      </w:r>
      <w:proofErr w:type="spellEnd"/>
      <w:r w:rsidRPr="00F12828">
        <w:rPr>
          <w:b w:val="0"/>
          <w:bCs/>
        </w:rPr>
        <w:t>, а для оцінки якості прогнозування навчених моделей застосовувалися всі три метрики.</w:t>
      </w:r>
    </w:p>
    <w:p w14:paraId="7DD2E5D2" w14:textId="65EDCE3B" w:rsidR="00A06BF4" w:rsidRDefault="00F12828" w:rsidP="006540B3">
      <w:pPr>
        <w:spacing w:line="312" w:lineRule="auto"/>
        <w:ind w:firstLine="567"/>
        <w:jc w:val="both"/>
        <w:rPr>
          <w:b w:val="0"/>
          <w:bCs/>
        </w:rPr>
      </w:pPr>
      <w:r>
        <w:rPr>
          <w:b w:val="0"/>
          <w:bCs/>
        </w:rPr>
        <w:t xml:space="preserve">Вихідні </w:t>
      </w:r>
      <w:r w:rsidRPr="00F12828">
        <w:rPr>
          <w:b w:val="0"/>
          <w:bCs/>
        </w:rPr>
        <w:t>дані для кожно</w:t>
      </w:r>
      <w:r>
        <w:rPr>
          <w:b w:val="0"/>
          <w:bCs/>
        </w:rPr>
        <w:t xml:space="preserve">го з 30 остаточних значень теплопровідності складалися </w:t>
      </w:r>
      <w:r w:rsidRPr="00F12828">
        <w:rPr>
          <w:b w:val="0"/>
          <w:bCs/>
        </w:rPr>
        <w:t xml:space="preserve">з результатів MD-моделювання </w:t>
      </w:r>
      <w:r w:rsidRPr="00F12828">
        <w:rPr>
          <w:b w:val="0"/>
          <w:bCs/>
          <w:i/>
          <w:iCs/>
        </w:rPr>
        <w:t>k</w:t>
      </w:r>
      <w:r w:rsidRPr="00F12828">
        <w:rPr>
          <w:b w:val="0"/>
          <w:bCs/>
        </w:rPr>
        <w:t xml:space="preserve"> при 10 000 значеннях </w:t>
      </w:r>
      <w:proofErr w:type="spellStart"/>
      <w:r w:rsidRPr="00F12828">
        <w:rPr>
          <w:b w:val="0"/>
          <w:bCs/>
        </w:rPr>
        <w:t>tc</w:t>
      </w:r>
      <w:proofErr w:type="spellEnd"/>
      <w:r w:rsidRPr="00F12828">
        <w:rPr>
          <w:b w:val="0"/>
          <w:bCs/>
        </w:rPr>
        <w:t xml:space="preserve">. Цей набір даних був розділений на підмножини для навчання (80%) і тестування (20%) і використовувався для розробки ML-моделей. Результати навчання показано на рис. </w:t>
      </w:r>
      <w:r>
        <w:rPr>
          <w:b w:val="0"/>
          <w:bCs/>
        </w:rPr>
        <w:t>1</w:t>
      </w:r>
      <w:r w:rsidRPr="00F12828">
        <w:rPr>
          <w:b w:val="0"/>
          <w:bCs/>
        </w:rPr>
        <w:t xml:space="preserve">. Очевидно, що показники ефективності </w:t>
      </w:r>
      <w:proofErr w:type="spellStart"/>
      <w:r w:rsidRPr="00F12828">
        <w:rPr>
          <w:b w:val="0"/>
          <w:bCs/>
        </w:rPr>
        <w:t>SVR</w:t>
      </w:r>
      <w:proofErr w:type="spellEnd"/>
      <w:r w:rsidRPr="00F12828">
        <w:rPr>
          <w:b w:val="0"/>
          <w:bCs/>
        </w:rPr>
        <w:t xml:space="preserve"> нижчі за показники </w:t>
      </w:r>
      <w:proofErr w:type="spellStart"/>
      <w:r w:rsidRPr="00F12828">
        <w:rPr>
          <w:b w:val="0"/>
          <w:bCs/>
        </w:rPr>
        <w:t>RF</w:t>
      </w:r>
      <w:proofErr w:type="spellEnd"/>
      <w:r w:rsidRPr="00F12828">
        <w:rPr>
          <w:b w:val="0"/>
          <w:bCs/>
        </w:rPr>
        <w:t xml:space="preserve"> і </w:t>
      </w:r>
      <w:proofErr w:type="spellStart"/>
      <w:r w:rsidRPr="00F12828">
        <w:rPr>
          <w:b w:val="0"/>
          <w:bCs/>
        </w:rPr>
        <w:t>GB</w:t>
      </w:r>
      <w:proofErr w:type="spellEnd"/>
      <w:r w:rsidRPr="00F12828">
        <w:rPr>
          <w:b w:val="0"/>
          <w:bCs/>
        </w:rPr>
        <w:t>, які демонструють подібний рівень точності.</w:t>
      </w:r>
    </w:p>
    <w:p w14:paraId="0C711028" w14:textId="77777777" w:rsidR="004205F5" w:rsidRDefault="004205F5" w:rsidP="006540B3">
      <w:pPr>
        <w:spacing w:line="312" w:lineRule="auto"/>
        <w:ind w:firstLine="567"/>
        <w:jc w:val="both"/>
        <w:rPr>
          <w:b w:val="0"/>
          <w:bCs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629"/>
      </w:tblGrid>
      <w:tr w:rsidR="004205F5" w:rsidRPr="00637AEE" w14:paraId="26C96720" w14:textId="77777777" w:rsidTr="00ED7978">
        <w:tc>
          <w:tcPr>
            <w:tcW w:w="9629" w:type="dxa"/>
          </w:tcPr>
          <w:p w14:paraId="74561DFD" w14:textId="7E7A47A2" w:rsidR="004205F5" w:rsidRPr="00637AEE" w:rsidRDefault="004205F5" w:rsidP="00ED7978">
            <w:pPr>
              <w:jc w:val="center"/>
              <w:rPr>
                <w:szCs w:val="24"/>
              </w:rPr>
            </w:pPr>
            <w:r w:rsidRPr="00637AEE">
              <w:rPr>
                <w:noProof/>
                <w:szCs w:val="24"/>
              </w:rPr>
              <w:drawing>
                <wp:inline distT="0" distB="0" distL="0" distR="0" wp14:anchorId="29A53113" wp14:editId="0048A8A4">
                  <wp:extent cx="1981200" cy="2583180"/>
                  <wp:effectExtent l="0" t="0" r="0" b="0"/>
                  <wp:docPr id="1167619834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258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37AEE">
              <w:rPr>
                <w:noProof/>
                <w:szCs w:val="24"/>
              </w:rPr>
              <w:drawing>
                <wp:inline distT="0" distB="0" distL="0" distR="0" wp14:anchorId="415860F2" wp14:editId="71F9179D">
                  <wp:extent cx="1981200" cy="2583180"/>
                  <wp:effectExtent l="0" t="0" r="0" b="0"/>
                  <wp:docPr id="192477627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258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37AEE">
              <w:rPr>
                <w:noProof/>
                <w:szCs w:val="24"/>
              </w:rPr>
              <w:drawing>
                <wp:inline distT="0" distB="0" distL="0" distR="0" wp14:anchorId="768C02D8" wp14:editId="52C5C716">
                  <wp:extent cx="1981200" cy="2583180"/>
                  <wp:effectExtent l="0" t="0" r="0" b="0"/>
                  <wp:docPr id="19649456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258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5F5" w:rsidRPr="00637AEE" w14:paraId="0BA00903" w14:textId="77777777" w:rsidTr="00ED7978">
        <w:tc>
          <w:tcPr>
            <w:tcW w:w="9629" w:type="dxa"/>
          </w:tcPr>
          <w:p w14:paraId="178605FA" w14:textId="28CA3BB2" w:rsidR="001265F9" w:rsidRPr="001265F9" w:rsidRDefault="004205F5" w:rsidP="00940044">
            <w:pPr>
              <w:jc w:val="both"/>
              <w:rPr>
                <w:b w:val="0"/>
                <w:bCs/>
              </w:rPr>
            </w:pPr>
            <w:r w:rsidRPr="001265F9">
              <w:rPr>
                <w:b w:val="0"/>
                <w:bCs/>
              </w:rPr>
              <w:t xml:space="preserve">Рис.1. </w:t>
            </w:r>
            <w:r w:rsidRPr="001265F9">
              <w:rPr>
                <w:b w:val="0"/>
                <w:bCs/>
              </w:rPr>
              <w:t xml:space="preserve">Порівняння значень k при різних </w:t>
            </w:r>
            <w:proofErr w:type="spellStart"/>
            <w:r w:rsidRPr="001265F9">
              <w:rPr>
                <w:b w:val="0"/>
                <w:bCs/>
              </w:rPr>
              <w:t>tc</w:t>
            </w:r>
            <w:proofErr w:type="spellEnd"/>
            <w:r w:rsidRPr="001265F9">
              <w:rPr>
                <w:b w:val="0"/>
                <w:bCs/>
              </w:rPr>
              <w:t xml:space="preserve">, розрахованих за допомогою MD-моделювання та передбачених методами </w:t>
            </w:r>
            <w:proofErr w:type="spellStart"/>
            <w:r w:rsidRPr="001265F9">
              <w:rPr>
                <w:b w:val="0"/>
                <w:bCs/>
              </w:rPr>
              <w:t>Gradient</w:t>
            </w:r>
            <w:proofErr w:type="spellEnd"/>
            <w:r w:rsidRPr="001265F9">
              <w:rPr>
                <w:b w:val="0"/>
                <w:bCs/>
              </w:rPr>
              <w:t xml:space="preserve"> </w:t>
            </w:r>
            <w:proofErr w:type="spellStart"/>
            <w:r w:rsidRPr="001265F9">
              <w:rPr>
                <w:b w:val="0"/>
                <w:bCs/>
              </w:rPr>
              <w:t>Boosting</w:t>
            </w:r>
            <w:proofErr w:type="spellEnd"/>
            <w:r w:rsidRPr="001265F9">
              <w:rPr>
                <w:b w:val="0"/>
                <w:bCs/>
              </w:rPr>
              <w:t xml:space="preserve"> (а), </w:t>
            </w:r>
            <w:proofErr w:type="spellStart"/>
            <w:r w:rsidRPr="001265F9">
              <w:rPr>
                <w:b w:val="0"/>
                <w:bCs/>
              </w:rPr>
              <w:t>Random</w:t>
            </w:r>
            <w:proofErr w:type="spellEnd"/>
            <w:r w:rsidRPr="001265F9">
              <w:rPr>
                <w:b w:val="0"/>
                <w:bCs/>
              </w:rPr>
              <w:t xml:space="preserve"> </w:t>
            </w:r>
            <w:proofErr w:type="spellStart"/>
            <w:r w:rsidRPr="001265F9">
              <w:rPr>
                <w:b w:val="0"/>
                <w:bCs/>
              </w:rPr>
              <w:t>Forest</w:t>
            </w:r>
            <w:proofErr w:type="spellEnd"/>
            <w:r w:rsidRPr="001265F9">
              <w:rPr>
                <w:b w:val="0"/>
                <w:bCs/>
              </w:rPr>
              <w:t xml:space="preserve"> (б) та </w:t>
            </w:r>
            <w:proofErr w:type="spellStart"/>
            <w:r w:rsidRPr="001265F9">
              <w:rPr>
                <w:b w:val="0"/>
                <w:bCs/>
              </w:rPr>
              <w:t>Support</w:t>
            </w:r>
            <w:proofErr w:type="spellEnd"/>
            <w:r w:rsidRPr="001265F9">
              <w:rPr>
                <w:b w:val="0"/>
                <w:bCs/>
              </w:rPr>
              <w:t xml:space="preserve"> </w:t>
            </w:r>
            <w:proofErr w:type="spellStart"/>
            <w:r w:rsidRPr="001265F9">
              <w:rPr>
                <w:b w:val="0"/>
                <w:bCs/>
              </w:rPr>
              <w:t>Vector</w:t>
            </w:r>
            <w:proofErr w:type="spellEnd"/>
            <w:r w:rsidRPr="001265F9">
              <w:rPr>
                <w:b w:val="0"/>
                <w:bCs/>
              </w:rPr>
              <w:t xml:space="preserve"> </w:t>
            </w:r>
            <w:proofErr w:type="spellStart"/>
            <w:r w:rsidRPr="001265F9">
              <w:rPr>
                <w:b w:val="0"/>
                <w:bCs/>
              </w:rPr>
              <w:t>Regression</w:t>
            </w:r>
            <w:proofErr w:type="spellEnd"/>
            <w:r w:rsidRPr="001265F9">
              <w:rPr>
                <w:b w:val="0"/>
                <w:bCs/>
              </w:rPr>
              <w:t xml:space="preserve"> (в) для навчального набору даних. Чорні </w:t>
            </w:r>
            <w:r w:rsidR="001265F9">
              <w:rPr>
                <w:b w:val="0"/>
                <w:bCs/>
              </w:rPr>
              <w:t xml:space="preserve">суцільні </w:t>
            </w:r>
            <w:r w:rsidRPr="001265F9">
              <w:rPr>
                <w:b w:val="0"/>
                <w:bCs/>
              </w:rPr>
              <w:t xml:space="preserve">лінії </w:t>
            </w:r>
            <w:r w:rsidR="001265F9">
              <w:rPr>
                <w:b w:val="0"/>
                <w:bCs/>
              </w:rPr>
              <w:t>– лінії істинності</w:t>
            </w:r>
            <w:r w:rsidRPr="001265F9">
              <w:rPr>
                <w:b w:val="0"/>
                <w:bCs/>
              </w:rPr>
              <w:t>.</w:t>
            </w:r>
          </w:p>
        </w:tc>
      </w:tr>
    </w:tbl>
    <w:p w14:paraId="31C5CD42" w14:textId="77777777" w:rsidR="00A06BF4" w:rsidRDefault="00A06BF4" w:rsidP="006540B3">
      <w:pPr>
        <w:spacing w:line="312" w:lineRule="auto"/>
        <w:ind w:firstLine="567"/>
        <w:jc w:val="both"/>
        <w:rPr>
          <w:b w:val="0"/>
          <w:bCs/>
        </w:rPr>
      </w:pPr>
    </w:p>
    <w:p w14:paraId="61D62516" w14:textId="5EEC8039" w:rsidR="00A06BF4" w:rsidRDefault="007B0E16" w:rsidP="006540B3">
      <w:pPr>
        <w:spacing w:line="312" w:lineRule="auto"/>
        <w:ind w:firstLine="567"/>
        <w:jc w:val="both"/>
        <w:rPr>
          <w:b w:val="0"/>
          <w:bCs/>
        </w:rPr>
      </w:pPr>
      <w:r w:rsidRPr="007B0E16">
        <w:rPr>
          <w:b w:val="0"/>
          <w:bCs/>
        </w:rPr>
        <w:t>На рис</w:t>
      </w:r>
      <w:r>
        <w:rPr>
          <w:b w:val="0"/>
          <w:bCs/>
        </w:rPr>
        <w:t>.2</w:t>
      </w:r>
      <w:r w:rsidRPr="007B0E16">
        <w:rPr>
          <w:b w:val="0"/>
          <w:bCs/>
        </w:rPr>
        <w:t xml:space="preserve">а наведено приклад залежності </w:t>
      </w:r>
      <w:r w:rsidRPr="00C962E6">
        <w:rPr>
          <w:b w:val="0"/>
          <w:bCs/>
          <w:i/>
          <w:iCs/>
          <w:szCs w:val="24"/>
        </w:rPr>
        <w:t>k</w:t>
      </w:r>
      <w:r>
        <w:rPr>
          <w:b w:val="0"/>
          <w:bCs/>
          <w:szCs w:val="24"/>
        </w:rPr>
        <w:t> </w:t>
      </w:r>
      <w:r w:rsidRPr="00C962E6">
        <w:rPr>
          <w:b w:val="0"/>
          <w:bCs/>
          <w:szCs w:val="24"/>
        </w:rPr>
        <w:t>(</w:t>
      </w:r>
      <w:r>
        <w:rPr>
          <w:b w:val="0"/>
          <w:bCs/>
          <w:szCs w:val="24"/>
        </w:rPr>
        <w:t> </w:t>
      </w:r>
      <w:proofErr w:type="spellStart"/>
      <w:r w:rsidRPr="00260C75">
        <w:rPr>
          <w:b w:val="0"/>
          <w:bCs/>
          <w:i/>
          <w:iCs/>
          <w:szCs w:val="24"/>
        </w:rPr>
        <w:t>t</w:t>
      </w:r>
      <w:r w:rsidRPr="00C962E6">
        <w:rPr>
          <w:b w:val="0"/>
          <w:bCs/>
          <w:szCs w:val="24"/>
          <w:vertAlign w:val="subscript"/>
        </w:rPr>
        <w:t>c</w:t>
      </w:r>
      <w:proofErr w:type="spellEnd"/>
      <w:r>
        <w:rPr>
          <w:b w:val="0"/>
          <w:bCs/>
          <w:szCs w:val="24"/>
        </w:rPr>
        <w:t> </w:t>
      </w:r>
      <w:r w:rsidRPr="00C962E6">
        <w:rPr>
          <w:b w:val="0"/>
          <w:bCs/>
          <w:szCs w:val="24"/>
        </w:rPr>
        <w:t>)</w:t>
      </w:r>
      <w:r w:rsidRPr="007B0E16">
        <w:rPr>
          <w:b w:val="0"/>
          <w:bCs/>
        </w:rPr>
        <w:t xml:space="preserve">, отриманої як </w:t>
      </w:r>
      <w:r>
        <w:rPr>
          <w:b w:val="0"/>
          <w:bCs/>
        </w:rPr>
        <w:t xml:space="preserve">в результаті </w:t>
      </w:r>
      <w:r>
        <w:rPr>
          <w:b w:val="0"/>
          <w:bCs/>
          <w:lang w:val="en-US"/>
        </w:rPr>
        <w:t>MD</w:t>
      </w:r>
      <w:r w:rsidRPr="007B0E16">
        <w:rPr>
          <w:b w:val="0"/>
          <w:bCs/>
        </w:rPr>
        <w:t xml:space="preserve"> моделювання</w:t>
      </w:r>
      <w:r>
        <w:rPr>
          <w:b w:val="0"/>
          <w:bCs/>
        </w:rPr>
        <w:t>,</w:t>
      </w:r>
      <w:r w:rsidRPr="007B0E16">
        <w:rPr>
          <w:b w:val="0"/>
          <w:bCs/>
        </w:rPr>
        <w:t xml:space="preserve"> так і з </w:t>
      </w:r>
      <w:r>
        <w:rPr>
          <w:b w:val="0"/>
          <w:bCs/>
        </w:rPr>
        <w:t xml:space="preserve">передбачень </w:t>
      </w:r>
      <w:r w:rsidRPr="007B0E16">
        <w:rPr>
          <w:b w:val="0"/>
          <w:bCs/>
        </w:rPr>
        <w:t xml:space="preserve">навчених ML моделей для тих самих значень </w:t>
      </w:r>
      <w:r w:rsidRPr="007B0E16">
        <w:rPr>
          <w:b w:val="0"/>
          <w:bCs/>
          <w:i/>
          <w:iCs/>
        </w:rPr>
        <w:t>T</w:t>
      </w:r>
      <w:r w:rsidRPr="007B0E16">
        <w:rPr>
          <w:b w:val="0"/>
          <w:bCs/>
        </w:rPr>
        <w:t xml:space="preserve"> і </w:t>
      </w:r>
      <w:r w:rsidRPr="007B0E16">
        <w:rPr>
          <w:b w:val="0"/>
          <w:bCs/>
          <w:i/>
          <w:iCs/>
        </w:rPr>
        <w:t>p</w:t>
      </w:r>
      <w:r w:rsidRPr="007B0E16">
        <w:rPr>
          <w:b w:val="0"/>
          <w:bCs/>
        </w:rPr>
        <w:t xml:space="preserve">, що використовувалися під час навчання. Очевидно, що </w:t>
      </w:r>
      <w:proofErr w:type="spellStart"/>
      <w:r w:rsidRPr="007B0E16">
        <w:rPr>
          <w:b w:val="0"/>
          <w:bCs/>
        </w:rPr>
        <w:t>RF</w:t>
      </w:r>
      <w:proofErr w:type="spellEnd"/>
      <w:r w:rsidRPr="007B0E16">
        <w:rPr>
          <w:b w:val="0"/>
          <w:bCs/>
        </w:rPr>
        <w:t xml:space="preserve"> і </w:t>
      </w:r>
      <w:proofErr w:type="spellStart"/>
      <w:r w:rsidRPr="007B0E16">
        <w:rPr>
          <w:b w:val="0"/>
          <w:bCs/>
        </w:rPr>
        <w:t>GB</w:t>
      </w:r>
      <w:proofErr w:type="spellEnd"/>
      <w:r w:rsidRPr="007B0E16">
        <w:rPr>
          <w:b w:val="0"/>
          <w:bCs/>
        </w:rPr>
        <w:t xml:space="preserve"> точно відтворюють поведінку </w:t>
      </w:r>
      <w:r w:rsidRPr="00C962E6">
        <w:rPr>
          <w:b w:val="0"/>
          <w:bCs/>
          <w:i/>
          <w:iCs/>
          <w:szCs w:val="24"/>
        </w:rPr>
        <w:t>k</w:t>
      </w:r>
      <w:r>
        <w:rPr>
          <w:b w:val="0"/>
          <w:bCs/>
          <w:szCs w:val="24"/>
        </w:rPr>
        <w:t> </w:t>
      </w:r>
      <w:r w:rsidRPr="00C962E6">
        <w:rPr>
          <w:b w:val="0"/>
          <w:bCs/>
          <w:szCs w:val="24"/>
        </w:rPr>
        <w:t>(</w:t>
      </w:r>
      <w:r>
        <w:rPr>
          <w:b w:val="0"/>
          <w:bCs/>
          <w:szCs w:val="24"/>
        </w:rPr>
        <w:t> </w:t>
      </w:r>
      <w:proofErr w:type="spellStart"/>
      <w:r w:rsidRPr="00260C75">
        <w:rPr>
          <w:b w:val="0"/>
          <w:bCs/>
          <w:i/>
          <w:iCs/>
          <w:szCs w:val="24"/>
        </w:rPr>
        <w:t>t</w:t>
      </w:r>
      <w:r w:rsidRPr="00C962E6">
        <w:rPr>
          <w:b w:val="0"/>
          <w:bCs/>
          <w:szCs w:val="24"/>
          <w:vertAlign w:val="subscript"/>
        </w:rPr>
        <w:t>c</w:t>
      </w:r>
      <w:proofErr w:type="spellEnd"/>
      <w:r>
        <w:rPr>
          <w:b w:val="0"/>
          <w:bCs/>
          <w:szCs w:val="24"/>
        </w:rPr>
        <w:t> </w:t>
      </w:r>
      <w:r w:rsidRPr="00C962E6">
        <w:rPr>
          <w:b w:val="0"/>
          <w:bCs/>
          <w:szCs w:val="24"/>
        </w:rPr>
        <w:t>)</w:t>
      </w:r>
      <w:r w:rsidRPr="007B0E16">
        <w:rPr>
          <w:b w:val="0"/>
          <w:bCs/>
        </w:rPr>
        <w:t xml:space="preserve">, </w:t>
      </w:r>
      <w:r>
        <w:rPr>
          <w:b w:val="0"/>
          <w:bCs/>
        </w:rPr>
        <w:t>дозволяючи отримати</w:t>
      </w:r>
      <w:r w:rsidRPr="007B0E16">
        <w:rPr>
          <w:b w:val="0"/>
          <w:bCs/>
        </w:rPr>
        <w:t xml:space="preserve"> значення теплопровідності з похибкою менше 1%. Ефективність </w:t>
      </w:r>
      <w:proofErr w:type="spellStart"/>
      <w:r w:rsidRPr="007B0E16">
        <w:rPr>
          <w:b w:val="0"/>
          <w:bCs/>
        </w:rPr>
        <w:t>SVR</w:t>
      </w:r>
      <w:proofErr w:type="spellEnd"/>
      <w:r w:rsidRPr="007B0E16">
        <w:rPr>
          <w:b w:val="0"/>
          <w:bCs/>
        </w:rPr>
        <w:t xml:space="preserve"> значно гірша. Загалом, для прогнозів теплопровідності при значеннях температури та пористості, для яких доступні розрахунки MD, </w:t>
      </w:r>
      <w:proofErr w:type="spellStart"/>
      <w:r w:rsidRPr="007B0E16">
        <w:rPr>
          <w:b w:val="0"/>
          <w:bCs/>
        </w:rPr>
        <w:t>MAPE</w:t>
      </w:r>
      <w:proofErr w:type="spellEnd"/>
      <w:r w:rsidRPr="007B0E16">
        <w:rPr>
          <w:b w:val="0"/>
          <w:bCs/>
        </w:rPr>
        <w:t xml:space="preserve"> становлять 1,05%, 0,98% та 26,8%, а значення R2 становлять 0,999, 0,999 та 0,977 для </w:t>
      </w:r>
      <w:proofErr w:type="spellStart"/>
      <w:r w:rsidRPr="007B0E16">
        <w:rPr>
          <w:b w:val="0"/>
          <w:bCs/>
        </w:rPr>
        <w:t>GB</w:t>
      </w:r>
      <w:proofErr w:type="spellEnd"/>
      <w:r w:rsidRPr="007B0E16">
        <w:rPr>
          <w:b w:val="0"/>
          <w:bCs/>
        </w:rPr>
        <w:t xml:space="preserve">, </w:t>
      </w:r>
      <w:proofErr w:type="spellStart"/>
      <w:r w:rsidRPr="007B0E16">
        <w:rPr>
          <w:b w:val="0"/>
          <w:bCs/>
        </w:rPr>
        <w:t>RF</w:t>
      </w:r>
      <w:proofErr w:type="spellEnd"/>
      <w:r w:rsidRPr="007B0E16">
        <w:rPr>
          <w:b w:val="0"/>
          <w:bCs/>
        </w:rPr>
        <w:t xml:space="preserve"> та </w:t>
      </w:r>
      <w:proofErr w:type="spellStart"/>
      <w:r w:rsidRPr="007B0E16">
        <w:rPr>
          <w:b w:val="0"/>
          <w:bCs/>
        </w:rPr>
        <w:t>SVR</w:t>
      </w:r>
      <w:proofErr w:type="spellEnd"/>
      <w:r w:rsidRPr="007B0E16">
        <w:rPr>
          <w:b w:val="0"/>
          <w:bCs/>
        </w:rPr>
        <w:t xml:space="preserve"> відповідно.</w:t>
      </w:r>
    </w:p>
    <w:p w14:paraId="60182035" w14:textId="77777777" w:rsidR="00A06BF4" w:rsidRDefault="00A06BF4" w:rsidP="006540B3">
      <w:pPr>
        <w:spacing w:line="312" w:lineRule="auto"/>
        <w:ind w:firstLine="567"/>
        <w:jc w:val="both"/>
        <w:rPr>
          <w:b w:val="0"/>
          <w:bCs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629"/>
      </w:tblGrid>
      <w:tr w:rsidR="007B0E16" w:rsidRPr="00637AEE" w14:paraId="6CDE75AD" w14:textId="77777777" w:rsidTr="00ED7978">
        <w:tc>
          <w:tcPr>
            <w:tcW w:w="9629" w:type="dxa"/>
          </w:tcPr>
          <w:p w14:paraId="19F1D0A8" w14:textId="75D6C070" w:rsidR="007B0E16" w:rsidRPr="00637AEE" w:rsidRDefault="007B0E16" w:rsidP="00ED7978">
            <w:pPr>
              <w:jc w:val="center"/>
              <w:rPr>
                <w:szCs w:val="24"/>
              </w:rPr>
            </w:pPr>
            <w:r w:rsidRPr="00637AEE">
              <w:rPr>
                <w:noProof/>
                <w:szCs w:val="24"/>
              </w:rPr>
              <w:drawing>
                <wp:inline distT="0" distB="0" distL="0" distR="0" wp14:anchorId="73785394" wp14:editId="0006792C">
                  <wp:extent cx="2988000" cy="2309926"/>
                  <wp:effectExtent l="0" t="0" r="0" b="0"/>
                  <wp:docPr id="122800480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000" cy="2309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37AEE">
              <w:rPr>
                <w:noProof/>
                <w:szCs w:val="24"/>
              </w:rPr>
              <w:drawing>
                <wp:inline distT="0" distB="0" distL="0" distR="0" wp14:anchorId="6A2B4B3A" wp14:editId="310C17E2">
                  <wp:extent cx="2988000" cy="2309926"/>
                  <wp:effectExtent l="0" t="0" r="0" b="0"/>
                  <wp:docPr id="33271451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000" cy="2309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E16" w:rsidRPr="00637AEE" w14:paraId="3D83677A" w14:textId="77777777" w:rsidTr="00ED7978">
        <w:tc>
          <w:tcPr>
            <w:tcW w:w="9629" w:type="dxa"/>
          </w:tcPr>
          <w:p w14:paraId="2D5553FA" w14:textId="306D5C5C" w:rsidR="007B0E16" w:rsidRPr="00637AEE" w:rsidRDefault="007B0E16" w:rsidP="00940044">
            <w:pPr>
              <w:jc w:val="both"/>
              <w:rPr>
                <w:szCs w:val="24"/>
              </w:rPr>
            </w:pPr>
            <w:r w:rsidRPr="007B0E16">
              <w:rPr>
                <w:b w:val="0"/>
                <w:bCs/>
              </w:rPr>
              <w:t>Рис. 2.</w:t>
            </w:r>
            <w:r w:rsidRPr="007B0E16">
              <w:rPr>
                <w:b w:val="0"/>
                <w:bCs/>
              </w:rPr>
              <w:t xml:space="preserve"> Залежності k від </w:t>
            </w:r>
            <w:proofErr w:type="spellStart"/>
            <w:r w:rsidRPr="007B0E16">
              <w:rPr>
                <w:b w:val="0"/>
                <w:bCs/>
              </w:rPr>
              <w:t>tc</w:t>
            </w:r>
            <w:proofErr w:type="spellEnd"/>
            <w:r w:rsidRPr="007B0E16">
              <w:rPr>
                <w:b w:val="0"/>
                <w:bCs/>
              </w:rPr>
              <w:t xml:space="preserve">, розраховані за допомогою MD-моделювання (чорні кола) та </w:t>
            </w:r>
            <w:r>
              <w:rPr>
                <w:b w:val="0"/>
                <w:bCs/>
              </w:rPr>
              <w:t xml:space="preserve">отримані в результаті </w:t>
            </w:r>
            <w:r w:rsidRPr="007B0E16">
              <w:rPr>
                <w:b w:val="0"/>
                <w:bCs/>
              </w:rPr>
              <w:t>передбачен</w:t>
            </w:r>
            <w:r>
              <w:rPr>
                <w:b w:val="0"/>
                <w:bCs/>
              </w:rPr>
              <w:t>ь</w:t>
            </w:r>
            <w:r w:rsidRPr="007B0E16">
              <w:rPr>
                <w:b w:val="0"/>
                <w:bCs/>
              </w:rPr>
              <w:t xml:space="preserve"> різни</w:t>
            </w:r>
            <w:r>
              <w:rPr>
                <w:b w:val="0"/>
                <w:bCs/>
              </w:rPr>
              <w:t>х</w:t>
            </w:r>
            <w:r w:rsidRPr="007B0E16">
              <w:rPr>
                <w:b w:val="0"/>
                <w:bCs/>
              </w:rPr>
              <w:t xml:space="preserve"> ML алгоритм</w:t>
            </w:r>
            <w:r>
              <w:rPr>
                <w:b w:val="0"/>
                <w:bCs/>
              </w:rPr>
              <w:t>ів</w:t>
            </w:r>
            <w:r w:rsidRPr="007B0E16">
              <w:rPr>
                <w:b w:val="0"/>
                <w:bCs/>
              </w:rPr>
              <w:t xml:space="preserve"> для значень пористості та температури, які або відповідають випадку MD-моделювання (a), або близькі до </w:t>
            </w:r>
            <w:r>
              <w:rPr>
                <w:b w:val="0"/>
                <w:bCs/>
              </w:rPr>
              <w:t>них</w:t>
            </w:r>
            <w:r w:rsidRPr="007B0E16">
              <w:rPr>
                <w:b w:val="0"/>
                <w:bCs/>
              </w:rPr>
              <w:t xml:space="preserve"> (b).</w:t>
            </w:r>
          </w:p>
        </w:tc>
      </w:tr>
    </w:tbl>
    <w:p w14:paraId="5FA3FE7A" w14:textId="77777777" w:rsidR="007B0E16" w:rsidRDefault="007B0E16" w:rsidP="006540B3">
      <w:pPr>
        <w:spacing w:line="312" w:lineRule="auto"/>
        <w:ind w:firstLine="567"/>
        <w:jc w:val="both"/>
        <w:rPr>
          <w:b w:val="0"/>
          <w:bCs/>
        </w:rPr>
      </w:pPr>
    </w:p>
    <w:p w14:paraId="409FBF9A" w14:textId="2ADDBD15" w:rsidR="007B0E16" w:rsidRDefault="003C0153" w:rsidP="006540B3">
      <w:pPr>
        <w:spacing w:line="312" w:lineRule="auto"/>
        <w:ind w:firstLine="567"/>
        <w:jc w:val="both"/>
        <w:rPr>
          <w:b w:val="0"/>
          <w:bCs/>
        </w:rPr>
      </w:pPr>
      <w:r w:rsidRPr="003C0153">
        <w:rPr>
          <w:b w:val="0"/>
          <w:bCs/>
        </w:rPr>
        <w:t xml:space="preserve">Однак основною метою розробки моделей є оцінка теплопровідності для значень </w:t>
      </w:r>
      <w:r w:rsidRPr="003C0153">
        <w:rPr>
          <w:b w:val="0"/>
          <w:bCs/>
          <w:i/>
          <w:iCs/>
        </w:rPr>
        <w:t>T</w:t>
      </w:r>
      <w:r w:rsidRPr="003C0153">
        <w:rPr>
          <w:b w:val="0"/>
          <w:bCs/>
        </w:rPr>
        <w:t xml:space="preserve"> і </w:t>
      </w:r>
      <w:r w:rsidRPr="003C0153">
        <w:rPr>
          <w:b w:val="0"/>
          <w:bCs/>
          <w:i/>
          <w:iCs/>
        </w:rPr>
        <w:t>p</w:t>
      </w:r>
      <w:r w:rsidRPr="003C0153">
        <w:rPr>
          <w:b w:val="0"/>
          <w:bCs/>
        </w:rPr>
        <w:t>, що виходять за межі моделювання методом молекулярної динаміки. На рис</w:t>
      </w:r>
      <w:r>
        <w:rPr>
          <w:b w:val="0"/>
          <w:bCs/>
        </w:rPr>
        <w:t>.2</w:t>
      </w:r>
      <w:r w:rsidRPr="003C0153">
        <w:rPr>
          <w:b w:val="0"/>
          <w:bCs/>
        </w:rPr>
        <w:t xml:space="preserve">b представлені типові криві </w:t>
      </w:r>
      <w:r w:rsidRPr="00C962E6">
        <w:rPr>
          <w:b w:val="0"/>
          <w:bCs/>
          <w:i/>
          <w:iCs/>
          <w:szCs w:val="24"/>
        </w:rPr>
        <w:t>k</w:t>
      </w:r>
      <w:r>
        <w:rPr>
          <w:b w:val="0"/>
          <w:bCs/>
          <w:szCs w:val="24"/>
        </w:rPr>
        <w:t> </w:t>
      </w:r>
      <w:r w:rsidRPr="00C962E6">
        <w:rPr>
          <w:b w:val="0"/>
          <w:bCs/>
          <w:szCs w:val="24"/>
        </w:rPr>
        <w:t>(</w:t>
      </w:r>
      <w:r>
        <w:rPr>
          <w:b w:val="0"/>
          <w:bCs/>
          <w:szCs w:val="24"/>
        </w:rPr>
        <w:t> </w:t>
      </w:r>
      <w:proofErr w:type="spellStart"/>
      <w:r w:rsidRPr="00260C75">
        <w:rPr>
          <w:b w:val="0"/>
          <w:bCs/>
          <w:i/>
          <w:iCs/>
          <w:szCs w:val="24"/>
        </w:rPr>
        <w:t>t</w:t>
      </w:r>
      <w:r w:rsidRPr="00C962E6">
        <w:rPr>
          <w:b w:val="0"/>
          <w:bCs/>
          <w:szCs w:val="24"/>
          <w:vertAlign w:val="subscript"/>
        </w:rPr>
        <w:t>c</w:t>
      </w:r>
      <w:proofErr w:type="spellEnd"/>
      <w:r>
        <w:rPr>
          <w:b w:val="0"/>
          <w:bCs/>
          <w:szCs w:val="24"/>
        </w:rPr>
        <w:t> </w:t>
      </w:r>
      <w:r w:rsidRPr="00C962E6">
        <w:rPr>
          <w:b w:val="0"/>
          <w:bCs/>
          <w:szCs w:val="24"/>
        </w:rPr>
        <w:t>)</w:t>
      </w:r>
      <w:r w:rsidRPr="003C0153">
        <w:rPr>
          <w:b w:val="0"/>
          <w:bCs/>
        </w:rPr>
        <w:t xml:space="preserve">, отримані за допомогою моделей, а також результати моделювання методом молекулярної динаміки для </w:t>
      </w:r>
      <w:r>
        <w:rPr>
          <w:b w:val="0"/>
          <w:bCs/>
        </w:rPr>
        <w:t>близьких</w:t>
      </w:r>
      <w:r w:rsidRPr="003C0153">
        <w:rPr>
          <w:b w:val="0"/>
          <w:bCs/>
        </w:rPr>
        <w:t xml:space="preserve"> значень температури і пористості. Криві, отримані за допомогою обох алгоритмів на основі дерев: </w:t>
      </w:r>
      <w:r>
        <w:rPr>
          <w:b w:val="0"/>
          <w:bCs/>
        </w:rPr>
        <w:t>1</w:t>
      </w:r>
      <w:r w:rsidRPr="003C0153">
        <w:rPr>
          <w:b w:val="0"/>
          <w:bCs/>
        </w:rPr>
        <w:t xml:space="preserve">) тісно збігаються між собою, </w:t>
      </w:r>
      <w:r>
        <w:rPr>
          <w:b w:val="0"/>
          <w:bCs/>
        </w:rPr>
        <w:t>2</w:t>
      </w:r>
      <w:r w:rsidRPr="003C0153">
        <w:rPr>
          <w:b w:val="0"/>
          <w:bCs/>
        </w:rPr>
        <w:t xml:space="preserve">) відповідають тенденціям, що узгоджуються з результатами MD, </w:t>
      </w:r>
      <w:r>
        <w:rPr>
          <w:b w:val="0"/>
          <w:bCs/>
        </w:rPr>
        <w:t>3</w:t>
      </w:r>
      <w:r w:rsidRPr="003C0153">
        <w:rPr>
          <w:b w:val="0"/>
          <w:bCs/>
        </w:rPr>
        <w:t xml:space="preserve">) дають значення теплопровідності, що відповідають загальним очікуванням, тобто підвищення температури та пористості призводить до зниження значень k. На відміну від цього, крива, отримана за допомогою </w:t>
      </w:r>
      <w:proofErr w:type="spellStart"/>
      <w:r w:rsidRPr="003C0153">
        <w:rPr>
          <w:b w:val="0"/>
          <w:bCs/>
        </w:rPr>
        <w:t>SVR</w:t>
      </w:r>
      <w:proofErr w:type="spellEnd"/>
      <w:r w:rsidRPr="003C0153">
        <w:rPr>
          <w:b w:val="0"/>
          <w:bCs/>
        </w:rPr>
        <w:t>, не відтворює ці бажані характеристики.</w:t>
      </w:r>
    </w:p>
    <w:p w14:paraId="2C3A79FF" w14:textId="7D319B8E" w:rsidR="003C0153" w:rsidRDefault="000B2640" w:rsidP="006540B3">
      <w:pPr>
        <w:spacing w:line="312" w:lineRule="auto"/>
        <w:ind w:firstLine="567"/>
        <w:jc w:val="both"/>
        <w:rPr>
          <w:b w:val="0"/>
          <w:bCs/>
        </w:rPr>
      </w:pPr>
      <w:r w:rsidRPr="000B2640">
        <w:rPr>
          <w:b w:val="0"/>
          <w:bCs/>
        </w:rPr>
        <w:t>ML Моделі були використані для оцінки значень теплопровідності для різних пар (</w:t>
      </w:r>
      <w:r w:rsidRPr="000B2640">
        <w:rPr>
          <w:b w:val="0"/>
          <w:bCs/>
          <w:i/>
          <w:iCs/>
        </w:rPr>
        <w:t>T</w:t>
      </w:r>
      <w:r w:rsidRPr="000B2640">
        <w:rPr>
          <w:b w:val="0"/>
          <w:bCs/>
        </w:rPr>
        <w:t xml:space="preserve">, </w:t>
      </w:r>
      <w:r w:rsidRPr="000B2640">
        <w:rPr>
          <w:b w:val="0"/>
          <w:bCs/>
          <w:i/>
          <w:iCs/>
        </w:rPr>
        <w:t>p</w:t>
      </w:r>
      <w:r w:rsidRPr="000B2640">
        <w:rPr>
          <w:b w:val="0"/>
          <w:bCs/>
        </w:rPr>
        <w:t>), не охоплених MD-моделюванням (див. рис.</w:t>
      </w:r>
      <w:r>
        <w:rPr>
          <w:b w:val="0"/>
          <w:bCs/>
        </w:rPr>
        <w:t> 3</w:t>
      </w:r>
      <w:r w:rsidRPr="000B2640">
        <w:rPr>
          <w:b w:val="0"/>
          <w:bCs/>
        </w:rPr>
        <w:t>). Для порівняння, значення, отримані за допомогою рівняння (</w:t>
      </w:r>
      <w:r>
        <w:rPr>
          <w:b w:val="0"/>
          <w:bCs/>
        </w:rPr>
        <w:t>1</w:t>
      </w:r>
      <w:r w:rsidRPr="000B2640">
        <w:rPr>
          <w:b w:val="0"/>
          <w:bCs/>
        </w:rPr>
        <w:t xml:space="preserve">), також показані на рисунку у </w:t>
      </w:r>
      <w:r>
        <w:rPr>
          <w:b w:val="0"/>
          <w:bCs/>
        </w:rPr>
        <w:t>поверхонь</w:t>
      </w:r>
      <w:r w:rsidRPr="000B2640">
        <w:rPr>
          <w:b w:val="0"/>
          <w:bCs/>
        </w:rPr>
        <w:t xml:space="preserve">. Оскільки для цих комбінацій температури та пористості немає результатів MD, показники оцінки були обчислені відносно прогнозів моделі </w:t>
      </w:r>
      <w:r>
        <w:rPr>
          <w:b w:val="0"/>
          <w:bCs/>
        </w:rPr>
        <w:t>символьної регресії.</w:t>
      </w:r>
      <w:r w:rsidRPr="000B2640">
        <w:rPr>
          <w:b w:val="0"/>
          <w:bCs/>
        </w:rPr>
        <w:t xml:space="preserve"> Невеликі похибки навчального набору вказують на те, що </w:t>
      </w:r>
      <w:proofErr w:type="spellStart"/>
      <w:r w:rsidRPr="000B2640">
        <w:rPr>
          <w:b w:val="0"/>
          <w:bCs/>
        </w:rPr>
        <w:t>SR</w:t>
      </w:r>
      <w:proofErr w:type="spellEnd"/>
      <w:r w:rsidRPr="000B2640">
        <w:rPr>
          <w:b w:val="0"/>
          <w:bCs/>
        </w:rPr>
        <w:t xml:space="preserve"> забезпечує достатньо надійне наближення фізичної залежності. Тому порівняння прогнозів інших ML-моделей з рівнянням (</w:t>
      </w:r>
      <w:r>
        <w:rPr>
          <w:b w:val="0"/>
          <w:bCs/>
        </w:rPr>
        <w:t>1</w:t>
      </w:r>
      <w:r w:rsidRPr="000B2640">
        <w:rPr>
          <w:b w:val="0"/>
          <w:bCs/>
        </w:rPr>
        <w:t>) дає змогу отримати значущу оцінку їхньої здатності узагальнювати навчальні дані. Це не повністю замінює тестування на MD або інших даних, але чітко демонструє поведінку та фізичну правдоподібність прогнозів моделі в широкому діапазоні параметрів, де прямі розрахунки недоступні.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629"/>
      </w:tblGrid>
      <w:tr w:rsidR="00940044" w:rsidRPr="00637AEE" w14:paraId="375CF284" w14:textId="77777777" w:rsidTr="00ED7978">
        <w:tc>
          <w:tcPr>
            <w:tcW w:w="9629" w:type="dxa"/>
          </w:tcPr>
          <w:p w14:paraId="1A407F36" w14:textId="25A98B5D" w:rsidR="00940044" w:rsidRPr="00637AEE" w:rsidRDefault="00940044" w:rsidP="00ED7978">
            <w:pPr>
              <w:jc w:val="center"/>
              <w:rPr>
                <w:szCs w:val="24"/>
              </w:rPr>
            </w:pPr>
            <w:r w:rsidRPr="00637AEE">
              <w:rPr>
                <w:noProof/>
                <w:szCs w:val="24"/>
              </w:rPr>
              <w:drawing>
                <wp:inline distT="0" distB="0" distL="0" distR="0" wp14:anchorId="224C8990" wp14:editId="2D249D79">
                  <wp:extent cx="2988000" cy="2287571"/>
                  <wp:effectExtent l="0" t="0" r="0" b="0"/>
                  <wp:docPr id="173996867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000" cy="228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37AEE">
              <w:rPr>
                <w:noProof/>
                <w:szCs w:val="24"/>
              </w:rPr>
              <w:drawing>
                <wp:inline distT="0" distB="0" distL="0" distR="0" wp14:anchorId="6D462703" wp14:editId="5A04DC06">
                  <wp:extent cx="2988000" cy="2287571"/>
                  <wp:effectExtent l="0" t="0" r="0" b="0"/>
                  <wp:docPr id="2058151316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000" cy="228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37AEE">
              <w:rPr>
                <w:noProof/>
                <w:szCs w:val="24"/>
              </w:rPr>
              <w:drawing>
                <wp:inline distT="0" distB="0" distL="0" distR="0" wp14:anchorId="375385CB" wp14:editId="3F643C8A">
                  <wp:extent cx="3055620" cy="2339340"/>
                  <wp:effectExtent l="0" t="0" r="0" b="0"/>
                  <wp:docPr id="2080267640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5620" cy="2339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044" w:rsidRPr="00637AEE" w14:paraId="6FB59D44" w14:textId="77777777" w:rsidTr="00ED7978">
        <w:tc>
          <w:tcPr>
            <w:tcW w:w="9629" w:type="dxa"/>
          </w:tcPr>
          <w:p w14:paraId="03D078C4" w14:textId="0638C5B8" w:rsidR="00940044" w:rsidRPr="00940044" w:rsidRDefault="00940044" w:rsidP="00940044">
            <w:pPr>
              <w:jc w:val="both"/>
              <w:rPr>
                <w:b w:val="0"/>
                <w:bCs/>
                <w:szCs w:val="24"/>
                <w:lang w:val="el-GR"/>
              </w:rPr>
            </w:pPr>
            <w:r w:rsidRPr="00940044">
              <w:rPr>
                <w:b w:val="0"/>
                <w:bCs/>
                <w:szCs w:val="24"/>
              </w:rPr>
              <w:t>Рис.3</w:t>
            </w:r>
            <w:r w:rsidRPr="00940044">
              <w:rPr>
                <w:b w:val="0"/>
                <w:bCs/>
                <w:szCs w:val="24"/>
              </w:rPr>
              <w:t xml:space="preserve">. Значення теплопровідності, визначені за кривими </w:t>
            </w:r>
            <w:r w:rsidRPr="00C962E6">
              <w:rPr>
                <w:b w:val="0"/>
                <w:bCs/>
                <w:i/>
                <w:iCs/>
                <w:szCs w:val="24"/>
              </w:rPr>
              <w:t>k</w:t>
            </w:r>
            <w:r>
              <w:rPr>
                <w:b w:val="0"/>
                <w:bCs/>
                <w:szCs w:val="24"/>
              </w:rPr>
              <w:t> </w:t>
            </w:r>
            <w:r w:rsidRPr="00C962E6">
              <w:rPr>
                <w:b w:val="0"/>
                <w:bCs/>
                <w:szCs w:val="24"/>
              </w:rPr>
              <w:t>(</w:t>
            </w:r>
            <w:r>
              <w:rPr>
                <w:b w:val="0"/>
                <w:bCs/>
                <w:szCs w:val="24"/>
              </w:rPr>
              <w:t> </w:t>
            </w:r>
            <w:proofErr w:type="spellStart"/>
            <w:r w:rsidRPr="00260C75">
              <w:rPr>
                <w:b w:val="0"/>
                <w:bCs/>
                <w:i/>
                <w:iCs/>
                <w:szCs w:val="24"/>
              </w:rPr>
              <w:t>t</w:t>
            </w:r>
            <w:r w:rsidRPr="00C962E6">
              <w:rPr>
                <w:b w:val="0"/>
                <w:bCs/>
                <w:szCs w:val="24"/>
                <w:vertAlign w:val="subscript"/>
              </w:rPr>
              <w:t>c</w:t>
            </w:r>
            <w:proofErr w:type="spellEnd"/>
            <w:r>
              <w:rPr>
                <w:b w:val="0"/>
                <w:bCs/>
                <w:szCs w:val="24"/>
              </w:rPr>
              <w:t> </w:t>
            </w:r>
            <w:r w:rsidRPr="00C962E6">
              <w:rPr>
                <w:b w:val="0"/>
                <w:bCs/>
                <w:szCs w:val="24"/>
              </w:rPr>
              <w:t>)</w:t>
            </w:r>
            <w:r w:rsidRPr="00940044">
              <w:rPr>
                <w:b w:val="0"/>
                <w:bCs/>
                <w:szCs w:val="24"/>
              </w:rPr>
              <w:t xml:space="preserve">, передбаченими методами </w:t>
            </w:r>
            <w:proofErr w:type="spellStart"/>
            <w:r w:rsidRPr="00940044">
              <w:rPr>
                <w:b w:val="0"/>
                <w:bCs/>
                <w:szCs w:val="24"/>
              </w:rPr>
              <w:t>Gradient</w:t>
            </w:r>
            <w:proofErr w:type="spellEnd"/>
            <w:r w:rsidRPr="00940044">
              <w:rPr>
                <w:b w:val="0"/>
                <w:bCs/>
                <w:szCs w:val="24"/>
              </w:rPr>
              <w:t xml:space="preserve"> </w:t>
            </w:r>
            <w:proofErr w:type="spellStart"/>
            <w:r w:rsidRPr="00940044">
              <w:rPr>
                <w:b w:val="0"/>
                <w:bCs/>
                <w:szCs w:val="24"/>
              </w:rPr>
              <w:t>Boosting</w:t>
            </w:r>
            <w:proofErr w:type="spellEnd"/>
            <w:r w:rsidRPr="00940044">
              <w:rPr>
                <w:b w:val="0"/>
                <w:bCs/>
                <w:szCs w:val="24"/>
              </w:rPr>
              <w:t xml:space="preserve"> (a), </w:t>
            </w:r>
            <w:proofErr w:type="spellStart"/>
            <w:r w:rsidRPr="00940044">
              <w:rPr>
                <w:b w:val="0"/>
                <w:bCs/>
                <w:szCs w:val="24"/>
              </w:rPr>
              <w:t>Random</w:t>
            </w:r>
            <w:proofErr w:type="spellEnd"/>
            <w:r w:rsidRPr="00940044">
              <w:rPr>
                <w:b w:val="0"/>
                <w:bCs/>
                <w:szCs w:val="24"/>
              </w:rPr>
              <w:t xml:space="preserve"> </w:t>
            </w:r>
            <w:proofErr w:type="spellStart"/>
            <w:r w:rsidRPr="00940044">
              <w:rPr>
                <w:b w:val="0"/>
                <w:bCs/>
                <w:szCs w:val="24"/>
              </w:rPr>
              <w:t>Forest</w:t>
            </w:r>
            <w:proofErr w:type="spellEnd"/>
            <w:r w:rsidRPr="00940044">
              <w:rPr>
                <w:b w:val="0"/>
                <w:bCs/>
                <w:szCs w:val="24"/>
              </w:rPr>
              <w:t xml:space="preserve"> (b) та </w:t>
            </w:r>
            <w:proofErr w:type="spellStart"/>
            <w:r w:rsidRPr="00940044">
              <w:rPr>
                <w:b w:val="0"/>
                <w:bCs/>
                <w:szCs w:val="24"/>
              </w:rPr>
              <w:t>Support</w:t>
            </w:r>
            <w:proofErr w:type="spellEnd"/>
            <w:r w:rsidRPr="00940044">
              <w:rPr>
                <w:b w:val="0"/>
                <w:bCs/>
                <w:szCs w:val="24"/>
              </w:rPr>
              <w:t xml:space="preserve"> </w:t>
            </w:r>
            <w:proofErr w:type="spellStart"/>
            <w:r w:rsidRPr="00940044">
              <w:rPr>
                <w:b w:val="0"/>
                <w:bCs/>
                <w:szCs w:val="24"/>
              </w:rPr>
              <w:t>Vector</w:t>
            </w:r>
            <w:proofErr w:type="spellEnd"/>
            <w:r w:rsidRPr="00940044">
              <w:rPr>
                <w:b w:val="0"/>
                <w:bCs/>
                <w:szCs w:val="24"/>
              </w:rPr>
              <w:t xml:space="preserve"> </w:t>
            </w:r>
            <w:proofErr w:type="spellStart"/>
            <w:r w:rsidRPr="00940044">
              <w:rPr>
                <w:b w:val="0"/>
                <w:bCs/>
                <w:szCs w:val="24"/>
              </w:rPr>
              <w:t>Regression</w:t>
            </w:r>
            <w:proofErr w:type="spellEnd"/>
            <w:r w:rsidRPr="00940044">
              <w:rPr>
                <w:b w:val="0"/>
                <w:bCs/>
                <w:szCs w:val="24"/>
              </w:rPr>
              <w:t xml:space="preserve"> (c), у порівнянні із значеннями, обчисленими за формулою (</w:t>
            </w:r>
            <w:r>
              <w:rPr>
                <w:b w:val="0"/>
                <w:bCs/>
                <w:szCs w:val="24"/>
              </w:rPr>
              <w:t>1</w:t>
            </w:r>
            <w:r w:rsidRPr="00940044">
              <w:rPr>
                <w:b w:val="0"/>
                <w:bCs/>
                <w:szCs w:val="24"/>
              </w:rPr>
              <w:t xml:space="preserve">). </w:t>
            </w:r>
            <w:r>
              <w:rPr>
                <w:b w:val="0"/>
                <w:bCs/>
                <w:szCs w:val="24"/>
              </w:rPr>
              <w:t xml:space="preserve">Метрики </w:t>
            </w:r>
            <w:r w:rsidRPr="00940044">
              <w:rPr>
                <w:b w:val="0"/>
                <w:bCs/>
                <w:szCs w:val="24"/>
              </w:rPr>
              <w:t xml:space="preserve">обчислені </w:t>
            </w:r>
            <w:r>
              <w:rPr>
                <w:b w:val="0"/>
                <w:bCs/>
                <w:szCs w:val="24"/>
              </w:rPr>
              <w:t>у</w:t>
            </w:r>
            <w:r w:rsidRPr="00940044">
              <w:rPr>
                <w:b w:val="0"/>
                <w:bCs/>
                <w:szCs w:val="24"/>
              </w:rPr>
              <w:t xml:space="preserve"> припущенн</w:t>
            </w:r>
            <w:r>
              <w:rPr>
                <w:b w:val="0"/>
                <w:bCs/>
                <w:szCs w:val="24"/>
              </w:rPr>
              <w:t>і</w:t>
            </w:r>
            <w:r w:rsidRPr="00940044">
              <w:rPr>
                <w:b w:val="0"/>
                <w:bCs/>
                <w:szCs w:val="24"/>
              </w:rPr>
              <w:t>, що формула (</w:t>
            </w:r>
            <w:r>
              <w:rPr>
                <w:b w:val="0"/>
                <w:bCs/>
                <w:szCs w:val="24"/>
              </w:rPr>
              <w:t>1</w:t>
            </w:r>
            <w:r w:rsidRPr="00940044">
              <w:rPr>
                <w:b w:val="0"/>
                <w:bCs/>
                <w:szCs w:val="24"/>
              </w:rPr>
              <w:t>) надає справжні значення.</w:t>
            </w:r>
          </w:p>
        </w:tc>
      </w:tr>
    </w:tbl>
    <w:p w14:paraId="3A644C5C" w14:textId="77777777" w:rsidR="003C0153" w:rsidRDefault="003C0153" w:rsidP="006540B3">
      <w:pPr>
        <w:spacing w:line="312" w:lineRule="auto"/>
        <w:ind w:firstLine="567"/>
        <w:jc w:val="both"/>
        <w:rPr>
          <w:b w:val="0"/>
          <w:bCs/>
        </w:rPr>
      </w:pPr>
    </w:p>
    <w:p w14:paraId="7F1CD2AA" w14:textId="27A6CD2E" w:rsidR="003C0153" w:rsidRDefault="00940044" w:rsidP="006540B3">
      <w:pPr>
        <w:spacing w:line="312" w:lineRule="auto"/>
        <w:ind w:firstLine="567"/>
        <w:jc w:val="both"/>
        <w:rPr>
          <w:b w:val="0"/>
          <w:bCs/>
        </w:rPr>
      </w:pPr>
      <w:r>
        <w:rPr>
          <w:b w:val="0"/>
          <w:bCs/>
        </w:rPr>
        <w:t>Як м</w:t>
      </w:r>
      <w:r w:rsidRPr="00940044">
        <w:rPr>
          <w:b w:val="0"/>
          <w:bCs/>
        </w:rPr>
        <w:t xml:space="preserve">ожна побачити, результати моделей </w:t>
      </w:r>
      <w:proofErr w:type="spellStart"/>
      <w:r w:rsidRPr="00940044">
        <w:rPr>
          <w:b w:val="0"/>
          <w:bCs/>
        </w:rPr>
        <w:t>Random</w:t>
      </w:r>
      <w:proofErr w:type="spellEnd"/>
      <w:r w:rsidRPr="00940044">
        <w:rPr>
          <w:b w:val="0"/>
          <w:bCs/>
        </w:rPr>
        <w:t xml:space="preserve"> </w:t>
      </w:r>
      <w:proofErr w:type="spellStart"/>
      <w:r w:rsidRPr="00940044">
        <w:rPr>
          <w:b w:val="0"/>
          <w:bCs/>
        </w:rPr>
        <w:t>Forest</w:t>
      </w:r>
      <w:proofErr w:type="spellEnd"/>
      <w:r w:rsidRPr="00940044">
        <w:rPr>
          <w:b w:val="0"/>
          <w:bCs/>
        </w:rPr>
        <w:t xml:space="preserve"> і </w:t>
      </w:r>
      <w:proofErr w:type="spellStart"/>
      <w:r w:rsidRPr="00940044">
        <w:rPr>
          <w:b w:val="0"/>
          <w:bCs/>
        </w:rPr>
        <w:t>Gradient</w:t>
      </w:r>
      <w:proofErr w:type="spellEnd"/>
      <w:r w:rsidRPr="00940044">
        <w:rPr>
          <w:b w:val="0"/>
          <w:bCs/>
        </w:rPr>
        <w:t xml:space="preserve"> </w:t>
      </w:r>
      <w:proofErr w:type="spellStart"/>
      <w:r w:rsidRPr="00940044">
        <w:rPr>
          <w:b w:val="0"/>
          <w:bCs/>
        </w:rPr>
        <w:t>Boosting</w:t>
      </w:r>
      <w:proofErr w:type="spellEnd"/>
      <w:r w:rsidRPr="00940044">
        <w:rPr>
          <w:b w:val="0"/>
          <w:bCs/>
        </w:rPr>
        <w:t xml:space="preserve"> є </w:t>
      </w:r>
      <w:proofErr w:type="spellStart"/>
      <w:r>
        <w:rPr>
          <w:b w:val="0"/>
          <w:bCs/>
        </w:rPr>
        <w:t>співмірними</w:t>
      </w:r>
      <w:proofErr w:type="spellEnd"/>
      <w:r w:rsidRPr="00940044">
        <w:rPr>
          <w:b w:val="0"/>
          <w:bCs/>
        </w:rPr>
        <w:t xml:space="preserve">, даючи значення </w:t>
      </w:r>
      <w:proofErr w:type="spellStart"/>
      <w:r w:rsidRPr="00940044">
        <w:rPr>
          <w:b w:val="0"/>
          <w:bCs/>
        </w:rPr>
        <w:t>MAPE</w:t>
      </w:r>
      <w:proofErr w:type="spellEnd"/>
      <w:r w:rsidRPr="00940044">
        <w:rPr>
          <w:b w:val="0"/>
          <w:bCs/>
        </w:rPr>
        <w:t xml:space="preserve"> 24% і 22% відповідно, а також </w:t>
      </w:r>
      <w:r>
        <w:rPr>
          <w:b w:val="0"/>
          <w:bCs/>
        </w:rPr>
        <w:t>медіанну</w:t>
      </w:r>
      <w:r w:rsidRPr="00940044">
        <w:rPr>
          <w:b w:val="0"/>
          <w:bCs/>
        </w:rPr>
        <w:t xml:space="preserve"> абсолютну процентну похибку (</w:t>
      </w:r>
      <w:proofErr w:type="spellStart"/>
      <w:r w:rsidRPr="00940044">
        <w:rPr>
          <w:b w:val="0"/>
          <w:bCs/>
        </w:rPr>
        <w:t>APE</w:t>
      </w:r>
      <w:proofErr w:type="spellEnd"/>
      <w:r w:rsidRPr="00940044">
        <w:rPr>
          <w:b w:val="0"/>
          <w:bCs/>
        </w:rPr>
        <w:t>) 19% для обох</w:t>
      </w:r>
      <w:r>
        <w:rPr>
          <w:b w:val="0"/>
          <w:bCs/>
        </w:rPr>
        <w:t xml:space="preserve"> випадків</w:t>
      </w:r>
      <w:r w:rsidRPr="00940044">
        <w:rPr>
          <w:b w:val="0"/>
          <w:bCs/>
        </w:rPr>
        <w:t xml:space="preserve">. Найбільші відхилення спостерігаються при підвищених температурах і рівнях пористості. На відміну від цього, модель </w:t>
      </w:r>
      <w:proofErr w:type="spellStart"/>
      <w:r w:rsidRPr="00940044">
        <w:rPr>
          <w:b w:val="0"/>
          <w:bCs/>
        </w:rPr>
        <w:t>Support</w:t>
      </w:r>
      <w:proofErr w:type="spellEnd"/>
      <w:r w:rsidRPr="00940044">
        <w:rPr>
          <w:b w:val="0"/>
          <w:bCs/>
        </w:rPr>
        <w:t xml:space="preserve"> </w:t>
      </w:r>
      <w:proofErr w:type="spellStart"/>
      <w:r w:rsidRPr="00940044">
        <w:rPr>
          <w:b w:val="0"/>
          <w:bCs/>
        </w:rPr>
        <w:t>Vector</w:t>
      </w:r>
      <w:proofErr w:type="spellEnd"/>
      <w:r w:rsidRPr="00940044">
        <w:rPr>
          <w:b w:val="0"/>
          <w:bCs/>
        </w:rPr>
        <w:t xml:space="preserve"> </w:t>
      </w:r>
      <w:proofErr w:type="spellStart"/>
      <w:r w:rsidRPr="00940044">
        <w:rPr>
          <w:b w:val="0"/>
          <w:bCs/>
        </w:rPr>
        <w:t>Regression</w:t>
      </w:r>
      <w:proofErr w:type="spellEnd"/>
      <w:r w:rsidRPr="00940044">
        <w:rPr>
          <w:b w:val="0"/>
          <w:bCs/>
        </w:rPr>
        <w:t xml:space="preserve"> демонструє значно вищі похибки, з медіанною відносною похибкою 50%, що перевищує навіть середнє значення 48%. Ці результати вказують на те, що </w:t>
      </w:r>
      <w:proofErr w:type="spellStart"/>
      <w:r w:rsidRPr="00940044">
        <w:rPr>
          <w:b w:val="0"/>
          <w:bCs/>
        </w:rPr>
        <w:t>SVR</w:t>
      </w:r>
      <w:proofErr w:type="spellEnd"/>
      <w:r w:rsidRPr="00940044">
        <w:rPr>
          <w:b w:val="0"/>
          <w:bCs/>
        </w:rPr>
        <w:t xml:space="preserve"> є найменш підходящим підходом для оцінки теплопровідності шляхом реконструкції </w:t>
      </w:r>
      <w:proofErr w:type="spellStart"/>
      <w:r w:rsidRPr="00940044">
        <w:rPr>
          <w:b w:val="0"/>
          <w:bCs/>
        </w:rPr>
        <w:t>залежностей</w:t>
      </w:r>
      <w:proofErr w:type="spellEnd"/>
      <w:r w:rsidRPr="00940044">
        <w:rPr>
          <w:b w:val="0"/>
          <w:bCs/>
        </w:rPr>
        <w:t xml:space="preserve"> </w:t>
      </w:r>
      <w:r w:rsidRPr="00C962E6">
        <w:rPr>
          <w:b w:val="0"/>
          <w:bCs/>
          <w:i/>
          <w:iCs/>
          <w:szCs w:val="24"/>
        </w:rPr>
        <w:t>k</w:t>
      </w:r>
      <w:r>
        <w:rPr>
          <w:b w:val="0"/>
          <w:bCs/>
          <w:szCs w:val="24"/>
        </w:rPr>
        <w:t> </w:t>
      </w:r>
      <w:r w:rsidRPr="00C962E6">
        <w:rPr>
          <w:b w:val="0"/>
          <w:bCs/>
          <w:szCs w:val="24"/>
        </w:rPr>
        <w:t>(</w:t>
      </w:r>
      <w:r>
        <w:rPr>
          <w:b w:val="0"/>
          <w:bCs/>
          <w:szCs w:val="24"/>
        </w:rPr>
        <w:t> </w:t>
      </w:r>
      <w:proofErr w:type="spellStart"/>
      <w:r w:rsidRPr="00260C75">
        <w:rPr>
          <w:b w:val="0"/>
          <w:bCs/>
          <w:i/>
          <w:iCs/>
          <w:szCs w:val="24"/>
        </w:rPr>
        <w:t>t</w:t>
      </w:r>
      <w:r w:rsidRPr="00C962E6">
        <w:rPr>
          <w:b w:val="0"/>
          <w:bCs/>
          <w:szCs w:val="24"/>
          <w:vertAlign w:val="subscript"/>
        </w:rPr>
        <w:t>c</w:t>
      </w:r>
      <w:proofErr w:type="spellEnd"/>
      <w:r>
        <w:rPr>
          <w:b w:val="0"/>
          <w:bCs/>
          <w:szCs w:val="24"/>
        </w:rPr>
        <w:t> </w:t>
      </w:r>
      <w:r w:rsidRPr="00C962E6">
        <w:rPr>
          <w:b w:val="0"/>
          <w:bCs/>
          <w:szCs w:val="24"/>
        </w:rPr>
        <w:t>)</w:t>
      </w:r>
      <w:r w:rsidRPr="00940044">
        <w:rPr>
          <w:b w:val="0"/>
          <w:bCs/>
        </w:rPr>
        <w:t>.</w:t>
      </w:r>
    </w:p>
    <w:p w14:paraId="729E3129" w14:textId="77777777" w:rsidR="003C0153" w:rsidRDefault="003C0153" w:rsidP="006540B3">
      <w:pPr>
        <w:spacing w:line="312" w:lineRule="auto"/>
        <w:ind w:firstLine="567"/>
        <w:jc w:val="both"/>
        <w:rPr>
          <w:b w:val="0"/>
          <w:bCs/>
        </w:rPr>
      </w:pPr>
    </w:p>
    <w:p w14:paraId="1E8E6A25" w14:textId="77777777" w:rsidR="003C0153" w:rsidRDefault="003C0153" w:rsidP="006540B3">
      <w:pPr>
        <w:spacing w:line="312" w:lineRule="auto"/>
        <w:ind w:firstLine="567"/>
        <w:jc w:val="both"/>
        <w:rPr>
          <w:b w:val="0"/>
          <w:bCs/>
        </w:rPr>
      </w:pPr>
    </w:p>
    <w:sectPr w:rsidR="003C0153" w:rsidSect="00414F76">
      <w:pgSz w:w="11906" w:h="16838"/>
      <w:pgMar w:top="1134" w:right="851" w:bottom="426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A1CC53" w14:textId="77777777" w:rsidR="00E07502" w:rsidRPr="00B10E5E" w:rsidRDefault="00E07502">
      <w:r w:rsidRPr="00B10E5E">
        <w:separator/>
      </w:r>
    </w:p>
  </w:endnote>
  <w:endnote w:type="continuationSeparator" w:id="0">
    <w:p w14:paraId="033937DE" w14:textId="77777777" w:rsidR="00E07502" w:rsidRPr="00B10E5E" w:rsidRDefault="00E07502">
      <w:r w:rsidRPr="00B10E5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BCBAC4" w14:textId="77777777" w:rsidR="00E07502" w:rsidRPr="00B10E5E" w:rsidRDefault="00E07502">
      <w:r w:rsidRPr="00B10E5E">
        <w:separator/>
      </w:r>
    </w:p>
  </w:footnote>
  <w:footnote w:type="continuationSeparator" w:id="0">
    <w:p w14:paraId="541FB2EF" w14:textId="77777777" w:rsidR="00E07502" w:rsidRPr="00B10E5E" w:rsidRDefault="00E07502">
      <w:r w:rsidRPr="00B10E5E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C190B"/>
    <w:multiLevelType w:val="hybridMultilevel"/>
    <w:tmpl w:val="F9D052B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D681D"/>
    <w:multiLevelType w:val="hybridMultilevel"/>
    <w:tmpl w:val="DFB81EC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13A2E"/>
    <w:multiLevelType w:val="hybridMultilevel"/>
    <w:tmpl w:val="56EC09A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A37F63"/>
    <w:multiLevelType w:val="hybridMultilevel"/>
    <w:tmpl w:val="8034AE6E"/>
    <w:lvl w:ilvl="0" w:tplc="663EBE28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3F2D6D"/>
    <w:multiLevelType w:val="hybridMultilevel"/>
    <w:tmpl w:val="10DE5EE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AF2B8D"/>
    <w:multiLevelType w:val="hybridMultilevel"/>
    <w:tmpl w:val="330243CC"/>
    <w:lvl w:ilvl="0" w:tplc="4D8EBE82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0AB6FF0"/>
    <w:multiLevelType w:val="hybridMultilevel"/>
    <w:tmpl w:val="8B8C1E6A"/>
    <w:lvl w:ilvl="0" w:tplc="0F6C1A8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B25272"/>
    <w:multiLevelType w:val="hybridMultilevel"/>
    <w:tmpl w:val="7E341DC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607C7A"/>
    <w:multiLevelType w:val="hybridMultilevel"/>
    <w:tmpl w:val="56205F7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2D710C"/>
    <w:multiLevelType w:val="hybridMultilevel"/>
    <w:tmpl w:val="A67EC20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BF6E20"/>
    <w:multiLevelType w:val="hybridMultilevel"/>
    <w:tmpl w:val="26B67BA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A501E8"/>
    <w:multiLevelType w:val="hybridMultilevel"/>
    <w:tmpl w:val="D44618FE"/>
    <w:lvl w:ilvl="0" w:tplc="50183D6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1C07F8"/>
    <w:multiLevelType w:val="multilevel"/>
    <w:tmpl w:val="C442B1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EE5B89"/>
    <w:multiLevelType w:val="hybridMultilevel"/>
    <w:tmpl w:val="D1A406A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B06F79"/>
    <w:multiLevelType w:val="hybridMultilevel"/>
    <w:tmpl w:val="52ECAAD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916A81"/>
    <w:multiLevelType w:val="hybridMultilevel"/>
    <w:tmpl w:val="5DCE39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904C92"/>
    <w:multiLevelType w:val="hybridMultilevel"/>
    <w:tmpl w:val="89E2186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036195"/>
    <w:multiLevelType w:val="hybridMultilevel"/>
    <w:tmpl w:val="CA70E7D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C36F3C"/>
    <w:multiLevelType w:val="hybridMultilevel"/>
    <w:tmpl w:val="A99E8512"/>
    <w:lvl w:ilvl="0" w:tplc="65DE53F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A254B2"/>
    <w:multiLevelType w:val="hybridMultilevel"/>
    <w:tmpl w:val="F1BC61F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511107"/>
    <w:multiLevelType w:val="hybridMultilevel"/>
    <w:tmpl w:val="DD28E70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B969A3"/>
    <w:multiLevelType w:val="hybridMultilevel"/>
    <w:tmpl w:val="18106402"/>
    <w:lvl w:ilvl="0" w:tplc="15BAFD10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52083130"/>
    <w:multiLevelType w:val="hybridMultilevel"/>
    <w:tmpl w:val="8A94BA8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D57D4D"/>
    <w:multiLevelType w:val="hybridMultilevel"/>
    <w:tmpl w:val="D90404C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9B4835"/>
    <w:multiLevelType w:val="hybridMultilevel"/>
    <w:tmpl w:val="628AE14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8E6509"/>
    <w:multiLevelType w:val="hybridMultilevel"/>
    <w:tmpl w:val="CE460FE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981024"/>
    <w:multiLevelType w:val="hybridMultilevel"/>
    <w:tmpl w:val="D0DABE5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FB0C5E"/>
    <w:multiLevelType w:val="hybridMultilevel"/>
    <w:tmpl w:val="828A5D5A"/>
    <w:lvl w:ilvl="0" w:tplc="5846E032">
      <w:start w:val="7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8A793C"/>
    <w:multiLevelType w:val="hybridMultilevel"/>
    <w:tmpl w:val="92F434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A913E1"/>
    <w:multiLevelType w:val="hybridMultilevel"/>
    <w:tmpl w:val="C7D256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DD268F"/>
    <w:multiLevelType w:val="hybridMultilevel"/>
    <w:tmpl w:val="A9D4DDA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3579657">
    <w:abstractNumId w:val="21"/>
  </w:num>
  <w:num w:numId="2" w16cid:durableId="106823874">
    <w:abstractNumId w:val="8"/>
  </w:num>
  <w:num w:numId="3" w16cid:durableId="228462505">
    <w:abstractNumId w:val="26"/>
  </w:num>
  <w:num w:numId="4" w16cid:durableId="1558053221">
    <w:abstractNumId w:val="28"/>
  </w:num>
  <w:num w:numId="5" w16cid:durableId="1783919110">
    <w:abstractNumId w:val="0"/>
  </w:num>
  <w:num w:numId="6" w16cid:durableId="851071970">
    <w:abstractNumId w:val="16"/>
  </w:num>
  <w:num w:numId="7" w16cid:durableId="396510709">
    <w:abstractNumId w:val="13"/>
  </w:num>
  <w:num w:numId="8" w16cid:durableId="1009523576">
    <w:abstractNumId w:val="29"/>
  </w:num>
  <w:num w:numId="9" w16cid:durableId="183834714">
    <w:abstractNumId w:val="15"/>
  </w:num>
  <w:num w:numId="10" w16cid:durableId="1683585297">
    <w:abstractNumId w:val="2"/>
  </w:num>
  <w:num w:numId="11" w16cid:durableId="10960827">
    <w:abstractNumId w:val="23"/>
  </w:num>
  <w:num w:numId="12" w16cid:durableId="2035380026">
    <w:abstractNumId w:val="22"/>
  </w:num>
  <w:num w:numId="13" w16cid:durableId="83651398">
    <w:abstractNumId w:val="11"/>
  </w:num>
  <w:num w:numId="14" w16cid:durableId="994649947">
    <w:abstractNumId w:val="7"/>
  </w:num>
  <w:num w:numId="15" w16cid:durableId="1333408739">
    <w:abstractNumId w:val="4"/>
  </w:num>
  <w:num w:numId="16" w16cid:durableId="425082752">
    <w:abstractNumId w:val="6"/>
  </w:num>
  <w:num w:numId="17" w16cid:durableId="2064206400">
    <w:abstractNumId w:val="25"/>
  </w:num>
  <w:num w:numId="18" w16cid:durableId="518084120">
    <w:abstractNumId w:val="1"/>
  </w:num>
  <w:num w:numId="19" w16cid:durableId="473915141">
    <w:abstractNumId w:val="14"/>
  </w:num>
  <w:num w:numId="20" w16cid:durableId="1101529923">
    <w:abstractNumId w:val="24"/>
  </w:num>
  <w:num w:numId="21" w16cid:durableId="850490908">
    <w:abstractNumId w:val="10"/>
  </w:num>
  <w:num w:numId="22" w16cid:durableId="1646203459">
    <w:abstractNumId w:val="27"/>
  </w:num>
  <w:num w:numId="23" w16cid:durableId="384765749">
    <w:abstractNumId w:val="30"/>
  </w:num>
  <w:num w:numId="24" w16cid:durableId="254484688">
    <w:abstractNumId w:val="19"/>
  </w:num>
  <w:num w:numId="25" w16cid:durableId="1095780820">
    <w:abstractNumId w:val="20"/>
  </w:num>
  <w:num w:numId="26" w16cid:durableId="1700273070">
    <w:abstractNumId w:val="17"/>
  </w:num>
  <w:num w:numId="27" w16cid:durableId="1546019202">
    <w:abstractNumId w:val="18"/>
  </w:num>
  <w:num w:numId="28" w16cid:durableId="633943957">
    <w:abstractNumId w:val="9"/>
  </w:num>
  <w:num w:numId="29" w16cid:durableId="634262952">
    <w:abstractNumId w:val="5"/>
  </w:num>
  <w:num w:numId="30" w16cid:durableId="5525075">
    <w:abstractNumId w:val="3"/>
  </w:num>
  <w:num w:numId="31" w16cid:durableId="12485411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9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51B41"/>
    <w:rsid w:val="00014D83"/>
    <w:rsid w:val="0003723A"/>
    <w:rsid w:val="0004150D"/>
    <w:rsid w:val="00060FFA"/>
    <w:rsid w:val="0006551C"/>
    <w:rsid w:val="00072A02"/>
    <w:rsid w:val="00093CD9"/>
    <w:rsid w:val="0009415E"/>
    <w:rsid w:val="000B2640"/>
    <w:rsid w:val="000C39CA"/>
    <w:rsid w:val="000E47CA"/>
    <w:rsid w:val="000E6D9E"/>
    <w:rsid w:val="000F0531"/>
    <w:rsid w:val="000F2D9B"/>
    <w:rsid w:val="00106C31"/>
    <w:rsid w:val="00115953"/>
    <w:rsid w:val="00116846"/>
    <w:rsid w:val="001265F9"/>
    <w:rsid w:val="00127129"/>
    <w:rsid w:val="0014343D"/>
    <w:rsid w:val="0014748C"/>
    <w:rsid w:val="001627CA"/>
    <w:rsid w:val="001745EC"/>
    <w:rsid w:val="001841F1"/>
    <w:rsid w:val="00186983"/>
    <w:rsid w:val="00196305"/>
    <w:rsid w:val="001A5B5E"/>
    <w:rsid w:val="001B44A1"/>
    <w:rsid w:val="001C229E"/>
    <w:rsid w:val="001C7AAC"/>
    <w:rsid w:val="001D058D"/>
    <w:rsid w:val="001D2C29"/>
    <w:rsid w:val="001D4AEF"/>
    <w:rsid w:val="001E7A0F"/>
    <w:rsid w:val="00230DAA"/>
    <w:rsid w:val="00233984"/>
    <w:rsid w:val="00260C75"/>
    <w:rsid w:val="002663DA"/>
    <w:rsid w:val="0027545E"/>
    <w:rsid w:val="002760CC"/>
    <w:rsid w:val="0028023E"/>
    <w:rsid w:val="00297AFC"/>
    <w:rsid w:val="002A77B5"/>
    <w:rsid w:val="002B194A"/>
    <w:rsid w:val="002F44D3"/>
    <w:rsid w:val="002F4B18"/>
    <w:rsid w:val="002F7464"/>
    <w:rsid w:val="003112BA"/>
    <w:rsid w:val="00331308"/>
    <w:rsid w:val="00373EA0"/>
    <w:rsid w:val="00375053"/>
    <w:rsid w:val="00391702"/>
    <w:rsid w:val="00397ACD"/>
    <w:rsid w:val="003C0153"/>
    <w:rsid w:val="003C26B5"/>
    <w:rsid w:val="003C6651"/>
    <w:rsid w:val="003D29DC"/>
    <w:rsid w:val="003F4B97"/>
    <w:rsid w:val="004013D7"/>
    <w:rsid w:val="0040533F"/>
    <w:rsid w:val="00414F76"/>
    <w:rsid w:val="004205F5"/>
    <w:rsid w:val="00435913"/>
    <w:rsid w:val="00441BA3"/>
    <w:rsid w:val="00441E73"/>
    <w:rsid w:val="00455FB5"/>
    <w:rsid w:val="00473EC6"/>
    <w:rsid w:val="00480511"/>
    <w:rsid w:val="00485AD9"/>
    <w:rsid w:val="00495B11"/>
    <w:rsid w:val="004B11F1"/>
    <w:rsid w:val="004B1594"/>
    <w:rsid w:val="004B3E4C"/>
    <w:rsid w:val="004D201A"/>
    <w:rsid w:val="004E4EB7"/>
    <w:rsid w:val="004F43E0"/>
    <w:rsid w:val="00514CEE"/>
    <w:rsid w:val="00514FF3"/>
    <w:rsid w:val="00515E47"/>
    <w:rsid w:val="00526CE7"/>
    <w:rsid w:val="005353BA"/>
    <w:rsid w:val="00545C0A"/>
    <w:rsid w:val="00556549"/>
    <w:rsid w:val="00560CEE"/>
    <w:rsid w:val="005911AF"/>
    <w:rsid w:val="005A5550"/>
    <w:rsid w:val="005B1BD0"/>
    <w:rsid w:val="005C6CAD"/>
    <w:rsid w:val="006142BB"/>
    <w:rsid w:val="006212E7"/>
    <w:rsid w:val="00623077"/>
    <w:rsid w:val="00652CDA"/>
    <w:rsid w:val="006540B3"/>
    <w:rsid w:val="00683BA6"/>
    <w:rsid w:val="006A09D0"/>
    <w:rsid w:val="006B2D62"/>
    <w:rsid w:val="006D4031"/>
    <w:rsid w:val="006E20BF"/>
    <w:rsid w:val="006F4703"/>
    <w:rsid w:val="00701EF2"/>
    <w:rsid w:val="00706BAE"/>
    <w:rsid w:val="00725FB4"/>
    <w:rsid w:val="00726241"/>
    <w:rsid w:val="007453E4"/>
    <w:rsid w:val="00746820"/>
    <w:rsid w:val="0076341E"/>
    <w:rsid w:val="00767640"/>
    <w:rsid w:val="00782D34"/>
    <w:rsid w:val="00783F03"/>
    <w:rsid w:val="007908DC"/>
    <w:rsid w:val="00792017"/>
    <w:rsid w:val="007A1010"/>
    <w:rsid w:val="007A2ACB"/>
    <w:rsid w:val="007B0E16"/>
    <w:rsid w:val="007B108D"/>
    <w:rsid w:val="007D6FB0"/>
    <w:rsid w:val="007E1226"/>
    <w:rsid w:val="007F0361"/>
    <w:rsid w:val="007F4237"/>
    <w:rsid w:val="008029AB"/>
    <w:rsid w:val="00817C3A"/>
    <w:rsid w:val="00834A5E"/>
    <w:rsid w:val="008402E5"/>
    <w:rsid w:val="00840D24"/>
    <w:rsid w:val="00851B41"/>
    <w:rsid w:val="008851E9"/>
    <w:rsid w:val="00892902"/>
    <w:rsid w:val="00893C94"/>
    <w:rsid w:val="008E111F"/>
    <w:rsid w:val="008E1F5C"/>
    <w:rsid w:val="008E4011"/>
    <w:rsid w:val="008F58CF"/>
    <w:rsid w:val="00900332"/>
    <w:rsid w:val="0090426E"/>
    <w:rsid w:val="009211EA"/>
    <w:rsid w:val="00935153"/>
    <w:rsid w:val="00940044"/>
    <w:rsid w:val="00950F17"/>
    <w:rsid w:val="00970D03"/>
    <w:rsid w:val="009836DD"/>
    <w:rsid w:val="009A2B45"/>
    <w:rsid w:val="009B15C3"/>
    <w:rsid w:val="009B2617"/>
    <w:rsid w:val="009C3FD0"/>
    <w:rsid w:val="009D0446"/>
    <w:rsid w:val="009D7E23"/>
    <w:rsid w:val="009E1796"/>
    <w:rsid w:val="009E1A98"/>
    <w:rsid w:val="00A03618"/>
    <w:rsid w:val="00A06BF4"/>
    <w:rsid w:val="00A101E0"/>
    <w:rsid w:val="00A10717"/>
    <w:rsid w:val="00A21A19"/>
    <w:rsid w:val="00A40687"/>
    <w:rsid w:val="00A412B6"/>
    <w:rsid w:val="00A4769A"/>
    <w:rsid w:val="00A65D5E"/>
    <w:rsid w:val="00A67FDE"/>
    <w:rsid w:val="00A72DF1"/>
    <w:rsid w:val="00AC38BD"/>
    <w:rsid w:val="00AD10F4"/>
    <w:rsid w:val="00AD7BEE"/>
    <w:rsid w:val="00B10E5E"/>
    <w:rsid w:val="00B45AD9"/>
    <w:rsid w:val="00B57D41"/>
    <w:rsid w:val="00B70D4E"/>
    <w:rsid w:val="00B70F2B"/>
    <w:rsid w:val="00B74DEE"/>
    <w:rsid w:val="00B82BBE"/>
    <w:rsid w:val="00B96371"/>
    <w:rsid w:val="00BD237C"/>
    <w:rsid w:val="00BE2DF4"/>
    <w:rsid w:val="00BE6238"/>
    <w:rsid w:val="00C11F97"/>
    <w:rsid w:val="00C2629D"/>
    <w:rsid w:val="00C43013"/>
    <w:rsid w:val="00C5629E"/>
    <w:rsid w:val="00C6017E"/>
    <w:rsid w:val="00C81212"/>
    <w:rsid w:val="00C962E6"/>
    <w:rsid w:val="00C96D56"/>
    <w:rsid w:val="00CE0B13"/>
    <w:rsid w:val="00CE5EB8"/>
    <w:rsid w:val="00D12534"/>
    <w:rsid w:val="00D534E4"/>
    <w:rsid w:val="00D769E6"/>
    <w:rsid w:val="00DA4B8B"/>
    <w:rsid w:val="00DA61AC"/>
    <w:rsid w:val="00DB7516"/>
    <w:rsid w:val="00DB7F0D"/>
    <w:rsid w:val="00DD43C8"/>
    <w:rsid w:val="00DF181B"/>
    <w:rsid w:val="00DF4421"/>
    <w:rsid w:val="00E07502"/>
    <w:rsid w:val="00E12B4F"/>
    <w:rsid w:val="00E30C6B"/>
    <w:rsid w:val="00E50DBF"/>
    <w:rsid w:val="00E5292A"/>
    <w:rsid w:val="00E54EBA"/>
    <w:rsid w:val="00E57201"/>
    <w:rsid w:val="00E61F08"/>
    <w:rsid w:val="00E73B84"/>
    <w:rsid w:val="00E9190E"/>
    <w:rsid w:val="00EA1DB6"/>
    <w:rsid w:val="00EB792C"/>
    <w:rsid w:val="00EC7A49"/>
    <w:rsid w:val="00ED633C"/>
    <w:rsid w:val="00EE61EF"/>
    <w:rsid w:val="00F12828"/>
    <w:rsid w:val="00F26F89"/>
    <w:rsid w:val="00F34E98"/>
    <w:rsid w:val="00F63ECC"/>
    <w:rsid w:val="00F65AF7"/>
    <w:rsid w:val="00F80ACB"/>
    <w:rsid w:val="00F81701"/>
    <w:rsid w:val="00FD652F"/>
    <w:rsid w:val="00FF0FFC"/>
    <w:rsid w:val="00FF6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15175C4"/>
  <w15:docId w15:val="{4A9B806A-D4D0-435F-B3F2-F5A9C5DAE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E6D9E"/>
    <w:rPr>
      <w:b/>
      <w:sz w:val="28"/>
      <w:szCs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semiHidden/>
    <w:rsid w:val="00C81212"/>
    <w:rPr>
      <w:b w:val="0"/>
      <w:sz w:val="20"/>
      <w:szCs w:val="20"/>
    </w:rPr>
  </w:style>
  <w:style w:type="character" w:styleId="a4">
    <w:name w:val="footnote reference"/>
    <w:basedOn w:val="a0"/>
    <w:semiHidden/>
    <w:rsid w:val="00C81212"/>
    <w:rPr>
      <w:vertAlign w:val="superscript"/>
    </w:rPr>
  </w:style>
  <w:style w:type="paragraph" w:styleId="a5">
    <w:name w:val="List Paragraph"/>
    <w:basedOn w:val="a"/>
    <w:uiPriority w:val="34"/>
    <w:qFormat/>
    <w:rsid w:val="00373EA0"/>
    <w:pPr>
      <w:ind w:left="708"/>
    </w:pPr>
  </w:style>
  <w:style w:type="paragraph" w:styleId="a6">
    <w:name w:val="Body Text"/>
    <w:basedOn w:val="a"/>
    <w:link w:val="a7"/>
    <w:uiPriority w:val="1"/>
    <w:qFormat/>
    <w:rsid w:val="0028023E"/>
    <w:pPr>
      <w:widowControl w:val="0"/>
      <w:autoSpaceDE w:val="0"/>
      <w:autoSpaceDN w:val="0"/>
      <w:ind w:left="140"/>
      <w:jc w:val="both"/>
    </w:pPr>
    <w:rPr>
      <w:b w:val="0"/>
      <w:lang w:eastAsia="en-US"/>
    </w:rPr>
  </w:style>
  <w:style w:type="character" w:customStyle="1" w:styleId="a7">
    <w:name w:val="Основний текст Знак"/>
    <w:basedOn w:val="a0"/>
    <w:link w:val="a6"/>
    <w:uiPriority w:val="1"/>
    <w:rsid w:val="0028023E"/>
    <w:rPr>
      <w:sz w:val="28"/>
      <w:szCs w:val="28"/>
      <w:lang w:eastAsia="en-US"/>
    </w:rPr>
  </w:style>
  <w:style w:type="paragraph" w:styleId="2">
    <w:name w:val="Body Text 2"/>
    <w:basedOn w:val="a"/>
    <w:link w:val="20"/>
    <w:semiHidden/>
    <w:unhideWhenUsed/>
    <w:rsid w:val="001627CA"/>
    <w:pPr>
      <w:spacing w:after="120" w:line="480" w:lineRule="auto"/>
    </w:pPr>
  </w:style>
  <w:style w:type="character" w:customStyle="1" w:styleId="20">
    <w:name w:val="Основний текст 2 Знак"/>
    <w:basedOn w:val="a0"/>
    <w:link w:val="2"/>
    <w:semiHidden/>
    <w:rsid w:val="001627CA"/>
    <w:rPr>
      <w:b/>
      <w:sz w:val="28"/>
      <w:szCs w:val="28"/>
      <w:lang w:val="ru-RU" w:eastAsia="ru-RU"/>
    </w:rPr>
  </w:style>
  <w:style w:type="paragraph" w:styleId="a8">
    <w:name w:val="No Spacing"/>
    <w:uiPriority w:val="1"/>
    <w:qFormat/>
    <w:rsid w:val="001627CA"/>
    <w:rPr>
      <w:lang w:val="ru-RU" w:eastAsia="ru-RU"/>
    </w:rPr>
  </w:style>
  <w:style w:type="paragraph" w:styleId="a9">
    <w:name w:val="Normal (Web)"/>
    <w:basedOn w:val="a"/>
    <w:uiPriority w:val="99"/>
    <w:unhideWhenUsed/>
    <w:rsid w:val="00935153"/>
    <w:pPr>
      <w:spacing w:before="100" w:beforeAutospacing="1" w:after="100" w:afterAutospacing="1"/>
    </w:pPr>
    <w:rPr>
      <w:b w:val="0"/>
      <w:sz w:val="24"/>
      <w:szCs w:val="24"/>
    </w:rPr>
  </w:style>
  <w:style w:type="character" w:styleId="aa">
    <w:name w:val="Emphasis"/>
    <w:uiPriority w:val="20"/>
    <w:qFormat/>
    <w:rsid w:val="00EA1DB6"/>
    <w:rPr>
      <w:i/>
      <w:iCs/>
    </w:rPr>
  </w:style>
  <w:style w:type="character" w:styleId="ab">
    <w:name w:val="Hyperlink"/>
    <w:basedOn w:val="a0"/>
    <w:uiPriority w:val="99"/>
    <w:unhideWhenUsed/>
    <w:rsid w:val="0006551C"/>
    <w:rPr>
      <w:color w:val="0000FF"/>
      <w:u w:val="single"/>
    </w:rPr>
  </w:style>
  <w:style w:type="character" w:customStyle="1" w:styleId="apple-tab-span">
    <w:name w:val="apple-tab-span"/>
    <w:basedOn w:val="a0"/>
    <w:rsid w:val="00782D34"/>
  </w:style>
  <w:style w:type="character" w:customStyle="1" w:styleId="1">
    <w:name w:val="Незакрита згадка1"/>
    <w:basedOn w:val="a0"/>
    <w:uiPriority w:val="99"/>
    <w:semiHidden/>
    <w:unhideWhenUsed/>
    <w:rsid w:val="004B3E4C"/>
    <w:rPr>
      <w:color w:val="605E5C"/>
      <w:shd w:val="clear" w:color="auto" w:fill="E1DFDD"/>
    </w:rPr>
  </w:style>
  <w:style w:type="character" w:styleId="ac">
    <w:name w:val="Strong"/>
    <w:basedOn w:val="a0"/>
    <w:uiPriority w:val="22"/>
    <w:qFormat/>
    <w:rsid w:val="001B44A1"/>
    <w:rPr>
      <w:b/>
      <w:bCs/>
    </w:rPr>
  </w:style>
  <w:style w:type="paragraph" w:customStyle="1" w:styleId="ConferenceMain">
    <w:name w:val="Conference_Main"/>
    <w:qFormat/>
    <w:rsid w:val="00C6017E"/>
    <w:pPr>
      <w:suppressAutoHyphens/>
      <w:ind w:firstLine="567"/>
      <w:jc w:val="both"/>
    </w:pPr>
    <w:rPr>
      <w:noProof/>
      <w:color w:val="000000"/>
      <w:sz w:val="24"/>
      <w:szCs w:val="22"/>
      <w:lang w:val="en-GB" w:eastAsia="en-US"/>
    </w:rPr>
  </w:style>
  <w:style w:type="table" w:styleId="ad">
    <w:name w:val="Table Grid"/>
    <w:basedOn w:val="a1"/>
    <w:rsid w:val="00A107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71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8.wmf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w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6</Pages>
  <Words>6078</Words>
  <Characters>3466</Characters>
  <Application>Microsoft Office Word</Application>
  <DocSecurity>0</DocSecurity>
  <Lines>28</Lines>
  <Paragraphs>19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Анотований звіт по темі 06БФ 050-01-ДП</vt:lpstr>
      <vt:lpstr>Анотований звіт по темі 06БФ 050-01-ДП</vt:lpstr>
    </vt:vector>
  </TitlesOfParts>
  <Company>MoBIL GROUP</Company>
  <LinksUpToDate>false</LinksUpToDate>
  <CharactersWithSpaces>9525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Анотований звіт по темі 06БФ 050-01-ДП</dc:title>
  <dc:creator>Admin</dc:creator>
  <cp:lastModifiedBy>oleg</cp:lastModifiedBy>
  <cp:revision>44</cp:revision>
  <cp:lastPrinted>2024-05-13T14:03:00Z</cp:lastPrinted>
  <dcterms:created xsi:type="dcterms:W3CDTF">2025-05-05T17:52:00Z</dcterms:created>
  <dcterms:modified xsi:type="dcterms:W3CDTF">2025-08-26T08:21:00Z</dcterms:modified>
</cp:coreProperties>
</file>