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18E3" w14:textId="77777777" w:rsidR="00384279" w:rsidRDefault="00384279"/>
    <w:p w14:paraId="68515258" w14:textId="77777777" w:rsidR="002C5E3E" w:rsidRDefault="002C5E3E"/>
    <w:p w14:paraId="754E24D6" w14:textId="77777777" w:rsidR="002C5E3E" w:rsidRDefault="002C5E3E"/>
    <w:p w14:paraId="4FCE4036" w14:textId="77777777" w:rsidR="002C5E3E" w:rsidRDefault="002C5E3E"/>
    <w:p w14:paraId="3EA4252A" w14:textId="77777777" w:rsidR="002C5E3E" w:rsidRDefault="002C5E3E"/>
    <w:p w14:paraId="40310037" w14:textId="77777777" w:rsidR="002C5E3E" w:rsidRDefault="002C5E3E"/>
    <w:p w14:paraId="23CA66B8" w14:textId="77777777" w:rsidR="002C5E3E" w:rsidRDefault="002C5E3E"/>
    <w:p w14:paraId="147BFDC8" w14:textId="03561D49" w:rsidR="002C5E3E" w:rsidRDefault="002C5E3E">
      <w:r>
        <w:br w:type="page"/>
      </w:r>
    </w:p>
    <w:p w14:paraId="255D7CE0" w14:textId="07B94597" w:rsidR="002C5E3E" w:rsidRDefault="002C5E3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604EC0" w14:paraId="6B437B5F" w14:textId="77777777" w:rsidTr="00604EC0">
        <w:tc>
          <w:tcPr>
            <w:tcW w:w="3303" w:type="dxa"/>
          </w:tcPr>
          <w:p w14:paraId="6758C014" w14:textId="62485AF3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0CD6131E" wp14:editId="20AFDCE4">
                  <wp:extent cx="1980000" cy="1529955"/>
                  <wp:effectExtent l="0" t="0" r="1270" b="0"/>
                  <wp:docPr id="120399263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992636" name="Рисунок 120399263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2CD9C53" w14:textId="170B1C0D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203FCA55" wp14:editId="2C1C3BAA">
                  <wp:extent cx="1980000" cy="1529955"/>
                  <wp:effectExtent l="0" t="0" r="1270" b="0"/>
                  <wp:docPr id="34276566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765666" name="Рисунок 34276566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34F30CEC" w14:textId="266061A9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5A8F691C" wp14:editId="5D91467B">
                  <wp:extent cx="1980000" cy="1529955"/>
                  <wp:effectExtent l="0" t="0" r="1270" b="0"/>
                  <wp:docPr id="47557264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572647" name="Рисунок 47557264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C0" w14:paraId="78169C69" w14:textId="77777777" w:rsidTr="00604EC0">
        <w:tc>
          <w:tcPr>
            <w:tcW w:w="3303" w:type="dxa"/>
          </w:tcPr>
          <w:p w14:paraId="16E0C9D9" w14:textId="0CEBD8D8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4EEA9A5A" wp14:editId="16BDB462">
                  <wp:extent cx="1980000" cy="1529955"/>
                  <wp:effectExtent l="0" t="0" r="1270" b="0"/>
                  <wp:docPr id="206549229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492299" name="Рисунок 206549229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48AC57AF" w14:textId="3CCCB66F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147F93DF" wp14:editId="1D76E2AF">
                  <wp:extent cx="1980000" cy="1529955"/>
                  <wp:effectExtent l="0" t="0" r="1270" b="0"/>
                  <wp:docPr id="91656469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564699" name="Рисунок 91656469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16ACA3DA" w14:textId="44393367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6175DC8B" wp14:editId="372B7F5F">
                  <wp:extent cx="1980000" cy="1529955"/>
                  <wp:effectExtent l="0" t="0" r="1270" b="0"/>
                  <wp:docPr id="98037518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375189" name="Рисунок 98037518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C0" w14:paraId="41086B54" w14:textId="77777777" w:rsidTr="00604EC0">
        <w:tc>
          <w:tcPr>
            <w:tcW w:w="3303" w:type="dxa"/>
          </w:tcPr>
          <w:p w14:paraId="167B6D85" w14:textId="27E585F5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2B50C0BA" wp14:editId="367D15E0">
                  <wp:extent cx="1980000" cy="1529955"/>
                  <wp:effectExtent l="0" t="0" r="1270" b="0"/>
                  <wp:docPr id="1575838093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838093" name="Рисунок 157583809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18254715" w14:textId="296AF896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07CF6225" wp14:editId="25FF6A46">
                  <wp:extent cx="1980000" cy="1529955"/>
                  <wp:effectExtent l="0" t="0" r="1270" b="0"/>
                  <wp:docPr id="416183529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183529" name="Рисунок 4161835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6924BA35" w14:textId="613D57CE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095E5C25" wp14:editId="67EAC1E8">
                  <wp:extent cx="1980000" cy="1529955"/>
                  <wp:effectExtent l="0" t="0" r="1270" b="0"/>
                  <wp:docPr id="1623554679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554679" name="Рисунок 162355467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C0" w14:paraId="6FFFAF45" w14:textId="77777777" w:rsidTr="00604EC0">
        <w:tc>
          <w:tcPr>
            <w:tcW w:w="3303" w:type="dxa"/>
          </w:tcPr>
          <w:p w14:paraId="7B0A5AD1" w14:textId="761029DE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65231D7C" wp14:editId="6BCBEE49">
                  <wp:extent cx="1980000" cy="1529955"/>
                  <wp:effectExtent l="0" t="0" r="1270" b="0"/>
                  <wp:docPr id="107311361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113613" name="Рисунок 10731136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74AF3F1" w14:textId="40C80190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53F0C754" wp14:editId="69C26DAD">
                  <wp:extent cx="1980000" cy="1529955"/>
                  <wp:effectExtent l="0" t="0" r="1270" b="0"/>
                  <wp:docPr id="1100618286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18286" name="Рисунок 110061828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717D53AB" w14:textId="2200C642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12C287EE" wp14:editId="66193662">
                  <wp:extent cx="1980000" cy="1529955"/>
                  <wp:effectExtent l="0" t="0" r="1270" b="0"/>
                  <wp:docPr id="18841585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158510" name="Рисунок 188415851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C0" w14:paraId="7A696B4E" w14:textId="77777777" w:rsidTr="00604EC0">
        <w:tc>
          <w:tcPr>
            <w:tcW w:w="3303" w:type="dxa"/>
          </w:tcPr>
          <w:p w14:paraId="3EF3D67D" w14:textId="1CA7BA02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69979CB1" wp14:editId="4AB0A046">
                  <wp:extent cx="1980000" cy="1529955"/>
                  <wp:effectExtent l="0" t="0" r="1270" b="0"/>
                  <wp:docPr id="205201960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019605" name="Рисунок 205201960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2B784CF5" w14:textId="56742AC7" w:rsidR="00604EC0" w:rsidRDefault="00604EC0">
            <w:r>
              <w:rPr>
                <w:noProof/>
                <w14:ligatures w14:val="standardContextual"/>
              </w:rPr>
              <w:drawing>
                <wp:inline distT="0" distB="0" distL="0" distR="0" wp14:anchorId="4199F806" wp14:editId="6168C815">
                  <wp:extent cx="1980000" cy="1529955"/>
                  <wp:effectExtent l="0" t="0" r="1270" b="0"/>
                  <wp:docPr id="150258027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580277" name="Рисунок 150258027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5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412D1AC9" w14:textId="77777777" w:rsidR="00604EC0" w:rsidRDefault="00604EC0"/>
        </w:tc>
      </w:tr>
      <w:tr w:rsidR="00604EC0" w14:paraId="60B62021" w14:textId="77777777" w:rsidTr="00604EC0">
        <w:tc>
          <w:tcPr>
            <w:tcW w:w="9911" w:type="dxa"/>
            <w:gridSpan w:val="3"/>
          </w:tcPr>
          <w:p w14:paraId="52429E0C" w14:textId="2375627C" w:rsidR="00604EC0" w:rsidRPr="00F75A6C" w:rsidRDefault="00F75A6C">
            <w:pPr>
              <w:rPr>
                <w:lang w:val="en-US"/>
              </w:rPr>
            </w:pPr>
            <w:r>
              <w:rPr>
                <w:lang w:val="en-US"/>
              </w:rPr>
              <w:t xml:space="preserve">Fig.S1. Fitting results for the simulated current-voltage characteristic (symbols). The </w:t>
            </w:r>
            <w:proofErr w:type="spellStart"/>
            <w:r>
              <w:rPr>
                <w:lang w:val="en-US"/>
              </w:rPr>
              <w:t>valu</w:t>
            </w:r>
            <w:proofErr w:type="spellEnd"/>
          </w:p>
        </w:tc>
      </w:tr>
    </w:tbl>
    <w:p w14:paraId="4FDD8293" w14:textId="77777777" w:rsidR="002C5E3E" w:rsidRDefault="002C5E3E"/>
    <w:p w14:paraId="5E637E56" w14:textId="77777777" w:rsidR="002C5E3E" w:rsidRDefault="002C5E3E"/>
    <w:p w14:paraId="56FA958B" w14:textId="602F0476" w:rsidR="002C5E3E" w:rsidRDefault="00F75A6C">
      <w:proofErr w:type="spellStart"/>
      <w:r>
        <w:rPr>
          <w:rStyle w:val="fontstyle01"/>
        </w:rPr>
        <w:lastRenderedPageBreak/>
        <w:t>Fitting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results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for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experimental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current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density</w:t>
      </w:r>
      <w:proofErr w:type="spellEnd"/>
      <w:r>
        <w:rPr>
          <w:rStyle w:val="fontstyle21"/>
        </w:rPr>
        <w:t>–</w:t>
      </w:r>
      <w:proofErr w:type="spellStart"/>
      <w:r>
        <w:rPr>
          <w:rStyle w:val="fontstyle01"/>
        </w:rPr>
        <w:t>voltage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characteristic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symbols</w:t>
      </w:r>
      <w:proofErr w:type="spellEnd"/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of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organic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photovoltaic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cell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from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ref</w:t>
      </w:r>
      <w:proofErr w:type="spellEnd"/>
      <w:r>
        <w:rPr>
          <w:rStyle w:val="fontstyle01"/>
        </w:rPr>
        <w:t xml:space="preserve">. [7]. In </w:t>
      </w:r>
      <w:proofErr w:type="spellStart"/>
      <w:r>
        <w:rPr>
          <w:rStyle w:val="fontstyle01"/>
        </w:rPr>
        <w:t>case</w:t>
      </w:r>
      <w:proofErr w:type="spellEnd"/>
      <w:r>
        <w:rPr>
          <w:rStyle w:val="fontstyle01"/>
        </w:rPr>
        <w:t xml:space="preserve"> 1</w:t>
      </w:r>
      <w:r>
        <w:rPr>
          <w:rFonts w:ascii="AdvOT52f2e314" w:hAnsi="AdvOT52f2e314"/>
          <w:color w:val="000000"/>
          <w:sz w:val="16"/>
          <w:szCs w:val="16"/>
        </w:rPr>
        <w:br/>
      </w:r>
      <w:r>
        <w:rPr>
          <w:rStyle w:val="fontstyle01"/>
        </w:rPr>
        <w:t>(</w:t>
      </w:r>
      <w:proofErr w:type="spellStart"/>
      <w:r>
        <w:rPr>
          <w:rStyle w:val="fontstyle01"/>
        </w:rPr>
        <w:t>blue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solid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line</w:t>
      </w:r>
      <w:proofErr w:type="spellEnd"/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and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case</w:t>
      </w:r>
      <w:proofErr w:type="spellEnd"/>
      <w:r>
        <w:rPr>
          <w:rStyle w:val="fontstyle01"/>
        </w:rPr>
        <w:t xml:space="preserve"> 2 (</w:t>
      </w:r>
      <w:proofErr w:type="spellStart"/>
      <w:r>
        <w:rPr>
          <w:rStyle w:val="fontstyle01"/>
        </w:rPr>
        <w:t>red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dashed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line</w:t>
      </w:r>
      <w:proofErr w:type="spellEnd"/>
      <w:r>
        <w:rPr>
          <w:rStyle w:val="fontstyle01"/>
        </w:rPr>
        <w:t xml:space="preserve">), </w:t>
      </w:r>
      <w:r>
        <w:rPr>
          <w:rStyle w:val="fontstyle31"/>
        </w:rPr>
        <w:t>n</w:t>
      </w:r>
      <w:r>
        <w:rPr>
          <w:rStyle w:val="fontstyle01"/>
          <w:sz w:val="12"/>
          <w:szCs w:val="12"/>
        </w:rPr>
        <w:t xml:space="preserve">1 </w:t>
      </w:r>
      <w:r>
        <w:rPr>
          <w:rStyle w:val="fontstyle41"/>
        </w:rPr>
        <w:t xml:space="preserve">¼ </w:t>
      </w:r>
      <w:r>
        <w:rPr>
          <w:rStyle w:val="fontstyle31"/>
        </w:rPr>
        <w:t>n</w:t>
      </w:r>
      <w:r>
        <w:rPr>
          <w:rStyle w:val="fontstyle01"/>
          <w:sz w:val="12"/>
          <w:szCs w:val="12"/>
        </w:rPr>
        <w:t xml:space="preserve">2 </w:t>
      </w:r>
      <w:r>
        <w:rPr>
          <w:rStyle w:val="fontstyle41"/>
        </w:rPr>
        <w:t xml:space="preserve">¼ </w:t>
      </w:r>
      <w:r>
        <w:rPr>
          <w:rStyle w:val="fontstyle01"/>
        </w:rPr>
        <w:t xml:space="preserve">1.92 </w:t>
      </w:r>
      <w:proofErr w:type="spellStart"/>
      <w:r>
        <w:rPr>
          <w:rStyle w:val="fontstyle01"/>
        </w:rPr>
        <w:t>and</w:t>
      </w:r>
      <w:proofErr w:type="spellEnd"/>
      <w:r>
        <w:rPr>
          <w:rStyle w:val="fontstyle01"/>
        </w:rPr>
        <w:t xml:space="preserve"> </w:t>
      </w:r>
      <w:r>
        <w:rPr>
          <w:rStyle w:val="fontstyle31"/>
        </w:rPr>
        <w:t>n</w:t>
      </w:r>
      <w:r>
        <w:rPr>
          <w:rStyle w:val="fontstyle01"/>
          <w:sz w:val="12"/>
          <w:szCs w:val="12"/>
        </w:rPr>
        <w:t xml:space="preserve">1 </w:t>
      </w:r>
      <w:r>
        <w:rPr>
          <w:rStyle w:val="fontstyle41"/>
        </w:rPr>
        <w:t xml:space="preserve">¼ </w:t>
      </w:r>
      <w:r>
        <w:rPr>
          <w:rStyle w:val="fontstyle01"/>
        </w:rPr>
        <w:t>1.00</w:t>
      </w:r>
      <w:r>
        <w:rPr>
          <w:rFonts w:ascii="AdvOT52f2e314" w:hAnsi="AdvOT52f2e314"/>
          <w:color w:val="000000"/>
          <w:sz w:val="16"/>
          <w:szCs w:val="16"/>
        </w:rPr>
        <w:br/>
      </w:r>
      <w:proofErr w:type="spellStart"/>
      <w:r>
        <w:rPr>
          <w:rStyle w:val="fontstyle01"/>
        </w:rPr>
        <w:t>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well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as</w:t>
      </w:r>
      <w:proofErr w:type="spellEnd"/>
      <w:r>
        <w:rPr>
          <w:rStyle w:val="fontstyle01"/>
        </w:rPr>
        <w:t xml:space="preserve"> </w:t>
      </w:r>
      <w:r>
        <w:rPr>
          <w:rStyle w:val="fontstyle31"/>
        </w:rPr>
        <w:t>n</w:t>
      </w:r>
      <w:r>
        <w:rPr>
          <w:rStyle w:val="fontstyle01"/>
          <w:sz w:val="12"/>
          <w:szCs w:val="12"/>
        </w:rPr>
        <w:t xml:space="preserve">2 </w:t>
      </w:r>
      <w:r>
        <w:rPr>
          <w:rStyle w:val="fontstyle41"/>
        </w:rPr>
        <w:t xml:space="preserve">¼ </w:t>
      </w:r>
      <w:r>
        <w:rPr>
          <w:rStyle w:val="fontstyle01"/>
        </w:rPr>
        <w:t xml:space="preserve">3.00 </w:t>
      </w:r>
      <w:proofErr w:type="spellStart"/>
      <w:r>
        <w:rPr>
          <w:rStyle w:val="fontstyle01"/>
        </w:rPr>
        <w:t>were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respectively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assumed</w:t>
      </w:r>
      <w:proofErr w:type="spellEnd"/>
      <w:r>
        <w:rPr>
          <w:rStyle w:val="fontstyle01"/>
        </w:rPr>
        <w:t>.</w:t>
      </w:r>
    </w:p>
    <w:p w14:paraId="6BEFA7A7" w14:textId="77777777" w:rsidR="002C5E3E" w:rsidRDefault="002C5E3E"/>
    <w:sectPr w:rsidR="002C5E3E" w:rsidSect="00604EC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879B8"/>
    <w:rsid w:val="002C5E3E"/>
    <w:rsid w:val="00384279"/>
    <w:rsid w:val="004A0F0D"/>
    <w:rsid w:val="00574AAA"/>
    <w:rsid w:val="00604EC0"/>
    <w:rsid w:val="0076797A"/>
    <w:rsid w:val="008B1B2F"/>
    <w:rsid w:val="00A452A6"/>
    <w:rsid w:val="00AC6EF3"/>
    <w:rsid w:val="00EC4D4D"/>
    <w:rsid w:val="00F75A6C"/>
    <w:rsid w:val="00F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260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2023-05-26T11:46:00Z</dcterms:created>
  <dcterms:modified xsi:type="dcterms:W3CDTF">2023-05-27T13:37:00Z</dcterms:modified>
</cp:coreProperties>
</file>