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F3D5" w14:textId="77777777" w:rsidR="004454F7" w:rsidRDefault="00F569EE" w:rsidP="00F569EE">
      <w:pPr>
        <w:ind w:left="-1418" w:right="-517"/>
        <w:rPr>
          <w:sz w:val="28"/>
          <w:lang w:val="uk-UA"/>
        </w:rPr>
      </w:pPr>
      <w:r w:rsidRPr="00F569EE">
        <w:rPr>
          <w:sz w:val="28"/>
          <w:lang w:val="uk-UA"/>
        </w:rPr>
        <w:t>Слайд 2 ----------------------------------------------------------------</w:t>
      </w:r>
      <w:r>
        <w:rPr>
          <w:sz w:val="28"/>
          <w:lang w:val="uk-UA"/>
        </w:rPr>
        <w:t>-----------------------------------------------------------</w:t>
      </w:r>
    </w:p>
    <w:p w14:paraId="447E2C83" w14:textId="77777777" w:rsidR="00F569EE" w:rsidRDefault="00F569EE" w:rsidP="00F569EE">
      <w:pPr>
        <w:ind w:left="-1418" w:right="-517"/>
        <w:jc w:val="both"/>
        <w:rPr>
          <w:sz w:val="28"/>
          <w:lang w:val="uk-UA"/>
        </w:rPr>
      </w:pPr>
      <w:r w:rsidRPr="00F569EE">
        <w:rPr>
          <w:sz w:val="28"/>
          <w:lang w:val="uk-UA"/>
        </w:rPr>
        <w:t xml:space="preserve">Для сучасної цивілізації використання відновлюваних джерел енергії є </w:t>
      </w:r>
      <w:proofErr w:type="spellStart"/>
      <w:r w:rsidRPr="00F569EE">
        <w:rPr>
          <w:sz w:val="28"/>
          <w:lang w:val="uk-UA"/>
        </w:rPr>
        <w:t>життєво</w:t>
      </w:r>
      <w:proofErr w:type="spellEnd"/>
      <w:r w:rsidRPr="00F569EE">
        <w:rPr>
          <w:sz w:val="28"/>
          <w:lang w:val="uk-UA"/>
        </w:rPr>
        <w:t xml:space="preserve"> необхідним. Серед різноманітних технологій, спрямованих на вирішення цього завдання, особливе місце займає безпосереднє перетворення сонячного випромінювання на електроенергію.</w:t>
      </w:r>
      <w:r>
        <w:rPr>
          <w:sz w:val="28"/>
          <w:lang w:val="uk-UA"/>
        </w:rPr>
        <w:t xml:space="preserve"> </w:t>
      </w:r>
    </w:p>
    <w:p w14:paraId="377E7123" w14:textId="77777777" w:rsidR="00F569EE" w:rsidRDefault="00F569EE" w:rsidP="00F569EE">
      <w:pPr>
        <w:ind w:left="-1418" w:right="-517"/>
        <w:jc w:val="both"/>
        <w:rPr>
          <w:sz w:val="28"/>
          <w:lang w:val="uk-UA"/>
        </w:rPr>
      </w:pPr>
      <w:r>
        <w:rPr>
          <w:sz w:val="28"/>
          <w:lang w:val="uk-UA"/>
        </w:rPr>
        <w:t>90 % енергії</w:t>
      </w:r>
      <w:r w:rsidR="007E2FEF">
        <w:rPr>
          <w:sz w:val="28"/>
          <w:lang w:val="uk-UA"/>
        </w:rPr>
        <w:t>, яку виробляють</w:t>
      </w:r>
      <w:r w:rsidRPr="00F569EE">
        <w:rPr>
          <w:sz w:val="28"/>
          <w:szCs w:val="28"/>
          <w:lang w:val="uk-UA"/>
        </w:rPr>
        <w:t xml:space="preserve"> внаслідок застосування </w:t>
      </w:r>
      <w:proofErr w:type="spellStart"/>
      <w:r w:rsidRPr="00F569EE">
        <w:rPr>
          <w:sz w:val="28"/>
          <w:szCs w:val="28"/>
          <w:lang w:val="uk-UA"/>
        </w:rPr>
        <w:t>фотовольтаїчних</w:t>
      </w:r>
      <w:proofErr w:type="spellEnd"/>
      <w:r w:rsidRPr="00F569EE">
        <w:rPr>
          <w:sz w:val="28"/>
          <w:szCs w:val="28"/>
          <w:lang w:val="uk-UA"/>
        </w:rPr>
        <w:t xml:space="preserve"> перетворювачів</w:t>
      </w:r>
      <w:r>
        <w:rPr>
          <w:sz w:val="28"/>
          <w:szCs w:val="28"/>
          <w:lang w:val="uk-UA"/>
        </w:rPr>
        <w:t xml:space="preserve"> </w:t>
      </w:r>
      <w:r w:rsidRPr="00F569EE">
        <w:rPr>
          <w:sz w:val="28"/>
          <w:szCs w:val="28"/>
          <w:lang w:val="uk-UA"/>
        </w:rPr>
        <w:t>припадає на кремнієві сонячні елементи</w:t>
      </w:r>
      <w:r>
        <w:rPr>
          <w:sz w:val="28"/>
          <w:szCs w:val="28"/>
          <w:lang w:val="uk-UA"/>
        </w:rPr>
        <w:t>.</w:t>
      </w:r>
      <w:r>
        <w:rPr>
          <w:sz w:val="28"/>
          <w:lang w:val="uk-UA"/>
        </w:rPr>
        <w:t xml:space="preserve"> </w:t>
      </w:r>
      <w:r w:rsidRPr="00F569EE">
        <w:rPr>
          <w:sz w:val="28"/>
          <w:lang w:val="uk-UA"/>
        </w:rPr>
        <w:t xml:space="preserve">Як і для інших напівпровідникових пристроїв, одним з визначальних чинників властивостей КСЕ є система дефектів, зокрема, їхній </w:t>
      </w:r>
      <w:proofErr w:type="spellStart"/>
      <w:r w:rsidRPr="00F569EE">
        <w:rPr>
          <w:sz w:val="28"/>
          <w:lang w:val="uk-UA"/>
        </w:rPr>
        <w:t>домішковий</w:t>
      </w:r>
      <w:proofErr w:type="spellEnd"/>
      <w:r w:rsidRPr="00F569EE">
        <w:rPr>
          <w:sz w:val="28"/>
          <w:lang w:val="uk-UA"/>
        </w:rPr>
        <w:t xml:space="preserve"> склад. Зокрема, залізо в таких структурах є основною і одною з найшкідливіших домішок.</w:t>
      </w:r>
    </w:p>
    <w:p w14:paraId="08C71380" w14:textId="77777777" w:rsidR="00F569EE" w:rsidRDefault="00F569EE" w:rsidP="00F569EE">
      <w:pPr>
        <w:ind w:left="-1418" w:right="-517"/>
        <w:jc w:val="both"/>
        <w:rPr>
          <w:rFonts w:eastAsia="Times New Roman"/>
          <w:color w:val="000000"/>
          <w:sz w:val="28"/>
          <w:szCs w:val="28"/>
          <w:lang w:val="uk-UA"/>
        </w:rPr>
      </w:pPr>
      <w:r w:rsidRPr="00F569EE">
        <w:rPr>
          <w:rFonts w:eastAsia="Times New Roman"/>
          <w:color w:val="000000"/>
          <w:sz w:val="28"/>
          <w:szCs w:val="28"/>
          <w:lang w:val="uk-UA"/>
        </w:rPr>
        <w:t>Неруйнівні методи, що мають на меті оцінку концентрації домішок у напівпровідникових структурах, зокрема в КСЕ, мають важливе значення з прикладної точки зору.</w:t>
      </w:r>
      <w:r w:rsidR="00A91533">
        <w:rPr>
          <w:rFonts w:eastAsia="Times New Roman"/>
          <w:color w:val="000000"/>
          <w:sz w:val="28"/>
          <w:szCs w:val="28"/>
          <w:lang w:val="uk-UA"/>
        </w:rPr>
        <w:t xml:space="preserve"> Проте багато з існуючих таких методів потребують або спеціальної підготовки об’єктів або спеціального обладнання.  </w:t>
      </w:r>
    </w:p>
    <w:p w14:paraId="5843C96D" w14:textId="514D361E" w:rsidR="007E2FEF" w:rsidRDefault="007E2FEF" w:rsidP="00F569EE">
      <w:pPr>
        <w:ind w:left="-1418" w:right="-517"/>
        <w:jc w:val="both"/>
        <w:rPr>
          <w:rFonts w:eastAsia="Times New Roman"/>
          <w:color w:val="000000"/>
          <w:sz w:val="28"/>
          <w:szCs w:val="28"/>
          <w:lang w:val="uk-UA"/>
        </w:rPr>
      </w:pPr>
      <w:r w:rsidRPr="007E2FEF">
        <w:rPr>
          <w:rFonts w:eastAsia="Times New Roman"/>
          <w:color w:val="000000"/>
          <w:sz w:val="28"/>
          <w:lang w:val="uk-UA"/>
        </w:rPr>
        <w:t xml:space="preserve">Чи не найпоширенішим методом характеризації сонячних елементів є вимірювання вольт-амперних характеристик (ВАХ) і тому чимало сучасних </w:t>
      </w:r>
      <w:r w:rsidRPr="007E2FEF">
        <w:rPr>
          <w:sz w:val="28"/>
          <w:lang w:val="uk-UA"/>
        </w:rPr>
        <w:t>наукових досліджень спрямовані на розробку методів характеризації дефектів, які спираються на аналіз саме цих характеристик.</w:t>
      </w:r>
      <w:r>
        <w:rPr>
          <w:sz w:val="28"/>
          <w:lang w:val="uk-UA"/>
        </w:rPr>
        <w:t xml:space="preserve"> Проте існує проблема </w:t>
      </w:r>
      <w:proofErr w:type="spellStart"/>
      <w:r w:rsidRPr="007E2FEF">
        <w:rPr>
          <w:sz w:val="28"/>
          <w:szCs w:val="28"/>
          <w:lang w:val="uk-UA"/>
        </w:rPr>
        <w:t>багатопараметричності</w:t>
      </w:r>
      <w:proofErr w:type="spellEnd"/>
      <w:r w:rsidRPr="007E2FEF">
        <w:rPr>
          <w:sz w:val="28"/>
          <w:szCs w:val="28"/>
          <w:lang w:val="uk-UA"/>
        </w:rPr>
        <w:t xml:space="preserve"> </w:t>
      </w:r>
      <w:r w:rsidRPr="007E2FEF">
        <w:rPr>
          <w:rFonts w:eastAsia="Times New Roman"/>
          <w:color w:val="000000"/>
          <w:sz w:val="28"/>
          <w:szCs w:val="28"/>
          <w:lang w:val="uk-UA"/>
        </w:rPr>
        <w:t>взаємозв’язку концентрації рекомбінаційних центрів та параметрів ВАХ</w:t>
      </w:r>
      <w:r>
        <w:rPr>
          <w:rFonts w:eastAsia="Times New Roman"/>
          <w:color w:val="000000"/>
          <w:sz w:val="28"/>
          <w:szCs w:val="28"/>
          <w:lang w:val="uk-UA"/>
        </w:rPr>
        <w:t xml:space="preserve">. </w:t>
      </w:r>
    </w:p>
    <w:p w14:paraId="1A21EDC0" w14:textId="480E6709" w:rsidR="00545F28" w:rsidRPr="00545F28" w:rsidRDefault="00545F28" w:rsidP="00F569EE">
      <w:pPr>
        <w:ind w:left="-1418" w:right="-517"/>
        <w:jc w:val="both"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  <w:t>У зв</w:t>
      </w:r>
      <w:r>
        <w:rPr>
          <w:rFonts w:eastAsia="Times New Roman"/>
          <w:color w:val="000000"/>
          <w:sz w:val="28"/>
          <w:szCs w:val="28"/>
          <w:lang w:val="en-US"/>
        </w:rPr>
        <w:t>’</w:t>
      </w:r>
      <w:proofErr w:type="spellStart"/>
      <w:r>
        <w:rPr>
          <w:rFonts w:eastAsia="Times New Roman"/>
          <w:color w:val="000000"/>
          <w:sz w:val="28"/>
          <w:szCs w:val="28"/>
          <w:lang w:val="uk-UA"/>
        </w:rPr>
        <w:t>язку</w:t>
      </w:r>
      <w:proofErr w:type="spellEnd"/>
      <w:r>
        <w:rPr>
          <w:rFonts w:eastAsia="Times New Roman"/>
          <w:color w:val="000000"/>
          <w:sz w:val="28"/>
          <w:szCs w:val="28"/>
          <w:lang w:val="uk-UA"/>
        </w:rPr>
        <w:t xml:space="preserve"> з цим метою даної роботи було</w:t>
      </w:r>
    </w:p>
    <w:p w14:paraId="4975424F" w14:textId="77777777" w:rsidR="00545F28" w:rsidRDefault="00545F28" w:rsidP="00545F28">
      <w:pPr>
        <w:ind w:left="-1418" w:right="-517"/>
        <w:jc w:val="both"/>
        <w:rPr>
          <w:sz w:val="28"/>
          <w:lang w:val="uk-UA"/>
        </w:rPr>
      </w:pPr>
      <w:r w:rsidRPr="00F569EE">
        <w:rPr>
          <w:sz w:val="28"/>
          <w:lang w:val="uk-UA"/>
        </w:rPr>
        <w:t xml:space="preserve">Розробити глибокі нейронні мережі, призначені для передбачення концентрації домішкового заліза в кремнієвих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+</m:t>
            </m:r>
          </m:sup>
        </m:sSup>
        <m:r>
          <w:rPr>
            <w:rFonts w:ascii="Cambria Math" w:hAnsi="Cambria Math"/>
            <w:sz w:val="28"/>
            <w:lang w:val="uk-UA"/>
          </w:rPr>
          <m:t>-p-</m:t>
        </m:r>
        <m:sSup>
          <m:sSupPr>
            <m:ctrlPr>
              <w:rPr>
                <w:rFonts w:ascii="Cambria Math" w:hAnsi="Cambria Math"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p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+</m:t>
            </m:r>
          </m:sup>
        </m:sSup>
      </m:oMath>
      <w:r w:rsidRPr="00F569EE">
        <w:rPr>
          <w:sz w:val="28"/>
          <w:lang w:val="uk-UA"/>
        </w:rPr>
        <w:t xml:space="preserve"> структурах за величинами рівня легування, товщини бази, температури і фактору неідеальності або характеристик фотоелектричного перетворення. </w:t>
      </w:r>
    </w:p>
    <w:p w14:paraId="191B6C48" w14:textId="77777777" w:rsidR="00545F28" w:rsidRDefault="00545F28" w:rsidP="00545F28">
      <w:pPr>
        <w:ind w:left="-1418" w:right="-517"/>
        <w:jc w:val="both"/>
        <w:rPr>
          <w:sz w:val="28"/>
          <w:lang w:val="uk-UA"/>
        </w:rPr>
      </w:pPr>
      <w:proofErr w:type="spellStart"/>
      <w:r w:rsidRPr="00545F28">
        <w:rPr>
          <w:sz w:val="28"/>
          <w:lang w:val="uk-UA"/>
        </w:rPr>
        <w:t>Налаштувати</w:t>
      </w:r>
      <w:proofErr w:type="spellEnd"/>
      <w:r w:rsidRPr="00545F28">
        <w:rPr>
          <w:sz w:val="28"/>
          <w:lang w:val="uk-UA"/>
        </w:rPr>
        <w:t xml:space="preserve"> </w:t>
      </w:r>
      <w:proofErr w:type="spellStart"/>
      <w:r w:rsidRPr="00545F28">
        <w:rPr>
          <w:sz w:val="28"/>
          <w:lang w:val="uk-UA"/>
        </w:rPr>
        <w:t>відповідні</w:t>
      </w:r>
      <w:proofErr w:type="spellEnd"/>
      <w:r w:rsidRPr="00545F28">
        <w:rPr>
          <w:sz w:val="28"/>
          <w:lang w:val="uk-UA"/>
        </w:rPr>
        <w:t xml:space="preserve"> </w:t>
      </w:r>
      <w:proofErr w:type="spellStart"/>
      <w:r w:rsidRPr="00545F28">
        <w:rPr>
          <w:sz w:val="28"/>
          <w:lang w:val="uk-UA"/>
        </w:rPr>
        <w:t>мережі</w:t>
      </w:r>
      <w:proofErr w:type="spellEnd"/>
      <w:r w:rsidRPr="00545F28">
        <w:rPr>
          <w:sz w:val="28"/>
          <w:lang w:val="uk-UA"/>
        </w:rPr>
        <w:t xml:space="preserve"> та </w:t>
      </w:r>
      <w:proofErr w:type="spellStart"/>
      <w:r w:rsidRPr="00545F28">
        <w:rPr>
          <w:sz w:val="28"/>
          <w:lang w:val="uk-UA"/>
        </w:rPr>
        <w:t>визначити</w:t>
      </w:r>
      <w:proofErr w:type="spellEnd"/>
      <w:r w:rsidRPr="00545F28">
        <w:rPr>
          <w:sz w:val="28"/>
          <w:lang w:val="uk-UA"/>
        </w:rPr>
        <w:t xml:space="preserve"> </w:t>
      </w:r>
      <w:proofErr w:type="spellStart"/>
      <w:r w:rsidRPr="00545F28">
        <w:rPr>
          <w:sz w:val="28"/>
          <w:lang w:val="uk-UA"/>
        </w:rPr>
        <w:t>оптимальні</w:t>
      </w:r>
      <w:proofErr w:type="spellEnd"/>
      <w:r w:rsidRPr="00545F28">
        <w:rPr>
          <w:sz w:val="28"/>
          <w:lang w:val="uk-UA"/>
        </w:rPr>
        <w:t xml:space="preserve"> </w:t>
      </w:r>
      <w:proofErr w:type="spellStart"/>
      <w:r w:rsidRPr="00545F28">
        <w:rPr>
          <w:sz w:val="28"/>
          <w:lang w:val="uk-UA"/>
        </w:rPr>
        <w:t>значення</w:t>
      </w:r>
      <w:proofErr w:type="spellEnd"/>
      <w:r w:rsidRPr="00545F28">
        <w:rPr>
          <w:sz w:val="28"/>
          <w:lang w:val="uk-UA"/>
        </w:rPr>
        <w:t xml:space="preserve"> гіперпараметрів</w:t>
      </w:r>
      <w:r w:rsidRPr="00F569EE">
        <w:rPr>
          <w:sz w:val="28"/>
          <w:lang w:val="uk-UA"/>
        </w:rPr>
        <w:t xml:space="preserve"> </w:t>
      </w:r>
    </w:p>
    <w:p w14:paraId="26904FFA" w14:textId="77777777" w:rsidR="00545F28" w:rsidRPr="00545F28" w:rsidRDefault="00545F28" w:rsidP="00545F28">
      <w:pPr>
        <w:ind w:left="-1418" w:right="-517"/>
        <w:jc w:val="both"/>
        <w:rPr>
          <w:sz w:val="28"/>
          <w:lang w:val="uk-UA"/>
        </w:rPr>
      </w:pPr>
      <w:r w:rsidRPr="00545F28">
        <w:rPr>
          <w:sz w:val="28"/>
          <w:lang w:val="uk-UA"/>
        </w:rPr>
        <w:t>Протестувати здатність розроблених нейронних мереж визначати концентрацію заліза, спираючись як на синтетичні, так і експериментально виміряні вольт-амперні характеристики кремнієвих сонячних елементів.</w:t>
      </w:r>
    </w:p>
    <w:p w14:paraId="189A6682" w14:textId="77777777" w:rsidR="00DE645A" w:rsidRDefault="00DE645A" w:rsidP="00F569EE">
      <w:pPr>
        <w:ind w:left="-1418" w:right="-517"/>
        <w:jc w:val="both"/>
        <w:rPr>
          <w:rFonts w:cs="Times New Roman"/>
          <w:sz w:val="28"/>
          <w:lang w:val="uk-UA"/>
        </w:rPr>
      </w:pPr>
    </w:p>
    <w:p w14:paraId="765B59B2" w14:textId="77777777" w:rsidR="00DE645A" w:rsidRDefault="00DE645A" w:rsidP="00F569EE">
      <w:pPr>
        <w:ind w:left="-1418" w:right="-517"/>
        <w:jc w:val="both"/>
        <w:rPr>
          <w:rFonts w:cs="Times New Roman"/>
          <w:sz w:val="28"/>
          <w:lang w:val="uk-UA"/>
        </w:rPr>
      </w:pPr>
    </w:p>
    <w:p w14:paraId="298D0504" w14:textId="5DBC6113" w:rsidR="00DE645A" w:rsidRDefault="00545F28" w:rsidP="00F569EE">
      <w:pPr>
        <w:ind w:left="-1418" w:right="-517"/>
        <w:jc w:val="both"/>
        <w:rPr>
          <w:rFonts w:cs="Times New Roman"/>
          <w:i/>
          <w:iCs/>
          <w:color w:val="00B0F0"/>
          <w:sz w:val="28"/>
          <w:lang w:val="uk-UA"/>
        </w:rPr>
      </w:pPr>
      <w:r w:rsidRPr="00545F28">
        <w:rPr>
          <w:rFonts w:cs="Times New Roman"/>
          <w:i/>
          <w:iCs/>
          <w:color w:val="00B0F0"/>
          <w:sz w:val="28"/>
          <w:lang w:val="uk-UA"/>
        </w:rPr>
        <w:t>Далі я нічого не правив</w:t>
      </w:r>
      <w:r>
        <w:rPr>
          <w:rFonts w:cs="Times New Roman"/>
          <w:i/>
          <w:iCs/>
          <w:color w:val="00B0F0"/>
          <w:sz w:val="28"/>
          <w:lang w:val="uk-UA"/>
        </w:rPr>
        <w:t xml:space="preserve"> – давайте Ви подивитесь на варіант слайдів, а потім </w:t>
      </w:r>
      <w:proofErr w:type="spellStart"/>
      <w:r>
        <w:rPr>
          <w:rFonts w:cs="Times New Roman"/>
          <w:i/>
          <w:iCs/>
          <w:color w:val="00B0F0"/>
          <w:sz w:val="28"/>
          <w:lang w:val="uk-UA"/>
        </w:rPr>
        <w:t>зідзвонимося</w:t>
      </w:r>
      <w:proofErr w:type="spellEnd"/>
      <w:r>
        <w:rPr>
          <w:rFonts w:cs="Times New Roman"/>
          <w:i/>
          <w:iCs/>
          <w:color w:val="00B0F0"/>
          <w:sz w:val="28"/>
          <w:lang w:val="uk-UA"/>
        </w:rPr>
        <w:t xml:space="preserve"> і в такому режимі (дивлячись на картинки) обговоримо текст під них…</w:t>
      </w:r>
    </w:p>
    <w:p w14:paraId="1EE50B64" w14:textId="77777777" w:rsidR="00545F28" w:rsidRPr="00545F28" w:rsidRDefault="00545F28" w:rsidP="00F569EE">
      <w:pPr>
        <w:ind w:left="-1418" w:right="-517"/>
        <w:jc w:val="both"/>
        <w:rPr>
          <w:rFonts w:cs="Times New Roman"/>
          <w:i/>
          <w:iCs/>
          <w:color w:val="00B0F0"/>
          <w:sz w:val="28"/>
          <w:lang w:val="uk-UA"/>
        </w:rPr>
      </w:pPr>
    </w:p>
    <w:p w14:paraId="22062DF7" w14:textId="77777777" w:rsidR="00DE645A" w:rsidRDefault="00DE645A" w:rsidP="00F569EE">
      <w:pPr>
        <w:ind w:left="-1418" w:right="-517"/>
        <w:jc w:val="both"/>
        <w:rPr>
          <w:rFonts w:cs="Times New Roman"/>
          <w:sz w:val="28"/>
          <w:lang w:val="uk-UA"/>
        </w:rPr>
      </w:pPr>
    </w:p>
    <w:p w14:paraId="621E2975" w14:textId="77777777" w:rsidR="00DE645A" w:rsidRDefault="00DE645A" w:rsidP="00F569EE">
      <w:pPr>
        <w:ind w:left="-1418" w:right="-517"/>
        <w:jc w:val="both"/>
        <w:rPr>
          <w:rFonts w:cs="Times New Roman"/>
          <w:sz w:val="28"/>
          <w:lang w:val="uk-UA"/>
        </w:rPr>
      </w:pPr>
    </w:p>
    <w:p w14:paraId="3A294758" w14:textId="77777777" w:rsidR="00DE645A" w:rsidRDefault="00DE645A" w:rsidP="00F569EE">
      <w:pPr>
        <w:ind w:left="-1418" w:right="-517"/>
        <w:jc w:val="both"/>
        <w:rPr>
          <w:rFonts w:cs="Times New Roman"/>
          <w:sz w:val="28"/>
          <w:lang w:val="uk-UA"/>
        </w:rPr>
      </w:pPr>
    </w:p>
    <w:p w14:paraId="5CA2CCA4" w14:textId="77777777" w:rsidR="00DE645A" w:rsidRDefault="00DE645A" w:rsidP="00F569EE">
      <w:pPr>
        <w:ind w:left="-1418" w:right="-517"/>
        <w:jc w:val="both"/>
        <w:rPr>
          <w:rFonts w:cs="Times New Roman"/>
          <w:sz w:val="28"/>
          <w:lang w:val="uk-UA"/>
        </w:rPr>
      </w:pPr>
    </w:p>
    <w:p w14:paraId="6C9188F7" w14:textId="77777777" w:rsidR="00DE645A" w:rsidRDefault="00DE645A" w:rsidP="00F569EE">
      <w:pPr>
        <w:ind w:left="-1418" w:right="-517"/>
        <w:jc w:val="both"/>
        <w:rPr>
          <w:rFonts w:cs="Times New Roman"/>
          <w:sz w:val="28"/>
          <w:lang w:val="uk-UA"/>
        </w:rPr>
      </w:pPr>
    </w:p>
    <w:p w14:paraId="26406052" w14:textId="77777777" w:rsidR="005640CC" w:rsidRDefault="005640CC" w:rsidP="00DE645A">
      <w:pPr>
        <w:ind w:left="-1418" w:right="-517"/>
        <w:rPr>
          <w:sz w:val="28"/>
          <w:lang w:val="uk-UA"/>
        </w:rPr>
      </w:pPr>
    </w:p>
    <w:p w14:paraId="0EBBF58B" w14:textId="77777777" w:rsidR="00DE645A" w:rsidRDefault="00DE645A" w:rsidP="00DE645A">
      <w:pPr>
        <w:ind w:left="-1418" w:right="-517"/>
        <w:rPr>
          <w:sz w:val="28"/>
          <w:lang w:val="uk-UA"/>
        </w:rPr>
      </w:pPr>
      <w:r>
        <w:rPr>
          <w:sz w:val="28"/>
          <w:lang w:val="uk-UA"/>
        </w:rPr>
        <w:t>Слайд 3</w:t>
      </w:r>
      <w:r w:rsidRPr="00F569EE">
        <w:rPr>
          <w:sz w:val="28"/>
          <w:lang w:val="uk-UA"/>
        </w:rPr>
        <w:t xml:space="preserve"> ----------------------------------------------------------------</w:t>
      </w:r>
      <w:r>
        <w:rPr>
          <w:sz w:val="28"/>
          <w:lang w:val="uk-UA"/>
        </w:rPr>
        <w:t>-----------------------------------------------------------</w:t>
      </w:r>
    </w:p>
    <w:p w14:paraId="5BC7A179" w14:textId="77777777" w:rsidR="00DE645A" w:rsidRDefault="00DE645A" w:rsidP="00F569EE">
      <w:pPr>
        <w:ind w:left="-1418" w:right="-517"/>
        <w:jc w:val="both"/>
        <w:rPr>
          <w:sz w:val="28"/>
          <w:szCs w:val="28"/>
          <w:lang w:val="uk-UA"/>
        </w:rPr>
      </w:pPr>
      <w:r w:rsidRPr="00DE645A">
        <w:rPr>
          <w:sz w:val="28"/>
          <w:szCs w:val="28"/>
          <w:lang w:val="uk-UA"/>
        </w:rPr>
        <w:t>План дій виглядав наступним чином</w:t>
      </w:r>
      <w:r>
        <w:rPr>
          <w:sz w:val="28"/>
          <w:szCs w:val="28"/>
          <w:lang w:val="uk-UA"/>
        </w:rPr>
        <w:t>:</w:t>
      </w:r>
    </w:p>
    <w:p w14:paraId="148A7FD8" w14:textId="77777777" w:rsidR="00DE645A" w:rsidRDefault="00DE645A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Pr="004025FD">
        <w:rPr>
          <w:color w:val="FFFFFF" w:themeColor="background1"/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>Спочатку ми повинні були визначитися із структурою сонячного елементу</w:t>
      </w:r>
      <w:r w:rsidR="004025FD">
        <w:rPr>
          <w:sz w:val="28"/>
          <w:szCs w:val="28"/>
          <w:lang w:val="uk-UA"/>
        </w:rPr>
        <w:t>.</w:t>
      </w:r>
    </w:p>
    <w:p w14:paraId="20572FA0" w14:textId="77777777" w:rsidR="00DE645A" w:rsidRDefault="00DE645A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4025FD">
        <w:rPr>
          <w:color w:val="FFFFFF" w:themeColor="background1"/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 xml:space="preserve">Далі ми паралельно моделюємо в двох напрямках: коли структура не освітлюється та коли освітлюється або монохроматичним світлом або  сонячним світлом. </w:t>
      </w:r>
      <w:r w:rsidR="00F20457">
        <w:rPr>
          <w:sz w:val="28"/>
          <w:szCs w:val="28"/>
          <w:lang w:val="uk-UA"/>
        </w:rPr>
        <w:t xml:space="preserve">Базу даних для неосвітленої структури ми отримали </w:t>
      </w:r>
      <w:r w:rsidR="00A53D7B">
        <w:rPr>
          <w:sz w:val="28"/>
          <w:szCs w:val="28"/>
          <w:lang w:val="uk-UA"/>
        </w:rPr>
        <w:t xml:space="preserve">ще </w:t>
      </w:r>
      <w:r w:rsidR="00F20457">
        <w:rPr>
          <w:sz w:val="28"/>
          <w:szCs w:val="28"/>
          <w:lang w:val="uk-UA"/>
        </w:rPr>
        <w:t>в бакалаврській роботі.</w:t>
      </w:r>
    </w:p>
    <w:p w14:paraId="4BCAE2C5" w14:textId="77777777" w:rsidR="00DE645A" w:rsidRDefault="00DE645A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Pr="004025FD">
        <w:rPr>
          <w:color w:val="FFFFFF" w:themeColor="background1"/>
          <w:sz w:val="28"/>
          <w:szCs w:val="28"/>
          <w:lang w:val="uk-UA"/>
        </w:rPr>
        <w:t>_</w:t>
      </w:r>
      <w:r w:rsidR="004025FD">
        <w:rPr>
          <w:sz w:val="28"/>
          <w:szCs w:val="28"/>
          <w:lang w:val="uk-UA"/>
        </w:rPr>
        <w:t>Отримавши фактично три бази даних – вважаємо їх тренувальними наборами для наших ГНМ.</w:t>
      </w:r>
    </w:p>
    <w:p w14:paraId="416A6AA5" w14:textId="77777777" w:rsidR="004025FD" w:rsidRDefault="004025FD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  <w:r w:rsidRPr="004025FD">
        <w:rPr>
          <w:color w:val="FFFFFF" w:themeColor="background1"/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>Наступним кроком є аналогічне моделювання тестових наборів ВАХ але треба прагнути до максимальної унікальності в порівнянні з тренувальним набором даних.</w:t>
      </w:r>
    </w:p>
    <w:p w14:paraId="2A8A15EF" w14:textId="77777777" w:rsidR="004025FD" w:rsidRDefault="004025FD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</w:t>
      </w:r>
      <w:r w:rsidRPr="004025FD">
        <w:rPr>
          <w:color w:val="FFFFFF" w:themeColor="background1"/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 xml:space="preserve">Отримавши великий набір даних, розробляємо </w:t>
      </w:r>
      <w:proofErr w:type="spellStart"/>
      <w:r>
        <w:rPr>
          <w:sz w:val="28"/>
          <w:szCs w:val="28"/>
          <w:lang w:val="uk-UA"/>
        </w:rPr>
        <w:t>нейромережі</w:t>
      </w:r>
      <w:proofErr w:type="spellEnd"/>
      <w:r>
        <w:rPr>
          <w:sz w:val="28"/>
          <w:szCs w:val="28"/>
          <w:lang w:val="uk-UA"/>
        </w:rPr>
        <w:t xml:space="preserve">, шляхом перебору їх гіперпараметрів для того, щоб визначити найбільш ефективні набори цих гіперпараметрів та натреновуємо ці </w:t>
      </w:r>
      <w:proofErr w:type="spellStart"/>
      <w:r>
        <w:rPr>
          <w:sz w:val="28"/>
          <w:szCs w:val="28"/>
          <w:lang w:val="uk-UA"/>
        </w:rPr>
        <w:t>нейромережі</w:t>
      </w:r>
      <w:proofErr w:type="spellEnd"/>
      <w:r>
        <w:rPr>
          <w:sz w:val="28"/>
          <w:szCs w:val="28"/>
          <w:lang w:val="uk-UA"/>
        </w:rPr>
        <w:t>.</w:t>
      </w:r>
    </w:p>
    <w:p w14:paraId="0E782B13" w14:textId="77777777" w:rsidR="004025FD" w:rsidRDefault="004025FD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</w:t>
      </w:r>
      <w:r w:rsidRPr="004025FD">
        <w:rPr>
          <w:color w:val="FFFFFF" w:themeColor="background1"/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>Проводимо тестування мереж.</w:t>
      </w:r>
    </w:p>
    <w:p w14:paraId="331922B0" w14:textId="77777777" w:rsidR="004025FD" w:rsidRDefault="004025FD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</w:t>
      </w:r>
      <w:r w:rsidRPr="004025FD">
        <w:rPr>
          <w:color w:val="FFFFFF" w:themeColor="background1"/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 xml:space="preserve">В кінці кінців аналізуємо отримані данні з тестувань, та проводимо аналіз застосовності  наших глибоких </w:t>
      </w:r>
      <w:proofErr w:type="spellStart"/>
      <w:r>
        <w:rPr>
          <w:sz w:val="28"/>
          <w:szCs w:val="28"/>
          <w:lang w:val="uk-UA"/>
        </w:rPr>
        <w:t>нейроних</w:t>
      </w:r>
      <w:proofErr w:type="spellEnd"/>
      <w:r>
        <w:rPr>
          <w:sz w:val="28"/>
          <w:szCs w:val="28"/>
          <w:lang w:val="uk-UA"/>
        </w:rPr>
        <w:t xml:space="preserve"> мереж до реальних сонячних елементів. </w:t>
      </w:r>
    </w:p>
    <w:p w14:paraId="665488E9" w14:textId="77777777" w:rsidR="00F20457" w:rsidRDefault="00F20457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Зупинимось на кожному з цих кроків більш детально.</w:t>
      </w:r>
    </w:p>
    <w:p w14:paraId="54153DB7" w14:textId="77777777" w:rsidR="00F20457" w:rsidRDefault="00F20457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4DED84F9" w14:textId="77777777" w:rsidR="00F20457" w:rsidRDefault="00F20457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2C132916" w14:textId="77777777" w:rsidR="00F20457" w:rsidRDefault="00F20457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761C08A8" w14:textId="77777777" w:rsidR="00F20457" w:rsidRDefault="00F20457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2C8502CD" w14:textId="77777777" w:rsidR="00F20457" w:rsidRDefault="00F20457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05C9505D" w14:textId="77777777" w:rsidR="00F20457" w:rsidRDefault="00F20457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171CA3C1" w14:textId="77777777" w:rsidR="00F20457" w:rsidRDefault="00F20457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40C2DDC8" w14:textId="77777777" w:rsidR="00F20457" w:rsidRDefault="00F20457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0EC3241E" w14:textId="77777777" w:rsidR="00F20457" w:rsidRDefault="00F20457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6F4D39EF" w14:textId="77777777" w:rsidR="00F20457" w:rsidRDefault="00F20457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00B47805" w14:textId="77777777" w:rsidR="00F20457" w:rsidRDefault="00F20457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266D0467" w14:textId="77777777" w:rsidR="00F20457" w:rsidRDefault="00F20457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3F4E99D1" w14:textId="77777777" w:rsidR="00F20457" w:rsidRDefault="00F20457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456FC752" w14:textId="77777777" w:rsidR="00F20457" w:rsidRDefault="00F20457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6C3E7598" w14:textId="77777777" w:rsidR="00F20457" w:rsidRDefault="00F20457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33323C22" w14:textId="77777777" w:rsidR="005640CC" w:rsidRDefault="005640CC" w:rsidP="00F569EE">
      <w:pPr>
        <w:ind w:left="-1418" w:right="-517"/>
        <w:jc w:val="both"/>
        <w:rPr>
          <w:sz w:val="28"/>
          <w:lang w:val="uk-UA"/>
        </w:rPr>
      </w:pPr>
    </w:p>
    <w:p w14:paraId="2939BE31" w14:textId="77777777" w:rsidR="00F20457" w:rsidRDefault="00F20457" w:rsidP="00F569EE">
      <w:pPr>
        <w:ind w:left="-1418" w:right="-517"/>
        <w:jc w:val="both"/>
        <w:rPr>
          <w:sz w:val="28"/>
          <w:lang w:val="uk-UA"/>
        </w:rPr>
      </w:pPr>
      <w:r>
        <w:rPr>
          <w:sz w:val="28"/>
          <w:lang w:val="uk-UA"/>
        </w:rPr>
        <w:t>Слайд 4</w:t>
      </w:r>
      <w:r w:rsidRPr="00F569EE">
        <w:rPr>
          <w:sz w:val="28"/>
          <w:lang w:val="uk-UA"/>
        </w:rPr>
        <w:t xml:space="preserve"> ----------------------------------------------------------------</w:t>
      </w:r>
      <w:r>
        <w:rPr>
          <w:sz w:val="28"/>
          <w:lang w:val="uk-UA"/>
        </w:rPr>
        <w:t>-----------------------------------------------------------</w:t>
      </w:r>
    </w:p>
    <w:p w14:paraId="27422F79" w14:textId="77777777" w:rsidR="00F20457" w:rsidRDefault="00F20457" w:rsidP="00F569EE">
      <w:pPr>
        <w:ind w:left="-1418" w:right="-517"/>
        <w:jc w:val="both"/>
        <w:rPr>
          <w:sz w:val="28"/>
          <w:u w:val="single"/>
          <w:lang w:val="uk-UA"/>
        </w:rPr>
      </w:pPr>
      <w:r w:rsidRPr="00F20457">
        <w:rPr>
          <w:sz w:val="28"/>
          <w:u w:val="single"/>
          <w:lang w:val="uk-UA"/>
        </w:rPr>
        <w:t>Моделювання структури сонячного елемента</w:t>
      </w:r>
    </w:p>
    <w:p w14:paraId="31240E59" w14:textId="77777777" w:rsidR="00F20457" w:rsidRDefault="009D5F71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малюнку зображена кремнієва </w:t>
      </w:r>
      <w:r>
        <w:rPr>
          <w:sz w:val="28"/>
          <w:szCs w:val="28"/>
          <w:lang w:val="en-US"/>
        </w:rPr>
        <w:t>n</w:t>
      </w:r>
      <w:r w:rsidRPr="009D5F71">
        <w:rPr>
          <w:sz w:val="28"/>
          <w:szCs w:val="28"/>
        </w:rPr>
        <w:t>+-</w:t>
      </w:r>
      <w:r>
        <w:rPr>
          <w:sz w:val="28"/>
          <w:szCs w:val="28"/>
          <w:lang w:val="en-US"/>
        </w:rPr>
        <w:t>p</w:t>
      </w:r>
      <w:r w:rsidRPr="009D5F7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</w:t>
      </w:r>
      <w:r w:rsidRPr="009D5F71">
        <w:rPr>
          <w:sz w:val="28"/>
          <w:szCs w:val="28"/>
        </w:rPr>
        <w:t xml:space="preserve">+ </w:t>
      </w:r>
      <w:r>
        <w:rPr>
          <w:sz w:val="28"/>
          <w:szCs w:val="28"/>
          <w:lang w:val="uk-UA"/>
        </w:rPr>
        <w:t xml:space="preserve">структура, що містить </w:t>
      </w:r>
      <w:proofErr w:type="spellStart"/>
      <w:r>
        <w:rPr>
          <w:sz w:val="28"/>
          <w:szCs w:val="28"/>
          <w:lang w:val="uk-UA"/>
        </w:rPr>
        <w:t>домішкове</w:t>
      </w:r>
      <w:proofErr w:type="spellEnd"/>
      <w:r>
        <w:rPr>
          <w:sz w:val="28"/>
          <w:szCs w:val="28"/>
          <w:lang w:val="uk-UA"/>
        </w:rPr>
        <w:t xml:space="preserve"> залізо. Складається вона з </w:t>
      </w:r>
      <w:r w:rsidRPr="009D5F71">
        <w:rPr>
          <w:sz w:val="28"/>
          <w:szCs w:val="28"/>
          <w:lang w:val="uk-UA"/>
        </w:rPr>
        <w:t xml:space="preserve">емітерного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</m:sup>
        </m:sSup>
      </m:oMath>
      <w:r w:rsidRPr="009D5F71">
        <w:rPr>
          <w:sz w:val="28"/>
          <w:szCs w:val="28"/>
          <w:lang w:val="uk-UA"/>
        </w:rPr>
        <w:t xml:space="preserve">-шару товщиною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</m:oMath>
      <w:r w:rsidRPr="009D5F71">
        <w:rPr>
          <w:sz w:val="28"/>
          <w:szCs w:val="28"/>
          <w:lang w:val="uk-UA"/>
        </w:rPr>
        <w:t xml:space="preserve">, бази з дірковою провідністю товщиною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sub>
        </m:sSub>
      </m:oMath>
      <w:r w:rsidRPr="009D5F71">
        <w:rPr>
          <w:sz w:val="28"/>
          <w:szCs w:val="28"/>
          <w:lang w:val="uk-UA"/>
        </w:rPr>
        <w:t xml:space="preserve"> та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</m:sup>
        </m:sSup>
      </m:oMath>
      <w:r w:rsidRPr="009D5F71">
        <w:rPr>
          <w:sz w:val="28"/>
          <w:szCs w:val="28"/>
          <w:lang w:val="uk-UA"/>
        </w:rPr>
        <w:t xml:space="preserve">-шару для створення </w:t>
      </w:r>
      <w:bookmarkStart w:id="0" w:name="OLE_LINK869"/>
      <w:proofErr w:type="spellStart"/>
      <w:r w:rsidRPr="009D5F71">
        <w:rPr>
          <w:sz w:val="28"/>
          <w:szCs w:val="28"/>
        </w:rPr>
        <w:t>системи</w:t>
      </w:r>
      <w:proofErr w:type="spellEnd"/>
      <w:r w:rsidRPr="009D5F71">
        <w:rPr>
          <w:sz w:val="28"/>
          <w:szCs w:val="28"/>
        </w:rPr>
        <w:t xml:space="preserve"> з полем </w:t>
      </w:r>
      <w:proofErr w:type="spellStart"/>
      <w:r w:rsidRPr="009D5F71">
        <w:rPr>
          <w:sz w:val="28"/>
          <w:szCs w:val="28"/>
        </w:rPr>
        <w:t>задньої</w:t>
      </w:r>
      <w:proofErr w:type="spellEnd"/>
      <w:r w:rsidRPr="009D5F71">
        <w:rPr>
          <w:sz w:val="28"/>
          <w:szCs w:val="28"/>
        </w:rPr>
        <w:t xml:space="preserve"> </w:t>
      </w:r>
      <w:proofErr w:type="spellStart"/>
      <w:r w:rsidRPr="009D5F71">
        <w:rPr>
          <w:sz w:val="28"/>
          <w:szCs w:val="28"/>
        </w:rPr>
        <w:t>поверхні</w:t>
      </w:r>
      <w:proofErr w:type="spellEnd"/>
      <w:r w:rsidRPr="009D5F71">
        <w:rPr>
          <w:sz w:val="28"/>
          <w:szCs w:val="28"/>
          <w:lang w:val="uk-UA"/>
        </w:rPr>
        <w:t xml:space="preserve"> </w:t>
      </w:r>
      <w:bookmarkEnd w:id="0"/>
      <w:r w:rsidRPr="009D5F71">
        <w:rPr>
          <w:sz w:val="28"/>
          <w:szCs w:val="28"/>
          <w:lang w:val="uk-UA"/>
        </w:rPr>
        <w:t xml:space="preserve">товщиною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SBF</m:t>
            </m:r>
          </m:sub>
        </m:sSub>
      </m:oMath>
      <w:r w:rsidRPr="009D5F71">
        <w:rPr>
          <w:sz w:val="28"/>
          <w:szCs w:val="28"/>
          <w:lang w:val="uk-UA"/>
        </w:rPr>
        <w:t xml:space="preserve">. Вважалося, що концентрації легуючих домішок (фосфору та бору) дорівнюють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sub>
        </m:sSub>
      </m:oMath>
      <w:r>
        <w:rPr>
          <w:sz w:val="28"/>
          <w:szCs w:val="28"/>
          <w:lang w:val="uk-UA"/>
        </w:rPr>
        <w:t xml:space="preserve"> в емітері,</w:t>
      </w:r>
      <w:r w:rsidRPr="009D5F71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b>
        </m:sSub>
      </m:oMath>
      <w:r w:rsidRPr="009D5F7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базі </w:t>
      </w:r>
      <w:r w:rsidRPr="009D5F71">
        <w:rPr>
          <w:sz w:val="28"/>
          <w:szCs w:val="28"/>
          <w:lang w:val="uk-UA"/>
        </w:rPr>
        <w:t xml:space="preserve">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SBF</m:t>
            </m:r>
          </m:sub>
        </m:sSub>
      </m:oMath>
      <w:r w:rsidRPr="009D5F7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</w:t>
      </w:r>
      <w:r w:rsidRPr="009D5F71">
        <w:rPr>
          <w:sz w:val="28"/>
          <w:szCs w:val="28"/>
          <w:lang w:val="en-US"/>
        </w:rPr>
        <w:t>BSF</w:t>
      </w:r>
      <w:r>
        <w:rPr>
          <w:sz w:val="28"/>
          <w:szCs w:val="28"/>
          <w:lang w:val="uk-UA"/>
        </w:rPr>
        <w:t xml:space="preserve">-шарі. </w:t>
      </w:r>
    </w:p>
    <w:p w14:paraId="4F473A8E" w14:textId="77777777" w:rsidR="009D5F71" w:rsidRDefault="009D5F71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Враховувались багато параметрів такі як:</w:t>
      </w:r>
    </w:p>
    <w:p w14:paraId="7A9E4BB3" w14:textId="77777777" w:rsidR="009D5F71" w:rsidRDefault="009D5F71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Неоднорідний розподіл рекомбінаційних центрів (формула 1)</w:t>
      </w:r>
    </w:p>
    <w:p w14:paraId="25CB045F" w14:textId="77777777" w:rsidR="009D5F71" w:rsidRDefault="009D5F71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Рекомбінація на дефектах відповідно до моделі </w:t>
      </w:r>
      <w:proofErr w:type="spellStart"/>
      <w:r>
        <w:rPr>
          <w:sz w:val="28"/>
          <w:szCs w:val="28"/>
          <w:lang w:val="uk-UA"/>
        </w:rPr>
        <w:t>Шоклі-Ріда-Хола</w:t>
      </w:r>
      <w:proofErr w:type="spellEnd"/>
      <w:r>
        <w:rPr>
          <w:sz w:val="28"/>
          <w:szCs w:val="28"/>
          <w:lang w:val="uk-UA"/>
        </w:rPr>
        <w:t>, темп якої зображений у (формулі 2)</w:t>
      </w:r>
    </w:p>
    <w:p w14:paraId="78736B2D" w14:textId="77777777" w:rsidR="009D5F71" w:rsidRDefault="009D5F71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Звуження забороненої зони внаслідок легування для </w:t>
      </w:r>
      <w:r>
        <w:rPr>
          <w:sz w:val="28"/>
          <w:szCs w:val="28"/>
          <w:lang w:val="en-US"/>
        </w:rPr>
        <w:t>n</w:t>
      </w:r>
      <w:r w:rsidRPr="009D5F7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p</w:t>
      </w:r>
      <w:r w:rsidRPr="009D5F7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областей розраховувалася за (формулою 3)</w:t>
      </w:r>
    </w:p>
    <w:p w14:paraId="7EE3A62A" w14:textId="77777777" w:rsidR="009D5F71" w:rsidRDefault="009D5F71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Сама ж ширина забороненої зони обчислювалася за формулою </w:t>
      </w:r>
      <w:proofErr w:type="spellStart"/>
      <w:r>
        <w:rPr>
          <w:sz w:val="28"/>
          <w:szCs w:val="28"/>
          <w:lang w:val="uk-UA"/>
        </w:rPr>
        <w:t>Пасслера</w:t>
      </w:r>
      <w:proofErr w:type="spellEnd"/>
      <w:r>
        <w:rPr>
          <w:sz w:val="28"/>
          <w:szCs w:val="28"/>
          <w:lang w:val="uk-UA"/>
        </w:rPr>
        <w:t xml:space="preserve"> (формула 4)</w:t>
      </w:r>
    </w:p>
    <w:p w14:paraId="7E6A8D2B" w14:textId="77777777" w:rsidR="009D5F71" w:rsidRDefault="00CE457E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Крім цього також розраховувалися коефіцієнти </w:t>
      </w:r>
      <w:proofErr w:type="spellStart"/>
      <w:r>
        <w:rPr>
          <w:sz w:val="28"/>
          <w:szCs w:val="28"/>
          <w:lang w:val="uk-UA"/>
        </w:rPr>
        <w:t>Оже</w:t>
      </w:r>
      <w:proofErr w:type="spellEnd"/>
      <w:r>
        <w:rPr>
          <w:sz w:val="28"/>
          <w:szCs w:val="28"/>
          <w:lang w:val="uk-UA"/>
        </w:rPr>
        <w:t>-рекомбінації дірок та електронів для визначення темпу власної рекомбінації.</w:t>
      </w:r>
    </w:p>
    <w:p w14:paraId="58B6AAD2" w14:textId="77777777" w:rsidR="00CE457E" w:rsidRDefault="00CE457E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Моделювання проводилося для двох випадків:</w:t>
      </w:r>
    </w:p>
    <w:p w14:paraId="72C43265" w14:textId="77777777" w:rsidR="00CE457E" w:rsidRDefault="00CE457E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Pr="00CE457E">
        <w:rPr>
          <w:color w:val="FFFFFF" w:themeColor="background1"/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 xml:space="preserve">У першому вважалося, що всі атоми заліза утворюють комплекси і перебувають у </w:t>
      </w:r>
      <w:proofErr w:type="spellStart"/>
      <w:r>
        <w:rPr>
          <w:sz w:val="28"/>
          <w:szCs w:val="28"/>
          <w:lang w:val="uk-UA"/>
        </w:rPr>
        <w:t>міжвузольному</w:t>
      </w:r>
      <w:proofErr w:type="spellEnd"/>
      <w:r>
        <w:rPr>
          <w:sz w:val="28"/>
          <w:szCs w:val="28"/>
          <w:lang w:val="uk-UA"/>
        </w:rPr>
        <w:t xml:space="preserve"> стані.</w:t>
      </w:r>
    </w:p>
    <w:p w14:paraId="6BCE5369" w14:textId="77777777" w:rsidR="00CE457E" w:rsidRDefault="00CE457E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CE457E">
        <w:rPr>
          <w:color w:val="FFFFFF" w:themeColor="background1"/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 xml:space="preserve">У другому випадку вважалося, що у кристалі присутні як неспарені </w:t>
      </w:r>
      <w:proofErr w:type="spellStart"/>
      <w:r>
        <w:rPr>
          <w:sz w:val="28"/>
          <w:szCs w:val="28"/>
          <w:lang w:val="uk-UA"/>
        </w:rPr>
        <w:t>міжвузлові</w:t>
      </w:r>
      <w:proofErr w:type="spellEnd"/>
      <w:r>
        <w:rPr>
          <w:sz w:val="28"/>
          <w:szCs w:val="28"/>
          <w:lang w:val="uk-UA"/>
        </w:rPr>
        <w:t xml:space="preserve"> атоми заліза так і пари з </w:t>
      </w:r>
      <w:proofErr w:type="spellStart"/>
      <w:r>
        <w:rPr>
          <w:sz w:val="28"/>
          <w:szCs w:val="28"/>
          <w:lang w:val="uk-UA"/>
        </w:rPr>
        <w:t>заміщуючим</w:t>
      </w:r>
      <w:proofErr w:type="spellEnd"/>
      <w:r>
        <w:rPr>
          <w:sz w:val="28"/>
          <w:szCs w:val="28"/>
          <w:lang w:val="uk-UA"/>
        </w:rPr>
        <w:t xml:space="preserve"> атомом бору.</w:t>
      </w:r>
    </w:p>
    <w:p w14:paraId="6562D3C3" w14:textId="77777777" w:rsidR="00CE457E" w:rsidRDefault="00CE457E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1B62B9FB" w14:textId="77777777" w:rsidR="00CE457E" w:rsidRDefault="00CE457E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3585995E" w14:textId="77777777" w:rsidR="00CE457E" w:rsidRDefault="00CE457E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6159740D" w14:textId="77777777" w:rsidR="00CE457E" w:rsidRDefault="00CE457E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3FC60CCF" w14:textId="77777777" w:rsidR="00CE457E" w:rsidRDefault="00CE457E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2BE6453B" w14:textId="77777777" w:rsidR="00CE457E" w:rsidRDefault="00CE457E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3BFAAEB8" w14:textId="77777777" w:rsidR="00CE457E" w:rsidRDefault="00CE457E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1B0D8ADC" w14:textId="77777777" w:rsidR="00CE457E" w:rsidRDefault="00CE457E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7194CE5E" w14:textId="77777777" w:rsidR="00CE457E" w:rsidRDefault="00CE457E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74BDF20B" w14:textId="77777777" w:rsidR="00CE457E" w:rsidRDefault="00CE457E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35FB809D" w14:textId="77777777" w:rsidR="00CE457E" w:rsidRDefault="00CE457E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0C81E12D" w14:textId="77777777" w:rsidR="005640CC" w:rsidRDefault="005640CC" w:rsidP="00CE457E">
      <w:pPr>
        <w:ind w:left="-1418" w:right="-517"/>
        <w:jc w:val="both"/>
        <w:rPr>
          <w:sz w:val="28"/>
          <w:lang w:val="uk-UA"/>
        </w:rPr>
      </w:pPr>
    </w:p>
    <w:p w14:paraId="6DA84287" w14:textId="77777777" w:rsidR="005640CC" w:rsidRDefault="005640CC" w:rsidP="00CE457E">
      <w:pPr>
        <w:ind w:left="-1418" w:right="-517"/>
        <w:jc w:val="both"/>
        <w:rPr>
          <w:sz w:val="28"/>
          <w:lang w:val="uk-UA"/>
        </w:rPr>
      </w:pPr>
    </w:p>
    <w:p w14:paraId="6B0D244F" w14:textId="77777777" w:rsidR="00CE457E" w:rsidRDefault="00CE457E" w:rsidP="00CE457E">
      <w:pPr>
        <w:ind w:left="-1418" w:right="-517"/>
        <w:jc w:val="both"/>
        <w:rPr>
          <w:sz w:val="28"/>
          <w:lang w:val="uk-UA"/>
        </w:rPr>
      </w:pPr>
      <w:r>
        <w:rPr>
          <w:sz w:val="28"/>
          <w:lang w:val="uk-UA"/>
        </w:rPr>
        <w:t>Слайд 5</w:t>
      </w:r>
      <w:r w:rsidRPr="00F569EE">
        <w:rPr>
          <w:sz w:val="28"/>
          <w:lang w:val="uk-UA"/>
        </w:rPr>
        <w:t xml:space="preserve"> ----------------------------------------------------------------</w:t>
      </w:r>
      <w:r>
        <w:rPr>
          <w:sz w:val="28"/>
          <w:lang w:val="uk-UA"/>
        </w:rPr>
        <w:t>-----------------------------------------------------------</w:t>
      </w:r>
    </w:p>
    <w:p w14:paraId="7236E0DC" w14:textId="77777777" w:rsidR="00CE457E" w:rsidRDefault="00CE457E" w:rsidP="00F569EE">
      <w:pPr>
        <w:ind w:left="-1418" w:right="-517"/>
        <w:jc w:val="both"/>
        <w:rPr>
          <w:sz w:val="28"/>
          <w:szCs w:val="28"/>
          <w:u w:val="single"/>
          <w:lang w:val="uk-UA"/>
        </w:rPr>
      </w:pPr>
      <w:r w:rsidRPr="00CE457E">
        <w:rPr>
          <w:sz w:val="28"/>
          <w:szCs w:val="28"/>
          <w:u w:val="single"/>
          <w:lang w:val="uk-UA"/>
        </w:rPr>
        <w:t xml:space="preserve">Моделювання світлових ВАХ + моделювання </w:t>
      </w:r>
      <w:proofErr w:type="spellStart"/>
      <w:r w:rsidRPr="00CE457E">
        <w:rPr>
          <w:sz w:val="28"/>
          <w:szCs w:val="28"/>
          <w:u w:val="single"/>
          <w:lang w:val="uk-UA"/>
        </w:rPr>
        <w:t>темнових</w:t>
      </w:r>
      <w:proofErr w:type="spellEnd"/>
      <w:r w:rsidRPr="00CE457E">
        <w:rPr>
          <w:sz w:val="28"/>
          <w:szCs w:val="28"/>
          <w:u w:val="single"/>
          <w:lang w:val="uk-UA"/>
        </w:rPr>
        <w:t xml:space="preserve"> ВАХ</w:t>
      </w:r>
    </w:p>
    <w:p w14:paraId="3E5D42FF" w14:textId="77777777" w:rsidR="00CE457E" w:rsidRDefault="00AF1EDF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ВАХ розраховувалися за допомогою програмного пакету одномірного моделювання </w:t>
      </w:r>
      <w:r>
        <w:rPr>
          <w:sz w:val="28"/>
          <w:szCs w:val="28"/>
          <w:lang w:val="en-US"/>
        </w:rPr>
        <w:t>SCAPS</w:t>
      </w:r>
      <w:r w:rsidRPr="00AF1EDF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Темнові</w:t>
      </w:r>
      <w:proofErr w:type="spellEnd"/>
      <w:r>
        <w:rPr>
          <w:sz w:val="28"/>
          <w:szCs w:val="28"/>
          <w:lang w:val="uk-UA"/>
        </w:rPr>
        <w:t xml:space="preserve"> та світлові ВАХ моделювалися в діапазоні </w:t>
      </w:r>
      <w:proofErr w:type="spellStart"/>
      <w:r>
        <w:rPr>
          <w:sz w:val="28"/>
          <w:szCs w:val="28"/>
          <w:lang w:val="uk-UA"/>
        </w:rPr>
        <w:t>напруг</w:t>
      </w:r>
      <w:proofErr w:type="spellEnd"/>
      <w:r>
        <w:rPr>
          <w:sz w:val="28"/>
          <w:szCs w:val="28"/>
          <w:lang w:val="uk-UA"/>
        </w:rPr>
        <w:t xml:space="preserve"> від 0 до 0.45 В з кроком 0.01 В. У випадку світлових ВАХ вважалося, що СЕ освітлюється або сонячним світлом (це спектр АМ 1.5 з потужністю освітлення 1000 Вт</w:t>
      </w:r>
      <w:r w:rsidRPr="00AF1EDF">
        <w:rPr>
          <w:sz w:val="28"/>
          <w:szCs w:val="28"/>
          <w:lang w:val="uk-UA"/>
        </w:rPr>
        <w:t>/</w:t>
      </w:r>
      <w:r>
        <w:rPr>
          <w:sz w:val="28"/>
          <w:szCs w:val="28"/>
          <w:lang w:val="uk-UA"/>
        </w:rPr>
        <w:t>м</w:t>
      </w:r>
      <w:r w:rsidRPr="00AF1EDF">
        <w:rPr>
          <w:sz w:val="28"/>
          <w:szCs w:val="28"/>
          <w:lang w:val="uk-UA"/>
        </w:rPr>
        <w:t>^2</w:t>
      </w:r>
      <w:r>
        <w:rPr>
          <w:sz w:val="28"/>
          <w:szCs w:val="28"/>
          <w:lang w:val="uk-UA"/>
        </w:rPr>
        <w:t>) або монохроматичним (це спектр 940 нм, з потужністю освітлення 4 Вт</w:t>
      </w:r>
      <w:r w:rsidRPr="00AF1EDF">
        <w:rPr>
          <w:sz w:val="28"/>
          <w:szCs w:val="28"/>
          <w:lang w:val="uk-UA"/>
        </w:rPr>
        <w:t>/</w:t>
      </w:r>
      <w:r>
        <w:rPr>
          <w:sz w:val="28"/>
          <w:szCs w:val="28"/>
          <w:lang w:val="uk-UA"/>
        </w:rPr>
        <w:t>м</w:t>
      </w:r>
      <w:r w:rsidRPr="00AF1EDF">
        <w:rPr>
          <w:sz w:val="28"/>
          <w:szCs w:val="28"/>
          <w:lang w:val="uk-UA"/>
        </w:rPr>
        <w:t xml:space="preserve">^2). </w:t>
      </w:r>
      <w:r>
        <w:rPr>
          <w:sz w:val="28"/>
          <w:szCs w:val="28"/>
          <w:lang w:val="uk-UA"/>
        </w:rPr>
        <w:t xml:space="preserve">Значення параметрів, які використовувалися від час розрахунків наведені у таблиці. Параметри, які варіювалися це </w:t>
      </w:r>
    </w:p>
    <w:p w14:paraId="1ADFF9D8" w14:textId="77777777" w:rsidR="00AF1EDF" w:rsidRDefault="00AF1EDF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Концентрація бору в базі</w:t>
      </w:r>
    </w:p>
    <w:p w14:paraId="1D8098B4" w14:textId="77777777" w:rsidR="00AF1EDF" w:rsidRDefault="00AF1EDF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Товщина бази</w:t>
      </w:r>
    </w:p>
    <w:p w14:paraId="696F04EF" w14:textId="77777777" w:rsidR="00AF1EDF" w:rsidRDefault="00AF1EDF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Концентрація домішкового заліза в шарах з дірковою провідністю</w:t>
      </w:r>
    </w:p>
    <w:p w14:paraId="631D32F8" w14:textId="77777777" w:rsidR="00AF1EDF" w:rsidRDefault="00AF1EDF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Температура</w:t>
      </w:r>
    </w:p>
    <w:p w14:paraId="72392E61" w14:textId="77777777" w:rsidR="00AF1EDF" w:rsidRDefault="00AF1EDF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проводилися розрахунки положення рівня Фермі, які застосовувалися для оцінки просторового розподілу дефектів різного типу.</w:t>
      </w:r>
    </w:p>
    <w:p w14:paraId="16B53AB9" w14:textId="77777777" w:rsidR="00AF1EDF" w:rsidRDefault="00AF1EDF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Всі ВАХ ми розділили на декілька наборів:</w:t>
      </w:r>
    </w:p>
    <w:p w14:paraId="419A8BDF" w14:textId="77777777" w:rsidR="00AF1EDF" w:rsidRDefault="00AF1EDF" w:rsidP="00F569EE">
      <w:pPr>
        <w:ind w:left="-1418" w:right="-51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першому для </w:t>
      </w:r>
      <w:proofErr w:type="spellStart"/>
      <w:r>
        <w:rPr>
          <w:sz w:val="28"/>
          <w:szCs w:val="28"/>
          <w:lang w:val="uk-UA"/>
        </w:rPr>
        <w:t>темнових</w:t>
      </w:r>
      <w:proofErr w:type="spellEnd"/>
      <w:r>
        <w:rPr>
          <w:sz w:val="28"/>
          <w:szCs w:val="28"/>
          <w:lang w:val="uk-UA"/>
        </w:rPr>
        <w:t xml:space="preserve"> ВАХ були проведені симуляції з використанням </w:t>
      </w:r>
      <w:r w:rsidRPr="00AF1EDF">
        <w:rPr>
          <w:sz w:val="28"/>
          <w:szCs w:val="28"/>
          <w:lang w:val="uk-UA"/>
        </w:rPr>
        <w:t xml:space="preserve">4 значень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p</m:t>
            </m:r>
          </m:sub>
        </m:sSub>
      </m:oMath>
      <w:r w:rsidRPr="00AF1EDF">
        <w:rPr>
          <w:sz w:val="28"/>
          <w:szCs w:val="28"/>
          <w:lang w:val="uk-UA"/>
        </w:rPr>
        <w:t xml:space="preserve">, 9 значень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B</m:t>
            </m:r>
          </m:sub>
        </m:sSub>
      </m:oMath>
      <w:r w:rsidRPr="00AF1EDF">
        <w:rPr>
          <w:sz w:val="28"/>
          <w:szCs w:val="28"/>
          <w:lang w:val="uk-UA"/>
        </w:rPr>
        <w:t xml:space="preserve">, 11 значень </w:t>
      </w:r>
      <m:oMath>
        <m:r>
          <w:rPr>
            <w:rFonts w:ascii="Cambria Math" w:hAnsi="Cambria Math"/>
            <w:sz w:val="28"/>
            <w:szCs w:val="28"/>
            <w:lang w:val="uk-UA"/>
          </w:rPr>
          <m:t>T</m:t>
        </m:r>
      </m:oMath>
      <w:r w:rsidRPr="00AF1EDF">
        <w:rPr>
          <w:sz w:val="28"/>
          <w:szCs w:val="28"/>
          <w:lang w:val="uk-UA"/>
        </w:rPr>
        <w:t xml:space="preserve"> та 19 значень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Fe</m:t>
            </m:r>
          </m:sub>
        </m:sSub>
      </m:oMath>
      <w:r w:rsidRPr="00AF1EDF">
        <w:rPr>
          <w:sz w:val="28"/>
          <w:szCs w:val="28"/>
          <w:lang w:val="uk-UA"/>
        </w:rPr>
        <w:t>, рівномірно розподілених по вказаних у Т</w:t>
      </w:r>
      <w:r>
        <w:rPr>
          <w:sz w:val="28"/>
          <w:szCs w:val="28"/>
          <w:lang w:val="uk-UA"/>
        </w:rPr>
        <w:t>аблиці </w:t>
      </w:r>
      <w:r w:rsidRPr="00AF1EDF">
        <w:rPr>
          <w:sz w:val="28"/>
          <w:szCs w:val="28"/>
          <w:lang w:val="uk-UA"/>
        </w:rPr>
        <w:t xml:space="preserve"> діапазонах</w:t>
      </w:r>
      <w:r>
        <w:rPr>
          <w:sz w:val="28"/>
          <w:szCs w:val="28"/>
          <w:lang w:val="uk-UA"/>
        </w:rPr>
        <w:t xml:space="preserve">. Всього для цього набору вийшло 15048. </w:t>
      </w:r>
      <w:r w:rsidR="00772087">
        <w:rPr>
          <w:sz w:val="28"/>
          <w:szCs w:val="28"/>
          <w:lang w:val="uk-UA"/>
        </w:rPr>
        <w:t xml:space="preserve">Для </w:t>
      </w:r>
      <w:proofErr w:type="spellStart"/>
      <w:r w:rsidR="00772087">
        <w:rPr>
          <w:sz w:val="28"/>
          <w:szCs w:val="28"/>
          <w:lang w:val="uk-UA"/>
        </w:rPr>
        <w:t>тестувального</w:t>
      </w:r>
      <w:proofErr w:type="spellEnd"/>
      <w:r w:rsidR="00772087">
        <w:rPr>
          <w:sz w:val="28"/>
          <w:szCs w:val="28"/>
          <w:lang w:val="uk-UA"/>
        </w:rPr>
        <w:t xml:space="preserve"> набору ми вирішили зробити базу в якій буде окремо 857 ВАХ з новою варіацією тільки концентрації </w:t>
      </w:r>
      <w:proofErr w:type="spellStart"/>
      <w:r w:rsidR="00772087">
        <w:rPr>
          <w:sz w:val="28"/>
          <w:szCs w:val="28"/>
          <w:lang w:val="uk-UA"/>
        </w:rPr>
        <w:t>міжвузольного</w:t>
      </w:r>
      <w:proofErr w:type="spellEnd"/>
      <w:r w:rsidR="00772087">
        <w:rPr>
          <w:sz w:val="28"/>
          <w:szCs w:val="28"/>
          <w:lang w:val="uk-UA"/>
        </w:rPr>
        <w:t xml:space="preserve"> заліза, 2378 ВАХ з новою варіацією товщини бази, 1664 ВАХ з новою варіацією температури, 1028 ВАХ з новою варіацією концентрації бору  та 1368 ВАХ з новою варіацією всіх наших параметрів.</w:t>
      </w:r>
    </w:p>
    <w:p w14:paraId="60F4BA7C" w14:textId="77777777" w:rsidR="00772087" w:rsidRDefault="00772087" w:rsidP="00772087">
      <w:pPr>
        <w:ind w:left="-1418" w:right="-517"/>
        <w:jc w:val="both"/>
        <w:rPr>
          <w:rFonts w:eastAsiaTheme="minorEastAsia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Аналогічно ми зробили і до світлових ВАХ, тільки для тренувального набору в нас вже було 5 </w:t>
      </w:r>
      <w:r w:rsidRPr="00AF1EDF">
        <w:rPr>
          <w:sz w:val="28"/>
          <w:szCs w:val="28"/>
          <w:lang w:val="uk-UA"/>
        </w:rPr>
        <w:t xml:space="preserve">значень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p</m:t>
            </m:r>
          </m:sub>
        </m:sSub>
      </m:oMath>
      <w:r w:rsidRPr="00AF1EDF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а не 4, 25 значень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Fe</m:t>
            </m:r>
          </m:sub>
        </m:sSub>
      </m:oMath>
      <w:r>
        <w:rPr>
          <w:rFonts w:eastAsiaTheme="minorEastAsia"/>
          <w:sz w:val="28"/>
          <w:szCs w:val="28"/>
          <w:lang w:val="uk-UA"/>
        </w:rPr>
        <w:t>, а не 19. По кожному типу освітлення було 24752 ВАХ. Тестовий набір складався аналогічно: набір з варіацією концентрації заліза мав 1806 ВАХ для 940 нм та 2252 ВАХ для АМ 1.5, набір з варіацією концентрації бору 2202 ВАХ для кожного типу освітлення, набір з варіацією усіх параметрів мав 6602 ВАХ для 940 нм та 8102 ВАХ для АМ 1.5</w:t>
      </w:r>
      <w:r w:rsidR="00B20310">
        <w:rPr>
          <w:rFonts w:eastAsiaTheme="minorEastAsia"/>
          <w:sz w:val="28"/>
          <w:szCs w:val="28"/>
          <w:lang w:val="uk-UA"/>
        </w:rPr>
        <w:t>.</w:t>
      </w:r>
    </w:p>
    <w:p w14:paraId="27A30409" w14:textId="77777777" w:rsidR="00B20310" w:rsidRDefault="00B20310" w:rsidP="00772087">
      <w:pPr>
        <w:ind w:left="-1418" w:right="-517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Фактор неідеальності для </w:t>
      </w:r>
      <w:proofErr w:type="spellStart"/>
      <w:r>
        <w:rPr>
          <w:rFonts w:eastAsiaTheme="minorEastAsia"/>
          <w:sz w:val="28"/>
          <w:szCs w:val="28"/>
          <w:lang w:val="uk-UA"/>
        </w:rPr>
        <w:t>темнових</w:t>
      </w:r>
      <w:proofErr w:type="spellEnd"/>
      <w:r>
        <w:rPr>
          <w:rFonts w:eastAsiaTheme="minorEastAsia"/>
          <w:sz w:val="28"/>
          <w:szCs w:val="28"/>
          <w:lang w:val="uk-UA"/>
        </w:rPr>
        <w:t xml:space="preserve"> ВАХ шукали шляхом апроксимації ВАХ відповідно до </w:t>
      </w:r>
      <w:proofErr w:type="spellStart"/>
      <w:r>
        <w:rPr>
          <w:rFonts w:eastAsiaTheme="minorEastAsia"/>
          <w:sz w:val="28"/>
          <w:szCs w:val="28"/>
          <w:lang w:val="uk-UA"/>
        </w:rPr>
        <w:t>дводіодної</w:t>
      </w:r>
      <w:proofErr w:type="spellEnd"/>
      <w:r>
        <w:rPr>
          <w:rFonts w:eastAsiaTheme="minorEastAsia"/>
          <w:sz w:val="28"/>
          <w:szCs w:val="28"/>
          <w:lang w:val="uk-UA"/>
        </w:rPr>
        <w:t xml:space="preserve"> моделі сонячного елементу, для якої струм через структуру та прикладена до неї напруга пов’язані формулою (5)</w:t>
      </w:r>
    </w:p>
    <w:p w14:paraId="33DE90B5" w14:textId="77777777" w:rsidR="00B20310" w:rsidRDefault="00B20310" w:rsidP="00772087">
      <w:pPr>
        <w:ind w:left="-1418" w:right="-517"/>
        <w:jc w:val="both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З освітлених ВАХ визначалися струм короткого замикання, напруга розімкнутого кола, фактор заповнення та коефіцієнт корисної дії. Використовувалися саме відносні зміни цих параметрів.</w:t>
      </w:r>
    </w:p>
    <w:p w14:paraId="7C623582" w14:textId="77777777" w:rsidR="00B20310" w:rsidRDefault="00B20310" w:rsidP="00772087">
      <w:pPr>
        <w:ind w:left="-1418" w:right="-517"/>
        <w:jc w:val="both"/>
        <w:rPr>
          <w:rFonts w:eastAsiaTheme="minorEastAsia"/>
          <w:sz w:val="28"/>
          <w:szCs w:val="28"/>
          <w:lang w:val="uk-UA"/>
        </w:rPr>
      </w:pPr>
    </w:p>
    <w:p w14:paraId="5EABC08C" w14:textId="77777777" w:rsidR="00B20310" w:rsidRDefault="00B20310" w:rsidP="00772087">
      <w:pPr>
        <w:ind w:left="-1418" w:right="-517"/>
        <w:jc w:val="both"/>
        <w:rPr>
          <w:rFonts w:eastAsiaTheme="minorEastAsia"/>
          <w:sz w:val="28"/>
          <w:szCs w:val="28"/>
          <w:lang w:val="uk-UA"/>
        </w:rPr>
      </w:pPr>
    </w:p>
    <w:p w14:paraId="7E06B2AB" w14:textId="77777777" w:rsidR="00B20310" w:rsidRDefault="00B20310" w:rsidP="00772087">
      <w:pPr>
        <w:ind w:left="-1418" w:right="-517"/>
        <w:jc w:val="both"/>
        <w:rPr>
          <w:rFonts w:eastAsiaTheme="minorEastAsia"/>
          <w:sz w:val="28"/>
          <w:szCs w:val="28"/>
          <w:lang w:val="uk-UA"/>
        </w:rPr>
      </w:pPr>
    </w:p>
    <w:p w14:paraId="620134F8" w14:textId="77777777" w:rsidR="005640CC" w:rsidRDefault="005640CC" w:rsidP="00B20310">
      <w:pPr>
        <w:ind w:left="-1418" w:right="-517"/>
        <w:jc w:val="both"/>
        <w:rPr>
          <w:sz w:val="28"/>
          <w:lang w:val="uk-UA"/>
        </w:rPr>
      </w:pPr>
    </w:p>
    <w:p w14:paraId="6359E8D5" w14:textId="77777777" w:rsidR="005640CC" w:rsidRDefault="005640CC" w:rsidP="00B20310">
      <w:pPr>
        <w:ind w:left="-1418" w:right="-517"/>
        <w:jc w:val="both"/>
        <w:rPr>
          <w:sz w:val="28"/>
          <w:lang w:val="uk-UA"/>
        </w:rPr>
      </w:pPr>
    </w:p>
    <w:p w14:paraId="0B460BF3" w14:textId="77777777" w:rsidR="00B20310" w:rsidRDefault="00B20310" w:rsidP="00B20310">
      <w:pPr>
        <w:ind w:left="-1418" w:right="-517"/>
        <w:jc w:val="both"/>
        <w:rPr>
          <w:sz w:val="28"/>
          <w:lang w:val="uk-UA"/>
        </w:rPr>
      </w:pPr>
      <w:r>
        <w:rPr>
          <w:sz w:val="28"/>
          <w:lang w:val="uk-UA"/>
        </w:rPr>
        <w:t>Слайд 6</w:t>
      </w:r>
      <w:r w:rsidRPr="00F569EE">
        <w:rPr>
          <w:sz w:val="28"/>
          <w:lang w:val="uk-UA"/>
        </w:rPr>
        <w:t xml:space="preserve"> ----------------------------------------------------------------</w:t>
      </w:r>
      <w:r>
        <w:rPr>
          <w:sz w:val="28"/>
          <w:lang w:val="uk-UA"/>
        </w:rPr>
        <w:t>-----------------------------------------------------------</w:t>
      </w:r>
    </w:p>
    <w:p w14:paraId="19451138" w14:textId="77777777" w:rsidR="00CA0F78" w:rsidRPr="00CA0F78" w:rsidRDefault="00CA0F78" w:rsidP="00C44512">
      <w:pPr>
        <w:ind w:left="-1418" w:right="-517"/>
        <w:jc w:val="both"/>
        <w:rPr>
          <w:sz w:val="28"/>
          <w:u w:val="single"/>
          <w:lang w:val="uk-UA"/>
        </w:rPr>
      </w:pPr>
      <w:r w:rsidRPr="00CA0F78">
        <w:rPr>
          <w:sz w:val="28"/>
          <w:u w:val="single"/>
          <w:lang w:val="uk-UA"/>
        </w:rPr>
        <w:t>Розробка глибоких нейронних мереж</w:t>
      </w:r>
    </w:p>
    <w:p w14:paraId="09B23DB4" w14:textId="77777777" w:rsidR="00C44512" w:rsidRDefault="00C44512" w:rsidP="00C44512">
      <w:pPr>
        <w:ind w:left="-1418" w:right="-51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Розглядалися 4-ри варіанти глибоких </w:t>
      </w:r>
      <w:proofErr w:type="spellStart"/>
      <w:r>
        <w:rPr>
          <w:sz w:val="28"/>
          <w:lang w:val="uk-UA"/>
        </w:rPr>
        <w:t>нейроних</w:t>
      </w:r>
      <w:proofErr w:type="spellEnd"/>
      <w:r>
        <w:rPr>
          <w:sz w:val="28"/>
          <w:lang w:val="uk-UA"/>
        </w:rPr>
        <w:t xml:space="preserve"> мереж, які відрізнялися вхідним</w:t>
      </w:r>
      <w:r w:rsidR="007160F1">
        <w:rPr>
          <w:sz w:val="28"/>
          <w:lang w:val="uk-UA"/>
        </w:rPr>
        <w:t>и шарами</w:t>
      </w:r>
      <w:r>
        <w:rPr>
          <w:sz w:val="28"/>
          <w:lang w:val="uk-UA"/>
        </w:rPr>
        <w:t>. Обов’язковими вхідними вузлами були ті, на які подавалися температура, товщина бази та логарифм концентрації бору в б</w:t>
      </w:r>
      <w:r w:rsidR="007160F1">
        <w:rPr>
          <w:sz w:val="28"/>
          <w:lang w:val="uk-UA"/>
        </w:rPr>
        <w:t xml:space="preserve">азі. </w:t>
      </w:r>
    </w:p>
    <w:p w14:paraId="15F5EA40" w14:textId="77777777" w:rsidR="00F422E9" w:rsidRDefault="00F422E9" w:rsidP="00C44512">
      <w:pPr>
        <w:ind w:left="-1418" w:right="-51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Перша мережа мала додатково фактор неідеальності для системи з </w:t>
      </w:r>
      <w:proofErr w:type="spellStart"/>
      <w:r>
        <w:rPr>
          <w:sz w:val="28"/>
          <w:lang w:val="uk-UA"/>
        </w:rPr>
        <w:t>міжвузольним</w:t>
      </w:r>
      <w:proofErr w:type="spellEnd"/>
      <w:r>
        <w:rPr>
          <w:sz w:val="28"/>
          <w:lang w:val="uk-UA"/>
        </w:rPr>
        <w:t xml:space="preserve"> залізом та парами залізо-бор.</w:t>
      </w:r>
    </w:p>
    <w:p w14:paraId="16285426" w14:textId="77777777" w:rsidR="00F422E9" w:rsidRDefault="00F422E9" w:rsidP="00C44512">
      <w:pPr>
        <w:ind w:left="-1418" w:right="-51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Друга мережа окрім попереднього фактору неідеальності мала ще фактор неідеальності для системи де є тільки </w:t>
      </w:r>
      <w:proofErr w:type="spellStart"/>
      <w:r>
        <w:rPr>
          <w:sz w:val="28"/>
          <w:lang w:val="uk-UA"/>
        </w:rPr>
        <w:t>міжвузольне</w:t>
      </w:r>
      <w:proofErr w:type="spellEnd"/>
      <w:r>
        <w:rPr>
          <w:sz w:val="28"/>
          <w:lang w:val="uk-UA"/>
        </w:rPr>
        <w:t xml:space="preserve"> залізо.</w:t>
      </w:r>
    </w:p>
    <w:p w14:paraId="2430E071" w14:textId="77777777" w:rsidR="00F422E9" w:rsidRDefault="00F422E9" w:rsidP="00C44512">
      <w:pPr>
        <w:ind w:left="-1418" w:right="-517"/>
        <w:jc w:val="both"/>
        <w:rPr>
          <w:sz w:val="28"/>
          <w:lang w:val="uk-UA"/>
        </w:rPr>
      </w:pPr>
      <w:r>
        <w:rPr>
          <w:sz w:val="28"/>
          <w:lang w:val="uk-UA"/>
        </w:rPr>
        <w:t>Третя мережа додатково мала на вході відносні зміни струму короткого замикання та коефіцієнту корисної дії. Окремо третя мереж</w:t>
      </w:r>
      <w:r w:rsidR="00D14BFB">
        <w:rPr>
          <w:sz w:val="28"/>
          <w:lang w:val="uk-UA"/>
        </w:rPr>
        <w:t>а поділялася</w:t>
      </w:r>
      <w:r>
        <w:rPr>
          <w:sz w:val="28"/>
          <w:lang w:val="uk-UA"/>
        </w:rPr>
        <w:t xml:space="preserve"> на </w:t>
      </w:r>
      <w:r>
        <w:rPr>
          <w:sz w:val="28"/>
          <w:lang w:val="en-US"/>
        </w:rPr>
        <w:t>DNN</w:t>
      </w:r>
      <w:r w:rsidRPr="00F422E9">
        <w:rPr>
          <w:sz w:val="28"/>
        </w:rPr>
        <w:t>(</w:t>
      </w:r>
      <w:r>
        <w:rPr>
          <w:sz w:val="28"/>
          <w:lang w:val="en-US"/>
        </w:rPr>
        <w:t>AM</w:t>
      </w:r>
      <w:r w:rsidRPr="00F422E9">
        <w:rPr>
          <w:sz w:val="28"/>
        </w:rPr>
        <w:t xml:space="preserve">) </w:t>
      </w:r>
      <w:r>
        <w:rPr>
          <w:sz w:val="28"/>
          <w:lang w:val="uk-UA"/>
        </w:rPr>
        <w:t xml:space="preserve">та </w:t>
      </w:r>
      <w:r>
        <w:rPr>
          <w:sz w:val="28"/>
          <w:lang w:val="en-US"/>
        </w:rPr>
        <w:t>DNN</w:t>
      </w:r>
      <w:r w:rsidRPr="00F422E9">
        <w:rPr>
          <w:sz w:val="28"/>
        </w:rPr>
        <w:t xml:space="preserve">(940) </w:t>
      </w:r>
      <w:r>
        <w:rPr>
          <w:sz w:val="28"/>
          <w:lang w:val="uk-UA"/>
        </w:rPr>
        <w:t>так як для кожного типу освітлення ми мали різний струм короткого замикання та коефіцієнт корисної дії.</w:t>
      </w:r>
    </w:p>
    <w:p w14:paraId="021F1018" w14:textId="77777777" w:rsidR="00F422E9" w:rsidRDefault="00F422E9" w:rsidP="00C44512">
      <w:pPr>
        <w:ind w:left="-1418" w:right="-517"/>
        <w:jc w:val="both"/>
        <w:rPr>
          <w:sz w:val="28"/>
          <w:lang w:val="uk-UA"/>
        </w:rPr>
      </w:pPr>
      <w:r>
        <w:rPr>
          <w:sz w:val="28"/>
          <w:lang w:val="uk-UA"/>
        </w:rPr>
        <w:t>Четверта мережа додатково відносно третьої мала ще на вході напругу розімкнутого кола та відносну зміну фактору заповнення.</w:t>
      </w:r>
    </w:p>
    <w:p w14:paraId="7CB90F4E" w14:textId="77777777" w:rsidR="00D14BFB" w:rsidRDefault="00D14BFB" w:rsidP="00C44512">
      <w:pPr>
        <w:ind w:left="-1418" w:right="-517"/>
        <w:jc w:val="both"/>
        <w:rPr>
          <w:sz w:val="28"/>
          <w:lang w:val="uk-UA"/>
        </w:rPr>
      </w:pPr>
      <w:r>
        <w:rPr>
          <w:sz w:val="28"/>
          <w:lang w:val="uk-UA"/>
        </w:rPr>
        <w:t>Вихідний шар мав 1 вузол та лінійну функцію активації і передбачав логарифм концентрації заліза в кремнієвому сонячному елементі.</w:t>
      </w:r>
    </w:p>
    <w:p w14:paraId="628D1215" w14:textId="77777777" w:rsidR="00D14BFB" w:rsidRDefault="00D14BFB" w:rsidP="00C44512">
      <w:pPr>
        <w:ind w:left="-1418" w:right="-517"/>
        <w:jc w:val="both"/>
        <w:rPr>
          <w:sz w:val="28"/>
          <w:lang w:val="uk-UA"/>
        </w:rPr>
      </w:pPr>
    </w:p>
    <w:p w14:paraId="58FB8C04" w14:textId="77777777" w:rsidR="00D14BFB" w:rsidRDefault="00D14BFB" w:rsidP="00C44512">
      <w:pPr>
        <w:ind w:left="-1418" w:right="-517"/>
        <w:jc w:val="both"/>
        <w:rPr>
          <w:sz w:val="28"/>
          <w:lang w:val="uk-UA"/>
        </w:rPr>
      </w:pPr>
    </w:p>
    <w:p w14:paraId="45374DDE" w14:textId="77777777" w:rsidR="00D14BFB" w:rsidRDefault="00D14BFB" w:rsidP="00C44512">
      <w:pPr>
        <w:ind w:left="-1418" w:right="-517"/>
        <w:jc w:val="both"/>
        <w:rPr>
          <w:sz w:val="28"/>
          <w:lang w:val="uk-UA"/>
        </w:rPr>
      </w:pPr>
    </w:p>
    <w:p w14:paraId="75B3245F" w14:textId="77777777" w:rsidR="00D14BFB" w:rsidRDefault="00D14BFB" w:rsidP="00C44512">
      <w:pPr>
        <w:ind w:left="-1418" w:right="-517"/>
        <w:jc w:val="both"/>
        <w:rPr>
          <w:sz w:val="28"/>
          <w:lang w:val="uk-UA"/>
        </w:rPr>
      </w:pPr>
    </w:p>
    <w:p w14:paraId="748751D6" w14:textId="77777777" w:rsidR="00D14BFB" w:rsidRDefault="00D14BFB" w:rsidP="00C44512">
      <w:pPr>
        <w:ind w:left="-1418" w:right="-517"/>
        <w:jc w:val="both"/>
        <w:rPr>
          <w:sz w:val="28"/>
          <w:lang w:val="uk-UA"/>
        </w:rPr>
      </w:pPr>
    </w:p>
    <w:p w14:paraId="065B6C5E" w14:textId="77777777" w:rsidR="00D14BFB" w:rsidRDefault="00D14BFB" w:rsidP="00C44512">
      <w:pPr>
        <w:ind w:left="-1418" w:right="-517"/>
        <w:jc w:val="both"/>
        <w:rPr>
          <w:sz w:val="28"/>
          <w:lang w:val="uk-UA"/>
        </w:rPr>
      </w:pPr>
    </w:p>
    <w:p w14:paraId="7C58FBBB" w14:textId="77777777" w:rsidR="00D14BFB" w:rsidRDefault="00D14BFB" w:rsidP="00C44512">
      <w:pPr>
        <w:ind w:left="-1418" w:right="-517"/>
        <w:jc w:val="both"/>
        <w:rPr>
          <w:sz w:val="28"/>
          <w:lang w:val="uk-UA"/>
        </w:rPr>
      </w:pPr>
    </w:p>
    <w:p w14:paraId="7CBE2DDD" w14:textId="77777777" w:rsidR="00D14BFB" w:rsidRDefault="00D14BFB" w:rsidP="00C44512">
      <w:pPr>
        <w:ind w:left="-1418" w:right="-517"/>
        <w:jc w:val="both"/>
        <w:rPr>
          <w:sz w:val="28"/>
          <w:lang w:val="uk-UA"/>
        </w:rPr>
      </w:pPr>
    </w:p>
    <w:p w14:paraId="26F27E15" w14:textId="77777777" w:rsidR="00D14BFB" w:rsidRDefault="00D14BFB" w:rsidP="00C44512">
      <w:pPr>
        <w:ind w:left="-1418" w:right="-517"/>
        <w:jc w:val="both"/>
        <w:rPr>
          <w:sz w:val="28"/>
          <w:lang w:val="uk-UA"/>
        </w:rPr>
      </w:pPr>
    </w:p>
    <w:p w14:paraId="3FDBBCC7" w14:textId="77777777" w:rsidR="00D14BFB" w:rsidRDefault="00D14BFB" w:rsidP="00C44512">
      <w:pPr>
        <w:ind w:left="-1418" w:right="-517"/>
        <w:jc w:val="both"/>
        <w:rPr>
          <w:sz w:val="28"/>
          <w:lang w:val="uk-UA"/>
        </w:rPr>
      </w:pPr>
    </w:p>
    <w:p w14:paraId="6BE5ED44" w14:textId="77777777" w:rsidR="00D14BFB" w:rsidRDefault="00D14BFB" w:rsidP="00C44512">
      <w:pPr>
        <w:ind w:left="-1418" w:right="-517"/>
        <w:jc w:val="both"/>
        <w:rPr>
          <w:sz w:val="28"/>
          <w:lang w:val="uk-UA"/>
        </w:rPr>
      </w:pPr>
    </w:p>
    <w:p w14:paraId="6ECC34C6" w14:textId="77777777" w:rsidR="00D14BFB" w:rsidRDefault="00D14BFB" w:rsidP="00C44512">
      <w:pPr>
        <w:ind w:left="-1418" w:right="-517"/>
        <w:jc w:val="both"/>
        <w:rPr>
          <w:sz w:val="28"/>
          <w:lang w:val="uk-UA"/>
        </w:rPr>
      </w:pPr>
    </w:p>
    <w:p w14:paraId="2B117F80" w14:textId="77777777" w:rsidR="00D14BFB" w:rsidRDefault="00D14BFB" w:rsidP="00C44512">
      <w:pPr>
        <w:ind w:left="-1418" w:right="-517"/>
        <w:jc w:val="both"/>
        <w:rPr>
          <w:sz w:val="28"/>
          <w:lang w:val="uk-UA"/>
        </w:rPr>
      </w:pPr>
    </w:p>
    <w:p w14:paraId="595516CF" w14:textId="77777777" w:rsidR="00D14BFB" w:rsidRDefault="00D14BFB" w:rsidP="00C44512">
      <w:pPr>
        <w:ind w:left="-1418" w:right="-517"/>
        <w:jc w:val="both"/>
        <w:rPr>
          <w:sz w:val="28"/>
          <w:lang w:val="uk-UA"/>
        </w:rPr>
      </w:pPr>
    </w:p>
    <w:p w14:paraId="3058DDB7" w14:textId="77777777" w:rsidR="00D14BFB" w:rsidRDefault="00D14BFB" w:rsidP="00D55793">
      <w:pPr>
        <w:tabs>
          <w:tab w:val="left" w:pos="5954"/>
        </w:tabs>
        <w:ind w:left="-1418" w:right="-517"/>
        <w:jc w:val="both"/>
        <w:rPr>
          <w:sz w:val="28"/>
          <w:lang w:val="uk-UA"/>
        </w:rPr>
      </w:pPr>
    </w:p>
    <w:p w14:paraId="5C3E7924" w14:textId="77777777" w:rsidR="00D14BFB" w:rsidRDefault="00D14BFB" w:rsidP="00D55793">
      <w:pPr>
        <w:tabs>
          <w:tab w:val="left" w:pos="5954"/>
        </w:tabs>
        <w:ind w:left="-1418" w:right="-517"/>
        <w:jc w:val="both"/>
        <w:rPr>
          <w:sz w:val="28"/>
          <w:lang w:val="uk-UA"/>
        </w:rPr>
      </w:pPr>
    </w:p>
    <w:p w14:paraId="63BA34BD" w14:textId="77777777" w:rsidR="005640CC" w:rsidRDefault="005640CC" w:rsidP="00D14BFB">
      <w:pPr>
        <w:ind w:left="-1418" w:right="-517"/>
        <w:jc w:val="both"/>
        <w:rPr>
          <w:sz w:val="28"/>
          <w:lang w:val="uk-UA"/>
        </w:rPr>
      </w:pPr>
    </w:p>
    <w:p w14:paraId="79862E9E" w14:textId="77777777" w:rsidR="00D14BFB" w:rsidRDefault="00D14BFB" w:rsidP="00D14BFB">
      <w:pPr>
        <w:ind w:left="-1418" w:right="-517"/>
        <w:jc w:val="both"/>
        <w:rPr>
          <w:sz w:val="28"/>
          <w:lang w:val="uk-UA"/>
        </w:rPr>
      </w:pPr>
      <w:r>
        <w:rPr>
          <w:sz w:val="28"/>
          <w:lang w:val="uk-UA"/>
        </w:rPr>
        <w:t>Слайд 7</w:t>
      </w:r>
      <w:r w:rsidRPr="00F569EE">
        <w:rPr>
          <w:sz w:val="28"/>
          <w:lang w:val="uk-UA"/>
        </w:rPr>
        <w:t xml:space="preserve"> ----------------------------------------------------------------</w:t>
      </w:r>
      <w:r>
        <w:rPr>
          <w:sz w:val="28"/>
          <w:lang w:val="uk-UA"/>
        </w:rPr>
        <w:t>-----------------------------------------------------------</w:t>
      </w:r>
    </w:p>
    <w:p w14:paraId="2BB75C2F" w14:textId="77777777" w:rsidR="00D14BFB" w:rsidRDefault="00BD25A1" w:rsidP="00C44512">
      <w:pPr>
        <w:ind w:left="-1418" w:right="-51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У якості функції втрат для </w:t>
      </w:r>
      <w:proofErr w:type="spellStart"/>
      <w:r>
        <w:rPr>
          <w:sz w:val="28"/>
          <w:lang w:val="uk-UA"/>
        </w:rPr>
        <w:t>темнових</w:t>
      </w:r>
      <w:proofErr w:type="spellEnd"/>
      <w:r>
        <w:rPr>
          <w:sz w:val="28"/>
          <w:lang w:val="uk-UA"/>
        </w:rPr>
        <w:t xml:space="preserve"> ВАХ було середнє значення відносної квадратичної похибки (формула 6). Для світлових ВАХ використовувалося середнє значення просто квадратичної похибки (формула 7). Для роботи з мережами використовувався </w:t>
      </w:r>
      <w:proofErr w:type="spellStart"/>
      <w:r>
        <w:rPr>
          <w:sz w:val="28"/>
          <w:lang w:val="uk-UA"/>
        </w:rPr>
        <w:t>високорівневий</w:t>
      </w:r>
      <w:proofErr w:type="spellEnd"/>
      <w:r>
        <w:rPr>
          <w:sz w:val="28"/>
          <w:lang w:val="uk-UA"/>
        </w:rPr>
        <w:t xml:space="preserve"> пакет </w:t>
      </w:r>
      <w:proofErr w:type="spellStart"/>
      <w:r>
        <w:rPr>
          <w:sz w:val="28"/>
          <w:lang w:val="en-US"/>
        </w:rPr>
        <w:t>Keras</w:t>
      </w:r>
      <w:proofErr w:type="spellEnd"/>
      <w:r>
        <w:rPr>
          <w:sz w:val="28"/>
          <w:lang w:val="uk-UA"/>
        </w:rPr>
        <w:t xml:space="preserve"> від </w:t>
      </w:r>
      <w:r>
        <w:rPr>
          <w:sz w:val="28"/>
          <w:lang w:val="en-US"/>
        </w:rPr>
        <w:t>TensorFlow</w:t>
      </w:r>
      <w:r w:rsidRPr="00BD25A1">
        <w:rPr>
          <w:sz w:val="28"/>
        </w:rPr>
        <w:t xml:space="preserve">. </w:t>
      </w:r>
      <w:r>
        <w:rPr>
          <w:sz w:val="28"/>
          <w:lang w:val="uk-UA"/>
        </w:rPr>
        <w:t>Під час налаштування мережі розглядалися рі</w:t>
      </w:r>
      <w:r w:rsidR="008D1E88">
        <w:rPr>
          <w:sz w:val="28"/>
          <w:lang w:val="uk-UA"/>
        </w:rPr>
        <w:t>зні конфігурації схованих шарів. К</w:t>
      </w:r>
      <w:r>
        <w:rPr>
          <w:sz w:val="28"/>
          <w:lang w:val="uk-UA"/>
        </w:rPr>
        <w:t xml:space="preserve">ількість шарів, кількість вузлів у першому схованому шарі, розмір пакету, тип активаційної функції для схованих шарів, тип оптимізатора, темп навчання, кількість епох, метод попередньої підготовки даних, тип функції </w:t>
      </w:r>
      <w:proofErr w:type="spellStart"/>
      <w:r>
        <w:rPr>
          <w:sz w:val="28"/>
          <w:lang w:val="uk-UA"/>
        </w:rPr>
        <w:t>регуляризаці</w:t>
      </w:r>
      <w:r w:rsidR="008D1E88">
        <w:rPr>
          <w:sz w:val="28"/>
          <w:lang w:val="uk-UA"/>
        </w:rPr>
        <w:t>ї</w:t>
      </w:r>
      <w:proofErr w:type="spellEnd"/>
      <w:r w:rsidR="008D1E88">
        <w:rPr>
          <w:sz w:val="28"/>
          <w:lang w:val="uk-UA"/>
        </w:rPr>
        <w:t xml:space="preserve">, темп </w:t>
      </w:r>
      <w:proofErr w:type="spellStart"/>
      <w:r w:rsidR="008D1E88">
        <w:rPr>
          <w:sz w:val="28"/>
          <w:lang w:val="uk-UA"/>
        </w:rPr>
        <w:t>регуляризації</w:t>
      </w:r>
      <w:proofErr w:type="spellEnd"/>
      <w:r w:rsidR="008D1E88">
        <w:rPr>
          <w:sz w:val="28"/>
          <w:lang w:val="uk-UA"/>
        </w:rPr>
        <w:t xml:space="preserve">, темп </w:t>
      </w:r>
      <w:proofErr w:type="spellStart"/>
      <w:r w:rsidR="008D1E88">
        <w:rPr>
          <w:sz w:val="28"/>
          <w:lang w:val="uk-UA"/>
        </w:rPr>
        <w:t>поріджування</w:t>
      </w:r>
      <w:proofErr w:type="spellEnd"/>
      <w:r w:rsidR="008D1E88">
        <w:rPr>
          <w:sz w:val="28"/>
          <w:lang w:val="uk-UA"/>
        </w:rPr>
        <w:t>, тип початкової ініціалізації вагових коефіцієнтів</w:t>
      </w:r>
      <w:r>
        <w:rPr>
          <w:sz w:val="28"/>
          <w:lang w:val="uk-UA"/>
        </w:rPr>
        <w:t xml:space="preserve">. Початковий простір пошуку </w:t>
      </w:r>
      <w:r w:rsidR="008D1E88">
        <w:rPr>
          <w:sz w:val="28"/>
          <w:lang w:val="uk-UA"/>
        </w:rPr>
        <w:t xml:space="preserve">цих </w:t>
      </w:r>
      <w:r>
        <w:rPr>
          <w:sz w:val="28"/>
          <w:lang w:val="uk-UA"/>
        </w:rPr>
        <w:t xml:space="preserve">гіперпараметрів наведено у таблиці. </w:t>
      </w:r>
    </w:p>
    <w:p w14:paraId="3458496C" w14:textId="77777777" w:rsidR="008D1E88" w:rsidRPr="008D7144" w:rsidRDefault="008D7144" w:rsidP="00C44512">
      <w:pPr>
        <w:ind w:left="-1418" w:right="-51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перебору такої великої кількості параметрів використовувався пакет </w:t>
      </w:r>
      <w:proofErr w:type="spellStart"/>
      <w:r>
        <w:rPr>
          <w:sz w:val="28"/>
          <w:lang w:val="en-US"/>
        </w:rPr>
        <w:t>Keras</w:t>
      </w:r>
      <w:proofErr w:type="spellEnd"/>
      <w:r w:rsidRPr="008D7144">
        <w:rPr>
          <w:sz w:val="28"/>
        </w:rPr>
        <w:t>-</w:t>
      </w:r>
      <w:r>
        <w:rPr>
          <w:sz w:val="28"/>
          <w:lang w:val="en-US"/>
        </w:rPr>
        <w:t>Tuner</w:t>
      </w:r>
      <w:r w:rsidRPr="008D7144">
        <w:rPr>
          <w:sz w:val="28"/>
        </w:rPr>
        <w:t xml:space="preserve">. </w:t>
      </w:r>
      <w:r>
        <w:rPr>
          <w:sz w:val="28"/>
          <w:lang w:val="uk-UA"/>
        </w:rPr>
        <w:t xml:space="preserve">Пошук відбувався в декілька етапів на все меншому і меншому ареалі даних. Для кількісної оцінки прогностичності на тренувальному наборі </w:t>
      </w:r>
      <w:proofErr w:type="spellStart"/>
      <w:r>
        <w:rPr>
          <w:sz w:val="28"/>
          <w:lang w:val="uk-UA"/>
        </w:rPr>
        <w:t>темнових</w:t>
      </w:r>
      <w:proofErr w:type="spellEnd"/>
      <w:r>
        <w:rPr>
          <w:sz w:val="28"/>
          <w:lang w:val="uk-UA"/>
        </w:rPr>
        <w:t xml:space="preserve"> ВАХ використовувалася 10-кратна перехресна перевірка а для світлових 5-ти кратна.</w:t>
      </w:r>
    </w:p>
    <w:p w14:paraId="3A057F9D" w14:textId="77777777" w:rsidR="008D1E88" w:rsidRDefault="008D1E88" w:rsidP="00C44512">
      <w:pPr>
        <w:ind w:left="-1418" w:right="-517"/>
        <w:jc w:val="both"/>
        <w:rPr>
          <w:sz w:val="28"/>
          <w:lang w:val="uk-UA"/>
        </w:rPr>
      </w:pPr>
    </w:p>
    <w:p w14:paraId="7FFD7988" w14:textId="77777777" w:rsidR="00D55793" w:rsidRDefault="00D55793" w:rsidP="00C44512">
      <w:pPr>
        <w:ind w:left="-1418" w:right="-517"/>
        <w:jc w:val="both"/>
        <w:rPr>
          <w:sz w:val="28"/>
          <w:lang w:val="uk-UA"/>
        </w:rPr>
      </w:pPr>
    </w:p>
    <w:p w14:paraId="3A2C4BE5" w14:textId="77777777" w:rsidR="00D55793" w:rsidRDefault="00D55793" w:rsidP="00C44512">
      <w:pPr>
        <w:ind w:left="-1418" w:right="-517"/>
        <w:jc w:val="both"/>
        <w:rPr>
          <w:sz w:val="28"/>
          <w:lang w:val="uk-UA"/>
        </w:rPr>
      </w:pPr>
    </w:p>
    <w:p w14:paraId="506862D6" w14:textId="77777777" w:rsidR="00D55793" w:rsidRDefault="00D55793" w:rsidP="00C44512">
      <w:pPr>
        <w:ind w:left="-1418" w:right="-517"/>
        <w:jc w:val="both"/>
        <w:rPr>
          <w:sz w:val="28"/>
          <w:lang w:val="uk-UA"/>
        </w:rPr>
      </w:pPr>
    </w:p>
    <w:p w14:paraId="4FA492FE" w14:textId="77777777" w:rsidR="00D55793" w:rsidRDefault="00D55793" w:rsidP="00C44512">
      <w:pPr>
        <w:ind w:left="-1418" w:right="-517"/>
        <w:jc w:val="both"/>
        <w:rPr>
          <w:sz w:val="28"/>
          <w:lang w:val="uk-UA"/>
        </w:rPr>
      </w:pPr>
    </w:p>
    <w:p w14:paraId="77A7FFA6" w14:textId="77777777" w:rsidR="00D55793" w:rsidRDefault="00D55793" w:rsidP="00C44512">
      <w:pPr>
        <w:ind w:left="-1418" w:right="-517"/>
        <w:jc w:val="both"/>
        <w:rPr>
          <w:sz w:val="28"/>
          <w:lang w:val="uk-UA"/>
        </w:rPr>
      </w:pPr>
    </w:p>
    <w:p w14:paraId="03077A4B" w14:textId="77777777" w:rsidR="00D55793" w:rsidRDefault="00D55793" w:rsidP="00C44512">
      <w:pPr>
        <w:ind w:left="-1418" w:right="-517"/>
        <w:jc w:val="both"/>
        <w:rPr>
          <w:sz w:val="28"/>
          <w:lang w:val="uk-UA"/>
        </w:rPr>
      </w:pPr>
    </w:p>
    <w:p w14:paraId="50EB53CE" w14:textId="77777777" w:rsidR="00D55793" w:rsidRDefault="00D55793" w:rsidP="00C44512">
      <w:pPr>
        <w:ind w:left="-1418" w:right="-517"/>
        <w:jc w:val="both"/>
        <w:rPr>
          <w:sz w:val="28"/>
          <w:lang w:val="uk-UA"/>
        </w:rPr>
      </w:pPr>
    </w:p>
    <w:p w14:paraId="6EFAE764" w14:textId="77777777" w:rsidR="00D55793" w:rsidRDefault="00D55793" w:rsidP="00C44512">
      <w:pPr>
        <w:ind w:left="-1418" w:right="-517"/>
        <w:jc w:val="both"/>
        <w:rPr>
          <w:sz w:val="28"/>
          <w:lang w:val="uk-UA"/>
        </w:rPr>
      </w:pPr>
    </w:p>
    <w:p w14:paraId="2A8BEB34" w14:textId="77777777" w:rsidR="00D55793" w:rsidRDefault="00D55793" w:rsidP="00C44512">
      <w:pPr>
        <w:ind w:left="-1418" w:right="-517"/>
        <w:jc w:val="both"/>
        <w:rPr>
          <w:sz w:val="28"/>
          <w:lang w:val="uk-UA"/>
        </w:rPr>
      </w:pPr>
    </w:p>
    <w:p w14:paraId="54CAF7BD" w14:textId="77777777" w:rsidR="00D55793" w:rsidRDefault="00D55793" w:rsidP="00C44512">
      <w:pPr>
        <w:ind w:left="-1418" w:right="-517"/>
        <w:jc w:val="both"/>
        <w:rPr>
          <w:sz w:val="28"/>
          <w:lang w:val="uk-UA"/>
        </w:rPr>
      </w:pPr>
    </w:p>
    <w:p w14:paraId="098F034D" w14:textId="77777777" w:rsidR="00D55793" w:rsidRDefault="00D55793" w:rsidP="00C44512">
      <w:pPr>
        <w:ind w:left="-1418" w:right="-517"/>
        <w:jc w:val="both"/>
        <w:rPr>
          <w:sz w:val="28"/>
          <w:lang w:val="uk-UA"/>
        </w:rPr>
      </w:pPr>
    </w:p>
    <w:p w14:paraId="4E7E5B31" w14:textId="77777777" w:rsidR="00D55793" w:rsidRDefault="00D55793" w:rsidP="00C44512">
      <w:pPr>
        <w:ind w:left="-1418" w:right="-517"/>
        <w:jc w:val="both"/>
        <w:rPr>
          <w:sz w:val="28"/>
          <w:lang w:val="uk-UA"/>
        </w:rPr>
      </w:pPr>
    </w:p>
    <w:p w14:paraId="607D45CF" w14:textId="77777777" w:rsidR="00D55793" w:rsidRDefault="00D55793" w:rsidP="00C44512">
      <w:pPr>
        <w:ind w:left="-1418" w:right="-517"/>
        <w:jc w:val="both"/>
        <w:rPr>
          <w:sz w:val="28"/>
          <w:lang w:val="uk-UA"/>
        </w:rPr>
      </w:pPr>
    </w:p>
    <w:p w14:paraId="40EBFC54" w14:textId="77777777" w:rsidR="00D55793" w:rsidRDefault="00D55793" w:rsidP="00C44512">
      <w:pPr>
        <w:ind w:left="-1418" w:right="-517"/>
        <w:jc w:val="both"/>
        <w:rPr>
          <w:sz w:val="28"/>
          <w:lang w:val="uk-UA"/>
        </w:rPr>
      </w:pPr>
    </w:p>
    <w:p w14:paraId="383BEC19" w14:textId="77777777" w:rsidR="00D55793" w:rsidRDefault="00D55793" w:rsidP="00C44512">
      <w:pPr>
        <w:ind w:left="-1418" w:right="-517"/>
        <w:jc w:val="both"/>
        <w:rPr>
          <w:sz w:val="28"/>
          <w:lang w:val="uk-UA"/>
        </w:rPr>
      </w:pPr>
    </w:p>
    <w:p w14:paraId="6DDD3CCB" w14:textId="77777777" w:rsidR="00D55793" w:rsidRDefault="00D55793" w:rsidP="00C44512">
      <w:pPr>
        <w:ind w:left="-1418" w:right="-517"/>
        <w:jc w:val="both"/>
        <w:rPr>
          <w:sz w:val="28"/>
          <w:lang w:val="uk-UA"/>
        </w:rPr>
      </w:pPr>
    </w:p>
    <w:p w14:paraId="5B721D0C" w14:textId="77777777" w:rsidR="00D55793" w:rsidRDefault="00D55793" w:rsidP="00C44512">
      <w:pPr>
        <w:ind w:left="-1418" w:right="-517"/>
        <w:jc w:val="both"/>
        <w:rPr>
          <w:sz w:val="28"/>
          <w:lang w:val="uk-UA"/>
        </w:rPr>
      </w:pPr>
    </w:p>
    <w:p w14:paraId="43D14561" w14:textId="77777777" w:rsidR="005640CC" w:rsidRDefault="005640CC" w:rsidP="00C44512">
      <w:pPr>
        <w:ind w:left="-1418" w:right="-517"/>
        <w:jc w:val="both"/>
        <w:rPr>
          <w:sz w:val="28"/>
          <w:lang w:val="uk-UA"/>
        </w:rPr>
      </w:pPr>
    </w:p>
    <w:p w14:paraId="4E5F62EB" w14:textId="77777777" w:rsidR="005640CC" w:rsidRDefault="005640CC" w:rsidP="00C44512">
      <w:pPr>
        <w:ind w:left="-1418" w:right="-517"/>
        <w:jc w:val="both"/>
        <w:rPr>
          <w:sz w:val="28"/>
          <w:lang w:val="uk-UA"/>
        </w:rPr>
      </w:pPr>
    </w:p>
    <w:p w14:paraId="3C62B28E" w14:textId="77777777" w:rsidR="00D55793" w:rsidRPr="00BD25A1" w:rsidRDefault="00D55793" w:rsidP="00C44512">
      <w:pPr>
        <w:ind w:left="-1418" w:right="-517"/>
        <w:jc w:val="both"/>
        <w:rPr>
          <w:sz w:val="28"/>
          <w:lang w:val="uk-UA"/>
        </w:rPr>
      </w:pPr>
      <w:r>
        <w:rPr>
          <w:sz w:val="28"/>
          <w:lang w:val="uk-UA"/>
        </w:rPr>
        <w:t>Слайд 8</w:t>
      </w:r>
      <w:r w:rsidRPr="00F569EE">
        <w:rPr>
          <w:sz w:val="28"/>
          <w:lang w:val="uk-UA"/>
        </w:rPr>
        <w:t xml:space="preserve"> ----------------------------------------------------------------</w:t>
      </w:r>
      <w:r>
        <w:rPr>
          <w:sz w:val="28"/>
          <w:lang w:val="uk-UA"/>
        </w:rPr>
        <w:t>-----------------------------------------------------------</w:t>
      </w:r>
    </w:p>
    <w:p w14:paraId="3168BB9E" w14:textId="77777777" w:rsidR="00F422E9" w:rsidRDefault="00CA0F78" w:rsidP="00C44512">
      <w:pPr>
        <w:ind w:left="-1418" w:right="-517"/>
        <w:jc w:val="both"/>
        <w:rPr>
          <w:sz w:val="28"/>
          <w:u w:val="single"/>
          <w:lang w:val="uk-UA"/>
        </w:rPr>
      </w:pPr>
      <w:r w:rsidRPr="00CA0F78">
        <w:rPr>
          <w:sz w:val="28"/>
          <w:u w:val="single"/>
          <w:lang w:val="uk-UA"/>
        </w:rPr>
        <w:t>Тренування та тестування нейронних мереж</w:t>
      </w:r>
    </w:p>
    <w:p w14:paraId="19F2618F" w14:textId="77777777" w:rsidR="007A1C28" w:rsidRDefault="007A1C28" w:rsidP="00C44512">
      <w:pPr>
        <w:ind w:left="-1418" w:right="-51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Спочатку розглянемо </w:t>
      </w:r>
      <w:proofErr w:type="spellStart"/>
      <w:r w:rsidR="00D91F69">
        <w:rPr>
          <w:sz w:val="28"/>
          <w:lang w:val="uk-UA"/>
        </w:rPr>
        <w:t>нейромережі</w:t>
      </w:r>
      <w:proofErr w:type="spellEnd"/>
      <w:r w:rsidR="00D91F69">
        <w:rPr>
          <w:sz w:val="28"/>
          <w:lang w:val="uk-UA"/>
        </w:rPr>
        <w:t xml:space="preserve"> для </w:t>
      </w:r>
      <w:proofErr w:type="spellStart"/>
      <w:r w:rsidR="00D91F69">
        <w:rPr>
          <w:sz w:val="28"/>
          <w:lang w:val="uk-UA"/>
        </w:rPr>
        <w:t>темнових</w:t>
      </w:r>
      <w:proofErr w:type="spellEnd"/>
      <w:r w:rsidR="00D91F69">
        <w:rPr>
          <w:sz w:val="28"/>
          <w:lang w:val="uk-UA"/>
        </w:rPr>
        <w:t xml:space="preserve"> ВАХ.</w:t>
      </w:r>
    </w:p>
    <w:p w14:paraId="02957788" w14:textId="77777777" w:rsidR="00D91F69" w:rsidRDefault="00D91F69" w:rsidP="00C44512">
      <w:pPr>
        <w:ind w:left="-1418" w:right="-51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У таблиці 1 показаний найефективніший набір значень гіперпараметрів для наших </w:t>
      </w:r>
      <w:proofErr w:type="spellStart"/>
      <w:r>
        <w:rPr>
          <w:sz w:val="28"/>
          <w:lang w:val="uk-UA"/>
        </w:rPr>
        <w:t>нейроних</w:t>
      </w:r>
      <w:proofErr w:type="spellEnd"/>
      <w:r>
        <w:rPr>
          <w:sz w:val="28"/>
          <w:lang w:val="uk-UA"/>
        </w:rPr>
        <w:t xml:space="preserve"> мереж. У таблиці 2 показані результати 10-тикратної перехресної перевірки навчання. Натреновані мережі були використані для передбачень на тестових наборах. Для оцінки якості використовувалися </w:t>
      </w:r>
      <w:r>
        <w:rPr>
          <w:sz w:val="28"/>
          <w:lang w:val="en-US"/>
        </w:rPr>
        <w:t>MSRE</w:t>
      </w:r>
      <w:r w:rsidRPr="00D91F69">
        <w:rPr>
          <w:sz w:val="28"/>
          <w:lang w:val="uk-UA"/>
        </w:rPr>
        <w:t xml:space="preserve">, </w:t>
      </w:r>
      <w:r>
        <w:rPr>
          <w:sz w:val="28"/>
          <w:lang w:val="uk-UA"/>
        </w:rPr>
        <w:t xml:space="preserve">коефіцієнт детермінації </w:t>
      </w:r>
      <w:r>
        <w:rPr>
          <w:sz w:val="28"/>
          <w:lang w:val="en-US"/>
        </w:rPr>
        <w:t>R</w:t>
      </w:r>
      <w:r w:rsidRPr="00D91F69">
        <w:rPr>
          <w:sz w:val="28"/>
          <w:lang w:val="uk-UA"/>
        </w:rPr>
        <w:t xml:space="preserve">^2 </w:t>
      </w:r>
      <w:r>
        <w:rPr>
          <w:sz w:val="28"/>
          <w:lang w:val="uk-UA"/>
        </w:rPr>
        <w:t xml:space="preserve">та коефіцієнт кореляції </w:t>
      </w:r>
      <w:proofErr w:type="spellStart"/>
      <w:r>
        <w:rPr>
          <w:sz w:val="28"/>
          <w:lang w:val="uk-UA"/>
        </w:rPr>
        <w:t>Пірсона</w:t>
      </w:r>
      <w:proofErr w:type="spellEnd"/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R</w:t>
      </w:r>
      <w:r w:rsidRPr="00D91F69">
        <w:rPr>
          <w:sz w:val="28"/>
          <w:lang w:val="uk-UA"/>
        </w:rPr>
        <w:t>.</w:t>
      </w:r>
      <w:r>
        <w:rPr>
          <w:sz w:val="28"/>
          <w:lang w:val="uk-UA"/>
        </w:rPr>
        <w:t xml:space="preserve"> Результати представленні в таблиці 3. Видно, що похибка окремих наборів параметрів може бути достатньо великою. Найбільша похибка спостерігалася, коли тестовий набір створювався з використанням тих значень легування, які не зустрічалися у тренувальному наборі. Для мережі </w:t>
      </w:r>
      <w:r>
        <w:rPr>
          <w:sz w:val="28"/>
          <w:lang w:val="en-US"/>
        </w:rPr>
        <w:t>DNN</w:t>
      </w:r>
      <w:r w:rsidRPr="00D91F69">
        <w:rPr>
          <w:sz w:val="28"/>
        </w:rPr>
        <w:t>(</w:t>
      </w:r>
      <w:proofErr w:type="spellStart"/>
      <w:r>
        <w:rPr>
          <w:sz w:val="28"/>
          <w:lang w:val="en-US"/>
        </w:rPr>
        <w:t>FeFeB</w:t>
      </w:r>
      <w:proofErr w:type="spellEnd"/>
      <w:r w:rsidRPr="00D91F69">
        <w:rPr>
          <w:sz w:val="28"/>
        </w:rPr>
        <w:t xml:space="preserve">) </w:t>
      </w:r>
      <w:r>
        <w:rPr>
          <w:sz w:val="28"/>
          <w:lang w:val="uk-UA"/>
        </w:rPr>
        <w:t xml:space="preserve">значне збільшення значення помилки прогнозування спостерігається при </w:t>
      </w:r>
      <w:r>
        <w:rPr>
          <w:sz w:val="28"/>
          <w:lang w:val="en-US"/>
        </w:rPr>
        <w:t>T</w:t>
      </w:r>
      <w:r w:rsidRPr="00D91F69">
        <w:rPr>
          <w:sz w:val="28"/>
        </w:rPr>
        <w:t>&gt;320</w:t>
      </w:r>
      <w:r>
        <w:rPr>
          <w:sz w:val="28"/>
          <w:lang w:val="en-US"/>
        </w:rPr>
        <w:t>K</w:t>
      </w:r>
      <w:r w:rsidRPr="00D91F69">
        <w:rPr>
          <w:sz w:val="28"/>
        </w:rPr>
        <w:t xml:space="preserve">. </w:t>
      </w:r>
      <w:r>
        <w:rPr>
          <w:sz w:val="28"/>
          <w:lang w:val="uk-UA"/>
        </w:rPr>
        <w:t xml:space="preserve">Товщина бази практично не впливає на помилки прогнозування. Похибка прогнозування різко зростає зі зменшенням рівня легування. На нашу думку не достатньо високі прогностичні можливості мережі </w:t>
      </w:r>
      <w:r>
        <w:rPr>
          <w:sz w:val="28"/>
          <w:lang w:val="en-US"/>
        </w:rPr>
        <w:t>DNN</w:t>
      </w:r>
      <w:r w:rsidRPr="00D91F69">
        <w:rPr>
          <w:sz w:val="28"/>
          <w:lang w:val="uk-UA"/>
        </w:rPr>
        <w:t>(</w:t>
      </w:r>
      <w:proofErr w:type="spellStart"/>
      <w:r>
        <w:rPr>
          <w:sz w:val="28"/>
          <w:lang w:val="en-US"/>
        </w:rPr>
        <w:t>FeFeB</w:t>
      </w:r>
      <w:proofErr w:type="spellEnd"/>
      <w:r w:rsidRPr="00D91F69">
        <w:rPr>
          <w:sz w:val="28"/>
          <w:lang w:val="uk-UA"/>
        </w:rPr>
        <w:t>)</w:t>
      </w:r>
      <w:r>
        <w:rPr>
          <w:sz w:val="28"/>
          <w:lang w:val="uk-UA"/>
        </w:rPr>
        <w:t xml:space="preserve"> викликані неможливістю точно передбачити концентрацію заліза через неоднозначність зв’язку </w:t>
      </w:r>
      <w:r w:rsidR="007562B1">
        <w:rPr>
          <w:sz w:val="28"/>
          <w:lang w:val="uk-UA"/>
        </w:rPr>
        <w:t xml:space="preserve">концентрації заліза та </w:t>
      </w:r>
      <w:proofErr w:type="spellStart"/>
      <w:r w:rsidR="007562B1">
        <w:rPr>
          <w:sz w:val="28"/>
          <w:lang w:val="uk-UA"/>
        </w:rPr>
        <w:t>фактора</w:t>
      </w:r>
      <w:proofErr w:type="spellEnd"/>
      <w:r w:rsidR="007562B1">
        <w:rPr>
          <w:sz w:val="28"/>
          <w:lang w:val="uk-UA"/>
        </w:rPr>
        <w:t xml:space="preserve"> неідеальності. Здатність мереж передбачати концентрацію заліза була також протестована на реальних сонячних елементах. Результати апроксимації експериментальних ВАХ та тестування передбачень щодо вмісту заліза за допомогою </w:t>
      </w:r>
      <w:proofErr w:type="spellStart"/>
      <w:r w:rsidR="007562B1">
        <w:rPr>
          <w:sz w:val="28"/>
          <w:lang w:val="uk-UA"/>
        </w:rPr>
        <w:t>нейромереж</w:t>
      </w:r>
      <w:proofErr w:type="spellEnd"/>
      <w:r w:rsidR="007562B1">
        <w:rPr>
          <w:sz w:val="28"/>
          <w:lang w:val="uk-UA"/>
        </w:rPr>
        <w:t xml:space="preserve"> наведені в таблиці 4. (дуже багато чого сказати ще треба…..)</w:t>
      </w:r>
    </w:p>
    <w:p w14:paraId="3B1741F2" w14:textId="77777777" w:rsidR="007562B1" w:rsidRPr="00D91F69" w:rsidRDefault="007562B1" w:rsidP="00C44512">
      <w:pPr>
        <w:ind w:left="-1418" w:right="-517"/>
        <w:jc w:val="both"/>
        <w:rPr>
          <w:sz w:val="28"/>
          <w:lang w:val="uk-UA"/>
        </w:rPr>
      </w:pPr>
    </w:p>
    <w:p w14:paraId="0649BAD6" w14:textId="77777777" w:rsidR="00B20310" w:rsidRPr="00B20310" w:rsidRDefault="00B20310" w:rsidP="00772087">
      <w:pPr>
        <w:ind w:left="-1418" w:right="-517"/>
        <w:jc w:val="both"/>
        <w:rPr>
          <w:sz w:val="28"/>
          <w:szCs w:val="28"/>
          <w:lang w:val="uk-UA"/>
        </w:rPr>
      </w:pPr>
    </w:p>
    <w:p w14:paraId="559146A8" w14:textId="77777777" w:rsidR="00AF1EDF" w:rsidRPr="00772087" w:rsidRDefault="00AF1EDF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41508D99" w14:textId="77777777" w:rsidR="009D5F71" w:rsidRDefault="009D5F71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4A54F601" w14:textId="77777777" w:rsidR="007562B1" w:rsidRDefault="007562B1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386E72E2" w14:textId="77777777" w:rsidR="007562B1" w:rsidRDefault="007562B1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003A1EDF" w14:textId="77777777" w:rsidR="007562B1" w:rsidRDefault="007562B1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50BF1186" w14:textId="77777777" w:rsidR="007562B1" w:rsidRDefault="007562B1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4D102A95" w14:textId="77777777" w:rsidR="007562B1" w:rsidRDefault="007562B1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003E6362" w14:textId="77777777" w:rsidR="007562B1" w:rsidRDefault="007562B1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7477647D" w14:textId="77777777" w:rsidR="007562B1" w:rsidRDefault="007562B1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235710F7" w14:textId="77777777" w:rsidR="007562B1" w:rsidRDefault="007562B1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5E3297D7" w14:textId="77777777" w:rsidR="007562B1" w:rsidRDefault="007562B1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55F7F137" w14:textId="77777777" w:rsidR="007562B1" w:rsidRDefault="007562B1" w:rsidP="00F569EE">
      <w:pPr>
        <w:ind w:left="-1418" w:right="-517"/>
        <w:jc w:val="both"/>
        <w:rPr>
          <w:sz w:val="28"/>
          <w:szCs w:val="28"/>
          <w:lang w:val="uk-UA"/>
        </w:rPr>
      </w:pPr>
    </w:p>
    <w:p w14:paraId="23EDAA37" w14:textId="77777777" w:rsidR="005640CC" w:rsidRDefault="005640CC" w:rsidP="007562B1">
      <w:pPr>
        <w:ind w:left="-1418" w:right="-517"/>
        <w:jc w:val="both"/>
        <w:rPr>
          <w:sz w:val="28"/>
          <w:lang w:val="uk-UA"/>
        </w:rPr>
      </w:pPr>
    </w:p>
    <w:p w14:paraId="6FA7D4A6" w14:textId="77777777" w:rsidR="005640CC" w:rsidRDefault="005640CC" w:rsidP="007562B1">
      <w:pPr>
        <w:ind w:left="-1418" w:right="-517"/>
        <w:jc w:val="both"/>
        <w:rPr>
          <w:sz w:val="28"/>
          <w:lang w:val="uk-UA"/>
        </w:rPr>
      </w:pPr>
    </w:p>
    <w:p w14:paraId="1495C7E3" w14:textId="77777777" w:rsidR="005640CC" w:rsidRDefault="005640CC" w:rsidP="007562B1">
      <w:pPr>
        <w:ind w:left="-1418" w:right="-517"/>
        <w:jc w:val="both"/>
        <w:rPr>
          <w:sz w:val="28"/>
          <w:lang w:val="uk-UA"/>
        </w:rPr>
      </w:pPr>
    </w:p>
    <w:p w14:paraId="51221260" w14:textId="77777777" w:rsidR="007562B1" w:rsidRPr="00BD25A1" w:rsidRDefault="007562B1" w:rsidP="007562B1">
      <w:pPr>
        <w:ind w:left="-1418" w:right="-517"/>
        <w:jc w:val="both"/>
        <w:rPr>
          <w:sz w:val="28"/>
          <w:lang w:val="uk-UA"/>
        </w:rPr>
      </w:pPr>
      <w:r>
        <w:rPr>
          <w:sz w:val="28"/>
          <w:lang w:val="uk-UA"/>
        </w:rPr>
        <w:t>Слайд 9</w:t>
      </w:r>
      <w:r w:rsidRPr="00F569EE">
        <w:rPr>
          <w:sz w:val="28"/>
          <w:lang w:val="uk-UA"/>
        </w:rPr>
        <w:t xml:space="preserve"> ----------------------------------------------------------------</w:t>
      </w:r>
      <w:r>
        <w:rPr>
          <w:sz w:val="28"/>
          <w:lang w:val="uk-UA"/>
        </w:rPr>
        <w:t>-----------------------------------------------------------</w:t>
      </w:r>
    </w:p>
    <w:p w14:paraId="2327CE95" w14:textId="77777777" w:rsidR="007562B1" w:rsidRDefault="007562B1" w:rsidP="007562B1">
      <w:pPr>
        <w:ind w:left="-1418" w:right="-51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Розглянемо тепер </w:t>
      </w:r>
      <w:proofErr w:type="spellStart"/>
      <w:r>
        <w:rPr>
          <w:sz w:val="28"/>
          <w:lang w:val="uk-UA"/>
        </w:rPr>
        <w:t>нейромережі</w:t>
      </w:r>
      <w:proofErr w:type="spellEnd"/>
      <w:r>
        <w:rPr>
          <w:sz w:val="28"/>
          <w:lang w:val="uk-UA"/>
        </w:rPr>
        <w:t xml:space="preserve"> для світлових ВАХ.</w:t>
      </w:r>
    </w:p>
    <w:p w14:paraId="492CFE93" w14:textId="77777777" w:rsidR="007562B1" w:rsidRDefault="005D4CDB" w:rsidP="005D4CDB">
      <w:pPr>
        <w:ind w:left="-1418" w:right="-51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У таблиці 1 показаний найефективніший набір значень гіперпараметрів для наших </w:t>
      </w:r>
      <w:proofErr w:type="spellStart"/>
      <w:r>
        <w:rPr>
          <w:sz w:val="28"/>
          <w:lang w:val="uk-UA"/>
        </w:rPr>
        <w:t>нейроних</w:t>
      </w:r>
      <w:proofErr w:type="spellEnd"/>
      <w:r>
        <w:rPr>
          <w:sz w:val="28"/>
          <w:lang w:val="uk-UA"/>
        </w:rPr>
        <w:t xml:space="preserve"> мереж. У таблиці 2 показані результати 5-тикратної перехресної перевірки навчання. Результати передбачення на тестових наборах наведені в таблиці 3. Мережа </w:t>
      </w:r>
      <w:r>
        <w:rPr>
          <w:sz w:val="28"/>
          <w:lang w:val="en-US"/>
        </w:rPr>
        <w:t>DNN</w:t>
      </w:r>
      <w:r w:rsidRPr="005D4CDB">
        <w:rPr>
          <w:sz w:val="28"/>
        </w:rPr>
        <w:t>(</w:t>
      </w:r>
      <w:proofErr w:type="spellStart"/>
      <w:r>
        <w:rPr>
          <w:sz w:val="28"/>
          <w:lang w:val="en-US"/>
        </w:rPr>
        <w:t>AMfull</w:t>
      </w:r>
      <w:proofErr w:type="spellEnd"/>
      <w:r w:rsidRPr="005D4CDB">
        <w:rPr>
          <w:sz w:val="28"/>
        </w:rPr>
        <w:t xml:space="preserve">) </w:t>
      </w:r>
      <w:r>
        <w:rPr>
          <w:sz w:val="28"/>
          <w:lang w:val="uk-UA"/>
        </w:rPr>
        <w:t xml:space="preserve">найбільш наближена до реальної ситуації. Використовуючи тепер на вхідних вузлах не значення фактору неідеальності а фотоелектричні параметри,  можемо бачити значне збільшення ефективності мереж. Тестування роботи на реальних зразках проводилося </w:t>
      </w:r>
      <w:r w:rsidR="001054C4">
        <w:rPr>
          <w:sz w:val="28"/>
          <w:lang w:val="uk-UA"/>
        </w:rPr>
        <w:t>на 4-ьох зразках. Якщо порівнювати 940</w:t>
      </w:r>
      <w:r w:rsidR="001054C4">
        <w:rPr>
          <w:sz w:val="28"/>
          <w:lang w:val="en-US"/>
        </w:rPr>
        <w:t>full</w:t>
      </w:r>
      <w:r w:rsidR="001054C4" w:rsidRPr="001054C4">
        <w:rPr>
          <w:sz w:val="28"/>
        </w:rPr>
        <w:t xml:space="preserve"> </w:t>
      </w:r>
      <w:r w:rsidR="001054C4">
        <w:rPr>
          <w:sz w:val="28"/>
          <w:lang w:val="uk-UA"/>
        </w:rPr>
        <w:t xml:space="preserve">та 940 то можемо зробити висновок, що для обох мереж при більш високих температурах маємо більшу ефективність, особливо при високих значеннях концентрації заліза. При малих значеннях </w:t>
      </w:r>
      <w:proofErr w:type="spellStart"/>
      <w:r w:rsidR="001054C4">
        <w:rPr>
          <w:sz w:val="28"/>
          <w:lang w:val="uk-UA"/>
        </w:rPr>
        <w:t>концентраціїї</w:t>
      </w:r>
      <w:proofErr w:type="spellEnd"/>
      <w:r w:rsidR="001054C4">
        <w:rPr>
          <w:sz w:val="28"/>
          <w:lang w:val="uk-UA"/>
        </w:rPr>
        <w:t xml:space="preserve"> заліза ефективними температурами є середні температури, в нашому випадку це 300 К. (дуже багато тексту ще треба….)</w:t>
      </w:r>
    </w:p>
    <w:p w14:paraId="5E2F1C13" w14:textId="77777777" w:rsidR="001054C4" w:rsidRDefault="001054C4" w:rsidP="005D4CDB">
      <w:pPr>
        <w:ind w:left="-1418" w:right="-517"/>
        <w:jc w:val="both"/>
        <w:rPr>
          <w:sz w:val="28"/>
          <w:lang w:val="uk-UA"/>
        </w:rPr>
      </w:pPr>
    </w:p>
    <w:p w14:paraId="5054FA77" w14:textId="77777777" w:rsidR="001054C4" w:rsidRDefault="001054C4" w:rsidP="005D4CDB">
      <w:pPr>
        <w:ind w:left="-1418" w:right="-517"/>
        <w:jc w:val="both"/>
        <w:rPr>
          <w:sz w:val="28"/>
          <w:lang w:val="uk-UA"/>
        </w:rPr>
      </w:pPr>
    </w:p>
    <w:p w14:paraId="671980D8" w14:textId="77777777" w:rsidR="001054C4" w:rsidRDefault="001054C4" w:rsidP="005D4CDB">
      <w:pPr>
        <w:ind w:left="-1418" w:right="-517"/>
        <w:jc w:val="both"/>
        <w:rPr>
          <w:sz w:val="28"/>
          <w:lang w:val="uk-UA"/>
        </w:rPr>
      </w:pPr>
    </w:p>
    <w:p w14:paraId="5870C199" w14:textId="77777777" w:rsidR="001054C4" w:rsidRDefault="001054C4" w:rsidP="005D4CDB">
      <w:pPr>
        <w:ind w:left="-1418" w:right="-517"/>
        <w:jc w:val="both"/>
        <w:rPr>
          <w:sz w:val="28"/>
          <w:lang w:val="uk-UA"/>
        </w:rPr>
      </w:pPr>
    </w:p>
    <w:p w14:paraId="78BFF055" w14:textId="77777777" w:rsidR="001054C4" w:rsidRDefault="001054C4" w:rsidP="005D4CDB">
      <w:pPr>
        <w:ind w:left="-1418" w:right="-517"/>
        <w:jc w:val="both"/>
        <w:rPr>
          <w:sz w:val="28"/>
          <w:lang w:val="uk-UA"/>
        </w:rPr>
      </w:pPr>
    </w:p>
    <w:p w14:paraId="7673E057" w14:textId="77777777" w:rsidR="001054C4" w:rsidRDefault="001054C4" w:rsidP="005D4CDB">
      <w:pPr>
        <w:ind w:left="-1418" w:right="-517"/>
        <w:jc w:val="both"/>
        <w:rPr>
          <w:sz w:val="28"/>
          <w:lang w:val="uk-UA"/>
        </w:rPr>
      </w:pPr>
    </w:p>
    <w:p w14:paraId="5672665C" w14:textId="77777777" w:rsidR="001054C4" w:rsidRDefault="001054C4" w:rsidP="005D4CDB">
      <w:pPr>
        <w:ind w:left="-1418" w:right="-517"/>
        <w:jc w:val="both"/>
        <w:rPr>
          <w:sz w:val="28"/>
          <w:lang w:val="uk-UA"/>
        </w:rPr>
      </w:pPr>
    </w:p>
    <w:p w14:paraId="7DCDC1E4" w14:textId="77777777" w:rsidR="001054C4" w:rsidRDefault="001054C4" w:rsidP="005D4CDB">
      <w:pPr>
        <w:ind w:left="-1418" w:right="-517"/>
        <w:jc w:val="both"/>
        <w:rPr>
          <w:sz w:val="28"/>
          <w:lang w:val="uk-UA"/>
        </w:rPr>
      </w:pPr>
    </w:p>
    <w:p w14:paraId="59944C4D" w14:textId="77777777" w:rsidR="001054C4" w:rsidRDefault="001054C4" w:rsidP="005D4CDB">
      <w:pPr>
        <w:ind w:left="-1418" w:right="-517"/>
        <w:jc w:val="both"/>
        <w:rPr>
          <w:sz w:val="28"/>
          <w:lang w:val="uk-UA"/>
        </w:rPr>
      </w:pPr>
    </w:p>
    <w:p w14:paraId="29400535" w14:textId="77777777" w:rsidR="001054C4" w:rsidRDefault="001054C4" w:rsidP="005D4CDB">
      <w:pPr>
        <w:ind w:left="-1418" w:right="-517"/>
        <w:jc w:val="both"/>
        <w:rPr>
          <w:sz w:val="28"/>
          <w:lang w:val="uk-UA"/>
        </w:rPr>
      </w:pPr>
    </w:p>
    <w:p w14:paraId="181496ED" w14:textId="77777777" w:rsidR="001054C4" w:rsidRDefault="001054C4" w:rsidP="005D4CDB">
      <w:pPr>
        <w:ind w:left="-1418" w:right="-517"/>
        <w:jc w:val="both"/>
        <w:rPr>
          <w:sz w:val="28"/>
          <w:lang w:val="uk-UA"/>
        </w:rPr>
      </w:pPr>
    </w:p>
    <w:p w14:paraId="68EEBF50" w14:textId="77777777" w:rsidR="001054C4" w:rsidRDefault="001054C4" w:rsidP="005D4CDB">
      <w:pPr>
        <w:ind w:left="-1418" w:right="-517"/>
        <w:jc w:val="both"/>
        <w:rPr>
          <w:sz w:val="28"/>
          <w:lang w:val="uk-UA"/>
        </w:rPr>
      </w:pPr>
    </w:p>
    <w:p w14:paraId="2A2E4943" w14:textId="77777777" w:rsidR="001054C4" w:rsidRDefault="001054C4" w:rsidP="005D4CDB">
      <w:pPr>
        <w:ind w:left="-1418" w:right="-517"/>
        <w:jc w:val="both"/>
        <w:rPr>
          <w:sz w:val="28"/>
          <w:lang w:val="uk-UA"/>
        </w:rPr>
      </w:pPr>
    </w:p>
    <w:p w14:paraId="4CBD6A14" w14:textId="77777777" w:rsidR="001054C4" w:rsidRDefault="001054C4" w:rsidP="005D4CDB">
      <w:pPr>
        <w:ind w:left="-1418" w:right="-517"/>
        <w:jc w:val="both"/>
        <w:rPr>
          <w:sz w:val="28"/>
          <w:lang w:val="uk-UA"/>
        </w:rPr>
      </w:pPr>
    </w:p>
    <w:p w14:paraId="199B59D5" w14:textId="77777777" w:rsidR="001054C4" w:rsidRDefault="001054C4" w:rsidP="005D4CDB">
      <w:pPr>
        <w:ind w:left="-1418" w:right="-517"/>
        <w:jc w:val="both"/>
        <w:rPr>
          <w:sz w:val="28"/>
          <w:lang w:val="uk-UA"/>
        </w:rPr>
      </w:pPr>
    </w:p>
    <w:p w14:paraId="77D20EAD" w14:textId="77777777" w:rsidR="001054C4" w:rsidRDefault="001054C4" w:rsidP="005D4CDB">
      <w:pPr>
        <w:ind w:left="-1418" w:right="-517"/>
        <w:jc w:val="both"/>
        <w:rPr>
          <w:sz w:val="28"/>
          <w:lang w:val="uk-UA"/>
        </w:rPr>
      </w:pPr>
    </w:p>
    <w:p w14:paraId="5089FBEE" w14:textId="77777777" w:rsidR="001054C4" w:rsidRDefault="001054C4" w:rsidP="005D4CDB">
      <w:pPr>
        <w:ind w:left="-1418" w:right="-517"/>
        <w:jc w:val="both"/>
        <w:rPr>
          <w:sz w:val="28"/>
          <w:lang w:val="uk-UA"/>
        </w:rPr>
      </w:pPr>
    </w:p>
    <w:p w14:paraId="5892C7AE" w14:textId="77777777" w:rsidR="001054C4" w:rsidRDefault="001054C4" w:rsidP="005D4CDB">
      <w:pPr>
        <w:ind w:left="-1418" w:right="-517"/>
        <w:jc w:val="both"/>
        <w:rPr>
          <w:sz w:val="28"/>
          <w:lang w:val="uk-UA"/>
        </w:rPr>
      </w:pPr>
    </w:p>
    <w:p w14:paraId="12033F79" w14:textId="77777777" w:rsidR="001054C4" w:rsidRDefault="001054C4" w:rsidP="005D4CDB">
      <w:pPr>
        <w:ind w:left="-1418" w:right="-517"/>
        <w:jc w:val="both"/>
        <w:rPr>
          <w:sz w:val="28"/>
          <w:lang w:val="uk-UA"/>
        </w:rPr>
      </w:pPr>
    </w:p>
    <w:p w14:paraId="21A6AF98" w14:textId="77777777" w:rsidR="005640CC" w:rsidRDefault="005640CC" w:rsidP="001054C4">
      <w:pPr>
        <w:ind w:left="-1418" w:right="-517"/>
        <w:jc w:val="both"/>
        <w:rPr>
          <w:sz w:val="28"/>
          <w:lang w:val="uk-UA"/>
        </w:rPr>
      </w:pPr>
    </w:p>
    <w:p w14:paraId="12AB1B42" w14:textId="77777777" w:rsidR="005640CC" w:rsidRDefault="005640CC" w:rsidP="001054C4">
      <w:pPr>
        <w:ind w:left="-1418" w:right="-517"/>
        <w:jc w:val="both"/>
        <w:rPr>
          <w:sz w:val="28"/>
          <w:lang w:val="uk-UA"/>
        </w:rPr>
      </w:pPr>
    </w:p>
    <w:p w14:paraId="49417FED" w14:textId="77777777" w:rsidR="001054C4" w:rsidRDefault="001054C4" w:rsidP="001054C4">
      <w:pPr>
        <w:ind w:left="-1418" w:right="-517"/>
        <w:jc w:val="both"/>
        <w:rPr>
          <w:sz w:val="28"/>
          <w:lang w:val="uk-UA"/>
        </w:rPr>
      </w:pPr>
      <w:r>
        <w:rPr>
          <w:sz w:val="28"/>
          <w:lang w:val="uk-UA"/>
        </w:rPr>
        <w:t>Слайд 10</w:t>
      </w:r>
      <w:r w:rsidRPr="00F569EE">
        <w:rPr>
          <w:sz w:val="28"/>
          <w:lang w:val="uk-UA"/>
        </w:rPr>
        <w:t xml:space="preserve"> ----------------------------------------------------------------</w:t>
      </w:r>
      <w:r>
        <w:rPr>
          <w:sz w:val="28"/>
          <w:lang w:val="uk-UA"/>
        </w:rPr>
        <w:t>---------------------------------------------------------</w:t>
      </w:r>
    </w:p>
    <w:p w14:paraId="70D595D7" w14:textId="77777777" w:rsidR="001054C4" w:rsidRDefault="00D70729" w:rsidP="001054C4">
      <w:pPr>
        <w:ind w:left="-1418" w:right="-517"/>
        <w:jc w:val="both"/>
        <w:rPr>
          <w:sz w:val="28"/>
          <w:lang w:val="uk-UA"/>
        </w:rPr>
      </w:pPr>
      <w:r w:rsidRPr="00D70729">
        <w:rPr>
          <w:sz w:val="28"/>
          <w:u w:val="single"/>
          <w:lang w:val="uk-UA"/>
        </w:rPr>
        <w:t>Висновки</w:t>
      </w:r>
      <w:r>
        <w:rPr>
          <w:sz w:val="28"/>
          <w:lang w:val="uk-UA"/>
        </w:rPr>
        <w:t xml:space="preserve"> (Потрібен ще слайд з аналізом до реальних КСЕ?)</w:t>
      </w:r>
    </w:p>
    <w:p w14:paraId="4CE244C7" w14:textId="77777777" w:rsidR="007E7334" w:rsidRDefault="007E7334" w:rsidP="005640CC">
      <w:pPr>
        <w:pStyle w:val="a3"/>
        <w:ind w:left="-1418" w:firstLine="0"/>
        <w:rPr>
          <w:szCs w:val="24"/>
          <w:lang w:val="uk-UA"/>
        </w:rPr>
      </w:pPr>
      <w:r>
        <w:rPr>
          <w:iCs/>
          <w:szCs w:val="28"/>
          <w:lang w:val="uk-UA"/>
        </w:rPr>
        <w:t xml:space="preserve">1. </w:t>
      </w:r>
      <w:r w:rsidRPr="0077498E">
        <w:rPr>
          <w:iCs/>
          <w:szCs w:val="28"/>
          <w:lang w:val="uk-UA"/>
        </w:rPr>
        <w:t xml:space="preserve">Проведено моделювання </w:t>
      </w:r>
      <w:r>
        <w:rPr>
          <w:iCs/>
          <w:szCs w:val="28"/>
          <w:lang w:val="uk-UA"/>
        </w:rPr>
        <w:t xml:space="preserve">більше ніж 95 000 </w:t>
      </w:r>
      <w:r w:rsidRPr="0077498E">
        <w:rPr>
          <w:iCs/>
          <w:szCs w:val="28"/>
          <w:lang w:val="uk-UA"/>
        </w:rPr>
        <w:t>вольт-амперних характеристик</w:t>
      </w:r>
      <w:r w:rsidRPr="0077498E">
        <w:rPr>
          <w:szCs w:val="28"/>
          <w:lang w:val="uk-UA"/>
        </w:rPr>
        <w:t xml:space="preserve"> кремнієвих </w:t>
      </w:r>
      <w:r w:rsidRPr="0077498E">
        <w:rPr>
          <w:i/>
          <w:szCs w:val="28"/>
          <w:lang w:val="uk-UA"/>
        </w:rPr>
        <w:t>n</w:t>
      </w:r>
      <w:r w:rsidRPr="0077498E">
        <w:rPr>
          <w:szCs w:val="28"/>
          <w:vertAlign w:val="superscript"/>
          <w:lang w:val="uk-UA"/>
        </w:rPr>
        <w:t>+</w:t>
      </w:r>
      <w:r w:rsidRPr="0077498E">
        <w:rPr>
          <w:szCs w:val="28"/>
          <w:lang w:val="uk-UA"/>
        </w:rPr>
        <w:t>-</w:t>
      </w:r>
      <w:r w:rsidRPr="0077498E">
        <w:rPr>
          <w:i/>
          <w:szCs w:val="28"/>
          <w:lang w:val="uk-UA"/>
        </w:rPr>
        <w:t>p</w:t>
      </w:r>
      <w:r w:rsidRPr="0077498E">
        <w:rPr>
          <w:szCs w:val="28"/>
          <w:lang w:val="uk-UA"/>
        </w:rPr>
        <w:t>-</w:t>
      </w:r>
      <w:r w:rsidRPr="0077498E">
        <w:rPr>
          <w:i/>
          <w:szCs w:val="28"/>
          <w:lang w:val="uk-UA"/>
        </w:rPr>
        <w:t>p</w:t>
      </w:r>
      <w:r w:rsidRPr="0077498E">
        <w:rPr>
          <w:szCs w:val="28"/>
          <w:vertAlign w:val="superscript"/>
          <w:lang w:val="uk-UA"/>
        </w:rPr>
        <w:t>+</w:t>
      </w:r>
      <w:r w:rsidRPr="0077498E">
        <w:rPr>
          <w:szCs w:val="28"/>
          <w:lang w:val="uk-UA"/>
        </w:rPr>
        <w:t xml:space="preserve"> структур з різною товщиною бази (150</w:t>
      </w:r>
      <w:r w:rsidRPr="0077498E">
        <w:rPr>
          <w:szCs w:val="28"/>
          <w:lang w:val="uk-UA"/>
        </w:rPr>
        <w:sym w:font="Symbol" w:char="F0B8"/>
      </w:r>
      <w:r w:rsidRPr="0077498E">
        <w:rPr>
          <w:szCs w:val="28"/>
          <w:lang w:val="uk-UA"/>
        </w:rPr>
        <w:t>380 мкм) та ступенем її легування (10</w:t>
      </w:r>
      <w:r w:rsidRPr="0077498E">
        <w:rPr>
          <w:szCs w:val="28"/>
          <w:vertAlign w:val="superscript"/>
          <w:lang w:val="uk-UA"/>
        </w:rPr>
        <w:t>15</w:t>
      </w:r>
      <w:r w:rsidRPr="0077498E">
        <w:rPr>
          <w:szCs w:val="28"/>
          <w:lang w:val="uk-UA"/>
        </w:rPr>
        <w:t>÷10</w:t>
      </w:r>
      <w:r w:rsidRPr="0077498E">
        <w:rPr>
          <w:szCs w:val="28"/>
          <w:vertAlign w:val="superscript"/>
          <w:lang w:val="uk-UA"/>
        </w:rPr>
        <w:t>17</w:t>
      </w:r>
      <w:r w:rsidRPr="0077498E">
        <w:rPr>
          <w:szCs w:val="28"/>
          <w:lang w:val="uk-UA"/>
        </w:rPr>
        <w:t xml:space="preserve"> см</w:t>
      </w:r>
      <w:r w:rsidRPr="0077498E">
        <w:rPr>
          <w:szCs w:val="28"/>
          <w:vertAlign w:val="superscript"/>
          <w:lang w:val="uk-UA"/>
        </w:rPr>
        <w:t>-3</w:t>
      </w:r>
      <w:r w:rsidRPr="0077498E">
        <w:rPr>
          <w:szCs w:val="28"/>
          <w:lang w:val="uk-UA"/>
        </w:rPr>
        <w:t>) для температурного діапазону 290</w:t>
      </w:r>
      <w:r w:rsidRPr="0077498E">
        <w:rPr>
          <w:szCs w:val="28"/>
          <w:lang w:val="uk-UA"/>
        </w:rPr>
        <w:sym w:font="Symbol" w:char="F0B8"/>
      </w:r>
      <w:r w:rsidRPr="0077498E">
        <w:rPr>
          <w:szCs w:val="28"/>
          <w:lang w:val="uk-UA"/>
        </w:rPr>
        <w:t>340 К при варіації концентрації домішкового заліза в інтервалі 10</w:t>
      </w:r>
      <w:r w:rsidRPr="0077498E">
        <w:rPr>
          <w:szCs w:val="28"/>
          <w:vertAlign w:val="superscript"/>
          <w:lang w:val="uk-UA"/>
        </w:rPr>
        <w:t>10</w:t>
      </w:r>
      <w:r w:rsidRPr="0077498E">
        <w:rPr>
          <w:szCs w:val="28"/>
          <w:lang w:val="uk-UA"/>
        </w:rPr>
        <w:t>÷10</w:t>
      </w:r>
      <w:r w:rsidRPr="0077498E">
        <w:rPr>
          <w:szCs w:val="28"/>
          <w:vertAlign w:val="superscript"/>
          <w:lang w:val="uk-UA"/>
        </w:rPr>
        <w:t>14</w:t>
      </w:r>
      <w:r w:rsidRPr="0077498E">
        <w:rPr>
          <w:szCs w:val="28"/>
          <w:lang w:val="uk-UA"/>
        </w:rPr>
        <w:t xml:space="preserve"> см</w:t>
      </w:r>
      <w:r w:rsidRPr="0077498E">
        <w:rPr>
          <w:szCs w:val="28"/>
          <w:vertAlign w:val="superscript"/>
          <w:lang w:val="uk-UA"/>
        </w:rPr>
        <w:t>-3</w:t>
      </w:r>
      <w:r w:rsidRPr="0077498E">
        <w:rPr>
          <w:szCs w:val="28"/>
          <w:lang w:val="uk-UA"/>
        </w:rPr>
        <w:t xml:space="preserve">. </w:t>
      </w:r>
      <w:r w:rsidRPr="00A32444">
        <w:rPr>
          <w:szCs w:val="28"/>
          <w:lang w:val="uk-UA"/>
        </w:rPr>
        <w:t xml:space="preserve">Розглянуто випадки </w:t>
      </w:r>
      <w:r>
        <w:rPr>
          <w:szCs w:val="28"/>
          <w:lang w:val="uk-UA"/>
        </w:rPr>
        <w:t>перебування структури у темряві, при освітленні (сонячний спектр, АМ1.5, 1000 Вт/м</w:t>
      </w:r>
      <w:r w:rsidRPr="00FD24D7">
        <w:rPr>
          <w:szCs w:val="28"/>
          <w:vertAlign w:val="superscript"/>
          <w:lang w:val="uk-UA"/>
        </w:rPr>
        <w:t>2</w:t>
      </w:r>
      <w:r>
        <w:rPr>
          <w:szCs w:val="28"/>
          <w:lang w:val="uk-UA"/>
        </w:rPr>
        <w:t xml:space="preserve"> та монохроматичне 940 нм, 4 Вт/м</w:t>
      </w:r>
      <w:r w:rsidRPr="00FD24D7">
        <w:rPr>
          <w:szCs w:val="28"/>
          <w:vertAlign w:val="superscript"/>
          <w:lang w:val="uk-UA"/>
        </w:rPr>
        <w:t>2</w:t>
      </w:r>
      <w:r>
        <w:rPr>
          <w:szCs w:val="28"/>
          <w:lang w:val="uk-UA"/>
        </w:rPr>
        <w:t xml:space="preserve">) та враховано </w:t>
      </w:r>
      <w:r w:rsidRPr="00231E78">
        <w:rPr>
          <w:szCs w:val="28"/>
          <w:lang w:val="uk-UA"/>
        </w:rPr>
        <w:t xml:space="preserve">перебування </w:t>
      </w:r>
      <w:proofErr w:type="spellStart"/>
      <w:r w:rsidRPr="00231E78">
        <w:rPr>
          <w:szCs w:val="28"/>
          <w:lang w:val="uk-UA"/>
        </w:rPr>
        <w:t>домішкових</w:t>
      </w:r>
      <w:proofErr w:type="spellEnd"/>
      <w:r w:rsidRPr="00231E78">
        <w:rPr>
          <w:szCs w:val="28"/>
          <w:lang w:val="uk-UA"/>
        </w:rPr>
        <w:t xml:space="preserve"> атомів заліза </w:t>
      </w:r>
      <w:r w:rsidRPr="00231E78">
        <w:rPr>
          <w:szCs w:val="24"/>
          <w:lang w:val="uk-UA"/>
        </w:rPr>
        <w:t xml:space="preserve">у </w:t>
      </w:r>
      <w:proofErr w:type="spellStart"/>
      <w:r w:rsidRPr="00231E78">
        <w:rPr>
          <w:szCs w:val="24"/>
          <w:lang w:val="uk-UA"/>
        </w:rPr>
        <w:t>міжвузольному</w:t>
      </w:r>
      <w:proofErr w:type="spellEnd"/>
      <w:r w:rsidRPr="00231E78">
        <w:rPr>
          <w:szCs w:val="24"/>
          <w:lang w:val="uk-UA"/>
        </w:rPr>
        <w:t xml:space="preserve"> стані та у складі пари </w:t>
      </w:r>
      <w:proofErr w:type="spellStart"/>
      <w:r w:rsidRPr="00231E78">
        <w:rPr>
          <w:szCs w:val="24"/>
          <w:lang w:val="uk-UA"/>
        </w:rPr>
        <w:t>FeB</w:t>
      </w:r>
      <w:proofErr w:type="spellEnd"/>
      <w:r>
        <w:rPr>
          <w:szCs w:val="24"/>
          <w:lang w:val="uk-UA"/>
        </w:rPr>
        <w:t xml:space="preserve">. </w:t>
      </w:r>
    </w:p>
    <w:p w14:paraId="1F7560E2" w14:textId="77777777" w:rsidR="007E7334" w:rsidRDefault="007E7334" w:rsidP="005640CC">
      <w:pPr>
        <w:pStyle w:val="a3"/>
        <w:ind w:left="-1418" w:firstLine="0"/>
        <w:rPr>
          <w:rFonts w:eastAsiaTheme="minorEastAsia"/>
          <w:lang w:val="uk-UA"/>
        </w:rPr>
      </w:pPr>
      <w:r>
        <w:rPr>
          <w:szCs w:val="28"/>
          <w:lang w:val="uk-UA"/>
        </w:rPr>
        <w:t xml:space="preserve">2. Розроблено </w:t>
      </w:r>
      <w:r w:rsidRPr="008D6ACF">
        <w:rPr>
          <w:lang w:val="uk-UA"/>
        </w:rPr>
        <w:t xml:space="preserve">глибокі нейронні мережі, призначені для передбачення концентрації </w:t>
      </w:r>
      <w:r>
        <w:rPr>
          <w:lang w:val="uk-UA"/>
        </w:rPr>
        <w:t xml:space="preserve">домішкового заліза </w:t>
      </w:r>
      <w:r w:rsidRPr="008D6ACF">
        <w:rPr>
          <w:lang w:val="uk-UA"/>
        </w:rPr>
        <w:t xml:space="preserve">в кремнієвих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lang w:val="uk-UA"/>
              </w:rPr>
              <m:t>+</m:t>
            </m:r>
          </m:sup>
        </m:sSup>
        <m:r>
          <w:rPr>
            <w:rFonts w:ascii="Cambria Math" w:hAnsi="Cambria Math"/>
            <w:lang w:val="uk-UA"/>
          </w:rPr>
          <m:t>-p-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p</m:t>
            </m:r>
          </m:e>
          <m:sup>
            <m:r>
              <w:rPr>
                <w:rFonts w:ascii="Cambria Math" w:hAnsi="Cambria Math"/>
                <w:lang w:val="uk-UA"/>
              </w:rPr>
              <m:t>+</m:t>
            </m:r>
          </m:sup>
        </m:sSup>
      </m:oMath>
      <w:r w:rsidRPr="008D6ACF">
        <w:rPr>
          <w:rFonts w:eastAsiaTheme="minorEastAsia"/>
          <w:lang w:val="uk-UA"/>
        </w:rPr>
        <w:t xml:space="preserve"> структурах</w:t>
      </w:r>
      <w:r>
        <w:rPr>
          <w:rFonts w:eastAsiaTheme="minorEastAsia"/>
          <w:lang w:val="uk-UA"/>
        </w:rPr>
        <w:t xml:space="preserve"> </w:t>
      </w:r>
      <w:r w:rsidRPr="008D6ACF">
        <w:rPr>
          <w:rFonts w:eastAsiaTheme="minorEastAsia"/>
          <w:lang w:val="uk-UA"/>
        </w:rPr>
        <w:t xml:space="preserve">за величинами рівня </w:t>
      </w:r>
      <w:r w:rsidRPr="00A54D31">
        <w:rPr>
          <w:rFonts w:eastAsiaTheme="minorEastAsia"/>
          <w:lang w:val="uk-UA"/>
        </w:rPr>
        <w:t>легування та товщини бази, температури</w:t>
      </w:r>
      <w:r>
        <w:rPr>
          <w:rFonts w:eastAsiaTheme="minorEastAsia"/>
          <w:lang w:val="uk-UA"/>
        </w:rPr>
        <w:t xml:space="preserve"> і наступними характеристиками вольт-амперних характеристик: 1) значення фактору неідеальності </w:t>
      </w:r>
      <w:proofErr w:type="spellStart"/>
      <w:r>
        <w:rPr>
          <w:rFonts w:eastAsiaTheme="minorEastAsia"/>
          <w:lang w:val="uk-UA"/>
        </w:rPr>
        <w:t>темнової</w:t>
      </w:r>
      <w:proofErr w:type="spellEnd"/>
      <w:r>
        <w:rPr>
          <w:rFonts w:eastAsiaTheme="minorEastAsia"/>
          <w:lang w:val="uk-UA"/>
        </w:rPr>
        <w:t xml:space="preserve"> ВАХ за наявності пар </w:t>
      </w:r>
      <w:proofErr w:type="spellStart"/>
      <w:r>
        <w:rPr>
          <w:rFonts w:eastAsiaTheme="minorEastAsia"/>
          <w:lang w:val="en-US"/>
        </w:rPr>
        <w:t>FeB</w:t>
      </w:r>
      <w:proofErr w:type="spellEnd"/>
      <w:r w:rsidRPr="00C003A0">
        <w:rPr>
          <w:rFonts w:eastAsiaTheme="minorEastAsia"/>
          <w:lang w:val="uk-UA"/>
        </w:rPr>
        <w:t>; 2)</w:t>
      </w:r>
      <w:r>
        <w:rPr>
          <w:rFonts w:eastAsiaTheme="minorEastAsia"/>
          <w:lang w:val="en-US"/>
        </w:rPr>
        <w:t> </w:t>
      </w:r>
      <w:r>
        <w:rPr>
          <w:rFonts w:eastAsiaTheme="minorEastAsia"/>
          <w:lang w:val="uk-UA"/>
        </w:rPr>
        <w:t xml:space="preserve">значень фактору неідеальності </w:t>
      </w:r>
      <w:proofErr w:type="spellStart"/>
      <w:r>
        <w:rPr>
          <w:rFonts w:eastAsiaTheme="minorEastAsia"/>
          <w:lang w:val="uk-UA"/>
        </w:rPr>
        <w:t>темнових</w:t>
      </w:r>
      <w:proofErr w:type="spellEnd"/>
      <w:r>
        <w:rPr>
          <w:rFonts w:eastAsiaTheme="minorEastAsia"/>
          <w:lang w:val="uk-UA"/>
        </w:rPr>
        <w:t xml:space="preserve"> ВАХ до та після розпаду пар </w:t>
      </w:r>
      <w:proofErr w:type="spellStart"/>
      <w:r>
        <w:rPr>
          <w:rFonts w:eastAsiaTheme="minorEastAsia"/>
          <w:lang w:val="en-US"/>
        </w:rPr>
        <w:t>FeB</w:t>
      </w:r>
      <w:proofErr w:type="spellEnd"/>
      <w:r>
        <w:rPr>
          <w:rFonts w:eastAsiaTheme="minorEastAsia"/>
          <w:lang w:val="uk-UA"/>
        </w:rPr>
        <w:t xml:space="preserve">; 3) відносних змін струму короткого замикання та ефективності </w:t>
      </w:r>
      <w:proofErr w:type="spellStart"/>
      <w:r>
        <w:rPr>
          <w:rFonts w:eastAsiaTheme="minorEastAsia"/>
          <w:lang w:val="uk-UA"/>
        </w:rPr>
        <w:t>фотоперетворення</w:t>
      </w:r>
      <w:proofErr w:type="spellEnd"/>
      <w:r>
        <w:rPr>
          <w:rFonts w:eastAsiaTheme="minorEastAsia"/>
          <w:lang w:val="uk-UA"/>
        </w:rPr>
        <w:t xml:space="preserve"> після розпаду пар </w:t>
      </w:r>
      <w:proofErr w:type="spellStart"/>
      <w:r>
        <w:rPr>
          <w:rFonts w:eastAsiaTheme="minorEastAsia"/>
          <w:lang w:val="en-US"/>
        </w:rPr>
        <w:t>FeB</w:t>
      </w:r>
      <w:proofErr w:type="spellEnd"/>
      <w:r>
        <w:rPr>
          <w:rFonts w:eastAsiaTheme="minorEastAsia"/>
          <w:lang w:val="uk-UA"/>
        </w:rPr>
        <w:t>; 4)</w:t>
      </w:r>
      <w:r>
        <w:rPr>
          <w:lang w:val="uk-UA"/>
        </w:rPr>
        <w:t> </w:t>
      </w:r>
      <w:r>
        <w:rPr>
          <w:rFonts w:eastAsiaTheme="minorEastAsia"/>
          <w:lang w:val="uk-UA"/>
        </w:rPr>
        <w:t xml:space="preserve">відносних змін струму короткого замикання, напруги холостого ходу, коефіцієнта форми та ефективності </w:t>
      </w:r>
      <w:proofErr w:type="spellStart"/>
      <w:r>
        <w:rPr>
          <w:rFonts w:eastAsiaTheme="minorEastAsia"/>
          <w:lang w:val="uk-UA"/>
        </w:rPr>
        <w:t>фотоперетворення</w:t>
      </w:r>
      <w:proofErr w:type="spellEnd"/>
      <w:r>
        <w:rPr>
          <w:rFonts w:eastAsiaTheme="minorEastAsia"/>
          <w:lang w:val="uk-UA"/>
        </w:rPr>
        <w:t xml:space="preserve"> після розпаду пар </w:t>
      </w:r>
      <w:proofErr w:type="spellStart"/>
      <w:r>
        <w:rPr>
          <w:rFonts w:eastAsiaTheme="minorEastAsia"/>
          <w:lang w:val="en-US"/>
        </w:rPr>
        <w:t>FeB</w:t>
      </w:r>
      <w:proofErr w:type="spellEnd"/>
      <w:r>
        <w:rPr>
          <w:rFonts w:eastAsiaTheme="minorEastAsia"/>
          <w:lang w:val="uk-UA"/>
        </w:rPr>
        <w:t>. Визначено раціональні значення гіперпараметрів мереж (наведені у таблицях 1.4 та 1.8).</w:t>
      </w:r>
    </w:p>
    <w:p w14:paraId="751288BA" w14:textId="77777777" w:rsidR="007E7334" w:rsidRDefault="007E7334" w:rsidP="005640CC">
      <w:pPr>
        <w:pStyle w:val="a3"/>
        <w:ind w:left="-1418" w:firstLine="0"/>
        <w:rPr>
          <w:lang w:val="uk-UA"/>
        </w:rPr>
      </w:pPr>
      <w:r>
        <w:rPr>
          <w:rFonts w:eastAsiaTheme="minorEastAsia"/>
          <w:lang w:val="uk-UA"/>
        </w:rPr>
        <w:t xml:space="preserve">3. Проведено навчання та тестування </w:t>
      </w:r>
      <w:r w:rsidRPr="008D6ACF">
        <w:rPr>
          <w:lang w:val="uk-UA"/>
        </w:rPr>
        <w:t>глибок</w:t>
      </w:r>
      <w:r>
        <w:rPr>
          <w:lang w:val="uk-UA"/>
        </w:rPr>
        <w:t>их</w:t>
      </w:r>
      <w:r w:rsidRPr="008D6ACF">
        <w:rPr>
          <w:lang w:val="uk-UA"/>
        </w:rPr>
        <w:t xml:space="preserve"> нейронн</w:t>
      </w:r>
      <w:r>
        <w:rPr>
          <w:lang w:val="uk-UA"/>
        </w:rPr>
        <w:t xml:space="preserve">их мереж на даних, отриманих шляхом </w:t>
      </w:r>
      <w:r>
        <w:rPr>
          <w:lang w:val="uk-UA"/>
        </w:rPr>
        <w:lastRenderedPageBreak/>
        <w:t>моделювання. Виявлено, що середнє відносна квадратична похибка передбачень концентрації заліза може досягати 5</w:t>
      </w:r>
      <w:r>
        <w:rPr>
          <w:lang w:val="uk-UA"/>
        </w:rPr>
        <w:sym w:font="Symbol" w:char="F0D7"/>
      </w:r>
      <w:r>
        <w:rPr>
          <w:lang w:val="uk-UA"/>
        </w:rPr>
        <w:t>10</w:t>
      </w:r>
      <w:r w:rsidRPr="00E0684A">
        <w:rPr>
          <w:vertAlign w:val="superscript"/>
          <w:lang w:val="uk-UA"/>
        </w:rPr>
        <w:t>-3</w:t>
      </w:r>
      <w:r>
        <w:rPr>
          <w:lang w:val="uk-UA"/>
        </w:rPr>
        <w:t xml:space="preserve"> при використанні </w:t>
      </w:r>
      <w:proofErr w:type="spellStart"/>
      <w:r>
        <w:rPr>
          <w:lang w:val="uk-UA"/>
        </w:rPr>
        <w:t>темнових</w:t>
      </w:r>
      <w:proofErr w:type="spellEnd"/>
      <w:r>
        <w:rPr>
          <w:lang w:val="uk-UA"/>
        </w:rPr>
        <w:t xml:space="preserve"> ВАХ та 3</w:t>
      </w:r>
      <w:r>
        <w:rPr>
          <w:lang w:val="uk-UA"/>
        </w:rPr>
        <w:sym w:font="Symbol" w:char="F0D7"/>
      </w:r>
      <w:r>
        <w:rPr>
          <w:lang w:val="uk-UA"/>
        </w:rPr>
        <w:t>10</w:t>
      </w:r>
      <w:r w:rsidRPr="00E0684A">
        <w:rPr>
          <w:vertAlign w:val="superscript"/>
          <w:lang w:val="uk-UA"/>
        </w:rPr>
        <w:t>-</w:t>
      </w:r>
      <w:r>
        <w:rPr>
          <w:vertAlign w:val="superscript"/>
          <w:lang w:val="uk-UA"/>
        </w:rPr>
        <w:t>4</w:t>
      </w:r>
      <w:r>
        <w:rPr>
          <w:lang w:val="uk-UA"/>
        </w:rPr>
        <w:t xml:space="preserve"> для випадку ВАХ при освітленні. Показано, що найвища точність оцінок спостерігається для структур з рівнем легування, який відповідає значенням, що використовувалися під час навчання мереж.</w:t>
      </w:r>
    </w:p>
    <w:p w14:paraId="63144479" w14:textId="77777777" w:rsidR="005640CC" w:rsidRDefault="005640CC" w:rsidP="005640CC">
      <w:pPr>
        <w:pStyle w:val="a3"/>
        <w:ind w:left="-1418" w:firstLine="0"/>
        <w:rPr>
          <w:rFonts w:eastAsiaTheme="minorEastAsia"/>
          <w:lang w:val="uk-UA"/>
        </w:rPr>
      </w:pPr>
      <w:r w:rsidRPr="005640CC">
        <w:rPr>
          <w:rFonts w:eastAsiaTheme="minorEastAsia"/>
          <w:lang w:val="uk-UA"/>
        </w:rPr>
        <w:t>4. Проведено тестування нейронних мереж, натренованих на синтетичних даних, на реальних сонячних елементах. Виявлено, що найкращі</w:t>
      </w:r>
      <w:r>
        <w:rPr>
          <w:rFonts w:eastAsiaTheme="minorEastAsia"/>
          <w:lang w:val="uk-UA"/>
        </w:rPr>
        <w:t xml:space="preserve"> прогностичні результати спостерігаються при застосуванні до </w:t>
      </w:r>
      <w:proofErr w:type="spellStart"/>
      <w:r>
        <w:rPr>
          <w:rFonts w:eastAsiaTheme="minorEastAsia"/>
          <w:lang w:val="uk-UA"/>
        </w:rPr>
        <w:t>темнових</w:t>
      </w:r>
      <w:proofErr w:type="spellEnd"/>
      <w:r>
        <w:rPr>
          <w:rFonts w:eastAsiaTheme="minorEastAsia"/>
          <w:lang w:val="uk-UA"/>
        </w:rPr>
        <w:t xml:space="preserve"> ВАХ мережі, що використовує одне значення фактору неідеальності, а для ВАХ, виміряних при освітленні – мережі, що бере до уваги відносні зміни всіх параметрів фотоелектричного перетворення.</w:t>
      </w:r>
    </w:p>
    <w:p w14:paraId="1B93CE5F" w14:textId="77777777" w:rsidR="005640CC" w:rsidRPr="00C003A0" w:rsidRDefault="005640CC" w:rsidP="005640CC">
      <w:pPr>
        <w:pStyle w:val="a3"/>
        <w:ind w:left="-1418" w:firstLine="0"/>
        <w:rPr>
          <w:szCs w:val="28"/>
          <w:lang w:val="uk-UA"/>
        </w:rPr>
      </w:pPr>
      <w:r>
        <w:rPr>
          <w:rFonts w:eastAsiaTheme="minorEastAsia"/>
          <w:lang w:val="uk-UA"/>
        </w:rPr>
        <w:t xml:space="preserve">5. Показано можливість застосування налаштованих </w:t>
      </w:r>
      <w:r w:rsidRPr="00231E78">
        <w:rPr>
          <w:szCs w:val="28"/>
          <w:lang w:val="uk-UA"/>
        </w:rPr>
        <w:t>глибоких мереж д</w:t>
      </w:r>
      <w:r>
        <w:rPr>
          <w:szCs w:val="28"/>
          <w:lang w:val="uk-UA"/>
        </w:rPr>
        <w:t>ля</w:t>
      </w:r>
      <w:r w:rsidRPr="00231E78">
        <w:rPr>
          <w:szCs w:val="28"/>
          <w:lang w:val="uk-UA"/>
        </w:rPr>
        <w:t xml:space="preserve"> визначення концентрації домішкового заліза в </w:t>
      </w:r>
      <w:r>
        <w:rPr>
          <w:szCs w:val="28"/>
          <w:lang w:val="uk-UA"/>
        </w:rPr>
        <w:t xml:space="preserve">сонячних елементах, виготовлених за </w:t>
      </w:r>
      <w:r w:rsidRPr="00231E78">
        <w:rPr>
          <w:szCs w:val="28"/>
          <w:lang w:val="uk-UA"/>
        </w:rPr>
        <w:t xml:space="preserve">BSF та PERC </w:t>
      </w:r>
      <w:r>
        <w:rPr>
          <w:szCs w:val="28"/>
          <w:lang w:val="uk-UA"/>
        </w:rPr>
        <w:t xml:space="preserve">технологіями </w:t>
      </w:r>
      <w:r w:rsidRPr="00231E78">
        <w:rPr>
          <w:szCs w:val="28"/>
          <w:lang w:val="uk-UA"/>
        </w:rPr>
        <w:t>з пластин кремнію, легованих бором.</w:t>
      </w:r>
      <w:r>
        <w:rPr>
          <w:szCs w:val="28"/>
          <w:lang w:val="uk-UA"/>
        </w:rPr>
        <w:t xml:space="preserve"> Розглянуто можливі шляхи покращення точності оцінки завдяки модифікації розміченого набору даних та застосування </w:t>
      </w:r>
      <w:proofErr w:type="spellStart"/>
      <w:r>
        <w:rPr>
          <w:szCs w:val="28"/>
          <w:lang w:val="uk-UA"/>
        </w:rPr>
        <w:t>донавчання</w:t>
      </w:r>
      <w:proofErr w:type="spellEnd"/>
      <w:r>
        <w:rPr>
          <w:szCs w:val="28"/>
          <w:lang w:val="uk-UA"/>
        </w:rPr>
        <w:t xml:space="preserve"> стандартних мереж для обробки зображень.</w:t>
      </w:r>
    </w:p>
    <w:p w14:paraId="1060C205" w14:textId="77777777" w:rsidR="001054C4" w:rsidRPr="005640CC" w:rsidRDefault="001054C4" w:rsidP="005640CC">
      <w:pPr>
        <w:ind w:left="-1418" w:right="-517"/>
        <w:jc w:val="both"/>
        <w:rPr>
          <w:sz w:val="36"/>
          <w:lang w:val="uk-UA"/>
        </w:rPr>
      </w:pPr>
    </w:p>
    <w:p w14:paraId="6AFFF36F" w14:textId="77777777" w:rsidR="007562B1" w:rsidRPr="009D5F71" w:rsidRDefault="007562B1" w:rsidP="005640CC">
      <w:pPr>
        <w:ind w:left="-1418" w:right="-517"/>
        <w:jc w:val="both"/>
        <w:rPr>
          <w:sz w:val="28"/>
          <w:szCs w:val="28"/>
          <w:lang w:val="uk-UA"/>
        </w:rPr>
      </w:pPr>
    </w:p>
    <w:sectPr w:rsidR="007562B1" w:rsidRPr="009D5F71" w:rsidSect="005640CC">
      <w:pgSz w:w="12240" w:h="15840"/>
      <w:pgMar w:top="284" w:right="3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57060"/>
    <w:multiLevelType w:val="hybridMultilevel"/>
    <w:tmpl w:val="A99E82EC"/>
    <w:lvl w:ilvl="0" w:tplc="1056F2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8EB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5225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2EA0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0400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612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23B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6679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7620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77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9C"/>
    <w:rsid w:val="00060ECF"/>
    <w:rsid w:val="00065A09"/>
    <w:rsid w:val="000D56B5"/>
    <w:rsid w:val="001054C4"/>
    <w:rsid w:val="004025FD"/>
    <w:rsid w:val="00545F28"/>
    <w:rsid w:val="005640CC"/>
    <w:rsid w:val="005D4CDB"/>
    <w:rsid w:val="006A2BEA"/>
    <w:rsid w:val="007160F1"/>
    <w:rsid w:val="007562B1"/>
    <w:rsid w:val="00772087"/>
    <w:rsid w:val="007A1C28"/>
    <w:rsid w:val="007E2FEF"/>
    <w:rsid w:val="007E7334"/>
    <w:rsid w:val="008D1E88"/>
    <w:rsid w:val="008D7144"/>
    <w:rsid w:val="009D5F71"/>
    <w:rsid w:val="00A53D7B"/>
    <w:rsid w:val="00A91533"/>
    <w:rsid w:val="00AF1EDF"/>
    <w:rsid w:val="00B20310"/>
    <w:rsid w:val="00BD25A1"/>
    <w:rsid w:val="00C44512"/>
    <w:rsid w:val="00CA0F78"/>
    <w:rsid w:val="00CE457E"/>
    <w:rsid w:val="00D14BFB"/>
    <w:rsid w:val="00D55793"/>
    <w:rsid w:val="00D70729"/>
    <w:rsid w:val="00D91F69"/>
    <w:rsid w:val="00DE645A"/>
    <w:rsid w:val="00EB3A9C"/>
    <w:rsid w:val="00F20457"/>
    <w:rsid w:val="00F422E9"/>
    <w:rsid w:val="00F5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26CC"/>
  <w15:chartTrackingRefBased/>
  <w15:docId w15:val="{F9A62DA0-4A97-4FAB-9DBB-C5B36ECD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 Знак4"/>
    <w:basedOn w:val="a"/>
    <w:link w:val="a4"/>
    <w:rsid w:val="007E7334"/>
    <w:pPr>
      <w:widowControl w:val="0"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Основний текст Знак"/>
    <w:aliases w:val=" Знак4 Знак"/>
    <w:basedOn w:val="a0"/>
    <w:link w:val="a3"/>
    <w:rsid w:val="007E7334"/>
    <w:rPr>
      <w:rFonts w:ascii="Times New Roman" w:eastAsia="Calibri" w:hAnsi="Times New Roman" w:cs="Times New Roman"/>
      <w:sz w:val="28"/>
    </w:rPr>
  </w:style>
  <w:style w:type="paragraph" w:styleId="a5">
    <w:name w:val="List Paragraph"/>
    <w:basedOn w:val="a"/>
    <w:uiPriority w:val="34"/>
    <w:qFormat/>
    <w:rsid w:val="00545F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9345</Words>
  <Characters>5328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я</cp:lastModifiedBy>
  <cp:revision>15</cp:revision>
  <dcterms:created xsi:type="dcterms:W3CDTF">2022-04-23T16:17:00Z</dcterms:created>
  <dcterms:modified xsi:type="dcterms:W3CDTF">2022-04-27T07:20:00Z</dcterms:modified>
</cp:coreProperties>
</file>