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67389" w14:textId="77777777" w:rsidR="00035050" w:rsidRDefault="00035050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7"/>
      </w:tblGrid>
      <w:tr w:rsidR="00BA197E" w:rsidRPr="00F50FCB" w14:paraId="140BDB66" w14:textId="77777777" w:rsidTr="00BA197E">
        <w:trPr>
          <w:jc w:val="center"/>
        </w:trPr>
        <w:tc>
          <w:tcPr>
            <w:tcW w:w="5000" w:type="pct"/>
            <w:vAlign w:val="center"/>
          </w:tcPr>
          <w:p w14:paraId="53DB02EB" w14:textId="77777777" w:rsidR="00BA197E" w:rsidRPr="00F50FCB" w:rsidRDefault="001D0E6E" w:rsidP="001D0E6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bookmarkStart w:id="0" w:name="OLE_LINK28"/>
            <w:bookmarkStart w:id="1" w:name="OLE_LINK29"/>
            <w:bookmarkStart w:id="2" w:name="OLE_LINK32"/>
            <w:bookmarkStart w:id="3" w:name="OLE_LINK33"/>
            <w:bookmarkStart w:id="4" w:name="OLE_LINK8"/>
            <w:r w:rsidRPr="001D0E6E">
              <w:rPr>
                <w:rFonts w:ascii="Times New Roman" w:hAnsi="Times New Roman"/>
                <w:sz w:val="32"/>
                <w:szCs w:val="32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/>
                <w:sz w:val="32"/>
                <w:szCs w:val="32"/>
              </w:rPr>
              <w:t xml:space="preserve">concentration </w:t>
            </w:r>
            <w:r w:rsidRPr="001D0E6E">
              <w:rPr>
                <w:rFonts w:ascii="Times New Roman" w:hAnsi="Times New Roman"/>
                <w:sz w:val="32"/>
                <w:szCs w:val="32"/>
              </w:rPr>
              <w:t xml:space="preserve">evaluation in </w:t>
            </w:r>
            <w:bookmarkEnd w:id="0"/>
            <w:bookmarkEnd w:id="1"/>
            <w:r w:rsidRPr="001D0E6E">
              <w:rPr>
                <w:rFonts w:ascii="Times New Roman" w:hAnsi="Times New Roman"/>
                <w:sz w:val="32"/>
                <w:szCs w:val="32"/>
              </w:rPr>
              <w:t>silicon solar cell</w:t>
            </w:r>
            <w:bookmarkEnd w:id="2"/>
            <w:bookmarkEnd w:id="3"/>
            <w:bookmarkEnd w:id="4"/>
          </w:p>
        </w:tc>
      </w:tr>
      <w:tr w:rsidR="00BA197E" w:rsidRPr="00F50FCB" w14:paraId="7ED150A7" w14:textId="77777777" w:rsidTr="00BA197E">
        <w:trPr>
          <w:jc w:val="center"/>
        </w:trPr>
        <w:tc>
          <w:tcPr>
            <w:tcW w:w="5000" w:type="pct"/>
            <w:vAlign w:val="center"/>
          </w:tcPr>
          <w:p w14:paraId="25EC8C5B" w14:textId="77777777"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D7D7B" w:rsidRPr="00640EFB" w14:paraId="662DA77C" w14:textId="77777777" w:rsidTr="00BA197E">
        <w:trPr>
          <w:jc w:val="center"/>
        </w:trPr>
        <w:tc>
          <w:tcPr>
            <w:tcW w:w="5000" w:type="pct"/>
            <w:vAlign w:val="center"/>
          </w:tcPr>
          <w:p w14:paraId="3F100F74" w14:textId="77777777" w:rsidR="006D7D7B" w:rsidRPr="00640EFB" w:rsidRDefault="001D0E6E" w:rsidP="001D0E6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Olikh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14:paraId="3B131138" w14:textId="77777777" w:rsidTr="00743079">
        <w:trPr>
          <w:jc w:val="center"/>
        </w:trPr>
        <w:tc>
          <w:tcPr>
            <w:tcW w:w="5000" w:type="pct"/>
            <w:vAlign w:val="center"/>
          </w:tcPr>
          <w:p w14:paraId="007F31CB" w14:textId="77777777" w:rsidR="006D7D7B" w:rsidRDefault="001D0E6E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bookmarkStart w:id="5" w:name="OLE_LINK6"/>
            <w:bookmarkStart w:id="6" w:name="OLE_LINK7"/>
            <w:bookmarkStart w:id="7" w:name="OLE_LINK4"/>
            <w:bookmarkStart w:id="8" w:name="OLE_LINK5"/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</w:t>
            </w:r>
            <w:bookmarkStart w:id="9" w:name="OLE_LINK2"/>
            <w:bookmarkStart w:id="10" w:name="OLE_LINK3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bookmarkEnd w:id="9"/>
            <w:bookmarkEnd w:id="10"/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olegolikh@knu.ua</w:t>
            </w:r>
            <w:bookmarkEnd w:id="5"/>
            <w:bookmarkEnd w:id="6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bookmarkEnd w:id="7"/>
            <w:bookmarkEnd w:id="8"/>
          </w:p>
          <w:p w14:paraId="2AA5E1E2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0000-0003-0633-5429</w:t>
            </w:r>
          </w:p>
          <w:p w14:paraId="38D76A3A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8B4272" w14:paraId="3BFAED77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58860EA" w14:textId="77777777" w:rsidR="006D7D7B" w:rsidRPr="00640EFB" w:rsidRDefault="008B4272" w:rsidP="008B427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B4272">
              <w:rPr>
                <w:rFonts w:ascii="Times New Roman" w:hAnsi="Times New Roman"/>
                <w:bCs/>
                <w:sz w:val="24"/>
                <w:szCs w:val="24"/>
              </w:rPr>
              <w:t>Lozitsky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14:paraId="1595E556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474BCC2" w14:textId="77777777" w:rsidR="006D7D7B" w:rsidRDefault="008B4272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8B4272">
              <w:rPr>
                <w:rFonts w:ascii="Times New Roman" w:hAnsi="Times New Roman"/>
                <w:bCs/>
                <w:sz w:val="20"/>
                <w:szCs w:val="20"/>
              </w:rPr>
              <w:t>olozitsky@gmail.com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14:paraId="2D7A1FBE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8B4272" w:rsidRPr="008B4272">
              <w:rPr>
                <w:rFonts w:ascii="Times New Roman" w:hAnsi="Times New Roman"/>
                <w:bCs/>
                <w:sz w:val="20"/>
                <w:szCs w:val="20"/>
              </w:rPr>
              <w:t>0000-0002-6872-6655</w:t>
            </w:r>
          </w:p>
          <w:p w14:paraId="41207784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14:paraId="3A50EECC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28BDAAD" w14:textId="77777777" w:rsidR="006D7D7B" w:rsidRPr="00640EFB" w:rsidRDefault="00967935" w:rsidP="0096793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>Zavhorodnii</w:t>
            </w:r>
            <w:proofErr w:type="spellEnd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 xml:space="preserve"> Oleksii</w:t>
            </w:r>
          </w:p>
        </w:tc>
      </w:tr>
      <w:tr w:rsidR="006D7D7B" w:rsidRPr="00C43CB7" w14:paraId="41C23C46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DE5DAAE" w14:textId="77777777" w:rsidR="00967935" w:rsidRDefault="00967935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nevermor464@gmail.com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</w:p>
          <w:p w14:paraId="0603257F" w14:textId="77777777" w:rsidR="006D7D7B" w:rsidRPr="00C43CB7" w:rsidRDefault="006D7D7B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0000-0001-8080-766</w:t>
            </w:r>
          </w:p>
        </w:tc>
      </w:tr>
    </w:tbl>
    <w:p w14:paraId="538F19AD" w14:textId="77777777"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a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3"/>
        <w:gridCol w:w="8174"/>
      </w:tblGrid>
      <w:tr w:rsidR="00C43CB7" w:rsidRPr="00C43CB7" w14:paraId="733DB9FE" w14:textId="77777777" w:rsidTr="00973E70">
        <w:trPr>
          <w:jc w:val="center"/>
        </w:trPr>
        <w:tc>
          <w:tcPr>
            <w:tcW w:w="1046" w:type="pct"/>
            <w:vAlign w:val="center"/>
          </w:tcPr>
          <w:p w14:paraId="33D8F04B" w14:textId="77777777"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14:paraId="24873D0C" w14:textId="77777777" w:rsidR="00975563" w:rsidRPr="00C43CB7" w:rsidRDefault="00C32FFC" w:rsidP="00576E47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Olikh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, O,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Lozitsky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, O,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Zavhorodnii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</w:t>
            </w:r>
            <w:proofErr w:type="gramEnd"/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Deep</w:t>
            </w:r>
            <w:proofErr w:type="spellEnd"/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-learning approach to the iron </w:t>
            </w:r>
            <w:r w:rsidR="00D45082" w:rsidRPr="00D45082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concentration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evaluation in silicon solar cell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9</w:t>
            </w:r>
            <w:r w:rsidR="003D7E36" w:rsidRP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Eur. Conf. Ren.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3April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20</w:t>
            </w:r>
            <w:r w:rsidR="00C2021D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 Istanbul, Turkey</w:t>
            </w:r>
          </w:p>
        </w:tc>
      </w:tr>
    </w:tbl>
    <w:p w14:paraId="22152DCD" w14:textId="77777777" w:rsidR="00BA197E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218AD3F0" w14:textId="77777777" w:rsidR="00576E47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65F15615" w14:textId="77777777" w:rsidR="00576E47" w:rsidRPr="00272A2B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8485"/>
      </w:tblGrid>
      <w:tr w:rsidR="00C43CB7" w:rsidRPr="00272A2B" w14:paraId="75D86B08" w14:textId="77777777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14:paraId="768050CC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14:paraId="33A894E7" w14:textId="076EC2A6" w:rsidR="00C43CB7" w:rsidRDefault="004B2538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Impurities are crucial for solar cell (SC) performance. </w:t>
            </w:r>
            <w:bookmarkStart w:id="11" w:name="OLE_LINK54"/>
            <w:bookmarkStart w:id="12" w:name="OLE_LINK55"/>
            <w:bookmarkStart w:id="13" w:name="OLE_LINK56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The aim of our work is to show the possibility of fast and easy evaluation of iron concentration in silicon SC by using current-voltage characteristics (IVC). </w:t>
            </w:r>
            <w:bookmarkStart w:id="14" w:name="OLE_LINK73"/>
            <w:bookmarkStart w:id="15" w:name="OLE_LINK74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For this purpose, SCAPS was used to simulate the IVCs for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-Si structures with various both base thickness (150-240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μm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) and boron doping level (10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15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17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) in range 290-340 K.</w:t>
            </w:r>
            <w:bookmarkEnd w:id="14"/>
            <w:bookmarkEnd w:id="15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recombination was considered to be associated with iron atoms with concentration 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two cases (the coexistence of interstitial atoms 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pairs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B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s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as well as the presence of Fe</w:t>
            </w:r>
            <w:r w:rsidRPr="007B4C8E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only) were under investigation. The IVC ideality factors were calculated in these cases (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Fe-FeB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respectively).</w:t>
            </w:r>
            <w:bookmarkStart w:id="16" w:name="OLE_LINK88"/>
            <w:bookmarkStart w:id="17" w:name="OLE_LINK89"/>
            <w:bookmarkEnd w:id="11"/>
            <w:bookmarkEnd w:id="12"/>
            <w:bookmarkEnd w:id="13"/>
            <w:r w:rsidR="007B4C8E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values and SC parameters for more than 10,000 structures were used for neural </w:t>
            </w:r>
            <w:bookmarkStart w:id="18" w:name="OLE_LINK90"/>
            <w:bookmarkStart w:id="19" w:name="OLE_LINK9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network </w:t>
            </w:r>
            <w:bookmarkEnd w:id="18"/>
            <w:bookmarkEnd w:id="19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learning.</w:t>
            </w:r>
            <w:bookmarkStart w:id="20" w:name="OLE_LINK92"/>
            <w:bookmarkStart w:id="21" w:name="OLE_LINK93"/>
            <w:bookmarkEnd w:id="16"/>
            <w:bookmarkEnd w:id="17"/>
            <w:r w:rsidR="007B4C8E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Keras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was used to construct the network with up to 4 hidden dense layers </w:t>
            </w:r>
            <w:bookmarkEnd w:id="20"/>
            <w:bookmarkEnd w:id="2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(up to 300 neuron,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relu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activation) and iron concentration as output. </w:t>
            </w:r>
            <w:bookmarkStart w:id="22" w:name="OLE_LINK114"/>
            <w:bookmarkStart w:id="23" w:name="OLE_LINK115"/>
            <w:bookmarkStart w:id="24" w:name="OLE_LINK122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It </w:t>
            </w:r>
            <w:r w:rsidR="00A020D3">
              <w:rPr>
                <w:rFonts w:ascii="Times-Roman;Times New Roman" w:hAnsi="Times-Roman;Times New Roman" w:cs="Times-Roman;Times New Roman"/>
                <w:sz w:val="20"/>
                <w:szCs w:val="20"/>
              </w:rPr>
              <w:t>was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shown that mean squared relative error for test data prediction was up to 0.28 in case of network, which trained by </w:t>
            </w:r>
            <w:proofErr w:type="spellStart"/>
            <w:r w:rsidRPr="00A020D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A020D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Fe-FeB</w:t>
            </w:r>
            <w:proofErr w:type="spellEnd"/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value and up to 0.06 in case of both </w:t>
            </w:r>
            <w:proofErr w:type="spellStart"/>
            <w:r w:rsidRPr="00A020D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A020D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Fe-FeB</w:t>
            </w:r>
            <w:proofErr w:type="spellEnd"/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A020D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A020D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using.</w:t>
            </w:r>
            <w:bookmarkEnd w:id="22"/>
            <w:bookmarkEnd w:id="23"/>
            <w:bookmarkEnd w:id="24"/>
            <w:r w:rsidR="00A020D3"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020D3" w:rsidRPr="00A020D3">
              <w:rPr>
                <w:rStyle w:val="fontstyle01"/>
                <w:rFonts w:ascii="Times New Roman" w:hAnsi="Times New Roman" w:cs="Times New Roman"/>
              </w:rPr>
              <w:t>The work was supported by N</w:t>
            </w:r>
            <w:r w:rsidR="00A020D3" w:rsidRPr="00A020D3">
              <w:rPr>
                <w:rStyle w:val="fontstyle01"/>
                <w:rFonts w:ascii="Times New Roman" w:hAnsi="Times New Roman" w:cs="Times New Roman"/>
              </w:rPr>
              <w:t>RFU</w:t>
            </w:r>
            <w:r w:rsidR="00A020D3" w:rsidRPr="00A020D3">
              <w:rPr>
                <w:rStyle w:val="fontstyle01"/>
                <w:rFonts w:ascii="Times New Roman" w:hAnsi="Times New Roman" w:cs="Times New Roman"/>
              </w:rPr>
              <w:t xml:space="preserve"> (project 2020.02/0036</w:t>
            </w:r>
            <w:r w:rsidR="00A020D3" w:rsidRPr="00A020D3">
              <w:rPr>
                <w:rStyle w:val="fontstyle01"/>
                <w:rFonts w:ascii="Times New Roman" w:hAnsi="Times New Roman" w:cs="Times New Roman"/>
              </w:rPr>
              <w:t>).</w:t>
            </w:r>
          </w:p>
          <w:p w14:paraId="65651FE2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73850341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50DAD2DE" w14:textId="77777777" w:rsidR="00576E47" w:rsidRPr="00272A2B" w:rsidRDefault="00576E47" w:rsidP="00576E47">
            <w:pPr>
              <w:ind w:right="42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43CB7" w:rsidRPr="00272A2B" w14:paraId="203294F0" w14:textId="77777777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14:paraId="0A8F10B0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14:paraId="2D7FF04D" w14:textId="77777777" w:rsidR="00C43CB7" w:rsidRPr="00272A2B" w:rsidRDefault="00D45082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silicon solar cell, iron </w:t>
            </w:r>
            <w:r w:rsidRPr="00D45082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concentration</w:t>
            </w:r>
            <w:r w:rsid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bookmarkStart w:id="25" w:name="OLE_LINK40"/>
            <w:bookmarkStart w:id="26" w:name="OLE_LINK41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neural network</w:t>
            </w:r>
            <w:bookmarkEnd w:id="25"/>
            <w:bookmarkEnd w:id="26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, ideality factor</w:t>
            </w:r>
          </w:p>
        </w:tc>
      </w:tr>
    </w:tbl>
    <w:p w14:paraId="4F88824B" w14:textId="77777777"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C2021D">
        <w:rPr>
          <w:rFonts w:ascii="Times New Roman" w:eastAsia="Times New Roman" w:hAnsi="Times New Roman" w:cs="Times New Roman"/>
          <w:bCs/>
        </w:rPr>
        <w:t>2</w:t>
      </w:r>
      <w:r w:rsidR="002E04AE">
        <w:rPr>
          <w:rFonts w:ascii="Times New Roman" w:eastAsia="Times New Roman" w:hAnsi="Times New Roman" w:cs="Times New Roman"/>
          <w:bCs/>
        </w:rPr>
        <w:t>1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p w14:paraId="42FB5F8C" w14:textId="77777777"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14:paraId="408D51B4" w14:textId="77777777" w:rsidR="008A6A9C" w:rsidRPr="004B2538" w:rsidRDefault="008A6A9C" w:rsidP="004B2538">
      <w:pPr>
        <w:spacing w:after="0" w:line="240" w:lineRule="auto"/>
        <w:ind w:right="424"/>
        <w:jc w:val="both"/>
        <w:rPr>
          <w:rFonts w:ascii="Times-Roman;Times New Roman" w:hAnsi="Times-Roman;Times New Roman" w:cs="Times-Roman;Times New Roman"/>
          <w:sz w:val="20"/>
          <w:szCs w:val="20"/>
        </w:rPr>
      </w:pPr>
    </w:p>
    <w:sectPr w:rsidR="008A6A9C" w:rsidRPr="004B2538" w:rsidSect="00F6257A">
      <w:headerReference w:type="default" r:id="rId8"/>
      <w:headerReference w:type="first" r:id="rId9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B320A" w14:textId="77777777" w:rsidR="00795758" w:rsidRDefault="00795758" w:rsidP="00975563">
      <w:pPr>
        <w:spacing w:after="0" w:line="240" w:lineRule="auto"/>
      </w:pPr>
      <w:r>
        <w:separator/>
      </w:r>
    </w:p>
  </w:endnote>
  <w:endnote w:type="continuationSeparator" w:id="0">
    <w:p w14:paraId="067A6CA1" w14:textId="77777777" w:rsidR="00795758" w:rsidRDefault="00795758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Times-Roman;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83E48" w14:textId="77777777" w:rsidR="00795758" w:rsidRDefault="00795758" w:rsidP="00975563">
      <w:pPr>
        <w:spacing w:after="0" w:line="240" w:lineRule="auto"/>
      </w:pPr>
      <w:r>
        <w:separator/>
      </w:r>
    </w:p>
  </w:footnote>
  <w:footnote w:type="continuationSeparator" w:id="0">
    <w:p w14:paraId="3579A297" w14:textId="77777777" w:rsidR="00795758" w:rsidRDefault="00795758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5890B" w14:textId="77777777" w:rsidR="00BA197E" w:rsidRPr="00EA0CF8" w:rsidRDefault="00E3596B" w:rsidP="00E3596B">
    <w:pPr>
      <w:pStyle w:val="a3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7th EUROPEAN CONFERENCE ON RENEWABLE ENERGY SYSTEMS   Madrid/Spain 10-12 June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82FD7" w14:textId="77777777" w:rsidR="00F6257A" w:rsidRDefault="00C2021D" w:rsidP="00F6257A">
    <w:pPr>
      <w:pStyle w:val="a3"/>
    </w:pPr>
    <w:r>
      <w:rPr>
        <w:noProof/>
        <w:lang w:val="ru-RU" w:eastAsia="ru-RU"/>
      </w:rPr>
      <w:drawing>
        <wp:inline distT="0" distB="0" distL="0" distR="0" wp14:anchorId="5A070A78" wp14:editId="5B29903C">
          <wp:extent cx="1022400" cy="110160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3"/>
    <w:rsid w:val="00035050"/>
    <w:rsid w:val="0005499C"/>
    <w:rsid w:val="00081ADA"/>
    <w:rsid w:val="000A72C3"/>
    <w:rsid w:val="000F7168"/>
    <w:rsid w:val="001103EE"/>
    <w:rsid w:val="00121FDA"/>
    <w:rsid w:val="00122EE7"/>
    <w:rsid w:val="00182EC2"/>
    <w:rsid w:val="00185B73"/>
    <w:rsid w:val="001B37B6"/>
    <w:rsid w:val="001D0E6E"/>
    <w:rsid w:val="001D66F8"/>
    <w:rsid w:val="001E2EB7"/>
    <w:rsid w:val="00200E8E"/>
    <w:rsid w:val="00222A59"/>
    <w:rsid w:val="0025346F"/>
    <w:rsid w:val="00272A2B"/>
    <w:rsid w:val="002934B0"/>
    <w:rsid w:val="00295FEF"/>
    <w:rsid w:val="002E04AE"/>
    <w:rsid w:val="002E54AF"/>
    <w:rsid w:val="0030770F"/>
    <w:rsid w:val="00313D6C"/>
    <w:rsid w:val="003170A0"/>
    <w:rsid w:val="003465E7"/>
    <w:rsid w:val="003670F6"/>
    <w:rsid w:val="00397891"/>
    <w:rsid w:val="003D7E36"/>
    <w:rsid w:val="003F21AC"/>
    <w:rsid w:val="003F7A44"/>
    <w:rsid w:val="004021D3"/>
    <w:rsid w:val="00422588"/>
    <w:rsid w:val="0043035C"/>
    <w:rsid w:val="00430885"/>
    <w:rsid w:val="00437D12"/>
    <w:rsid w:val="0048384B"/>
    <w:rsid w:val="00484267"/>
    <w:rsid w:val="004A0F37"/>
    <w:rsid w:val="004B2538"/>
    <w:rsid w:val="004B7925"/>
    <w:rsid w:val="004C19CB"/>
    <w:rsid w:val="004C60CC"/>
    <w:rsid w:val="004D0E99"/>
    <w:rsid w:val="00527158"/>
    <w:rsid w:val="00576E47"/>
    <w:rsid w:val="005A016B"/>
    <w:rsid w:val="005D2AD7"/>
    <w:rsid w:val="005E5B28"/>
    <w:rsid w:val="005F06F2"/>
    <w:rsid w:val="005F3751"/>
    <w:rsid w:val="00601F81"/>
    <w:rsid w:val="00623FC9"/>
    <w:rsid w:val="00625F51"/>
    <w:rsid w:val="00632145"/>
    <w:rsid w:val="0064231F"/>
    <w:rsid w:val="006513E4"/>
    <w:rsid w:val="00672635"/>
    <w:rsid w:val="0068178A"/>
    <w:rsid w:val="00687B3C"/>
    <w:rsid w:val="00692811"/>
    <w:rsid w:val="006B031C"/>
    <w:rsid w:val="006B5C06"/>
    <w:rsid w:val="006C7BA6"/>
    <w:rsid w:val="006D7D7B"/>
    <w:rsid w:val="006E3CC8"/>
    <w:rsid w:val="006F1B09"/>
    <w:rsid w:val="00704596"/>
    <w:rsid w:val="00732BDD"/>
    <w:rsid w:val="00742965"/>
    <w:rsid w:val="00743079"/>
    <w:rsid w:val="00773F59"/>
    <w:rsid w:val="00780C72"/>
    <w:rsid w:val="00781886"/>
    <w:rsid w:val="00795758"/>
    <w:rsid w:val="007B4C8E"/>
    <w:rsid w:val="007F4D27"/>
    <w:rsid w:val="007F6917"/>
    <w:rsid w:val="007F7631"/>
    <w:rsid w:val="0080460A"/>
    <w:rsid w:val="00813358"/>
    <w:rsid w:val="00821374"/>
    <w:rsid w:val="008263C5"/>
    <w:rsid w:val="0088556A"/>
    <w:rsid w:val="008A6A9C"/>
    <w:rsid w:val="008B4272"/>
    <w:rsid w:val="008C2E48"/>
    <w:rsid w:val="008E4A0B"/>
    <w:rsid w:val="008F6089"/>
    <w:rsid w:val="00936E63"/>
    <w:rsid w:val="00961936"/>
    <w:rsid w:val="00967935"/>
    <w:rsid w:val="00973E70"/>
    <w:rsid w:val="00975563"/>
    <w:rsid w:val="00983DAE"/>
    <w:rsid w:val="009911B3"/>
    <w:rsid w:val="009A2455"/>
    <w:rsid w:val="009E3D81"/>
    <w:rsid w:val="00A020D3"/>
    <w:rsid w:val="00A05790"/>
    <w:rsid w:val="00A15B0F"/>
    <w:rsid w:val="00A33BED"/>
    <w:rsid w:val="00A41821"/>
    <w:rsid w:val="00A8035C"/>
    <w:rsid w:val="00A92581"/>
    <w:rsid w:val="00A93F2E"/>
    <w:rsid w:val="00A95D25"/>
    <w:rsid w:val="00A9633B"/>
    <w:rsid w:val="00B3545F"/>
    <w:rsid w:val="00B40207"/>
    <w:rsid w:val="00B86F97"/>
    <w:rsid w:val="00B964A9"/>
    <w:rsid w:val="00BA197E"/>
    <w:rsid w:val="00BC1609"/>
    <w:rsid w:val="00BD2C78"/>
    <w:rsid w:val="00BE0B21"/>
    <w:rsid w:val="00C00AEA"/>
    <w:rsid w:val="00C04068"/>
    <w:rsid w:val="00C16331"/>
    <w:rsid w:val="00C2021D"/>
    <w:rsid w:val="00C32FFC"/>
    <w:rsid w:val="00C43CB7"/>
    <w:rsid w:val="00C476C0"/>
    <w:rsid w:val="00C75E03"/>
    <w:rsid w:val="00C96D02"/>
    <w:rsid w:val="00CE7568"/>
    <w:rsid w:val="00D108FD"/>
    <w:rsid w:val="00D13EAC"/>
    <w:rsid w:val="00D45082"/>
    <w:rsid w:val="00D83F8E"/>
    <w:rsid w:val="00E12AA1"/>
    <w:rsid w:val="00E3596B"/>
    <w:rsid w:val="00E36596"/>
    <w:rsid w:val="00E36A1A"/>
    <w:rsid w:val="00E417F6"/>
    <w:rsid w:val="00E4504B"/>
    <w:rsid w:val="00E852D9"/>
    <w:rsid w:val="00EA0CF8"/>
    <w:rsid w:val="00F31601"/>
    <w:rsid w:val="00F404AC"/>
    <w:rsid w:val="00F502CE"/>
    <w:rsid w:val="00F5189C"/>
    <w:rsid w:val="00F55F71"/>
    <w:rsid w:val="00F6257A"/>
    <w:rsid w:val="00F7023B"/>
    <w:rsid w:val="00F839B7"/>
    <w:rsid w:val="00F91DB5"/>
    <w:rsid w:val="00F9443A"/>
    <w:rsid w:val="00FB2F4C"/>
    <w:rsid w:val="00FE1E92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C2FD5"/>
  <w15:docId w15:val="{D73E11A0-9FDA-444F-83AE-7FB7F249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5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563"/>
    <w:rPr>
      <w:lang w:val="en-US"/>
    </w:rPr>
  </w:style>
  <w:style w:type="paragraph" w:styleId="a5">
    <w:name w:val="footer"/>
    <w:basedOn w:val="a"/>
    <w:link w:val="a6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563"/>
    <w:rPr>
      <w:lang w:val="en-US"/>
    </w:rPr>
  </w:style>
  <w:style w:type="character" w:styleId="a7">
    <w:name w:val="Hyperlink"/>
    <w:rsid w:val="00975563"/>
    <w:rPr>
      <w:color w:val="auto"/>
      <w:sz w:val="16"/>
      <w:u w:val="none"/>
    </w:rPr>
  </w:style>
  <w:style w:type="table" w:styleId="a8">
    <w:name w:val="Table Grid"/>
    <w:basedOn w:val="a1"/>
    <w:uiPriority w:val="39"/>
    <w:rsid w:val="0097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a9">
    <w:name w:val="footnote reference"/>
    <w:semiHidden/>
    <w:rsid w:val="00975563"/>
    <w:rPr>
      <w:vertAlign w:val="superscript"/>
    </w:rPr>
  </w:style>
  <w:style w:type="paragraph" w:styleId="aa">
    <w:name w:val="footnote text"/>
    <w:basedOn w:val="a"/>
    <w:link w:val="ab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ab">
    <w:name w:val="Текст сноски Знак"/>
    <w:basedOn w:val="a0"/>
    <w:link w:val="aa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a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a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a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a1"/>
    <w:next w:val="a8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A0CF8"/>
    <w:pPr>
      <w:ind w:left="720"/>
      <w:contextualSpacing/>
    </w:pPr>
  </w:style>
  <w:style w:type="paragraph" w:styleId="ad">
    <w:name w:val="Bibliography"/>
    <w:basedOn w:val="a"/>
    <w:next w:val="a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a0"/>
    <w:rsid w:val="006513E4"/>
  </w:style>
  <w:style w:type="character" w:customStyle="1" w:styleId="authorscontact">
    <w:name w:val="authors__contact"/>
    <w:basedOn w:val="a0"/>
    <w:rsid w:val="006513E4"/>
  </w:style>
  <w:style w:type="character" w:customStyle="1" w:styleId="20">
    <w:name w:val="Заголовок 2 Знак"/>
    <w:basedOn w:val="a0"/>
    <w:link w:val="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a0"/>
    <w:rsid w:val="00C04068"/>
  </w:style>
  <w:style w:type="character" w:customStyle="1" w:styleId="ng-scope">
    <w:name w:val="ng-scope"/>
    <w:basedOn w:val="a0"/>
    <w:rsid w:val="00C04068"/>
  </w:style>
  <w:style w:type="character" w:customStyle="1" w:styleId="ng-binding">
    <w:name w:val="ng-binding"/>
    <w:basedOn w:val="a0"/>
    <w:rsid w:val="00C04068"/>
  </w:style>
  <w:style w:type="character" w:styleId="ae">
    <w:name w:val="Strong"/>
    <w:basedOn w:val="a0"/>
    <w:uiPriority w:val="22"/>
    <w:qFormat/>
    <w:rsid w:val="00C040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laceholder Text"/>
    <w:basedOn w:val="a0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a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a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a1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a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a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af0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a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a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a1"/>
    <w:next w:val="a8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1374"/>
    <w:rPr>
      <w:rFonts w:ascii="Tahoma" w:hAnsi="Tahoma" w:cs="Tahoma"/>
      <w:sz w:val="16"/>
      <w:szCs w:val="16"/>
      <w:lang w:val="en-US"/>
    </w:rPr>
  </w:style>
  <w:style w:type="character" w:customStyle="1" w:styleId="orcid-id-https">
    <w:name w:val="orcid-id-https"/>
    <w:basedOn w:val="a0"/>
    <w:rsid w:val="00967935"/>
  </w:style>
  <w:style w:type="character" w:customStyle="1" w:styleId="go">
    <w:name w:val="go"/>
    <w:basedOn w:val="a0"/>
    <w:rsid w:val="008B4272"/>
  </w:style>
  <w:style w:type="character" w:customStyle="1" w:styleId="jlqj4b">
    <w:name w:val="jlqj4b"/>
    <w:basedOn w:val="a0"/>
    <w:rsid w:val="004A0F37"/>
  </w:style>
  <w:style w:type="character" w:customStyle="1" w:styleId="viiyi">
    <w:name w:val="viiyi"/>
    <w:basedOn w:val="a0"/>
    <w:rsid w:val="007F6917"/>
  </w:style>
  <w:style w:type="character" w:customStyle="1" w:styleId="fontstyle01">
    <w:name w:val="fontstyle01"/>
    <w:basedOn w:val="a0"/>
    <w:rsid w:val="00A020D3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AB1834-267B-4E49-86FF-C48352A2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</cp:lastModifiedBy>
  <cp:revision>3</cp:revision>
  <cp:lastPrinted>2017-08-12T13:06:00Z</cp:lastPrinted>
  <dcterms:created xsi:type="dcterms:W3CDTF">2021-03-28T05:33:00Z</dcterms:created>
  <dcterms:modified xsi:type="dcterms:W3CDTF">2021-03-28T05:36:00Z</dcterms:modified>
</cp:coreProperties>
</file>