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7389" w14:textId="77777777"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BA197E" w:rsidRPr="00F50FCB" w14:paraId="140BDB66" w14:textId="77777777" w:rsidTr="00BA197E">
        <w:trPr>
          <w:jc w:val="center"/>
        </w:trPr>
        <w:tc>
          <w:tcPr>
            <w:tcW w:w="5000" w:type="pct"/>
            <w:vAlign w:val="center"/>
          </w:tcPr>
          <w:p w14:paraId="53DB02EB" w14:textId="77777777"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14:paraId="7ED150A7" w14:textId="77777777" w:rsidTr="00BA197E">
        <w:trPr>
          <w:jc w:val="center"/>
        </w:trPr>
        <w:tc>
          <w:tcPr>
            <w:tcW w:w="5000" w:type="pct"/>
            <w:vAlign w:val="center"/>
          </w:tcPr>
          <w:p w14:paraId="25EC8C5B" w14:textId="77777777"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14:paraId="662DA77C" w14:textId="77777777" w:rsidTr="00BA197E">
        <w:trPr>
          <w:jc w:val="center"/>
        </w:trPr>
        <w:tc>
          <w:tcPr>
            <w:tcW w:w="5000" w:type="pct"/>
            <w:vAlign w:val="center"/>
          </w:tcPr>
          <w:p w14:paraId="3F100F74" w14:textId="77777777"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Olikh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3B131138" w14:textId="77777777" w:rsidTr="00743079">
        <w:trPr>
          <w:jc w:val="center"/>
        </w:trPr>
        <w:tc>
          <w:tcPr>
            <w:tcW w:w="5000" w:type="pct"/>
            <w:vAlign w:val="center"/>
          </w:tcPr>
          <w:p w14:paraId="007F31CB" w14:textId="77777777"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4"/>
            <w:bookmarkStart w:id="8" w:name="OLE_LINK5"/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7"/>
            <w:bookmarkEnd w:id="8"/>
          </w:p>
          <w:p w14:paraId="2AA5E1E2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14:paraId="38D76A3A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14:paraId="3BFAED77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58860EA" w14:textId="77777777"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1595E556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474BCC2" w14:textId="77777777"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14:paraId="2D7A1FBE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14:paraId="41207784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14:paraId="3A50EECC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28BDAAD" w14:textId="77777777"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</w:t>
            </w:r>
            <w:proofErr w:type="spellEnd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 xml:space="preserve"> Oleksii</w:t>
            </w:r>
          </w:p>
        </w:tc>
      </w:tr>
      <w:tr w:rsidR="006D7D7B" w:rsidRPr="00C43CB7" w14:paraId="41C23C46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DE5DAAE" w14:textId="77777777"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</w:p>
          <w:p w14:paraId="0603257F" w14:textId="77777777"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14:paraId="538F19AD" w14:textId="77777777"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8174"/>
      </w:tblGrid>
      <w:tr w:rsidR="00C43CB7" w:rsidRPr="00C43CB7" w14:paraId="733DB9FE" w14:textId="77777777" w:rsidTr="00973E70">
        <w:trPr>
          <w:jc w:val="center"/>
        </w:trPr>
        <w:tc>
          <w:tcPr>
            <w:tcW w:w="1046" w:type="pct"/>
            <w:vAlign w:val="center"/>
          </w:tcPr>
          <w:p w14:paraId="33D8F04B" w14:textId="77777777"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14:paraId="24873D0C" w14:textId="77777777"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Olikh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Lozitsky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proofErr w:type="gramEnd"/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Deep</w:t>
            </w:r>
            <w:proofErr w:type="spellEnd"/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14:paraId="22152DCD" w14:textId="77777777"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218AD3F0" w14:textId="77777777"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65F15615" w14:textId="77777777"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8485"/>
      </w:tblGrid>
      <w:tr w:rsidR="00C43CB7" w:rsidRPr="00272A2B" w14:paraId="75D86B08" w14:textId="77777777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14:paraId="768050CC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14:paraId="33A894E7" w14:textId="6B41C291" w:rsidR="00C43CB7" w:rsidRDefault="004B2538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Impurities are crucial for solar cell (SC) performance. </w:t>
            </w:r>
            <w:bookmarkStart w:id="11" w:name="OLE_LINK54"/>
            <w:bookmarkStart w:id="12" w:name="OLE_LINK55"/>
            <w:bookmarkStart w:id="13" w:name="OLE_LINK56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aim of our work is to show the possibility of fast and easy evaluation of iron concentration in silicon SC by using current-voltage characteristics (IVC). </w:t>
            </w:r>
            <w:bookmarkStart w:id="14" w:name="OLE_LINK73"/>
            <w:bookmarkStart w:id="15" w:name="OLE_LINK74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For this purpose, SCAPS was used to simulate the IVCs for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-Si structures with various both base thickness (150-240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μm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and boron doping level (10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15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17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in range 290-340 K.</w:t>
            </w:r>
            <w:bookmarkEnd w:id="14"/>
            <w:bookmarkEnd w:id="15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recombination was considered to be associated with iron atoms with concentration 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two cases (the coexistence of interstitial atoms 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pairs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s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as well as the presence of Fe</w:t>
            </w:r>
            <w:r w:rsidRPr="007B4C8E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only) were under investigation. The IVC ideality factors were calculated in these cases (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respectively).</w:t>
            </w:r>
            <w:bookmarkStart w:id="16" w:name="OLE_LINK88"/>
            <w:bookmarkStart w:id="17" w:name="OLE_LINK89"/>
            <w:bookmarkEnd w:id="11"/>
            <w:bookmarkEnd w:id="12"/>
            <w:bookmarkEnd w:id="13"/>
            <w:r w:rsidR="007B4C8E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values and SC parameters for more than 10,000 structures were used for neural </w:t>
            </w:r>
            <w:bookmarkStart w:id="18" w:name="OLE_LINK90"/>
            <w:bookmarkStart w:id="19" w:name="OLE_LINK9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network </w:t>
            </w:r>
            <w:bookmarkEnd w:id="18"/>
            <w:bookmarkEnd w:id="19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learning.</w:t>
            </w:r>
            <w:bookmarkStart w:id="20" w:name="OLE_LINK92"/>
            <w:bookmarkStart w:id="21" w:name="OLE_LINK93"/>
            <w:bookmarkEnd w:id="16"/>
            <w:bookmarkEnd w:id="17"/>
            <w:r w:rsidR="007B4C8E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="00836D50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API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Keras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was used to construct the network with up to 4 hidden dense layers </w:t>
            </w:r>
            <w:bookmarkEnd w:id="20"/>
            <w:bookmarkEnd w:id="2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(up to 300 neuron,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relu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activation) and iron concentration as output</w:t>
            </w:r>
            <w:r w:rsidR="00836D50"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. It has been shown</w:t>
            </w:r>
            <w:bookmarkStart w:id="22" w:name="OLE_LINK114"/>
            <w:bookmarkStart w:id="23" w:name="OLE_LINK115"/>
            <w:bookmarkStart w:id="24" w:name="OLE_LINK122"/>
            <w:r w:rsidR="00836D50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that mean squared relative error for test data prediction was up to 0.28 in case of network, which trained by </w:t>
            </w:r>
            <w:proofErr w:type="spellStart"/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value and up to 0.06 in case of both </w:t>
            </w:r>
            <w:proofErr w:type="spellStart"/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using.</w:t>
            </w:r>
            <w:bookmarkEnd w:id="22"/>
            <w:bookmarkEnd w:id="23"/>
            <w:bookmarkEnd w:id="24"/>
            <w:r w:rsidR="00A020D3"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651FE2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73850341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50DAD2DE" w14:textId="77777777"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14:paraId="203294F0" w14:textId="77777777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14:paraId="0A8F10B0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14:paraId="2D7FF04D" w14:textId="77777777"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25" w:name="OLE_LINK40"/>
            <w:bookmarkStart w:id="26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25"/>
            <w:bookmarkEnd w:id="26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14:paraId="4F88824B" w14:textId="77777777"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14:paraId="42FB5F8C" w14:textId="77777777"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14:paraId="01824E3F" w14:textId="77777777" w:rsidR="00181458" w:rsidRDefault="00181458" w:rsidP="0018145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ACKNOWLEDGMENT</w:t>
      </w:r>
    </w:p>
    <w:p w14:paraId="4306E11E" w14:textId="4B4AF7DE" w:rsidR="00181458" w:rsidRDefault="00181458" w:rsidP="00181458">
      <w:pPr>
        <w:spacing w:after="0" w:line="240" w:lineRule="auto"/>
        <w:jc w:val="both"/>
        <w:rPr>
          <w:rFonts w:ascii="Times New Roman" w:hAnsi="Times New Roman"/>
        </w:rPr>
      </w:pPr>
      <w:r w:rsidRPr="00181458">
        <w:rPr>
          <w:rFonts w:ascii="Times New Roman" w:hAnsi="Times New Roman"/>
        </w:rPr>
        <w:t>The work was supported by National Research Foundation</w:t>
      </w:r>
      <w:r w:rsidRPr="00181458">
        <w:rPr>
          <w:rFonts w:ascii="Times New Roman" w:hAnsi="Times New Roman"/>
        </w:rPr>
        <w:t xml:space="preserve"> </w:t>
      </w:r>
      <w:r w:rsidRPr="00181458">
        <w:rPr>
          <w:rFonts w:ascii="Times New Roman" w:hAnsi="Times New Roman"/>
        </w:rPr>
        <w:t>of Ukraine by the state budget finance (project 2020.02/</w:t>
      </w:r>
      <w:proofErr w:type="gramStart"/>
      <w:r w:rsidRPr="00181458">
        <w:rPr>
          <w:rFonts w:ascii="Times New Roman" w:hAnsi="Times New Roman"/>
        </w:rPr>
        <w:t>0036</w:t>
      </w:r>
      <w:r w:rsidRPr="00181458">
        <w:rPr>
          <w:rFonts w:ascii="Times New Roman" w:hAnsi="Times New Roman"/>
        </w:rPr>
        <w:t xml:space="preserve"> </w:t>
      </w:r>
      <w:r w:rsidRPr="00181458">
        <w:rPr>
          <w:rFonts w:ascii="Times New Roman" w:hAnsi="Times New Roman"/>
        </w:rPr>
        <w:t>”Development</w:t>
      </w:r>
      <w:proofErr w:type="gramEnd"/>
      <w:r w:rsidRPr="00181458">
        <w:rPr>
          <w:rFonts w:ascii="Times New Roman" w:hAnsi="Times New Roman"/>
        </w:rPr>
        <w:t xml:space="preserve"> of physical base of both acoustically controlled</w:t>
      </w:r>
      <w:r w:rsidRPr="00181458">
        <w:rPr>
          <w:rFonts w:ascii="Times New Roman" w:hAnsi="Times New Roman"/>
        </w:rPr>
        <w:t xml:space="preserve"> </w:t>
      </w:r>
      <w:r w:rsidRPr="00181458">
        <w:rPr>
          <w:rFonts w:ascii="Times New Roman" w:hAnsi="Times New Roman"/>
        </w:rPr>
        <w:t>modification and machine learning–oriented characterization</w:t>
      </w:r>
      <w:r w:rsidRPr="00181458">
        <w:rPr>
          <w:rFonts w:ascii="Times New Roman" w:hAnsi="Times New Roman"/>
        </w:rPr>
        <w:t xml:space="preserve"> </w:t>
      </w:r>
      <w:r w:rsidRPr="00181458">
        <w:rPr>
          <w:rFonts w:ascii="Times New Roman" w:hAnsi="Times New Roman"/>
        </w:rPr>
        <w:t>for silicon solar cells”)</w:t>
      </w:r>
    </w:p>
    <w:p w14:paraId="408D51B4" w14:textId="77777777" w:rsidR="008A6A9C" w:rsidRPr="004B2538" w:rsidRDefault="008A6A9C" w:rsidP="004B2538">
      <w:pPr>
        <w:spacing w:after="0" w:line="240" w:lineRule="auto"/>
        <w:ind w:right="424"/>
        <w:jc w:val="both"/>
        <w:rPr>
          <w:rFonts w:ascii="Times-Roman;Times New Roman" w:hAnsi="Times-Roman;Times New Roman" w:cs="Times-Roman;Times New Roman"/>
          <w:sz w:val="20"/>
          <w:szCs w:val="20"/>
        </w:rPr>
      </w:pPr>
    </w:p>
    <w:sectPr w:rsidR="008A6A9C" w:rsidRPr="004B2538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BB048" w14:textId="77777777" w:rsidR="00453B5D" w:rsidRDefault="00453B5D" w:rsidP="00975563">
      <w:pPr>
        <w:spacing w:after="0" w:line="240" w:lineRule="auto"/>
      </w:pPr>
      <w:r>
        <w:separator/>
      </w:r>
    </w:p>
  </w:endnote>
  <w:endnote w:type="continuationSeparator" w:id="0">
    <w:p w14:paraId="1BA52F1E" w14:textId="77777777" w:rsidR="00453B5D" w:rsidRDefault="00453B5D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Times-Roman;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700F6" w14:textId="77777777" w:rsidR="00453B5D" w:rsidRDefault="00453B5D" w:rsidP="00975563">
      <w:pPr>
        <w:spacing w:after="0" w:line="240" w:lineRule="auto"/>
      </w:pPr>
      <w:r>
        <w:separator/>
      </w:r>
    </w:p>
  </w:footnote>
  <w:footnote w:type="continuationSeparator" w:id="0">
    <w:p w14:paraId="35CC813C" w14:textId="77777777" w:rsidR="00453B5D" w:rsidRDefault="00453B5D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5890B" w14:textId="77777777"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82FD7" w14:textId="77777777"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 wp14:anchorId="5A070A78" wp14:editId="5B29903C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3"/>
    <w:rsid w:val="00035050"/>
    <w:rsid w:val="0005499C"/>
    <w:rsid w:val="00081ADA"/>
    <w:rsid w:val="000A72C3"/>
    <w:rsid w:val="000F7168"/>
    <w:rsid w:val="001103EE"/>
    <w:rsid w:val="00121FDA"/>
    <w:rsid w:val="00122EE7"/>
    <w:rsid w:val="00181458"/>
    <w:rsid w:val="00182EC2"/>
    <w:rsid w:val="00185B73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95FEF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0885"/>
    <w:rsid w:val="00437D12"/>
    <w:rsid w:val="00453B5D"/>
    <w:rsid w:val="0048384B"/>
    <w:rsid w:val="00484267"/>
    <w:rsid w:val="004A0F37"/>
    <w:rsid w:val="004B2538"/>
    <w:rsid w:val="004B7925"/>
    <w:rsid w:val="004C19CB"/>
    <w:rsid w:val="004C60CC"/>
    <w:rsid w:val="004D0E99"/>
    <w:rsid w:val="00527158"/>
    <w:rsid w:val="00576E47"/>
    <w:rsid w:val="005A016B"/>
    <w:rsid w:val="005D2AD7"/>
    <w:rsid w:val="005E5B28"/>
    <w:rsid w:val="005F06F2"/>
    <w:rsid w:val="005F3751"/>
    <w:rsid w:val="00601F81"/>
    <w:rsid w:val="00623FC9"/>
    <w:rsid w:val="00625F51"/>
    <w:rsid w:val="00632145"/>
    <w:rsid w:val="0064231F"/>
    <w:rsid w:val="006513E4"/>
    <w:rsid w:val="00672635"/>
    <w:rsid w:val="0068178A"/>
    <w:rsid w:val="00687B3C"/>
    <w:rsid w:val="00692811"/>
    <w:rsid w:val="006A143B"/>
    <w:rsid w:val="006B031C"/>
    <w:rsid w:val="006B5C06"/>
    <w:rsid w:val="006C7BA6"/>
    <w:rsid w:val="006D7D7B"/>
    <w:rsid w:val="006E3CC8"/>
    <w:rsid w:val="006F1B09"/>
    <w:rsid w:val="00704596"/>
    <w:rsid w:val="00732BDD"/>
    <w:rsid w:val="00742965"/>
    <w:rsid w:val="00743079"/>
    <w:rsid w:val="00773F59"/>
    <w:rsid w:val="00780C72"/>
    <w:rsid w:val="00781886"/>
    <w:rsid w:val="00795758"/>
    <w:rsid w:val="007B4C8E"/>
    <w:rsid w:val="007F4D27"/>
    <w:rsid w:val="007F6917"/>
    <w:rsid w:val="007F7631"/>
    <w:rsid w:val="0080460A"/>
    <w:rsid w:val="00813358"/>
    <w:rsid w:val="00821374"/>
    <w:rsid w:val="008263C5"/>
    <w:rsid w:val="00836D50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20D3"/>
    <w:rsid w:val="00A05790"/>
    <w:rsid w:val="00A15B0F"/>
    <w:rsid w:val="00A33BED"/>
    <w:rsid w:val="00A41821"/>
    <w:rsid w:val="00A8035C"/>
    <w:rsid w:val="00A92581"/>
    <w:rsid w:val="00A93F2E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BE0B21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E12AA1"/>
    <w:rsid w:val="00E3596B"/>
    <w:rsid w:val="00E36596"/>
    <w:rsid w:val="00E36A1A"/>
    <w:rsid w:val="00E417F6"/>
    <w:rsid w:val="00E4504B"/>
    <w:rsid w:val="00E852D9"/>
    <w:rsid w:val="00EA0CF8"/>
    <w:rsid w:val="00F31601"/>
    <w:rsid w:val="00F404AC"/>
    <w:rsid w:val="00F502CE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C2FD5"/>
  <w15:docId w15:val="{D73E11A0-9FDA-444F-83AE-7FB7F249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  <w:style w:type="character" w:customStyle="1" w:styleId="fontstyle01">
    <w:name w:val="fontstyle01"/>
    <w:basedOn w:val="a0"/>
    <w:rsid w:val="00A020D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4</cp:revision>
  <cp:lastPrinted>2017-08-12T13:06:00Z</cp:lastPrinted>
  <dcterms:created xsi:type="dcterms:W3CDTF">2021-03-28T06:52:00Z</dcterms:created>
  <dcterms:modified xsi:type="dcterms:W3CDTF">2021-03-28T06:56:00Z</dcterms:modified>
</cp:coreProperties>
</file>