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8F27" w14:textId="77777777"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BA197E" w:rsidRPr="00F50FCB" w14:paraId="795C869A" w14:textId="77777777" w:rsidTr="00BA197E">
        <w:trPr>
          <w:jc w:val="center"/>
        </w:trPr>
        <w:tc>
          <w:tcPr>
            <w:tcW w:w="5000" w:type="pct"/>
            <w:vAlign w:val="center"/>
          </w:tcPr>
          <w:p w14:paraId="26FAAA1B" w14:textId="77777777" w:rsidR="00BA197E" w:rsidRPr="00F50FCB" w:rsidRDefault="001D0E6E" w:rsidP="001D0E6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bookmarkStart w:id="0" w:name="OLE_LINK28"/>
            <w:bookmarkStart w:id="1" w:name="OLE_LINK29"/>
            <w:bookmarkStart w:id="2" w:name="OLE_LINK32"/>
            <w:bookmarkStart w:id="3" w:name="OLE_LINK33"/>
            <w:bookmarkStart w:id="4" w:name="OLE_LINK8"/>
            <w:r w:rsidRPr="001D0E6E">
              <w:rPr>
                <w:rFonts w:ascii="Times New Roman" w:hAnsi="Times New Roman"/>
                <w:sz w:val="32"/>
                <w:szCs w:val="32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/>
                <w:sz w:val="32"/>
                <w:szCs w:val="32"/>
              </w:rPr>
              <w:t xml:space="preserve">concentration </w:t>
            </w:r>
            <w:r w:rsidRPr="001D0E6E">
              <w:rPr>
                <w:rFonts w:ascii="Times New Roman" w:hAnsi="Times New Roman"/>
                <w:sz w:val="32"/>
                <w:szCs w:val="32"/>
              </w:rPr>
              <w:t xml:space="preserve">evaluation in </w:t>
            </w:r>
            <w:bookmarkEnd w:id="0"/>
            <w:bookmarkEnd w:id="1"/>
            <w:r w:rsidRPr="001D0E6E">
              <w:rPr>
                <w:rFonts w:ascii="Times New Roman" w:hAnsi="Times New Roman"/>
                <w:sz w:val="32"/>
                <w:szCs w:val="32"/>
              </w:rPr>
              <w:t>silicon solar cell</w:t>
            </w:r>
            <w:bookmarkEnd w:id="2"/>
            <w:bookmarkEnd w:id="3"/>
            <w:bookmarkEnd w:id="4"/>
          </w:p>
        </w:tc>
      </w:tr>
      <w:tr w:rsidR="00BA197E" w:rsidRPr="00F50FCB" w14:paraId="62E75280" w14:textId="77777777" w:rsidTr="00BA197E">
        <w:trPr>
          <w:jc w:val="center"/>
        </w:trPr>
        <w:tc>
          <w:tcPr>
            <w:tcW w:w="5000" w:type="pct"/>
            <w:vAlign w:val="center"/>
          </w:tcPr>
          <w:p w14:paraId="6DA4B602" w14:textId="77777777"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14:paraId="57633F41" w14:textId="77777777" w:rsidTr="00BA197E">
        <w:trPr>
          <w:jc w:val="center"/>
        </w:trPr>
        <w:tc>
          <w:tcPr>
            <w:tcW w:w="5000" w:type="pct"/>
            <w:vAlign w:val="center"/>
          </w:tcPr>
          <w:p w14:paraId="5F54E85E" w14:textId="77777777" w:rsidR="006D7D7B" w:rsidRPr="00640EFB" w:rsidRDefault="001D0E6E" w:rsidP="001D0E6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Olikh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1CED6A0B" w14:textId="77777777" w:rsidTr="00743079">
        <w:trPr>
          <w:jc w:val="center"/>
        </w:trPr>
        <w:tc>
          <w:tcPr>
            <w:tcW w:w="5000" w:type="pct"/>
            <w:vAlign w:val="center"/>
          </w:tcPr>
          <w:p w14:paraId="157E8A0A" w14:textId="77777777" w:rsidR="006D7D7B" w:rsidRDefault="001D0E6E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5" w:name="OLE_LINK6"/>
            <w:bookmarkStart w:id="6" w:name="OLE_LINK7"/>
            <w:bookmarkStart w:id="7" w:name="OLE_LINK4"/>
            <w:bookmarkStart w:id="8" w:name="OLE_LINK5"/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</w:t>
            </w:r>
            <w:bookmarkStart w:id="9" w:name="OLE_LINK2"/>
            <w:bookmarkStart w:id="10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9"/>
            <w:bookmarkEnd w:id="10"/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5"/>
            <w:bookmarkEnd w:id="6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7"/>
            <w:bookmarkEnd w:id="8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14:paraId="32826AEA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</w:p>
          <w:p w14:paraId="504C5F36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8B4272" w14:paraId="274EDEF0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B09F027" w14:textId="77777777" w:rsidR="006D7D7B" w:rsidRPr="00640EFB" w:rsidRDefault="008B4272" w:rsidP="008B427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B4272">
              <w:rPr>
                <w:rFonts w:ascii="Times New Roman" w:hAnsi="Times New Roman"/>
                <w:bCs/>
                <w:sz w:val="24"/>
                <w:szCs w:val="24"/>
              </w:rPr>
              <w:t>Lozitsky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14:paraId="56272247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7CB5DB4" w14:textId="77777777" w:rsidR="006D7D7B" w:rsidRDefault="008B4272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8B4272">
              <w:rPr>
                <w:rFonts w:ascii="Times New Roman" w:hAnsi="Times New Roman"/>
                <w:bCs/>
                <w:sz w:val="20"/>
                <w:szCs w:val="20"/>
              </w:rPr>
              <w:t>olozitsky@gmail.com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14:paraId="6FD684ED" w14:textId="77777777"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8B4272" w:rsidRPr="008B4272">
              <w:rPr>
                <w:rFonts w:ascii="Times New Roman" w:hAnsi="Times New Roman"/>
                <w:bCs/>
                <w:sz w:val="20"/>
                <w:szCs w:val="20"/>
              </w:rPr>
              <w:t>0000-0002-6872-6655</w:t>
            </w:r>
          </w:p>
          <w:p w14:paraId="13B65D54" w14:textId="77777777"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14:paraId="55265DFF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65AD190" w14:textId="77777777" w:rsidR="006D7D7B" w:rsidRPr="00640EFB" w:rsidRDefault="00967935" w:rsidP="0096793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</w:t>
            </w:r>
            <w:proofErr w:type="spellEnd"/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 xml:space="preserve"> Oleksii</w:t>
            </w:r>
          </w:p>
        </w:tc>
      </w:tr>
      <w:tr w:rsidR="006D7D7B" w:rsidRPr="00C43CB7" w14:paraId="699C6311" w14:textId="7777777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BF0F3ED" w14:textId="77777777" w:rsidR="00967935" w:rsidRDefault="00967935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</w:t>
            </w:r>
            <w:proofErr w:type="spellEnd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  <w:p w14:paraId="25CAA158" w14:textId="77777777" w:rsidR="006D7D7B" w:rsidRPr="00C43CB7" w:rsidRDefault="006D7D7B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</w:p>
        </w:tc>
      </w:tr>
    </w:tbl>
    <w:p w14:paraId="2F916290" w14:textId="77777777"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8353"/>
      </w:tblGrid>
      <w:tr w:rsidR="00C43CB7" w:rsidRPr="00C43CB7" w14:paraId="230A5BC3" w14:textId="77777777" w:rsidTr="00973E70">
        <w:trPr>
          <w:jc w:val="center"/>
        </w:trPr>
        <w:tc>
          <w:tcPr>
            <w:tcW w:w="1046" w:type="pct"/>
            <w:vAlign w:val="center"/>
          </w:tcPr>
          <w:p w14:paraId="777EEA8D" w14:textId="77777777"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14:paraId="5AF924EC" w14:textId="77777777" w:rsidR="00975563" w:rsidRPr="00C43CB7" w:rsidRDefault="00C32FFC" w:rsidP="00576E47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Olikh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O,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Lozitsky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, O,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Zavhorodnii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</w:t>
            </w:r>
            <w:proofErr w:type="spellEnd"/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proofErr w:type="gramEnd"/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concentration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in silicon solar cell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</w:p>
        </w:tc>
      </w:tr>
    </w:tbl>
    <w:p w14:paraId="5F6EFC23" w14:textId="77777777" w:rsidR="00BA197E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3FCBC2AD" w14:textId="77777777" w:rsidR="00576E47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14:paraId="06F83946" w14:textId="77777777" w:rsidR="00576E47" w:rsidRPr="00272A2B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8662"/>
      </w:tblGrid>
      <w:tr w:rsidR="00C43CB7" w:rsidRPr="00272A2B" w14:paraId="57A2AA8C" w14:textId="77777777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14:paraId="7BB9DE69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14:paraId="249653E3" w14:textId="202B7153" w:rsidR="00C43CB7" w:rsidRDefault="004B2538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Impurities are crucial for solar cell (SC) performance. </w:t>
            </w:r>
            <w:bookmarkStart w:id="11" w:name="OLE_LINK54"/>
            <w:bookmarkStart w:id="12" w:name="OLE_LINK55"/>
            <w:bookmarkStart w:id="13" w:name="OLE_LINK56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aim of our work is to show the possibility of fast and easy evaluation of iron concentration in silicon SC by using current-voltage characteristics (IVC). </w:t>
            </w:r>
            <w:bookmarkStart w:id="14" w:name="OLE_LINK73"/>
            <w:bookmarkStart w:id="15" w:name="OLE_LINK74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For this purpose, SCAPS was used to simulate the IVCs for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-Si structures with various both base thickness (150-240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μm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) and boron doping level (10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15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17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) in range 290-340 K.</w:t>
            </w:r>
            <w:bookmarkEnd w:id="14"/>
            <w:bookmarkEnd w:id="15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recombination was considered to be associated with iron atoms with concentration 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two cases (the coexistence of interstitial atoms 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pairs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s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as well as the presence of Fei only) were under investigation. The IVC ideality factors were calculated in these cases (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respectively).</w:t>
            </w:r>
            <w:bookmarkStart w:id="16" w:name="OLE_LINK88"/>
            <w:bookmarkStart w:id="17" w:name="OLE_LINK89"/>
            <w:bookmarkEnd w:id="11"/>
            <w:bookmarkEnd w:id="12"/>
            <w:bookmarkEnd w:id="13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values and SC parameters for more than 10,000 structures were used for neural </w:t>
            </w:r>
            <w:bookmarkStart w:id="18" w:name="OLE_LINK90"/>
            <w:bookmarkStart w:id="19" w:name="OLE_LINK9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network </w:t>
            </w:r>
            <w:bookmarkEnd w:id="18"/>
            <w:bookmarkEnd w:id="19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learning.</w:t>
            </w:r>
            <w:bookmarkEnd w:id="16"/>
            <w:bookmarkEnd w:id="17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</w:t>
            </w:r>
            <w:bookmarkStart w:id="20" w:name="OLE_LINK92"/>
            <w:bookmarkStart w:id="21" w:name="OLE_LINK93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API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Keras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was used to construct the network with up to 4 hidden dense layers </w:t>
            </w:r>
            <w:bookmarkEnd w:id="20"/>
            <w:bookmarkEnd w:id="2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(up to 300 neuron,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relu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activation) and iron concentration as output. </w:t>
            </w:r>
            <w:bookmarkStart w:id="22" w:name="OLE_LINK114"/>
            <w:bookmarkStart w:id="23" w:name="OLE_LINK115"/>
            <w:bookmarkStart w:id="24" w:name="OLE_LINK122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It has been shown that mean squared relative error for test data prediction was up to 0.28 in case of network, which trained by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value and up to 0.06 in case of both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</w:t>
            </w:r>
            <w:proofErr w:type="spellStart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proofErr w:type="spellEnd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using.</w:t>
            </w:r>
            <w:bookmarkEnd w:id="22"/>
            <w:bookmarkEnd w:id="23"/>
            <w:bookmarkEnd w:id="24"/>
          </w:p>
          <w:p w14:paraId="361CFB1D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10DA6499" w14:textId="77777777"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14:paraId="25520BFD" w14:textId="77777777" w:rsidR="00576E47" w:rsidRPr="00272A2B" w:rsidRDefault="00576E47" w:rsidP="00576E47">
            <w:pPr>
              <w:ind w:right="42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3CB7" w:rsidRPr="00272A2B" w14:paraId="0F77D7DC" w14:textId="77777777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14:paraId="16759B32" w14:textId="77777777"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14:paraId="38CF9AF1" w14:textId="77777777" w:rsidR="00C43CB7" w:rsidRPr="00272A2B" w:rsidRDefault="00D45082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 w:rsid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25" w:name="OLE_LINK40"/>
            <w:bookmarkStart w:id="26" w:name="OLE_LINK41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neural network</w:t>
            </w:r>
            <w:bookmarkEnd w:id="25"/>
            <w:bookmarkEnd w:id="26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, ideality factor</w:t>
            </w:r>
          </w:p>
        </w:tc>
      </w:tr>
    </w:tbl>
    <w:p w14:paraId="03A0D144" w14:textId="77777777"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14:paraId="4B88D5F9" w14:textId="77777777"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14:paraId="5B859B1B" w14:textId="67447499" w:rsidR="008A6A9C" w:rsidRPr="004B2538" w:rsidRDefault="008A6A9C" w:rsidP="004B2538">
      <w:pPr>
        <w:spacing w:after="0" w:line="240" w:lineRule="auto"/>
        <w:ind w:right="424"/>
        <w:jc w:val="both"/>
        <w:rPr>
          <w:rFonts w:ascii="Times-Roman;Times New Roman" w:hAnsi="Times-Roman;Times New Roman" w:cs="Times-Roman;Times New Roman"/>
          <w:sz w:val="20"/>
          <w:szCs w:val="20"/>
        </w:rPr>
      </w:pPr>
    </w:p>
    <w:sectPr w:rsidR="008A6A9C" w:rsidRPr="004B2538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A343A" w14:textId="77777777" w:rsidR="005D2AD7" w:rsidRDefault="005D2AD7" w:rsidP="00975563">
      <w:pPr>
        <w:spacing w:after="0" w:line="240" w:lineRule="auto"/>
      </w:pPr>
      <w:r>
        <w:separator/>
      </w:r>
    </w:p>
  </w:endnote>
  <w:endnote w:type="continuationSeparator" w:id="0">
    <w:p w14:paraId="2AF6F18B" w14:textId="77777777" w:rsidR="005D2AD7" w:rsidRDefault="005D2AD7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662A1" w14:textId="77777777" w:rsidR="005D2AD7" w:rsidRDefault="005D2AD7" w:rsidP="00975563">
      <w:pPr>
        <w:spacing w:after="0" w:line="240" w:lineRule="auto"/>
      </w:pPr>
      <w:r>
        <w:separator/>
      </w:r>
    </w:p>
  </w:footnote>
  <w:footnote w:type="continuationSeparator" w:id="0">
    <w:p w14:paraId="3F6308E6" w14:textId="77777777" w:rsidR="005D2AD7" w:rsidRDefault="005D2AD7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C251E" w14:textId="77777777" w:rsidR="00BA197E" w:rsidRPr="00EA0CF8" w:rsidRDefault="00E3596B" w:rsidP="00E3596B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E8F7" w14:textId="77777777" w:rsidR="00F6257A" w:rsidRDefault="00C2021D" w:rsidP="00F6257A">
    <w:pPr>
      <w:pStyle w:val="a3"/>
    </w:pPr>
    <w:r>
      <w:rPr>
        <w:noProof/>
        <w:lang w:val="ru-RU" w:eastAsia="ru-RU"/>
      </w:rPr>
      <w:drawing>
        <wp:inline distT="0" distB="0" distL="0" distR="0" wp14:anchorId="31FE2374" wp14:editId="7DA2EF01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563"/>
    <w:rsid w:val="00035050"/>
    <w:rsid w:val="0005499C"/>
    <w:rsid w:val="00081ADA"/>
    <w:rsid w:val="000A72C3"/>
    <w:rsid w:val="000F7168"/>
    <w:rsid w:val="001103EE"/>
    <w:rsid w:val="00121FDA"/>
    <w:rsid w:val="00122EE7"/>
    <w:rsid w:val="00182EC2"/>
    <w:rsid w:val="001B37B6"/>
    <w:rsid w:val="001D0E6E"/>
    <w:rsid w:val="001D66F8"/>
    <w:rsid w:val="001E2EB7"/>
    <w:rsid w:val="00200E8E"/>
    <w:rsid w:val="00222A59"/>
    <w:rsid w:val="0025346F"/>
    <w:rsid w:val="00272A2B"/>
    <w:rsid w:val="002934B0"/>
    <w:rsid w:val="00295FEF"/>
    <w:rsid w:val="002E04AE"/>
    <w:rsid w:val="002E54AF"/>
    <w:rsid w:val="0030770F"/>
    <w:rsid w:val="00313D6C"/>
    <w:rsid w:val="003170A0"/>
    <w:rsid w:val="003465E7"/>
    <w:rsid w:val="003670F6"/>
    <w:rsid w:val="00397891"/>
    <w:rsid w:val="003D7E36"/>
    <w:rsid w:val="003F21AC"/>
    <w:rsid w:val="003F7A44"/>
    <w:rsid w:val="004021D3"/>
    <w:rsid w:val="00422588"/>
    <w:rsid w:val="0043035C"/>
    <w:rsid w:val="00430885"/>
    <w:rsid w:val="00437D12"/>
    <w:rsid w:val="0048384B"/>
    <w:rsid w:val="00484267"/>
    <w:rsid w:val="004A0F37"/>
    <w:rsid w:val="004B2538"/>
    <w:rsid w:val="004B7925"/>
    <w:rsid w:val="004C19CB"/>
    <w:rsid w:val="004C60CC"/>
    <w:rsid w:val="004D0E99"/>
    <w:rsid w:val="00527158"/>
    <w:rsid w:val="00576E47"/>
    <w:rsid w:val="005A016B"/>
    <w:rsid w:val="005D2AD7"/>
    <w:rsid w:val="005E5B28"/>
    <w:rsid w:val="005F06F2"/>
    <w:rsid w:val="005F3751"/>
    <w:rsid w:val="00601F81"/>
    <w:rsid w:val="00623FC9"/>
    <w:rsid w:val="00625F51"/>
    <w:rsid w:val="0064231F"/>
    <w:rsid w:val="006513E4"/>
    <w:rsid w:val="00672635"/>
    <w:rsid w:val="0068178A"/>
    <w:rsid w:val="00687B3C"/>
    <w:rsid w:val="00692811"/>
    <w:rsid w:val="006B031C"/>
    <w:rsid w:val="006B5C06"/>
    <w:rsid w:val="006C7BA6"/>
    <w:rsid w:val="006D7D7B"/>
    <w:rsid w:val="006E3CC8"/>
    <w:rsid w:val="006F1B09"/>
    <w:rsid w:val="00704596"/>
    <w:rsid w:val="00732BDD"/>
    <w:rsid w:val="00742965"/>
    <w:rsid w:val="00743079"/>
    <w:rsid w:val="00773F59"/>
    <w:rsid w:val="00780C72"/>
    <w:rsid w:val="00781886"/>
    <w:rsid w:val="007F4D27"/>
    <w:rsid w:val="007F6917"/>
    <w:rsid w:val="007F7631"/>
    <w:rsid w:val="0080460A"/>
    <w:rsid w:val="00813358"/>
    <w:rsid w:val="00821374"/>
    <w:rsid w:val="008263C5"/>
    <w:rsid w:val="0088556A"/>
    <w:rsid w:val="008A6A9C"/>
    <w:rsid w:val="008B4272"/>
    <w:rsid w:val="008C2E48"/>
    <w:rsid w:val="008E4A0B"/>
    <w:rsid w:val="008F6089"/>
    <w:rsid w:val="00936E63"/>
    <w:rsid w:val="00961936"/>
    <w:rsid w:val="00967935"/>
    <w:rsid w:val="00973E70"/>
    <w:rsid w:val="00975563"/>
    <w:rsid w:val="00983DAE"/>
    <w:rsid w:val="009911B3"/>
    <w:rsid w:val="009A2455"/>
    <w:rsid w:val="009E3D81"/>
    <w:rsid w:val="00A05790"/>
    <w:rsid w:val="00A15B0F"/>
    <w:rsid w:val="00A33BED"/>
    <w:rsid w:val="00A41821"/>
    <w:rsid w:val="00A8035C"/>
    <w:rsid w:val="00A92581"/>
    <w:rsid w:val="00A93F2E"/>
    <w:rsid w:val="00A95D25"/>
    <w:rsid w:val="00A9633B"/>
    <w:rsid w:val="00B3545F"/>
    <w:rsid w:val="00B40207"/>
    <w:rsid w:val="00B86F97"/>
    <w:rsid w:val="00B964A9"/>
    <w:rsid w:val="00BA197E"/>
    <w:rsid w:val="00BC1609"/>
    <w:rsid w:val="00BD2C78"/>
    <w:rsid w:val="00BE0B21"/>
    <w:rsid w:val="00C00AEA"/>
    <w:rsid w:val="00C04068"/>
    <w:rsid w:val="00C16331"/>
    <w:rsid w:val="00C2021D"/>
    <w:rsid w:val="00C32FFC"/>
    <w:rsid w:val="00C43CB7"/>
    <w:rsid w:val="00C476C0"/>
    <w:rsid w:val="00C75E03"/>
    <w:rsid w:val="00C96D02"/>
    <w:rsid w:val="00CE7568"/>
    <w:rsid w:val="00D108FD"/>
    <w:rsid w:val="00D13EAC"/>
    <w:rsid w:val="00D45082"/>
    <w:rsid w:val="00D83F8E"/>
    <w:rsid w:val="00E12AA1"/>
    <w:rsid w:val="00E3596B"/>
    <w:rsid w:val="00E36596"/>
    <w:rsid w:val="00E36A1A"/>
    <w:rsid w:val="00E417F6"/>
    <w:rsid w:val="00E4504B"/>
    <w:rsid w:val="00E852D9"/>
    <w:rsid w:val="00EA0CF8"/>
    <w:rsid w:val="00F31601"/>
    <w:rsid w:val="00F404AC"/>
    <w:rsid w:val="00F5189C"/>
    <w:rsid w:val="00F55F71"/>
    <w:rsid w:val="00F6257A"/>
    <w:rsid w:val="00F7023B"/>
    <w:rsid w:val="00F839B7"/>
    <w:rsid w:val="00F91DB5"/>
    <w:rsid w:val="00F9443A"/>
    <w:rsid w:val="00FB2F4C"/>
    <w:rsid w:val="00FE1E92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9B6D2"/>
  <w15:docId w15:val="{40640945-6CBF-4382-B27B-75B2B3EF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orcid-id-https">
    <w:name w:val="orcid-id-https"/>
    <w:basedOn w:val="a0"/>
    <w:rsid w:val="00967935"/>
  </w:style>
  <w:style w:type="character" w:customStyle="1" w:styleId="go">
    <w:name w:val="go"/>
    <w:basedOn w:val="a0"/>
    <w:rsid w:val="008B4272"/>
  </w:style>
  <w:style w:type="character" w:customStyle="1" w:styleId="jlqj4b">
    <w:name w:val="jlqj4b"/>
    <w:basedOn w:val="a0"/>
    <w:rsid w:val="004A0F37"/>
  </w:style>
  <w:style w:type="character" w:customStyle="1" w:styleId="viiyi">
    <w:name w:val="viiyi"/>
    <w:basedOn w:val="a0"/>
    <w:rsid w:val="007F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AB1834-267B-4E49-86FF-C48352A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</cp:lastModifiedBy>
  <cp:revision>27</cp:revision>
  <cp:lastPrinted>2017-08-12T13:06:00Z</cp:lastPrinted>
  <dcterms:created xsi:type="dcterms:W3CDTF">2021-02-04T08:08:00Z</dcterms:created>
  <dcterms:modified xsi:type="dcterms:W3CDTF">2021-02-04T21:09:00Z</dcterms:modified>
</cp:coreProperties>
</file>