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882E" w14:textId="77777777" w:rsidR="00C50973" w:rsidRDefault="00445D80">
      <w:pPr>
        <w:pStyle w:val="10"/>
        <w:keepNext/>
        <w:keepLines/>
        <w:shd w:val="clear" w:color="auto" w:fill="auto"/>
      </w:pPr>
      <w:bookmarkStart w:id="0" w:name="bookmark0"/>
      <w:bookmarkStart w:id="1" w:name="bookmark1"/>
      <w:r>
        <w:t xml:space="preserve">Defect engineering using microwave processing in </w:t>
      </w:r>
      <w:proofErr w:type="spellStart"/>
      <w:r>
        <w:t>SiC</w:t>
      </w:r>
      <w:proofErr w:type="spellEnd"/>
      <w:r>
        <w:t xml:space="preserve"> and GaAs</w:t>
      </w:r>
      <w:bookmarkEnd w:id="0"/>
      <w:bookmarkEnd w:id="1"/>
    </w:p>
    <w:p w14:paraId="5E5DF5FF" w14:textId="77777777" w:rsidR="00C50973" w:rsidRDefault="00445D80">
      <w:pPr>
        <w:pStyle w:val="20"/>
        <w:keepNext/>
        <w:keepLines/>
        <w:shd w:val="clear" w:color="auto" w:fill="auto"/>
        <w:spacing w:after="0"/>
        <w:ind w:left="1440"/>
        <w:jc w:val="both"/>
        <w:rPr>
          <w:sz w:val="12"/>
          <w:szCs w:val="12"/>
        </w:rPr>
      </w:pPr>
      <w:bookmarkStart w:id="2" w:name="bookmark2"/>
      <w:bookmarkStart w:id="3" w:name="bookmark3"/>
      <w:r>
        <w:t>Oleg Olikh</w:t>
      </w:r>
      <w:proofErr w:type="gramStart"/>
      <w:r>
        <w:rPr>
          <w:b w:val="0"/>
          <w:bCs w:val="0"/>
          <w:sz w:val="12"/>
          <w:szCs w:val="12"/>
          <w:vertAlign w:val="superscript"/>
        </w:rPr>
        <w:t>1</w:t>
      </w:r>
      <w:r>
        <w:rPr>
          <w:rFonts w:ascii="Arial" w:eastAsia="Arial" w:hAnsi="Arial" w:cs="Arial"/>
          <w:b w:val="0"/>
          <w:bCs w:val="0"/>
          <w:sz w:val="16"/>
          <w:szCs w:val="16"/>
        </w:rPr>
        <w:t>!</w:t>
      </w:r>
      <w:r>
        <w:t>,</w:t>
      </w:r>
      <w:proofErr w:type="gramEnd"/>
      <w:r>
        <w:t xml:space="preserve"> Petro Lytvyn</w:t>
      </w:r>
      <w:r>
        <w:rPr>
          <w:b w:val="0"/>
          <w:bCs w:val="0"/>
          <w:sz w:val="12"/>
          <w:szCs w:val="12"/>
          <w:vertAlign w:val="superscript"/>
        </w:rPr>
        <w:t>2</w:t>
      </w:r>
      <w:bookmarkEnd w:id="2"/>
      <w:bookmarkEnd w:id="3"/>
    </w:p>
    <w:p w14:paraId="15B35BB4" w14:textId="77777777" w:rsidR="00C50973" w:rsidRDefault="00445D80">
      <w:pPr>
        <w:pStyle w:val="22"/>
        <w:shd w:val="clear" w:color="auto" w:fill="auto"/>
        <w:spacing w:after="840"/>
        <w:ind w:left="1440" w:firstLine="20"/>
        <w:jc w:val="both"/>
      </w:pPr>
      <w:r>
        <w:rPr>
          <w:b/>
          <w:bCs/>
        </w:rPr>
        <w:t xml:space="preserve">Abstract. </w:t>
      </w:r>
      <w:r>
        <w:t>The influence of microwave radiation (2.45 GHz, 1.5 W/cm</w:t>
      </w:r>
      <w:proofErr w:type="gramStart"/>
      <w:r>
        <w:rPr>
          <w:rFonts w:ascii="Arial" w:eastAsia="Arial" w:hAnsi="Arial" w:cs="Arial"/>
          <w:sz w:val="19"/>
          <w:szCs w:val="19"/>
          <w:vertAlign w:val="superscript"/>
        </w:rPr>
        <w:t>2</w:t>
      </w:r>
      <w:r>
        <w:rPr>
          <w:rFonts w:ascii="Arial" w:eastAsia="Arial" w:hAnsi="Arial" w:cs="Arial"/>
          <w:sz w:val="19"/>
          <w:szCs w:val="19"/>
        </w:rPr>
        <w:t xml:space="preserve"> </w:t>
      </w:r>
      <w:r>
        <w:t>,</w:t>
      </w:r>
      <w:proofErr w:type="gramEnd"/>
      <w:r>
        <w:t xml:space="preserve"> up to 80 s) on defects was studied in single crystals of n-6H—</w:t>
      </w:r>
      <w:proofErr w:type="spellStart"/>
      <w:r>
        <w:t>SiC</w:t>
      </w:r>
      <w:proofErr w:type="spellEnd"/>
      <w:r>
        <w:t xml:space="preserve">, n-GaAs, and epi- GaAs. The capture cross </w:t>
      </w:r>
      <w:r>
        <w:t>section of the charge carrier was found to change, and defect complexes were reconstructed because of the growing number of interstitial atoms in the near-surface layer. The correlation between the changes in the defect subsystem and deformation of the nea</w:t>
      </w:r>
      <w:r>
        <w:t>r-surface layer was analyzed. Possible mechanisms of the revealed effects are also discussed.</w:t>
      </w:r>
    </w:p>
    <w:p w14:paraId="016123CE" w14:textId="77777777" w:rsidR="00C50973" w:rsidRDefault="00445D80">
      <w:pPr>
        <w:pStyle w:val="20"/>
        <w:keepNext/>
        <w:keepLines/>
        <w:numPr>
          <w:ilvl w:val="0"/>
          <w:numId w:val="1"/>
        </w:numPr>
        <w:shd w:val="clear" w:color="auto" w:fill="auto"/>
        <w:tabs>
          <w:tab w:val="left" w:pos="318"/>
        </w:tabs>
      </w:pPr>
      <w:bookmarkStart w:id="4" w:name="bookmark4"/>
      <w:bookmarkStart w:id="5" w:name="bookmark5"/>
      <w:r>
        <w:t>Introduction</w:t>
      </w:r>
      <w:bookmarkEnd w:id="4"/>
      <w:bookmarkEnd w:id="5"/>
    </w:p>
    <w:p w14:paraId="06A74E1C" w14:textId="77777777" w:rsidR="00C50973" w:rsidRDefault="00445D80">
      <w:pPr>
        <w:pStyle w:val="11"/>
        <w:shd w:val="clear" w:color="auto" w:fill="auto"/>
        <w:spacing w:after="120"/>
        <w:ind w:firstLine="0"/>
        <w:jc w:val="both"/>
      </w:pPr>
      <w:r>
        <w:t xml:space="preserve">Microelectronics is currently a field of primary importance, and </w:t>
      </w:r>
      <w:r>
        <w:t>investigation of how semiconductors and their structural properties change under the action of various external factors has become one of the most important tasks in material science. Numerous theoretical and experimental studies have aimed to reveal the d</w:t>
      </w:r>
      <w:r>
        <w:t xml:space="preserve">egradation mechanisms of microelectronic devices and develop new technologies for their production. The influence of certain factors, for example, radiation, has been studied quite well — see, for instance, [1, 2, 3]. At the same time, new agents begin to </w:t>
      </w:r>
      <w:r>
        <w:t>attract more attention, such as ultrasound loading (USL) [4, 5], or microwave treatment (MWT) [6, 7, 8, 9, 10, 11, 12, 13, 14, 15, 16, 17, 18, 19]. The MWT has been widely applied owing to its capability to heat solid bodies [6, 7]. This approach is unique</w:t>
      </w:r>
      <w:r>
        <w:t xml:space="preserve"> because of its high efficiency and capability to increase the temperature of a sample as a whole or at selected locations with extremely high heating speeds [6]. As a result, MWTs are widely used to synthesize various compounds, and semiconducting compoun</w:t>
      </w:r>
      <w:r>
        <w:t>ds including [6, 8]. However, this type of external influence also causes changes in the characteristics of semiconductor materials and device structures. For instance, it has been found that irradiation by superhigh-frequency electromagnetic</w:t>
      </w:r>
    </w:p>
    <w:p w14:paraId="5B6C4B75" w14:textId="77777777" w:rsidR="00C50973" w:rsidRDefault="00445D80">
      <w:pPr>
        <w:pStyle w:val="22"/>
        <w:shd w:val="clear" w:color="auto" w:fill="auto"/>
        <w:spacing w:line="240" w:lineRule="auto"/>
        <w:rPr>
          <w:sz w:val="19"/>
          <w:szCs w:val="19"/>
        </w:rPr>
      </w:pPr>
      <w:r>
        <w:t>| Author to w</w:t>
      </w:r>
      <w:r>
        <w:t xml:space="preserve">hom any correspondence should be addressed. </w:t>
      </w:r>
      <w:r>
        <w:rPr>
          <w:rStyle w:val="a3"/>
        </w:rPr>
        <w:t xml:space="preserve">waves </w:t>
      </w:r>
      <w:proofErr w:type="gramStart"/>
      <w:r>
        <w:rPr>
          <w:rStyle w:val="a3"/>
        </w:rPr>
        <w:t>causes</w:t>
      </w:r>
      <w:proofErr w:type="gramEnd"/>
      <w:r>
        <w:rPr>
          <w:rStyle w:val="a3"/>
        </w:rPr>
        <w:t xml:space="preserve"> relaxation of internal stresses and modification of near-surface regions in GaAs and </w:t>
      </w:r>
      <w:proofErr w:type="spellStart"/>
      <w:r>
        <w:rPr>
          <w:rStyle w:val="a3"/>
        </w:rPr>
        <w:t>InP</w:t>
      </w:r>
      <w:proofErr w:type="spellEnd"/>
      <w:r>
        <w:rPr>
          <w:rStyle w:val="a3"/>
        </w:rPr>
        <w:t xml:space="preserve"> structures [11, 10, 12, 13, 15, 18, 19], leveling of surface microrelief in </w:t>
      </w:r>
      <w:proofErr w:type="spellStart"/>
      <w:r>
        <w:rPr>
          <w:rStyle w:val="a3"/>
        </w:rPr>
        <w:t>SiC</w:t>
      </w:r>
      <w:proofErr w:type="spellEnd"/>
      <w:r>
        <w:rPr>
          <w:rStyle w:val="a3"/>
        </w:rPr>
        <w:t>/SiO</w:t>
      </w:r>
      <w:r>
        <w:rPr>
          <w:rStyle w:val="a3"/>
          <w:sz w:val="14"/>
          <w:szCs w:val="14"/>
        </w:rPr>
        <w:t xml:space="preserve">2 </w:t>
      </w:r>
      <w:r>
        <w:rPr>
          <w:rStyle w:val="a3"/>
        </w:rPr>
        <w:t>structures [9], redistrib</w:t>
      </w:r>
      <w:r>
        <w:rPr>
          <w:rStyle w:val="a3"/>
        </w:rPr>
        <w:t xml:space="preserve">ution of impurities [9, 16, 18], change in charge state in the complexes [12] and generation of defects [16]. One of the consequences of structure-admixture ordering is a decrease in the range of Schottky diode parameter spread [12, 16]. Moreover, MWT has </w:t>
      </w:r>
      <w:r>
        <w:rPr>
          <w:rStyle w:val="a3"/>
        </w:rPr>
        <w:t xml:space="preserve">been found to induce changes in the properties of </w:t>
      </w:r>
      <w:proofErr w:type="spellStart"/>
      <w:r>
        <w:rPr>
          <w:rStyle w:val="a3"/>
        </w:rPr>
        <w:t>Ti</w:t>
      </w:r>
      <w:proofErr w:type="spellEnd"/>
      <w:r>
        <w:rPr>
          <w:rStyle w:val="a3"/>
        </w:rPr>
        <w:t>, Gd, and Er films deposited on silicon carbide [17], as well as in the reconstruction of GaAs photoluminescence spectra [13, 15, 16], and the effect depends on both the type of dopant and the crystal str</w:t>
      </w:r>
      <w:r>
        <w:rPr>
          <w:rStyle w:val="a3"/>
        </w:rPr>
        <w:t>ucture orientation of the samples. Overall, these facts allow us to consider MWT as one of the most promising ways to modify semiconductor devices.</w:t>
      </w:r>
    </w:p>
    <w:p w14:paraId="6497B12F" w14:textId="77777777" w:rsidR="00C50973" w:rsidRDefault="00445D80">
      <w:pPr>
        <w:pStyle w:val="11"/>
        <w:shd w:val="clear" w:color="auto" w:fill="auto"/>
        <w:spacing w:after="280"/>
        <w:ind w:firstLine="420"/>
        <w:jc w:val="both"/>
      </w:pPr>
      <w:r>
        <w:t>However, it is well known that the properties of semiconductor structures are strongly influenced by their d</w:t>
      </w:r>
      <w:r>
        <w:t xml:space="preserve">efect subsystem. Defects in </w:t>
      </w:r>
      <w:proofErr w:type="spellStart"/>
      <w:r>
        <w:t>SiC</w:t>
      </w:r>
      <w:proofErr w:type="spellEnd"/>
      <w:r>
        <w:t xml:space="preserve"> and GaAs have been extensively investigated [20, 21, 22, 23]. At the same time, more detailed information about the MWT influences the deep-center parameters is practically unknown. The aim of this study was to investigate t</w:t>
      </w:r>
      <w:r>
        <w:t>he impact of MWT on the parameters of deep centers located in the near-surface region of n—6H--</w:t>
      </w:r>
      <w:proofErr w:type="spellStart"/>
      <w:r>
        <w:t>SiC</w:t>
      </w:r>
      <w:proofErr w:type="spellEnd"/>
      <w:r>
        <w:t xml:space="preserve"> and n--GaAs single crystals, as well as on GaAs epitaxial structures, by means of acoustoelectric transient spectroscopy.</w:t>
      </w:r>
    </w:p>
    <w:p w14:paraId="2A754552" w14:textId="77777777" w:rsidR="00C50973" w:rsidRDefault="00445D80">
      <w:pPr>
        <w:pStyle w:val="20"/>
        <w:keepNext/>
        <w:keepLines/>
        <w:numPr>
          <w:ilvl w:val="0"/>
          <w:numId w:val="1"/>
        </w:numPr>
        <w:shd w:val="clear" w:color="auto" w:fill="auto"/>
        <w:tabs>
          <w:tab w:val="left" w:pos="318"/>
        </w:tabs>
        <w:jc w:val="both"/>
      </w:pPr>
      <w:bookmarkStart w:id="6" w:name="bookmark6"/>
      <w:bookmarkStart w:id="7" w:name="bookmark7"/>
      <w:r>
        <w:lastRenderedPageBreak/>
        <w:t>Experimental details</w:t>
      </w:r>
      <w:bookmarkEnd w:id="6"/>
      <w:bookmarkEnd w:id="7"/>
    </w:p>
    <w:p w14:paraId="6FF12E2F" w14:textId="77777777" w:rsidR="00C50973" w:rsidRDefault="00445D80">
      <w:pPr>
        <w:pStyle w:val="11"/>
        <w:shd w:val="clear" w:color="auto" w:fill="auto"/>
        <w:spacing w:line="262" w:lineRule="auto"/>
        <w:ind w:firstLine="0"/>
        <w:jc w:val="both"/>
      </w:pPr>
      <w:r>
        <w:t>It has been re</w:t>
      </w:r>
      <w:r>
        <w:t>ported [11, 12, 13, 14, 15] that the impact of the MWT on semiconductor structures depends on many factors. The primary factors were the initial level of structural perfectness, conductivity, dielectric permittivity, and structural topology. To estimate th</w:t>
      </w:r>
      <w:r>
        <w:t>e effect of the MWT on the defect parameters, we selected different samples based on the doping degree, initial level of residual mechanical stress, and structure. They were as follows.</w:t>
      </w:r>
    </w:p>
    <w:p w14:paraId="1285A149" w14:textId="77777777" w:rsidR="00C50973" w:rsidRDefault="00445D80">
      <w:pPr>
        <w:pStyle w:val="11"/>
        <w:numPr>
          <w:ilvl w:val="0"/>
          <w:numId w:val="2"/>
        </w:numPr>
        <w:shd w:val="clear" w:color="auto" w:fill="auto"/>
        <w:tabs>
          <w:tab w:val="left" w:pos="276"/>
        </w:tabs>
        <w:spacing w:line="262" w:lineRule="auto"/>
        <w:ind w:firstLine="0"/>
        <w:jc w:val="both"/>
      </w:pPr>
      <w:r>
        <w:t xml:space="preserve">Single-crystal n-6H-SiC wafers were grown using the </w:t>
      </w:r>
      <w:proofErr w:type="spellStart"/>
      <w:r>
        <w:t>Leli</w:t>
      </w:r>
      <w:proofErr w:type="spellEnd"/>
      <w:r>
        <w:t xml:space="preserve"> method and we</w:t>
      </w:r>
      <w:r>
        <w:t xml:space="preserve">re doped with nitrogen. The samples were 490 pm thick plates with dimensions of 5 </w:t>
      </w:r>
      <w:r>
        <w:rPr>
          <w:rFonts w:ascii="Arial" w:eastAsia="Arial" w:hAnsi="Arial" w:cs="Arial"/>
          <w:sz w:val="16"/>
          <w:szCs w:val="16"/>
        </w:rPr>
        <w:t xml:space="preserve">x </w:t>
      </w:r>
      <w:r>
        <w:t>10 mm</w:t>
      </w:r>
      <w:r>
        <w:rPr>
          <w:sz w:val="12"/>
          <w:szCs w:val="12"/>
          <w:vertAlign w:val="superscript"/>
        </w:rPr>
        <w:t xml:space="preserve">2 </w:t>
      </w:r>
      <w:r>
        <w:t xml:space="preserve">and carrier concentration (3 </w:t>
      </w:r>
      <w:r>
        <w:rPr>
          <w:rFonts w:ascii="Arial" w:eastAsia="Arial" w:hAnsi="Arial" w:cs="Arial"/>
          <w:sz w:val="16"/>
          <w:szCs w:val="16"/>
        </w:rPr>
        <w:t xml:space="preserve">— </w:t>
      </w:r>
      <w:r>
        <w:t xml:space="preserve">6)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(further on SIC1 and SIC2); and 460 pm thick wafer of the same dimensions and with concentration of carriers (1 </w:t>
      </w:r>
      <w:r>
        <w:rPr>
          <w:rFonts w:ascii="Arial" w:eastAsia="Arial" w:hAnsi="Arial" w:cs="Arial"/>
          <w:sz w:val="16"/>
          <w:szCs w:val="16"/>
        </w:rPr>
        <w:t xml:space="preserve">— </w:t>
      </w:r>
      <w:r>
        <w:t xml:space="preserve">3)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(SIC3).</w:t>
      </w:r>
    </w:p>
    <w:p w14:paraId="2B8929B0" w14:textId="77777777" w:rsidR="00C50973" w:rsidRDefault="00445D80">
      <w:pPr>
        <w:pStyle w:val="11"/>
        <w:numPr>
          <w:ilvl w:val="0"/>
          <w:numId w:val="2"/>
        </w:numPr>
        <w:shd w:val="clear" w:color="auto" w:fill="auto"/>
        <w:tabs>
          <w:tab w:val="left" w:pos="303"/>
        </w:tabs>
        <w:spacing w:line="262" w:lineRule="auto"/>
        <w:ind w:firstLine="0"/>
        <w:jc w:val="both"/>
      </w:pPr>
      <w:r>
        <w:t>GaAs single-crystal plates with thickness of300 pm. The plates were (100) oriented, doped with tin, and the concentrati</w:t>
      </w:r>
      <w:r>
        <w:t xml:space="preserve">on of electrons was (1.5 </w:t>
      </w:r>
      <w:r>
        <w:rPr>
          <w:rFonts w:ascii="Arial" w:eastAsia="Arial" w:hAnsi="Arial" w:cs="Arial"/>
          <w:sz w:val="16"/>
          <w:szCs w:val="16"/>
        </w:rPr>
        <w:t xml:space="preserve">— </w:t>
      </w:r>
      <w:r>
        <w:t xml:space="preserve">2.5)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for sample GAS1 and (3 </w:t>
      </w:r>
      <w:r>
        <w:rPr>
          <w:rFonts w:ascii="Arial" w:eastAsia="Arial" w:hAnsi="Arial" w:cs="Arial"/>
          <w:sz w:val="16"/>
          <w:szCs w:val="16"/>
        </w:rPr>
        <w:t xml:space="preserve">— </w:t>
      </w:r>
      <w:r>
        <w:t xml:space="preserve">5) </w:t>
      </w:r>
      <w:r>
        <w:rPr>
          <w:rFonts w:ascii="Arial" w:eastAsia="Arial" w:hAnsi="Arial" w:cs="Arial"/>
          <w:sz w:val="16"/>
          <w:szCs w:val="16"/>
        </w:rPr>
        <w:t xml:space="preserve">x </w:t>
      </w:r>
      <w:r>
        <w:t>10</w:t>
      </w:r>
      <w:r>
        <w:rPr>
          <w:sz w:val="12"/>
          <w:szCs w:val="12"/>
          <w:vertAlign w:val="superscript"/>
        </w:rPr>
        <w:t>16</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for sample GAS2. GAT denotation is used for wafer (111), which was doped by tellurium, n = (1 </w:t>
      </w:r>
      <w:r>
        <w:rPr>
          <w:rFonts w:ascii="Arial" w:eastAsia="Arial" w:hAnsi="Arial" w:cs="Arial"/>
          <w:sz w:val="16"/>
          <w:szCs w:val="16"/>
        </w:rPr>
        <w:t xml:space="preserve">— </w:t>
      </w:r>
      <w:r>
        <w:t xml:space="preserve">2)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w:t>
      </w:r>
    </w:p>
    <w:p w14:paraId="4811194E" w14:textId="77777777" w:rsidR="00C50973" w:rsidRDefault="00445D80">
      <w:pPr>
        <w:pStyle w:val="11"/>
        <w:numPr>
          <w:ilvl w:val="0"/>
          <w:numId w:val="2"/>
        </w:numPr>
        <w:shd w:val="clear" w:color="auto" w:fill="auto"/>
        <w:tabs>
          <w:tab w:val="left" w:pos="356"/>
        </w:tabs>
        <w:spacing w:line="262" w:lineRule="auto"/>
        <w:ind w:firstLine="0"/>
        <w:jc w:val="both"/>
      </w:pPr>
      <w:r>
        <w:t>Epitaxial n-n</w:t>
      </w:r>
      <w:r>
        <w:rPr>
          <w:sz w:val="12"/>
          <w:szCs w:val="12"/>
          <w:vertAlign w:val="superscript"/>
        </w:rPr>
        <w:t>+</w:t>
      </w:r>
      <w:r>
        <w:rPr>
          <w:sz w:val="12"/>
          <w:szCs w:val="12"/>
        </w:rPr>
        <w:t xml:space="preserve"> </w:t>
      </w:r>
      <w:r>
        <w:t xml:space="preserve">structures of GaAs which were 300 pm </w:t>
      </w:r>
      <w:r>
        <w:t>thick single crystal substrates n = 2</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covered with 6 pm thick layer with carrier concentration 3.9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(sample GAE1), 3.5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(GAE2), 5.0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(GAE3). The substrate and epitaxial layers were doped with </w:t>
      </w:r>
      <w:proofErr w:type="spellStart"/>
      <w:r>
        <w:t>Te</w:t>
      </w:r>
      <w:proofErr w:type="spellEnd"/>
      <w:r>
        <w:t>.</w:t>
      </w:r>
    </w:p>
    <w:p w14:paraId="5304B368" w14:textId="77777777" w:rsidR="00C50973" w:rsidRDefault="00445D80">
      <w:pPr>
        <w:pStyle w:val="11"/>
        <w:numPr>
          <w:ilvl w:val="0"/>
          <w:numId w:val="2"/>
        </w:numPr>
        <w:shd w:val="clear" w:color="auto" w:fill="auto"/>
        <w:tabs>
          <w:tab w:val="left" w:pos="356"/>
        </w:tabs>
        <w:spacing w:line="262" w:lineRule="auto"/>
        <w:ind w:firstLine="0"/>
        <w:jc w:val="both"/>
      </w:pPr>
      <w:r>
        <w:t>Epitaxial n-n</w:t>
      </w:r>
      <w:r>
        <w:rPr>
          <w:sz w:val="12"/>
          <w:szCs w:val="12"/>
          <w:vertAlign w:val="superscript"/>
        </w:rPr>
        <w:t>+</w:t>
      </w:r>
      <w:r>
        <w:t>-n</w:t>
      </w:r>
      <w:r>
        <w:rPr>
          <w:sz w:val="12"/>
          <w:szCs w:val="12"/>
          <w:vertAlign w:val="superscript"/>
        </w:rPr>
        <w:t>++</w:t>
      </w:r>
      <w:r>
        <w:rPr>
          <w:sz w:val="12"/>
          <w:szCs w:val="12"/>
        </w:rPr>
        <w:t xml:space="preserve"> </w:t>
      </w:r>
      <w:r>
        <w:t xml:space="preserve">structures of </w:t>
      </w:r>
      <w:proofErr w:type="spellStart"/>
      <w:proofErr w:type="gramStart"/>
      <w:r>
        <w:t>GaAs:Te</w:t>
      </w:r>
      <w:proofErr w:type="spellEnd"/>
      <w:proofErr w:type="gramEnd"/>
      <w:r>
        <w:t xml:space="preserve"> with a buffer layer. They were made from a single-crystal (100) substrate (300 pm, n = 2</w:t>
      </w:r>
      <w:r>
        <w:rPr>
          <w:rFonts w:ascii="Arial" w:eastAsia="Arial" w:hAnsi="Arial" w:cs="Arial"/>
          <w:sz w:val="16"/>
          <w:szCs w:val="16"/>
        </w:rPr>
        <w:t>x</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 subsequently covered with a 1 pm layer with n = 8</w:t>
      </w:r>
      <w:r>
        <w:rPr>
          <w:rFonts w:ascii="Arial" w:eastAsia="Arial" w:hAnsi="Arial" w:cs="Arial"/>
          <w:sz w:val="16"/>
          <w:szCs w:val="16"/>
        </w:rPr>
        <w:t xml:space="preserve">x </w:t>
      </w:r>
      <w:r>
        <w:t>10</w:t>
      </w:r>
      <w:r>
        <w:rPr>
          <w:sz w:val="12"/>
          <w:szCs w:val="12"/>
          <w:vertAlign w:val="superscript"/>
        </w:rPr>
        <w:t>16</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and a 2 pm layer with n = 7</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 xml:space="preserve">. Two </w:t>
      </w:r>
      <w:r>
        <w:t>samples (GAB1 and GAB) were cut from different wafers and used in this study.</w:t>
      </w:r>
    </w:p>
    <w:p w14:paraId="76637019" w14:textId="77777777" w:rsidR="00C50973" w:rsidRDefault="00445D80">
      <w:pPr>
        <w:pStyle w:val="11"/>
        <w:shd w:val="clear" w:color="auto" w:fill="auto"/>
        <w:spacing w:line="262" w:lineRule="auto"/>
        <w:ind w:firstLine="420"/>
        <w:jc w:val="both"/>
      </w:pPr>
      <w:r>
        <w:t>Epitaxial systems have been produced using gas-phase epitaxy. The samples used in the experiments are shown in figure 1.</w:t>
      </w:r>
    </w:p>
    <w:p w14:paraId="03C47E5F" w14:textId="676FC5ED" w:rsidR="00C50973" w:rsidRDefault="00445D80" w:rsidP="00E02E02">
      <w:pPr>
        <w:pStyle w:val="11"/>
        <w:shd w:val="clear" w:color="auto" w:fill="auto"/>
        <w:spacing w:after="200" w:line="262" w:lineRule="auto"/>
        <w:ind w:firstLine="420"/>
        <w:jc w:val="both"/>
      </w:pPr>
      <w:r>
        <w:t>The MWTs of the samples were performed in free space at r</w:t>
      </w:r>
      <w:r>
        <w:t>oom temperature in a magnetron at a frequency of 2.45 GHz and a specific power of 1.5 W/cm</w:t>
      </w:r>
      <w:r>
        <w:rPr>
          <w:sz w:val="12"/>
          <w:szCs w:val="12"/>
          <w:vertAlign w:val="superscript"/>
        </w:rPr>
        <w:t>2</w:t>
      </w:r>
      <w:r>
        <w:t>. The</w:t>
      </w:r>
      <w:r w:rsidR="00E02E02">
        <w:t xml:space="preserve"> </w:t>
      </w:r>
      <w:r>
        <w:t xml:space="preserve">epitaxial structures were irradiated onto the side of the epitaxial layer. The total exposure time </w:t>
      </w:r>
      <w:proofErr w:type="spellStart"/>
      <w:r>
        <w:t>t</w:t>
      </w:r>
      <w:r>
        <w:rPr>
          <w:rFonts w:ascii="Arial" w:eastAsia="Arial" w:hAnsi="Arial" w:cs="Arial"/>
          <w:sz w:val="11"/>
          <w:szCs w:val="11"/>
        </w:rPr>
        <w:t>MWT</w:t>
      </w:r>
      <w:proofErr w:type="spellEnd"/>
      <w:r>
        <w:rPr>
          <w:rFonts w:ascii="Arial" w:eastAsia="Arial" w:hAnsi="Arial" w:cs="Arial"/>
          <w:sz w:val="11"/>
          <w:szCs w:val="11"/>
        </w:rPr>
        <w:t xml:space="preserve"> </w:t>
      </w:r>
      <w:r>
        <w:t xml:space="preserve">varied in the range of 20 </w:t>
      </w:r>
      <w:r>
        <w:rPr>
          <w:rFonts w:ascii="Arial" w:eastAsia="Arial" w:hAnsi="Arial" w:cs="Arial"/>
          <w:sz w:val="16"/>
          <w:szCs w:val="16"/>
        </w:rPr>
        <w:t xml:space="preserve">- </w:t>
      </w:r>
      <w:r>
        <w:t>80 s for the differe</w:t>
      </w:r>
      <w:r>
        <w:t>nt samples. To avoid essential heating, the maximum single irradiation exposure time was no more than five seconds.</w:t>
      </w:r>
    </w:p>
    <w:p w14:paraId="2430AF3F" w14:textId="77777777" w:rsidR="00C50973" w:rsidRDefault="00445D80">
      <w:pPr>
        <w:pStyle w:val="11"/>
        <w:shd w:val="clear" w:color="auto" w:fill="auto"/>
        <w:spacing w:after="100" w:line="262" w:lineRule="auto"/>
        <w:ind w:firstLine="420"/>
        <w:jc w:val="both"/>
      </w:pPr>
      <w:r>
        <w:t xml:space="preserve">The parameters of deep centers, such as the efficient cross section of electron capture </w:t>
      </w:r>
      <w:r>
        <w:rPr>
          <w:i/>
          <w:iCs/>
        </w:rPr>
        <w:t>a</w:t>
      </w:r>
      <w:r>
        <w:rPr>
          <w:rFonts w:ascii="Arial" w:eastAsia="Arial" w:hAnsi="Arial" w:cs="Arial"/>
          <w:i/>
          <w:iCs/>
          <w:sz w:val="11"/>
          <w:szCs w:val="11"/>
          <w:vertAlign w:val="subscript"/>
        </w:rPr>
        <w:t>n</w:t>
      </w:r>
      <w:r>
        <w:t xml:space="preserve"> and location of the center energy level with respect to the conductivity band bottom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E</w:t>
      </w:r>
      <w:r>
        <w:rPr>
          <w:rFonts w:ascii="Arial" w:eastAsia="Arial" w:hAnsi="Arial" w:cs="Arial"/>
          <w:sz w:val="12"/>
          <w:szCs w:val="12"/>
        </w:rPr>
        <w:t xml:space="preserve">t </w:t>
      </w:r>
      <w:r>
        <w:t xml:space="preserve">were determined before and after MWT. For this purpose, we used </w:t>
      </w:r>
      <w:r>
        <w:t>acoustoelectric transient spectroscopy [24, 25, 26, 27]. A schematic representation of this method is shown in figure 2. The samples were placed on a LiNbO</w:t>
      </w:r>
      <w:r>
        <w:rPr>
          <w:sz w:val="14"/>
          <w:szCs w:val="14"/>
        </w:rPr>
        <w:t xml:space="preserve">3 </w:t>
      </w:r>
      <w:r>
        <w:t>piezoelectric plate in which acoustic waves were excited as impulses. After ultrasound impulse term</w:t>
      </w:r>
      <w:r>
        <w:t>ination, relaxation of the transverse acoustoelectric voltage (TAV) occurs according to</w:t>
      </w:r>
    </w:p>
    <w:p w14:paraId="7ABFC838" w14:textId="77777777" w:rsidR="00C50973" w:rsidRDefault="00445D80">
      <w:pPr>
        <w:pStyle w:val="11"/>
        <w:shd w:val="clear" w:color="auto" w:fill="auto"/>
        <w:tabs>
          <w:tab w:val="left" w:pos="7153"/>
        </w:tabs>
        <w:spacing w:after="60" w:line="312" w:lineRule="auto"/>
        <w:ind w:left="1440" w:firstLine="0"/>
        <w:jc w:val="both"/>
      </w:pPr>
      <w:proofErr w:type="spellStart"/>
      <w:r>
        <w:rPr>
          <w:rFonts w:ascii="Arial" w:eastAsia="Arial" w:hAnsi="Arial" w:cs="Arial"/>
          <w:smallCaps/>
          <w:sz w:val="16"/>
          <w:szCs w:val="16"/>
        </w:rPr>
        <w:t>Vtav</w:t>
      </w:r>
      <w:proofErr w:type="spellEnd"/>
      <w:r>
        <w:t xml:space="preserve"> (t) = </w:t>
      </w:r>
      <w:proofErr w:type="spellStart"/>
      <w:proofErr w:type="gramStart"/>
      <w:r>
        <w:rPr>
          <w:rFonts w:ascii="Arial" w:eastAsia="Arial" w:hAnsi="Arial" w:cs="Arial"/>
          <w:smallCaps/>
          <w:sz w:val="16"/>
          <w:szCs w:val="16"/>
        </w:rPr>
        <w:t>Vtav</w:t>
      </w:r>
      <w:r>
        <w:rPr>
          <w:rFonts w:ascii="Arial" w:eastAsia="Arial" w:hAnsi="Arial" w:cs="Arial"/>
          <w:smallCaps/>
          <w:sz w:val="18"/>
          <w:szCs w:val="18"/>
        </w:rPr>
        <w:t>,</w:t>
      </w:r>
      <w:r>
        <w:rPr>
          <w:rFonts w:ascii="Arial" w:eastAsia="Arial" w:hAnsi="Arial" w:cs="Arial"/>
          <w:smallCaps/>
          <w:sz w:val="16"/>
          <w:szCs w:val="16"/>
        </w:rPr>
        <w:t>o</w:t>
      </w:r>
      <w:proofErr w:type="spellEnd"/>
      <w:proofErr w:type="gramEnd"/>
      <w:r>
        <w:t xml:space="preserve"> exp(</w:t>
      </w:r>
      <w:r>
        <w:rPr>
          <w:rFonts w:ascii="Arial" w:eastAsia="Arial" w:hAnsi="Arial" w:cs="Arial"/>
          <w:sz w:val="16"/>
          <w:szCs w:val="16"/>
        </w:rPr>
        <w:t>-</w:t>
      </w:r>
      <w:r>
        <w:t>t/T).</w:t>
      </w:r>
      <w:r>
        <w:tab/>
        <w:t>(1)</w:t>
      </w:r>
    </w:p>
    <w:p w14:paraId="2A70FF5C" w14:textId="77777777" w:rsidR="00C50973" w:rsidRDefault="00445D80">
      <w:pPr>
        <w:pStyle w:val="11"/>
        <w:shd w:val="clear" w:color="auto" w:fill="auto"/>
        <w:spacing w:after="60"/>
        <w:ind w:firstLine="420"/>
        <w:jc w:val="both"/>
      </w:pPr>
      <w:r>
        <w:t xml:space="preserve">A simple exponential dependence according to equation (1) is observed in cases where only one type of deep center is effective in </w:t>
      </w:r>
      <w:r>
        <w:t>acoustoelectric interactions. For n-type semiconductors, the characteristic relaxation time is described by the equation [24, 27]</w:t>
      </w:r>
    </w:p>
    <w:p w14:paraId="4C013F5E" w14:textId="77777777" w:rsidR="00C50973" w:rsidRDefault="00445D80">
      <w:pPr>
        <w:pStyle w:val="30"/>
        <w:shd w:val="clear" w:color="auto" w:fill="auto"/>
        <w:tabs>
          <w:tab w:val="left" w:pos="902"/>
        </w:tabs>
        <w:spacing w:after="0"/>
        <w:jc w:val="center"/>
        <w:rPr>
          <w:sz w:val="16"/>
          <w:szCs w:val="16"/>
        </w:rPr>
      </w:pPr>
      <w:r>
        <w:rPr>
          <w:rFonts w:ascii="Times New Roman" w:eastAsia="Times New Roman" w:hAnsi="Times New Roman" w:cs="Times New Roman"/>
          <w:sz w:val="19"/>
          <w:szCs w:val="19"/>
        </w:rPr>
        <w:t>1</w:t>
      </w:r>
      <w:r>
        <w:rPr>
          <w:rFonts w:ascii="Times New Roman" w:eastAsia="Times New Roman" w:hAnsi="Times New Roman" w:cs="Times New Roman"/>
          <w:sz w:val="19"/>
          <w:szCs w:val="19"/>
        </w:rPr>
        <w:tab/>
      </w:r>
      <w:r>
        <w:rPr>
          <w:sz w:val="16"/>
          <w:szCs w:val="16"/>
        </w:rPr>
        <w:t xml:space="preserve">/ </w:t>
      </w:r>
      <w:proofErr w:type="spellStart"/>
      <w:r>
        <w:rPr>
          <w:rFonts w:ascii="Times New Roman" w:eastAsia="Times New Roman" w:hAnsi="Times New Roman" w:cs="Times New Roman"/>
          <w:sz w:val="19"/>
          <w:szCs w:val="19"/>
        </w:rPr>
        <w:t>E</w:t>
      </w:r>
      <w:r>
        <w:rPr>
          <w:sz w:val="12"/>
          <w:szCs w:val="12"/>
        </w:rPr>
        <w:t>c</w:t>
      </w:r>
      <w:proofErr w:type="spellEnd"/>
      <w:r>
        <w:rPr>
          <w:sz w:val="12"/>
          <w:szCs w:val="12"/>
        </w:rPr>
        <w:t xml:space="preserve"> </w:t>
      </w:r>
      <w:r>
        <w:rPr>
          <w:sz w:val="16"/>
          <w:szCs w:val="16"/>
        </w:rPr>
        <w:t xml:space="preserve">- </w:t>
      </w:r>
      <w:r>
        <w:rPr>
          <w:rFonts w:ascii="Times New Roman" w:eastAsia="Times New Roman" w:hAnsi="Times New Roman" w:cs="Times New Roman"/>
          <w:sz w:val="19"/>
          <w:szCs w:val="19"/>
        </w:rPr>
        <w:t>E</w:t>
      </w:r>
      <w:r>
        <w:rPr>
          <w:sz w:val="12"/>
          <w:szCs w:val="12"/>
        </w:rPr>
        <w:t xml:space="preserve">- </w:t>
      </w:r>
      <w:r>
        <w:rPr>
          <w:sz w:val="16"/>
          <w:szCs w:val="16"/>
        </w:rPr>
        <w:t>\</w:t>
      </w:r>
    </w:p>
    <w:p w14:paraId="0D63208B" w14:textId="77777777" w:rsidR="00C50973" w:rsidRDefault="00445D80">
      <w:pPr>
        <w:pStyle w:val="11"/>
        <w:shd w:val="clear" w:color="auto" w:fill="auto"/>
        <w:ind w:firstLine="0"/>
        <w:jc w:val="both"/>
      </w:pPr>
      <w:r>
        <w:t xml:space="preserve">where </w:t>
      </w:r>
      <w:proofErr w:type="spellStart"/>
      <w:proofErr w:type="gramStart"/>
      <w:r>
        <w:t>u</w:t>
      </w:r>
      <w:r>
        <w:rPr>
          <w:rFonts w:ascii="Arial" w:eastAsia="Arial" w:hAnsi="Arial" w:cs="Arial"/>
          <w:sz w:val="20"/>
          <w:szCs w:val="20"/>
          <w:vertAlign w:val="subscript"/>
        </w:rPr>
        <w:t>th</w:t>
      </w:r>
      <w:r>
        <w:rPr>
          <w:rFonts w:ascii="Arial" w:eastAsia="Arial" w:hAnsi="Arial" w:cs="Arial"/>
          <w:sz w:val="12"/>
          <w:szCs w:val="12"/>
        </w:rPr>
        <w:t>,</w:t>
      </w:r>
      <w:r>
        <w:rPr>
          <w:rFonts w:ascii="Arial" w:eastAsia="Arial" w:hAnsi="Arial" w:cs="Arial"/>
          <w:sz w:val="11"/>
          <w:szCs w:val="11"/>
          <w:vertAlign w:val="subscript"/>
        </w:rPr>
        <w:t>n</w:t>
      </w:r>
      <w:proofErr w:type="spellEnd"/>
      <w:proofErr w:type="gramEnd"/>
      <w:r>
        <w:rPr>
          <w:rFonts w:ascii="Arial" w:eastAsia="Arial" w:hAnsi="Arial" w:cs="Arial"/>
          <w:sz w:val="11"/>
          <w:szCs w:val="11"/>
        </w:rPr>
        <w:t xml:space="preserve"> </w:t>
      </w:r>
      <w:r>
        <w:t xml:space="preserve">is the electron thermal velocity and </w:t>
      </w:r>
      <w:r>
        <w:rPr>
          <w:i/>
          <w:iCs/>
        </w:rPr>
        <w:t>N</w:t>
      </w:r>
      <w:r>
        <w:rPr>
          <w:rFonts w:ascii="Arial" w:eastAsia="Arial" w:hAnsi="Arial" w:cs="Arial"/>
          <w:i/>
          <w:iCs/>
          <w:sz w:val="11"/>
          <w:szCs w:val="11"/>
          <w:vertAlign w:val="subscript"/>
        </w:rPr>
        <w:t>c</w:t>
      </w:r>
      <w:r>
        <w:t xml:space="preserve"> is the density of states in the conduction band.</w:t>
      </w:r>
    </w:p>
    <w:p w14:paraId="2EBF12F7" w14:textId="467DBC85" w:rsidR="00C50973" w:rsidRDefault="00445D80" w:rsidP="00E02E02">
      <w:pPr>
        <w:pStyle w:val="11"/>
        <w:shd w:val="clear" w:color="auto" w:fill="auto"/>
        <w:spacing w:after="80"/>
        <w:ind w:firstLine="420"/>
        <w:jc w:val="both"/>
      </w:pPr>
      <w:r>
        <w:t xml:space="preserve">The experimental measurements of the TAV relaxation at different temperatures and further approximation of the results according to equation (1) allowed us to obtain the </w:t>
      </w:r>
      <w:r>
        <w:rPr>
          <w:rFonts w:ascii="Arial" w:eastAsia="Arial" w:hAnsi="Arial" w:cs="Arial"/>
          <w:smallCaps/>
          <w:sz w:val="16"/>
          <w:szCs w:val="16"/>
        </w:rPr>
        <w:t>t</w:t>
      </w:r>
      <w:r>
        <w:rPr>
          <w:i/>
          <w:iCs/>
        </w:rPr>
        <w:t>(T</w:t>
      </w:r>
      <w:r>
        <w:t xml:space="preserve">) dependence.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E</w:t>
      </w:r>
      <w:r>
        <w:rPr>
          <w:rFonts w:ascii="Arial" w:eastAsia="Arial" w:hAnsi="Arial" w:cs="Arial"/>
          <w:sz w:val="11"/>
          <w:szCs w:val="11"/>
          <w:vertAlign w:val="subscript"/>
        </w:rPr>
        <w:t>t</w:t>
      </w:r>
      <w:r>
        <w:rPr>
          <w:rFonts w:ascii="Arial" w:eastAsia="Arial" w:hAnsi="Arial" w:cs="Arial"/>
          <w:sz w:val="11"/>
          <w:szCs w:val="11"/>
        </w:rPr>
        <w:t xml:space="preserve"> </w:t>
      </w:r>
      <w:r>
        <w:t xml:space="preserve">was determined from the slope of </w:t>
      </w:r>
      <w:r>
        <w:rPr>
          <w:rFonts w:ascii="Arial" w:eastAsia="Arial" w:hAnsi="Arial" w:cs="Arial"/>
          <w:smallCaps/>
          <w:sz w:val="16"/>
          <w:szCs w:val="16"/>
        </w:rPr>
        <w:t>t</w:t>
      </w:r>
      <w:r>
        <w:t xml:space="preserve"> dependence on </w:t>
      </w:r>
      <w:r>
        <w:rPr>
          <w:i/>
          <w:iCs/>
        </w:rPr>
        <w:t>(</w:t>
      </w:r>
      <w:proofErr w:type="spellStart"/>
      <w:r>
        <w:rPr>
          <w:i/>
          <w:iCs/>
        </w:rPr>
        <w:t>kT</w:t>
      </w:r>
      <w:proofErr w:type="spellEnd"/>
      <w:r>
        <w:t>)</w:t>
      </w:r>
      <w:r>
        <w:rPr>
          <w:rFonts w:ascii="Arial" w:eastAsia="Arial" w:hAnsi="Arial" w:cs="Arial"/>
          <w:sz w:val="11"/>
          <w:szCs w:val="11"/>
          <w:vertAlign w:val="superscript"/>
        </w:rPr>
        <w:t>-</w:t>
      </w:r>
      <w:r>
        <w:rPr>
          <w:sz w:val="12"/>
          <w:szCs w:val="12"/>
          <w:vertAlign w:val="superscript"/>
        </w:rPr>
        <w:t>1</w:t>
      </w:r>
      <w:r>
        <w:rPr>
          <w:sz w:val="12"/>
          <w:szCs w:val="12"/>
        </w:rPr>
        <w:t xml:space="preserve"> </w:t>
      </w:r>
      <w:r>
        <w:t xml:space="preserve">in semi-logarithmic scale and then, using equation (2), </w:t>
      </w:r>
      <w:proofErr w:type="spellStart"/>
      <w:r>
        <w:rPr>
          <w:i/>
          <w:iCs/>
        </w:rPr>
        <w:t>a</w:t>
      </w:r>
      <w:r>
        <w:rPr>
          <w:rFonts w:ascii="Arial" w:eastAsia="Arial" w:hAnsi="Arial" w:cs="Arial"/>
          <w:i/>
          <w:iCs/>
          <w:sz w:val="11"/>
          <w:szCs w:val="11"/>
          <w:vertAlign w:val="subscript"/>
        </w:rPr>
        <w:t>n</w:t>
      </w:r>
      <w:proofErr w:type="spellEnd"/>
      <w:r>
        <w:t xml:space="preserve"> was calculated.</w:t>
      </w:r>
      <w:r w:rsidR="00E02E02">
        <w:t xml:space="preserve"> </w:t>
      </w:r>
      <w:r>
        <w:t xml:space="preserve">The measurements were performed in the temperature range (290 </w:t>
      </w:r>
      <w:r>
        <w:rPr>
          <w:rFonts w:ascii="Arial" w:eastAsia="Arial" w:hAnsi="Arial" w:cs="Arial"/>
          <w:sz w:val="16"/>
          <w:szCs w:val="16"/>
        </w:rPr>
        <w:t xml:space="preserve">- </w:t>
      </w:r>
      <w:r>
        <w:t xml:space="preserve">350) K except for the GAB samples, the TAV for which was high enough to be measured </w:t>
      </w:r>
      <w:r>
        <w:lastRenderedPageBreak/>
        <w:t>only after heating to above 310 K.</w:t>
      </w:r>
    </w:p>
    <w:p w14:paraId="734766E4" w14:textId="77777777" w:rsidR="00C50973" w:rsidRDefault="00445D80">
      <w:pPr>
        <w:pStyle w:val="11"/>
        <w:shd w:val="clear" w:color="auto" w:fill="auto"/>
        <w:spacing w:after="280"/>
        <w:ind w:firstLine="420"/>
        <w:jc w:val="both"/>
      </w:pPr>
      <w:r>
        <w:t>For single-crystal samples before and after MWT, we also determined the c</w:t>
      </w:r>
      <w:r>
        <w:t xml:space="preserve">urvature radius </w:t>
      </w:r>
      <w:proofErr w:type="spellStart"/>
      <w:r>
        <w:t>R</w:t>
      </w:r>
      <w:r>
        <w:rPr>
          <w:rFonts w:ascii="Arial" w:eastAsia="Arial" w:hAnsi="Arial" w:cs="Arial"/>
          <w:sz w:val="20"/>
          <w:szCs w:val="20"/>
          <w:vertAlign w:val="subscript"/>
        </w:rPr>
        <w:t>cur</w:t>
      </w:r>
      <w:proofErr w:type="spellEnd"/>
      <w:r>
        <w:rPr>
          <w:rFonts w:ascii="Arial" w:eastAsia="Arial" w:hAnsi="Arial" w:cs="Arial"/>
          <w:sz w:val="20"/>
          <w:szCs w:val="20"/>
        </w:rPr>
        <w:t xml:space="preserve"> </w:t>
      </w:r>
      <w:r>
        <w:t>and deformation &lt;^</w:t>
      </w:r>
      <w:r>
        <w:rPr>
          <w:rFonts w:ascii="Arial" w:eastAsia="Arial" w:hAnsi="Arial" w:cs="Arial"/>
          <w:sz w:val="20"/>
          <w:szCs w:val="20"/>
          <w:vertAlign w:val="subscript"/>
        </w:rPr>
        <w:t>cur</w:t>
      </w:r>
      <w:r>
        <w:rPr>
          <w:rFonts w:ascii="Arial" w:eastAsia="Arial" w:hAnsi="Arial" w:cs="Arial"/>
          <w:sz w:val="20"/>
          <w:szCs w:val="20"/>
        </w:rPr>
        <w:t xml:space="preserve"> </w:t>
      </w:r>
      <w:r>
        <w:t>of the near-surface crystallographic planes. The value of &lt;^</w:t>
      </w:r>
      <w:r>
        <w:rPr>
          <w:rFonts w:ascii="Arial" w:eastAsia="Arial" w:hAnsi="Arial" w:cs="Arial"/>
          <w:sz w:val="20"/>
          <w:szCs w:val="20"/>
          <w:vertAlign w:val="subscript"/>
        </w:rPr>
        <w:t>cur</w:t>
      </w:r>
      <w:r>
        <w:rPr>
          <w:rFonts w:ascii="Arial" w:eastAsia="Arial" w:hAnsi="Arial" w:cs="Arial"/>
          <w:sz w:val="20"/>
          <w:szCs w:val="20"/>
        </w:rPr>
        <w:t xml:space="preserve"> </w:t>
      </w:r>
      <w:r>
        <w:t xml:space="preserve">was estimated by the X-ray method from the change in the angle of the diffraction maximum location during sample translation [28], and the curvature </w:t>
      </w:r>
      <w:r>
        <w:t xml:space="preserve">was measured using the profilometer </w:t>
      </w:r>
      <w:proofErr w:type="spellStart"/>
      <w:r>
        <w:t>DekTak</w:t>
      </w:r>
      <w:proofErr w:type="spellEnd"/>
      <w:r>
        <w:t xml:space="preserve"> 3030 </w:t>
      </w:r>
      <w:proofErr w:type="spellStart"/>
      <w:r>
        <w:t>Veeco</w:t>
      </w:r>
      <w:proofErr w:type="spellEnd"/>
      <w:r>
        <w:t xml:space="preserve"> Instruments. </w:t>
      </w:r>
      <w:proofErr w:type="spellStart"/>
      <w:r>
        <w:t>R</w:t>
      </w:r>
      <w:r>
        <w:rPr>
          <w:rFonts w:ascii="Arial" w:eastAsia="Arial" w:hAnsi="Arial" w:cs="Arial"/>
          <w:sz w:val="20"/>
          <w:szCs w:val="20"/>
          <w:vertAlign w:val="subscript"/>
        </w:rPr>
        <w:t>cur</w:t>
      </w:r>
      <w:proofErr w:type="spellEnd"/>
      <w:r>
        <w:rPr>
          <w:rFonts w:ascii="Arial" w:eastAsia="Arial" w:hAnsi="Arial" w:cs="Arial"/>
          <w:sz w:val="20"/>
          <w:szCs w:val="20"/>
        </w:rPr>
        <w:t xml:space="preserve"> </w:t>
      </w:r>
      <w:r>
        <w:t>and &lt;^</w:t>
      </w:r>
      <w:r>
        <w:rPr>
          <w:rFonts w:ascii="Arial" w:eastAsia="Arial" w:hAnsi="Arial" w:cs="Arial"/>
          <w:sz w:val="20"/>
          <w:szCs w:val="20"/>
          <w:vertAlign w:val="subscript"/>
        </w:rPr>
        <w:t xml:space="preserve">cur </w:t>
      </w:r>
      <w:r>
        <w:t>were measured with a relative error no more than 2 %. For GaAs single crystals, we also analyzed the distribution of structural defects over the area using the Borman X-ray projection topography method, and estimated the distribution of dislocation densiti</w:t>
      </w:r>
      <w:r>
        <w:t xml:space="preserve">es and </w:t>
      </w:r>
      <w:proofErr w:type="spellStart"/>
      <w:r>
        <w:t>microstresses</w:t>
      </w:r>
      <w:proofErr w:type="spellEnd"/>
      <w:r>
        <w:t xml:space="preserve"> from the analysis of the intensities of the Friedel reflection pairs </w:t>
      </w:r>
      <w:proofErr w:type="spellStart"/>
      <w:r>
        <w:t>hkl</w:t>
      </w:r>
      <w:proofErr w:type="spellEnd"/>
      <w:r>
        <w:t xml:space="preserve"> and </w:t>
      </w:r>
      <w:proofErr w:type="spellStart"/>
      <w:r>
        <w:rPr>
          <w:i/>
          <w:iCs/>
        </w:rPr>
        <w:t>hkl</w:t>
      </w:r>
      <w:proofErr w:type="spellEnd"/>
    </w:p>
    <w:p w14:paraId="15433EE1" w14:textId="77777777" w:rsidR="00C50973" w:rsidRDefault="00445D80">
      <w:pPr>
        <w:pStyle w:val="20"/>
        <w:keepNext/>
        <w:keepLines/>
        <w:numPr>
          <w:ilvl w:val="0"/>
          <w:numId w:val="1"/>
        </w:numPr>
        <w:shd w:val="clear" w:color="auto" w:fill="auto"/>
        <w:tabs>
          <w:tab w:val="left" w:pos="318"/>
        </w:tabs>
      </w:pPr>
      <w:bookmarkStart w:id="8" w:name="bookmark8"/>
      <w:bookmarkStart w:id="9" w:name="bookmark9"/>
      <w:r>
        <w:t>Results and discussion</w:t>
      </w:r>
      <w:bookmarkEnd w:id="8"/>
      <w:bookmarkEnd w:id="9"/>
    </w:p>
    <w:p w14:paraId="4FCFEF91" w14:textId="77777777" w:rsidR="00C50973" w:rsidRDefault="00445D80">
      <w:pPr>
        <w:pStyle w:val="11"/>
        <w:shd w:val="clear" w:color="auto" w:fill="auto"/>
        <w:spacing w:line="262" w:lineRule="auto"/>
        <w:ind w:firstLine="0"/>
        <w:jc w:val="both"/>
      </w:pPr>
      <w:r>
        <w:t xml:space="preserve">Figure 3 presents the typical temperature dependencies of </w:t>
      </w:r>
      <w:r>
        <w:rPr>
          <w:rFonts w:ascii="Arial" w:eastAsia="Arial" w:hAnsi="Arial" w:cs="Arial"/>
          <w:smallCaps/>
          <w:sz w:val="16"/>
          <w:szCs w:val="16"/>
        </w:rPr>
        <w:t>t</w:t>
      </w:r>
      <w:r>
        <w:t xml:space="preserve"> for the samples before and after the MWT. The above data show the change not only in the curve slopes (which is directly related to the level location in the gap), but also in the absolute value of the characteristic time of the relaxation TAV after MWT. </w:t>
      </w:r>
      <w:r>
        <w:t>The character of the MWT impact (the decrease or increase in relaxation time) depends not only on the exposure time and degree of doping but also on the internal structure of the samples under study. The results are presented in table 1. In the silicon car</w:t>
      </w:r>
      <w:r>
        <w:t>bide samples, there are two deep levels, labeled ESC1 and ESC2, while in gallium arsenide, there are six (EGA1-EGA6).</w:t>
      </w:r>
    </w:p>
    <w:p w14:paraId="77265F7F" w14:textId="77777777" w:rsidR="00C50973" w:rsidRDefault="00445D80">
      <w:pPr>
        <w:pStyle w:val="11"/>
        <w:shd w:val="clear" w:color="auto" w:fill="auto"/>
        <w:spacing w:line="262" w:lineRule="auto"/>
        <w:ind w:firstLine="420"/>
      </w:pPr>
      <w:r>
        <w:t>The presented data show a number of characteristic features:</w:t>
      </w:r>
    </w:p>
    <w:p w14:paraId="037BCBAB" w14:textId="193633D2" w:rsidR="00C50973" w:rsidRDefault="00445D80" w:rsidP="00E02E02">
      <w:pPr>
        <w:pStyle w:val="11"/>
        <w:numPr>
          <w:ilvl w:val="0"/>
          <w:numId w:val="3"/>
        </w:numPr>
        <w:shd w:val="clear" w:color="auto" w:fill="auto"/>
        <w:tabs>
          <w:tab w:val="left" w:pos="272"/>
        </w:tabs>
        <w:spacing w:after="200" w:line="262" w:lineRule="auto"/>
        <w:ind w:firstLine="0"/>
        <w:jc w:val="both"/>
      </w:pPr>
      <w:r>
        <w:t xml:space="preserve">The value of the carrier capture cross-section is much more sensitive to the </w:t>
      </w:r>
      <w:r>
        <w:t xml:space="preserve">MWT than the energy location of the levels. For example, </w:t>
      </w:r>
      <w:r w:rsidRPr="00E02E02">
        <w:rPr>
          <w:i/>
          <w:iCs/>
        </w:rPr>
        <w:t>a</w:t>
      </w:r>
      <w:r w:rsidRPr="00E02E02">
        <w:rPr>
          <w:rFonts w:ascii="Arial" w:eastAsia="Arial" w:hAnsi="Arial" w:cs="Arial"/>
          <w:i/>
          <w:iCs/>
          <w:sz w:val="11"/>
          <w:szCs w:val="11"/>
          <w:vertAlign w:val="subscript"/>
        </w:rPr>
        <w:t>n</w:t>
      </w:r>
      <w:r>
        <w:t xml:space="preserve"> was found to change by an</w:t>
      </w:r>
      <w:r w:rsidR="00E02E02">
        <w:t xml:space="preserve"> </w:t>
      </w:r>
      <w:r>
        <w:t xml:space="preserve">order of magnitude when the level location displacement was no more than 20%, and the capture cross-section was modified at lower exposition times. For </w:t>
      </w:r>
      <w:r>
        <w:t>instance, the value of (</w:t>
      </w:r>
      <w:proofErr w:type="spellStart"/>
      <w:r>
        <w:t>E</w:t>
      </w:r>
      <w:r w:rsidRPr="00E02E02">
        <w:rPr>
          <w:rFonts w:ascii="Arial" w:eastAsia="Arial" w:hAnsi="Arial" w:cs="Arial"/>
          <w:sz w:val="11"/>
          <w:szCs w:val="11"/>
          <w:vertAlign w:val="subscript"/>
        </w:rPr>
        <w:t>c</w:t>
      </w:r>
      <w:proofErr w:type="spellEnd"/>
      <w:r w:rsidRPr="00E02E02">
        <w:rPr>
          <w:rFonts w:ascii="Arial" w:eastAsia="Arial" w:hAnsi="Arial" w:cs="Arial"/>
          <w:sz w:val="11"/>
          <w:szCs w:val="11"/>
        </w:rPr>
        <w:t xml:space="preserve"> </w:t>
      </w:r>
      <w:r w:rsidRPr="00E02E02">
        <w:rPr>
          <w:rFonts w:ascii="Arial" w:eastAsia="Arial" w:hAnsi="Arial" w:cs="Arial"/>
          <w:sz w:val="16"/>
          <w:szCs w:val="16"/>
        </w:rPr>
        <w:t xml:space="preserve">- </w:t>
      </w:r>
      <w:proofErr w:type="gramStart"/>
      <w:r>
        <w:t>E</w:t>
      </w:r>
      <w:r w:rsidRPr="00E02E02">
        <w:rPr>
          <w:rFonts w:ascii="Arial" w:eastAsia="Arial" w:hAnsi="Arial" w:cs="Arial"/>
          <w:sz w:val="11"/>
          <w:szCs w:val="11"/>
          <w:vertAlign w:val="subscript"/>
        </w:rPr>
        <w:t>t</w:t>
      </w:r>
      <w:r w:rsidRPr="00E02E02">
        <w:rPr>
          <w:rFonts w:ascii="Arial" w:eastAsia="Arial" w:hAnsi="Arial" w:cs="Arial"/>
          <w:sz w:val="11"/>
          <w:szCs w:val="11"/>
        </w:rPr>
        <w:t xml:space="preserve"> </w:t>
      </w:r>
      <w:r>
        <w:t>)</w:t>
      </w:r>
      <w:proofErr w:type="gramEnd"/>
      <w:r>
        <w:t xml:space="preserve"> for GAB1 practically did not change after 20 s of MW exposure, while </w:t>
      </w:r>
      <w:r w:rsidRPr="00E02E02">
        <w:rPr>
          <w:i/>
          <w:iCs/>
        </w:rPr>
        <w:t>u</w:t>
      </w:r>
      <w:r w:rsidRPr="00E02E02">
        <w:rPr>
          <w:rFonts w:ascii="Arial" w:eastAsia="Arial" w:hAnsi="Arial" w:cs="Arial"/>
          <w:i/>
          <w:iCs/>
          <w:sz w:val="11"/>
          <w:szCs w:val="11"/>
          <w:vertAlign w:val="subscript"/>
        </w:rPr>
        <w:t>n</w:t>
      </w:r>
      <w:r>
        <w:t xml:space="preserve"> grew approximately four times.</w:t>
      </w:r>
    </w:p>
    <w:p w14:paraId="3F4101AA" w14:textId="77777777" w:rsidR="00C50973" w:rsidRDefault="00445D80">
      <w:pPr>
        <w:pStyle w:val="11"/>
        <w:numPr>
          <w:ilvl w:val="0"/>
          <w:numId w:val="3"/>
        </w:numPr>
        <w:shd w:val="clear" w:color="auto" w:fill="auto"/>
        <w:tabs>
          <w:tab w:val="left" w:pos="327"/>
        </w:tabs>
        <w:spacing w:line="262" w:lineRule="auto"/>
        <w:ind w:firstLine="0"/>
        <w:jc w:val="both"/>
      </w:pPr>
      <w:r>
        <w:t xml:space="preserve">In single crystals, the MWT-induced changes become stronger as the free charge carrier concentration decreases (see </w:t>
      </w:r>
      <w:r>
        <w:t>data on samples GAS1 and GAS2) and the relative deformation increases (the increase in surface curvature).</w:t>
      </w:r>
    </w:p>
    <w:p w14:paraId="3BE9A67B" w14:textId="77777777" w:rsidR="00C50973" w:rsidRDefault="00445D80">
      <w:pPr>
        <w:pStyle w:val="11"/>
        <w:numPr>
          <w:ilvl w:val="0"/>
          <w:numId w:val="3"/>
        </w:numPr>
        <w:shd w:val="clear" w:color="auto" w:fill="auto"/>
        <w:tabs>
          <w:tab w:val="left" w:pos="380"/>
        </w:tabs>
        <w:spacing w:line="262" w:lineRule="auto"/>
        <w:ind w:firstLine="0"/>
        <w:jc w:val="both"/>
      </w:pPr>
      <w:r>
        <w:t>After durable MWT of single-crystal samples (</w:t>
      </w:r>
      <w:proofErr w:type="spellStart"/>
      <w:r>
        <w:t>t</w:t>
      </w:r>
      <w:r>
        <w:rPr>
          <w:sz w:val="14"/>
          <w:szCs w:val="14"/>
        </w:rPr>
        <w:t>MWT</w:t>
      </w:r>
      <w:proofErr w:type="spellEnd"/>
      <w:r>
        <w:rPr>
          <w:sz w:val="14"/>
          <w:szCs w:val="14"/>
        </w:rPr>
        <w:t xml:space="preserve"> </w:t>
      </w:r>
      <w:r>
        <w:t xml:space="preserve">&gt; 40 s for GaAs, </w:t>
      </w:r>
      <w:proofErr w:type="spellStart"/>
      <w:r>
        <w:t>t</w:t>
      </w:r>
      <w:r>
        <w:rPr>
          <w:sz w:val="14"/>
          <w:szCs w:val="14"/>
        </w:rPr>
        <w:t>MWT</w:t>
      </w:r>
      <w:proofErr w:type="spellEnd"/>
      <w:r>
        <w:rPr>
          <w:sz w:val="14"/>
          <w:szCs w:val="14"/>
        </w:rPr>
        <w:t xml:space="preserve"> </w:t>
      </w:r>
      <w:r>
        <w:t xml:space="preserve">&gt; 80 s for </w:t>
      </w:r>
      <w:proofErr w:type="spellStart"/>
      <w:r>
        <w:t>SiC</w:t>
      </w:r>
      <w:proofErr w:type="spellEnd"/>
      <w:r>
        <w:t>), the TAV signal essentially decreased. This fact correlates w</w:t>
      </w:r>
      <w:r>
        <w:t>ith the data from [16], who reported a decrease in the concentration of centers with levels in the upper half of the band gap as a result of MW annealing.</w:t>
      </w:r>
    </w:p>
    <w:p w14:paraId="0DA4A0B7" w14:textId="77777777" w:rsidR="00C50973" w:rsidRDefault="00445D80">
      <w:pPr>
        <w:pStyle w:val="11"/>
        <w:numPr>
          <w:ilvl w:val="0"/>
          <w:numId w:val="3"/>
        </w:numPr>
        <w:shd w:val="clear" w:color="auto" w:fill="auto"/>
        <w:tabs>
          <w:tab w:val="left" w:pos="380"/>
        </w:tabs>
        <w:spacing w:line="262" w:lineRule="auto"/>
        <w:ind w:firstLine="0"/>
        <w:jc w:val="both"/>
      </w:pPr>
      <w:r>
        <w:t>The irradiation dose required to essentially change the parameters of the centers in the epitaxial st</w:t>
      </w:r>
      <w:r>
        <w:t>ructures is higher than that required for single-crystal samples. In particular, table 1 provides data for the GA and GAB series samples after 20 s of MWT which supports this fact. It should be noted that the doping levels of the GAB and GAE substrates wer</w:t>
      </w:r>
      <w:r>
        <w:t xml:space="preserve">e the same as those of samples GAS1 and GAT, and the doping level of the GAB epitaxial layer was similar to that of GAS2. In addition, GAB, GAE, and GAT contain the same doping impurities. Thus, the observed differences were determined by the structure of </w:t>
      </w:r>
      <w:r>
        <w:t>the samples but not by the difference in their conductivities.</w:t>
      </w:r>
    </w:p>
    <w:p w14:paraId="7FB652C2" w14:textId="77777777" w:rsidR="00C50973" w:rsidRDefault="00445D80">
      <w:pPr>
        <w:pStyle w:val="11"/>
        <w:numPr>
          <w:ilvl w:val="0"/>
          <w:numId w:val="3"/>
        </w:numPr>
        <w:shd w:val="clear" w:color="auto" w:fill="auto"/>
        <w:tabs>
          <w:tab w:val="left" w:pos="322"/>
        </w:tabs>
        <w:ind w:firstLine="0"/>
        <w:jc w:val="both"/>
      </w:pPr>
      <w:r>
        <w:t xml:space="preserve">The characteristics of changes in single-crystal wafers and epitaxial structures are opposite: for SIC, GAS, GAT, </w:t>
      </w:r>
      <w:r>
        <w:rPr>
          <w:i/>
          <w:iCs/>
        </w:rPr>
        <w:t>u</w:t>
      </w:r>
      <w:r>
        <w:rPr>
          <w:rFonts w:ascii="Arial" w:eastAsia="Arial" w:hAnsi="Arial" w:cs="Arial"/>
          <w:i/>
          <w:iCs/>
          <w:sz w:val="11"/>
          <w:szCs w:val="11"/>
          <w:vertAlign w:val="subscript"/>
        </w:rPr>
        <w:t>n</w:t>
      </w:r>
      <w:r>
        <w:t xml:space="preserve"> and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E</w:t>
      </w:r>
      <w:r>
        <w:rPr>
          <w:rFonts w:ascii="Arial" w:eastAsia="Arial" w:hAnsi="Arial" w:cs="Arial"/>
          <w:sz w:val="11"/>
          <w:szCs w:val="11"/>
          <w:vertAlign w:val="subscript"/>
        </w:rPr>
        <w:t>t</w:t>
      </w:r>
      <w:r>
        <w:t xml:space="preserve">) were found to decrease after MWT, while for GAE and GAB, </w:t>
      </w:r>
      <w:r>
        <w:t>both parameters increased.</w:t>
      </w:r>
    </w:p>
    <w:p w14:paraId="1091EB38" w14:textId="77777777" w:rsidR="00C50973" w:rsidRDefault="00445D80">
      <w:pPr>
        <w:pStyle w:val="11"/>
        <w:shd w:val="clear" w:color="auto" w:fill="auto"/>
        <w:ind w:firstLine="420"/>
        <w:jc w:val="both"/>
      </w:pPr>
      <w:r>
        <w:t xml:space="preserve">We now consider the possible configurations of the centers discovered in the structures under study. For this purpose, we should consider that the reported data for the main trap parameters vary over a wide range; in particular, </w:t>
      </w:r>
      <w:r>
        <w:t>the difference between the values of capture cross sections can be as large as four orders of magnitude [29]. One of the possible reasons for such a large spread is the essential dependence of the thermal charge emission speed on the electric field strengt</w:t>
      </w:r>
      <w:r>
        <w:t xml:space="preserve">h [30, 31] caused by a) decrease in ionization energy due to the Pool-Frenkel effect or, for example, </w:t>
      </w:r>
      <w:r>
        <w:lastRenderedPageBreak/>
        <w:t xml:space="preserve">Coulombic interactions of centers [32]; b) change in the </w:t>
      </w:r>
      <w:r>
        <w:rPr>
          <w:i/>
          <w:iCs/>
        </w:rPr>
        <w:t>u</w:t>
      </w:r>
      <w:r>
        <w:rPr>
          <w:rFonts w:ascii="Arial" w:eastAsia="Arial" w:hAnsi="Arial" w:cs="Arial"/>
          <w:i/>
          <w:iCs/>
          <w:sz w:val="11"/>
          <w:szCs w:val="11"/>
          <w:vertAlign w:val="subscript"/>
        </w:rPr>
        <w:t>n</w:t>
      </w:r>
      <w:r>
        <w:t xml:space="preserve"> value [33]. As a rule, the change in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E</w:t>
      </w:r>
      <w:r>
        <w:rPr>
          <w:rFonts w:ascii="Arial" w:eastAsia="Arial" w:hAnsi="Arial" w:cs="Arial"/>
          <w:sz w:val="12"/>
          <w:szCs w:val="12"/>
        </w:rPr>
        <w:t>t</w:t>
      </w:r>
      <w:r>
        <w:t xml:space="preserve">) comprises several tens of </w:t>
      </w:r>
      <w:proofErr w:type="spellStart"/>
      <w:r>
        <w:t>meV</w:t>
      </w:r>
      <w:proofErr w:type="spellEnd"/>
      <w:r>
        <w:t>, and the change i</w:t>
      </w:r>
      <w:r>
        <w:t xml:space="preserve">n the capture cross-section reaches several orders of magnitude. For instance, according to Bourgoin and Angelis [33], at room temperature, </w:t>
      </w:r>
      <w:r>
        <w:rPr>
          <w:i/>
          <w:iCs/>
        </w:rPr>
        <w:t>u</w:t>
      </w:r>
      <w:r>
        <w:rPr>
          <w:rFonts w:ascii="Arial" w:eastAsia="Arial" w:hAnsi="Arial" w:cs="Arial"/>
          <w:i/>
          <w:iCs/>
          <w:sz w:val="11"/>
          <w:szCs w:val="11"/>
          <w:vertAlign w:val="subscript"/>
        </w:rPr>
        <w:t>n</w:t>
      </w:r>
      <w:r>
        <w:t xml:space="preserve"> for the </w:t>
      </w:r>
      <w:r>
        <w:rPr>
          <w:i/>
          <w:iCs/>
        </w:rPr>
        <w:t>EL2</w:t>
      </w:r>
      <w:r>
        <w:t xml:space="preserve"> center in GaAs decreases 200 times at an intensity of 10</w:t>
      </w:r>
      <w:r>
        <w:rPr>
          <w:sz w:val="12"/>
          <w:szCs w:val="12"/>
          <w:vertAlign w:val="superscript"/>
        </w:rPr>
        <w:t>5</w:t>
      </w:r>
      <w:r>
        <w:rPr>
          <w:sz w:val="12"/>
          <w:szCs w:val="12"/>
        </w:rPr>
        <w:t xml:space="preserve"> </w:t>
      </w:r>
      <w:r>
        <w:t xml:space="preserve">V/cm. Consequently, the different </w:t>
      </w:r>
      <w:r>
        <w:t>methods used for investigating defects yield different parameters for the same centers. As an example, we can compare, from reviews on various traps in gallium arsenide, the data obtained by deep-level transient spectroscopy [34] and thermally stimulated c</w:t>
      </w:r>
      <w:r>
        <w:t xml:space="preserve">urrents [29]. Data were obtained for defects with closely located levels and very different capture </w:t>
      </w:r>
      <w:proofErr w:type="spellStart"/>
      <w:r>
        <w:t>cross</w:t>
      </w:r>
      <w:r>
        <w:softHyphen/>
        <w:t>section</w:t>
      </w:r>
      <w:proofErr w:type="spellEnd"/>
      <w:r>
        <w:t xml:space="preserve"> values. Generalizing the above-mentioned, we should note that it is the energy location of traps that we shall be oriented toward in our resea</w:t>
      </w:r>
      <w:r>
        <w:t>rch.</w:t>
      </w:r>
    </w:p>
    <w:p w14:paraId="48F977DE" w14:textId="77777777" w:rsidR="00C50973" w:rsidRDefault="00445D80">
      <w:pPr>
        <w:pStyle w:val="11"/>
        <w:shd w:val="clear" w:color="auto" w:fill="auto"/>
        <w:ind w:firstLine="420"/>
        <w:jc w:val="both"/>
      </w:pPr>
      <w:r>
        <w:t>The position of the ESC1 level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(0.33 </w:t>
      </w:r>
      <w:r>
        <w:rPr>
          <w:rFonts w:ascii="Arial" w:eastAsia="Arial" w:hAnsi="Arial" w:cs="Arial"/>
          <w:sz w:val="16"/>
          <w:szCs w:val="16"/>
        </w:rPr>
        <w:t xml:space="preserve">— </w:t>
      </w:r>
      <w:r>
        <w:t>0.34) eV) observed in the initial crystals of silicon carbide can be compared with the position of the S-center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0.35 eV) [35, 36, 37], EK-center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0.34 eV) [38], or (</w:t>
      </w:r>
      <w:r>
        <w:rPr>
          <w:rFonts w:ascii="Arial" w:eastAsia="Arial" w:hAnsi="Arial" w:cs="Arial"/>
          <w:sz w:val="16"/>
          <w:szCs w:val="16"/>
        </w:rPr>
        <w:t>—</w:t>
      </w:r>
      <w:r>
        <w:t>/+) level center E1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0.34 eV) [35]. S-center is responsible for non-radiative recombination, and in 6H-SiC it is a self-interstitial defect [35]). According to the results reported in [36, 37], the S-center and R-center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1.27 eV) are associated with two different charge s</w:t>
      </w:r>
      <w:r>
        <w:t xml:space="preserve">tates of one and the same defect, while according to Lebedev </w:t>
      </w:r>
      <w:r>
        <w:rPr>
          <w:rFonts w:ascii="Arial" w:eastAsia="Arial" w:hAnsi="Arial" w:cs="Arial"/>
          <w:sz w:val="16"/>
          <w:szCs w:val="16"/>
        </w:rPr>
        <w:t xml:space="preserve">et </w:t>
      </w:r>
      <w:proofErr w:type="gramStart"/>
      <w:r>
        <w:rPr>
          <w:rFonts w:ascii="Arial" w:eastAsia="Arial" w:hAnsi="Arial" w:cs="Arial"/>
          <w:sz w:val="16"/>
          <w:szCs w:val="16"/>
        </w:rPr>
        <w:t xml:space="preserve">al </w:t>
      </w:r>
      <w:r>
        <w:t>.</w:t>
      </w:r>
      <w:proofErr w:type="gramEnd"/>
      <w:r>
        <w:t xml:space="preserve"> [39], the R-center is a divacancy </w:t>
      </w:r>
      <w:proofErr w:type="spellStart"/>
      <w:proofErr w:type="gramStart"/>
      <w:r>
        <w:t>V</w:t>
      </w:r>
      <w:r>
        <w:rPr>
          <w:sz w:val="14"/>
          <w:szCs w:val="14"/>
        </w:rPr>
        <w:t>Si</w:t>
      </w:r>
      <w:r>
        <w:t>V</w:t>
      </w:r>
      <w:r>
        <w:rPr>
          <w:sz w:val="14"/>
          <w:szCs w:val="14"/>
        </w:rPr>
        <w:t>C</w:t>
      </w:r>
      <w:proofErr w:type="spellEnd"/>
      <w:r>
        <w:rPr>
          <w:sz w:val="14"/>
          <w:szCs w:val="14"/>
        </w:rPr>
        <w:t xml:space="preserve"> </w:t>
      </w:r>
      <w:r>
        <w:t>.</w:t>
      </w:r>
      <w:proofErr w:type="gramEnd"/>
      <w:r>
        <w:t xml:space="preserve"> It should be noted that a divacancy is a typical defect in 6H-SiC [40, 20]. On the other hand, the level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 xml:space="preserve">0.39 eV is more often </w:t>
      </w:r>
      <w:r>
        <w:t xml:space="preserve">associated with center E1 [21, 41]. Thus, in our opinion, ESC1 level is related to complex </w:t>
      </w:r>
      <w:proofErr w:type="spellStart"/>
      <w:proofErr w:type="gramStart"/>
      <w:r>
        <w:t>V</w:t>
      </w:r>
      <w:r>
        <w:rPr>
          <w:sz w:val="14"/>
          <w:szCs w:val="14"/>
        </w:rPr>
        <w:t>Si</w:t>
      </w:r>
      <w:r>
        <w:t>V</w:t>
      </w:r>
      <w:r>
        <w:rPr>
          <w:sz w:val="14"/>
          <w:szCs w:val="14"/>
        </w:rPr>
        <w:t>C</w:t>
      </w:r>
      <w:proofErr w:type="spellEnd"/>
      <w:r>
        <w:rPr>
          <w:sz w:val="14"/>
          <w:szCs w:val="14"/>
        </w:rPr>
        <w:t xml:space="preserve"> </w:t>
      </w:r>
      <w:r>
        <w:t>.</w:t>
      </w:r>
      <w:proofErr w:type="gramEnd"/>
    </w:p>
    <w:p w14:paraId="25786627" w14:textId="77777777" w:rsidR="00C50973" w:rsidRDefault="00445D80">
      <w:pPr>
        <w:pStyle w:val="11"/>
        <w:shd w:val="clear" w:color="auto" w:fill="auto"/>
        <w:ind w:firstLine="420"/>
        <w:jc w:val="both"/>
      </w:pPr>
      <w:r>
        <w:t xml:space="preserve">After the MWT, the position of the level responsible for TAV generation in </w:t>
      </w:r>
      <w:proofErr w:type="spellStart"/>
      <w:r>
        <w:t>SiC</w:t>
      </w:r>
      <w:proofErr w:type="spellEnd"/>
      <w:r>
        <w:t xml:space="preserve"> moved to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(0.26 </w:t>
      </w:r>
      <w:r>
        <w:rPr>
          <w:rFonts w:ascii="Arial" w:eastAsia="Arial" w:hAnsi="Arial" w:cs="Arial"/>
          <w:sz w:val="16"/>
          <w:szCs w:val="16"/>
        </w:rPr>
        <w:t xml:space="preserve">— </w:t>
      </w:r>
      <w:r>
        <w:t>0.29) eV (level ESC2). And this situation is also ambigu</w:t>
      </w:r>
      <w:r>
        <w:t>ous: closely located are donor level (0/+) of center E1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(0.27 </w:t>
      </w:r>
      <w:r>
        <w:rPr>
          <w:rFonts w:ascii="Arial" w:eastAsia="Arial" w:hAnsi="Arial" w:cs="Arial"/>
          <w:sz w:val="16"/>
          <w:szCs w:val="16"/>
        </w:rPr>
        <w:t xml:space="preserve">— </w:t>
      </w:r>
      <w:r>
        <w:t xml:space="preserve">0.28) eV [42],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0.26 eV [21, 41]) and center X1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 xml:space="preserve">0.3 eV [43]). The authors of the latter publication reported the essential dependence of X1 concentration on crystal </w:t>
      </w:r>
      <w:r>
        <w:t>structural perfection. They stressed that this center was not identical to that of center E1. In turn, level E1 has been identified as the center of the negative correlation energy [43, 21] and dominating intrinsic point defect in n-type 6H-SiC [44]. Accor</w:t>
      </w:r>
      <w:r>
        <w:t>ding to Refs. [44, 21], E1 is related to carbon vacancy. Considering the difference between the X1 and ESC2 energy locations, the configuration V</w:t>
      </w:r>
      <w:r>
        <w:rPr>
          <w:rFonts w:ascii="Arial" w:eastAsia="Arial" w:hAnsi="Arial" w:cs="Arial"/>
          <w:sz w:val="20"/>
          <w:szCs w:val="20"/>
          <w:vertAlign w:val="subscript"/>
        </w:rPr>
        <w:t>C</w:t>
      </w:r>
      <w:r>
        <w:rPr>
          <w:rFonts w:ascii="Arial" w:eastAsia="Arial" w:hAnsi="Arial" w:cs="Arial"/>
          <w:sz w:val="20"/>
          <w:szCs w:val="20"/>
        </w:rPr>
        <w:t xml:space="preserve"> </w:t>
      </w:r>
      <w:r>
        <w:t>was associated with the ESC2 level.</w:t>
      </w:r>
    </w:p>
    <w:p w14:paraId="16F3AC3B" w14:textId="77777777" w:rsidR="00C50973" w:rsidRDefault="00445D80">
      <w:pPr>
        <w:pStyle w:val="11"/>
        <w:shd w:val="clear" w:color="auto" w:fill="auto"/>
        <w:ind w:firstLine="420"/>
        <w:jc w:val="both"/>
      </w:pPr>
      <w:r>
        <w:t>The data for every level revealed for gallium arsenide are listed in tabl</w:t>
      </w:r>
      <w:r>
        <w:t>e 2. The presented data show that the centers are associated with intrinsic vacancy-related defects.</w:t>
      </w:r>
    </w:p>
    <w:p w14:paraId="1D23008B" w14:textId="77777777" w:rsidR="00C50973" w:rsidRDefault="00445D80">
      <w:pPr>
        <w:pStyle w:val="11"/>
        <w:shd w:val="clear" w:color="auto" w:fill="auto"/>
        <w:ind w:firstLine="420"/>
      </w:pPr>
      <w:r>
        <w:t>Several factors caused the trap parameters to change. They are as follows.</w:t>
      </w:r>
    </w:p>
    <w:p w14:paraId="3AE4682D" w14:textId="38CF5F30" w:rsidR="00C50973" w:rsidRDefault="00445D80" w:rsidP="00E02E02">
      <w:pPr>
        <w:pStyle w:val="11"/>
        <w:numPr>
          <w:ilvl w:val="0"/>
          <w:numId w:val="4"/>
        </w:numPr>
        <w:shd w:val="clear" w:color="auto" w:fill="auto"/>
        <w:tabs>
          <w:tab w:val="left" w:pos="255"/>
        </w:tabs>
        <w:ind w:firstLine="0"/>
        <w:jc w:val="both"/>
      </w:pPr>
      <w:r>
        <w:t>Transformation of the defect complex due to decay, involvement of additional</w:t>
      </w:r>
      <w:r w:rsidR="00E02E02">
        <w:t xml:space="preserve"> </w:t>
      </w:r>
      <w:r>
        <w:t>components, change in the distance between defect components, etc.</w:t>
      </w:r>
    </w:p>
    <w:p w14:paraId="677D588B" w14:textId="77777777" w:rsidR="00C50973" w:rsidRDefault="00445D80">
      <w:pPr>
        <w:pStyle w:val="11"/>
        <w:numPr>
          <w:ilvl w:val="0"/>
          <w:numId w:val="4"/>
        </w:numPr>
        <w:shd w:val="clear" w:color="auto" w:fill="auto"/>
        <w:tabs>
          <w:tab w:val="left" w:pos="327"/>
        </w:tabs>
        <w:ind w:firstLine="0"/>
        <w:jc w:val="both"/>
      </w:pPr>
      <w:r>
        <w:t>Defect recharging</w:t>
      </w:r>
      <w:r>
        <w:t>.</w:t>
      </w:r>
    </w:p>
    <w:p w14:paraId="4EBABBC4" w14:textId="77777777" w:rsidR="00C50973" w:rsidRDefault="00445D80">
      <w:pPr>
        <w:pStyle w:val="11"/>
        <w:numPr>
          <w:ilvl w:val="0"/>
          <w:numId w:val="4"/>
        </w:numPr>
        <w:shd w:val="clear" w:color="auto" w:fill="auto"/>
        <w:tabs>
          <w:tab w:val="left" w:pos="380"/>
        </w:tabs>
        <w:ind w:firstLine="0"/>
        <w:jc w:val="both"/>
      </w:pPr>
      <w:r>
        <w:t>Changes in the trap environment, which can result, for instance, in the modified strength of the electric field around the defect.</w:t>
      </w:r>
    </w:p>
    <w:p w14:paraId="6CC21DED" w14:textId="77777777" w:rsidR="00C50973" w:rsidRDefault="00445D80">
      <w:pPr>
        <w:pStyle w:val="11"/>
        <w:numPr>
          <w:ilvl w:val="0"/>
          <w:numId w:val="4"/>
        </w:numPr>
        <w:shd w:val="clear" w:color="auto" w:fill="auto"/>
        <w:tabs>
          <w:tab w:val="left" w:pos="375"/>
        </w:tabs>
        <w:ind w:firstLine="0"/>
        <w:jc w:val="both"/>
      </w:pPr>
      <w:r>
        <w:t xml:space="preserve">An increase in the concentration of a given type of defect; for instance, the change in ionization energy was </w:t>
      </w:r>
      <w:r>
        <w:t>reported [32] to be proportional to the cubic root of the defect concentration.</w:t>
      </w:r>
    </w:p>
    <w:p w14:paraId="6E02F120" w14:textId="77777777" w:rsidR="00C50973" w:rsidRDefault="00445D80">
      <w:pPr>
        <w:pStyle w:val="11"/>
        <w:shd w:val="clear" w:color="auto" w:fill="auto"/>
        <w:ind w:firstLine="420"/>
        <w:jc w:val="both"/>
      </w:pPr>
      <w:r>
        <w:t>Analysis of the observed phenomena should consider the probable mechanisms of the impact of microwave radiation on the crystals. First, the effect of the temperature increase s</w:t>
      </w:r>
      <w:r>
        <w:t>hould be analyzed. It is believed that the structural modification in the MWT result is mostly caused by the change in the defect charge state and elastic stress fields arising in instantly heated defect regions. However, these processes are known to inten</w:t>
      </w:r>
      <w:r>
        <w:t>sify with increasing free charge carrier concentrations [6], whereas in our case, the effects weaken with the concentration increase (samples GAS1 and GAS2). Moreover, the applied irradiation mode did not imply long-term continuous exposure to MW oscillati</w:t>
      </w:r>
      <w:r>
        <w:t>ons, which reduced the overall heating of the structure. However, numerous studies have shown that the observed effects of MWT cannot be explained only by the mechanisms of fast annealing; therefore, non-thermal factors should also be considered. In recent</w:t>
      </w:r>
      <w:r>
        <w:t xml:space="preserve"> research, more attention has been paid to the non-thermal mechanisms of MWT action (see, for example, [68] and </w:t>
      </w:r>
      <w:r>
        <w:lastRenderedPageBreak/>
        <w:t xml:space="preserve">the references it contains), which cause dislocation generation and result in smaller clusters of point defects in semiconductor wafers [69] or </w:t>
      </w:r>
      <w:r>
        <w:t>even trigger recrystallization processes [68]. Possible non-thermal processes causing changes in the structural characteristics of binary semiconductors have been reported in [69]. In particular, the processes of dislocation oscillations under the action o</w:t>
      </w:r>
      <w:r>
        <w:t>f an electric field were analyzed, and the decorating impurities were found to influence the behavior of the dislocation segments. On the one hand, the available impurities decrease the resonance frequency of oscillations and provide the presence of electr</w:t>
      </w:r>
      <w:r>
        <w:t>ic charge, on the other hand, at high oscillation amplitudes they can escape the dislocation, which causes new chemical defects to arise. In turn, the point defects can perform superhigh-frequency oscillations and diffuse as a result of the MWT.</w:t>
      </w:r>
    </w:p>
    <w:p w14:paraId="01E9455A" w14:textId="77777777" w:rsidR="00C50973" w:rsidRDefault="00445D80">
      <w:pPr>
        <w:pStyle w:val="11"/>
        <w:shd w:val="clear" w:color="auto" w:fill="auto"/>
        <w:ind w:firstLine="420"/>
        <w:jc w:val="both"/>
      </w:pPr>
      <w:r>
        <w:t>The observ</w:t>
      </w:r>
      <w:r>
        <w:t>ed modifications of deep-level parameters are the result of the above</w:t>
      </w:r>
      <w:r>
        <w:softHyphen/>
        <w:t>mentioned structural reconstruction in semiconductor near-surface regions owing to the MWT. The results of X-ray investigations show that MWT increases the convexity of single-crystal sa</w:t>
      </w:r>
      <w:r>
        <w:t xml:space="preserve">mples, which indicates the aggregation of interstitial defects in the near-surface layer, particularly because of the generation of separate dislocations [11, 19]. The defect accumulation effect caused by the MWT in the near-surface region was reported in </w:t>
      </w:r>
      <w:r>
        <w:t xml:space="preserve">[11, 18]. To a certain extent, only the SIC3 sample was excluded; </w:t>
      </w:r>
      <w:proofErr w:type="gramStart"/>
      <w:r>
        <w:t>however</w:t>
      </w:r>
      <w:proofErr w:type="gramEnd"/>
      <w:r>
        <w:t xml:space="preserve"> in this case, a rather strong deformation of the near-surface region was also observed prior to irradiation. Researchers have reported [9, 10, 11, 12, 13] that in this stressed state</w:t>
      </w:r>
      <w:r>
        <w:t>, MWT causes redistribution as well as certain weakening of elastic deformations, which is what occurs in SIC3. The profilometry data correlated with X-ray measurements. Structural investigations show that in the initial GaAs samples, the density of disloc</w:t>
      </w:r>
      <w:r>
        <w:t xml:space="preserve">ations has a W-like distribution over the plate area; the dislocation density over the plate diameter varied from 2 </w:t>
      </w:r>
      <w:r>
        <w:rPr>
          <w:rFonts w:ascii="Arial" w:eastAsia="Arial" w:hAnsi="Arial" w:cs="Arial"/>
          <w:sz w:val="16"/>
          <w:szCs w:val="16"/>
        </w:rPr>
        <w:t xml:space="preserve">• </w:t>
      </w:r>
      <w:r>
        <w:t>10</w:t>
      </w:r>
      <w:r>
        <w:rPr>
          <w:sz w:val="12"/>
          <w:szCs w:val="12"/>
          <w:vertAlign w:val="superscript"/>
        </w:rPr>
        <w:t>4</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rPr>
          <w:sz w:val="12"/>
          <w:szCs w:val="12"/>
        </w:rPr>
        <w:t xml:space="preserve"> </w:t>
      </w:r>
      <w:r>
        <w:t xml:space="preserve">to 2 </w:t>
      </w:r>
      <w:r>
        <w:rPr>
          <w:rFonts w:ascii="Arial" w:eastAsia="Arial" w:hAnsi="Arial" w:cs="Arial"/>
          <w:sz w:val="16"/>
          <w:szCs w:val="16"/>
        </w:rPr>
        <w:t xml:space="preserve">• </w:t>
      </w:r>
      <w:r>
        <w:t>10</w:t>
      </w:r>
      <w:r>
        <w:rPr>
          <w:sz w:val="12"/>
          <w:szCs w:val="12"/>
          <w:vertAlign w:val="superscript"/>
        </w:rPr>
        <w:t>5</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t xml:space="preserve">. This inhomogeneity in the dislocation density distribution is evidence of considerably strong elastic </w:t>
      </w:r>
      <w:r>
        <w:t>deformation in the sample.</w:t>
      </w:r>
    </w:p>
    <w:p w14:paraId="6D163062" w14:textId="77777777" w:rsidR="00C50973" w:rsidRDefault="00445D80">
      <w:pPr>
        <w:pStyle w:val="11"/>
        <w:shd w:val="clear" w:color="auto" w:fill="auto"/>
        <w:spacing w:after="100"/>
        <w:ind w:firstLine="420"/>
        <w:jc w:val="both"/>
      </w:pPr>
      <w:r>
        <w:t>The analysis showed that the ESC1 and ESC2 centers are complexes of carbon vacancies, EGA1 is associated with V</w:t>
      </w:r>
      <w:r>
        <w:rPr>
          <w:sz w:val="14"/>
          <w:szCs w:val="14"/>
        </w:rPr>
        <w:t>As</w:t>
      </w:r>
      <w:r>
        <w:t>, and EGA3 — with V</w:t>
      </w:r>
      <w:r>
        <w:rPr>
          <w:sz w:val="14"/>
          <w:szCs w:val="14"/>
        </w:rPr>
        <w:t xml:space="preserve">As </w:t>
      </w:r>
      <w:r>
        <w:t xml:space="preserve">or </w:t>
      </w:r>
      <w:proofErr w:type="spellStart"/>
      <w:r>
        <w:t>V</w:t>
      </w:r>
      <w:r>
        <w:rPr>
          <w:sz w:val="14"/>
          <w:szCs w:val="14"/>
        </w:rPr>
        <w:t>Ga</w:t>
      </w:r>
      <w:r>
        <w:t>Ga</w:t>
      </w:r>
      <w:r>
        <w:rPr>
          <w:rFonts w:ascii="Arial" w:eastAsia="Arial" w:hAnsi="Arial" w:cs="Arial"/>
          <w:sz w:val="12"/>
          <w:szCs w:val="12"/>
        </w:rPr>
        <w:t>i</w:t>
      </w:r>
      <w:r>
        <w:t>V</w:t>
      </w:r>
      <w:r>
        <w:rPr>
          <w:sz w:val="14"/>
          <w:szCs w:val="14"/>
        </w:rPr>
        <w:t>As</w:t>
      </w:r>
      <w:proofErr w:type="spellEnd"/>
      <w:r>
        <w:rPr>
          <w:sz w:val="14"/>
          <w:szCs w:val="14"/>
        </w:rPr>
        <w:t xml:space="preserve"> </w:t>
      </w:r>
      <w:r>
        <w:t>complexes. The MWT stimulates the diffusion of point defects, which are mostly in</w:t>
      </w:r>
      <w:r>
        <w:t>trinsic interstitial atoms, resulting in trap modifications. The ESC1 center in silicon carbide transforms into ESC2 under the influence of closely located interstitial silicon:</w:t>
      </w:r>
    </w:p>
    <w:p w14:paraId="074B23A2" w14:textId="77777777" w:rsidR="00C50973" w:rsidRDefault="00445D80">
      <w:pPr>
        <w:pStyle w:val="11"/>
        <w:shd w:val="clear" w:color="auto" w:fill="auto"/>
        <w:tabs>
          <w:tab w:val="left" w:pos="2847"/>
        </w:tabs>
        <w:spacing w:after="100" w:line="262" w:lineRule="auto"/>
        <w:ind w:left="1460" w:firstLine="0"/>
        <w:jc w:val="both"/>
      </w:pPr>
      <w:proofErr w:type="spellStart"/>
      <w:r>
        <w:t>V</w:t>
      </w:r>
      <w:r>
        <w:rPr>
          <w:sz w:val="14"/>
          <w:szCs w:val="14"/>
        </w:rPr>
        <w:t>si</w:t>
      </w:r>
      <w:proofErr w:type="spellEnd"/>
      <w:r>
        <w:rPr>
          <w:sz w:val="14"/>
          <w:szCs w:val="14"/>
        </w:rPr>
        <w:t xml:space="preserve"> </w:t>
      </w:r>
      <w:proofErr w:type="spellStart"/>
      <w:r>
        <w:rPr>
          <w:rFonts w:ascii="Arial" w:eastAsia="Arial" w:hAnsi="Arial" w:cs="Arial"/>
          <w:smallCaps/>
        </w:rPr>
        <w:t>V</w:t>
      </w:r>
      <w:r>
        <w:rPr>
          <w:rFonts w:ascii="Arial" w:eastAsia="Arial" w:hAnsi="Arial" w:cs="Arial"/>
          <w:smallCaps/>
          <w:sz w:val="16"/>
          <w:szCs w:val="16"/>
        </w:rPr>
        <w:t>c</w:t>
      </w:r>
      <w:proofErr w:type="spellEnd"/>
      <w:r>
        <w:t xml:space="preserve"> + Si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proofErr w:type="gramStart"/>
      <w:r>
        <w:rPr>
          <w:rFonts w:ascii="Arial" w:eastAsia="Arial" w:hAnsi="Arial" w:cs="Arial"/>
          <w:smallCaps/>
        </w:rPr>
        <w:t>V</w:t>
      </w:r>
      <w:r>
        <w:rPr>
          <w:rFonts w:ascii="Arial" w:eastAsia="Arial" w:hAnsi="Arial" w:cs="Arial"/>
          <w:smallCaps/>
          <w:sz w:val="16"/>
          <w:szCs w:val="16"/>
        </w:rPr>
        <w:t>c</w:t>
      </w:r>
      <w:proofErr w:type="spellEnd"/>
      <w:r>
        <w:t xml:space="preserve"> .</w:t>
      </w:r>
      <w:proofErr w:type="gramEnd"/>
    </w:p>
    <w:p w14:paraId="68A2A3FD" w14:textId="77777777" w:rsidR="00C50973" w:rsidRDefault="00445D80">
      <w:pPr>
        <w:pStyle w:val="11"/>
        <w:shd w:val="clear" w:color="auto" w:fill="auto"/>
        <w:spacing w:after="100" w:line="262" w:lineRule="auto"/>
        <w:ind w:firstLine="420"/>
        <w:jc w:val="both"/>
      </w:pPr>
      <w:r>
        <w:t xml:space="preserve">Further modification of the ESC2 parameters in SIC3 is </w:t>
      </w:r>
      <w:r>
        <w:t xml:space="preserve">caused by the enhanced electric field of the dislocation. In the GAS2 samples at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20 s, the V</w:t>
      </w:r>
      <w:r>
        <w:rPr>
          <w:rFonts w:ascii="Arial" w:eastAsia="Arial" w:hAnsi="Arial" w:cs="Arial"/>
          <w:sz w:val="20"/>
          <w:szCs w:val="20"/>
          <w:vertAlign w:val="subscript"/>
        </w:rPr>
        <w:t xml:space="preserve">As </w:t>
      </w:r>
      <w:r>
        <w:t xml:space="preserve">transformed into complex </w:t>
      </w:r>
      <w:proofErr w:type="spellStart"/>
      <w:r>
        <w:t>V</w:t>
      </w:r>
      <w:r>
        <w:rPr>
          <w:sz w:val="14"/>
          <w:szCs w:val="14"/>
        </w:rPr>
        <w:t>As</w:t>
      </w:r>
      <w:r>
        <w:t>As</w:t>
      </w:r>
      <w:r>
        <w:rPr>
          <w:rFonts w:ascii="Arial" w:eastAsia="Arial" w:hAnsi="Arial" w:cs="Arial"/>
          <w:sz w:val="12"/>
          <w:szCs w:val="12"/>
        </w:rPr>
        <w:t>i</w:t>
      </w:r>
      <w:proofErr w:type="spellEnd"/>
      <w:r>
        <w:rPr>
          <w:rFonts w:ascii="Arial" w:eastAsia="Arial" w:hAnsi="Arial" w:cs="Arial"/>
          <w:sz w:val="12"/>
          <w:szCs w:val="12"/>
        </w:rPr>
        <w:t xml:space="preserve"> </w:t>
      </w:r>
      <w:r>
        <w:t>(EGA2 center) because of the increased number of interstitial atoms in the near-surface layer:</w:t>
      </w:r>
    </w:p>
    <w:p w14:paraId="427A0C35" w14:textId="77777777" w:rsidR="00C50973" w:rsidRDefault="00445D80">
      <w:pPr>
        <w:pStyle w:val="22"/>
        <w:shd w:val="clear" w:color="auto" w:fill="auto"/>
        <w:tabs>
          <w:tab w:val="left" w:pos="2636"/>
        </w:tabs>
        <w:spacing w:after="100" w:line="240" w:lineRule="auto"/>
        <w:ind w:left="1460"/>
        <w:jc w:val="both"/>
        <w:rPr>
          <w:sz w:val="19"/>
          <w:szCs w:val="19"/>
        </w:rPr>
      </w:pP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proofErr w:type="gramStart"/>
      <w:r>
        <w:rPr>
          <w:rFonts w:ascii="Arial" w:eastAsia="Arial" w:hAnsi="Arial" w:cs="Arial"/>
          <w:sz w:val="12"/>
          <w:szCs w:val="12"/>
        </w:rPr>
        <w:t>i</w:t>
      </w:r>
      <w:proofErr w:type="spellEnd"/>
      <w:r>
        <w:rPr>
          <w:rFonts w:ascii="Arial" w:eastAsia="Arial" w:hAnsi="Arial" w:cs="Arial"/>
          <w:sz w:val="12"/>
          <w:szCs w:val="12"/>
        </w:rPr>
        <w:t xml:space="preserve"> </w:t>
      </w:r>
      <w:r>
        <w:rPr>
          <w:sz w:val="19"/>
          <w:szCs w:val="19"/>
        </w:rPr>
        <w:t>.</w:t>
      </w:r>
      <w:proofErr w:type="gramEnd"/>
    </w:p>
    <w:p w14:paraId="5F332B4A" w14:textId="77777777" w:rsidR="00C50973" w:rsidRDefault="00445D80">
      <w:pPr>
        <w:pStyle w:val="11"/>
        <w:shd w:val="clear" w:color="auto" w:fill="auto"/>
        <w:spacing w:after="100" w:line="262" w:lineRule="auto"/>
        <w:ind w:firstLine="420"/>
        <w:jc w:val="both"/>
      </w:pPr>
      <w:r>
        <w:t xml:space="preserve">A </w:t>
      </w:r>
      <w:r>
        <w:t>similar process in GAS1 is more complicated because of its higher charge carrier concentration. It has been reported [7] that with a growth in resistance, the depth of microwave penetration increases, and thus, the volume from which defect gettering begins</w:t>
      </w:r>
      <w:r>
        <w:t xml:space="preserve"> in the near-surface layer grows as well. In addition, the cause of the weak (in comparison with GAS2) influence of MWT on trap parameters in GAS1 is the absence of pressure stresses, which intensifies the MWT-simulated complex formation process in the sys</w:t>
      </w:r>
      <w:r>
        <w:t>tem's intrinsic defects. This is supported by data for silicon carbide single crystals. In the GAT sample, which is also characterized by a high concentration of free electrons, the transformation of EGA3 to EGA4 (</w:t>
      </w:r>
      <w:proofErr w:type="spellStart"/>
      <w:r>
        <w:t>V</w:t>
      </w:r>
      <w:r>
        <w:rPr>
          <w:sz w:val="14"/>
          <w:szCs w:val="14"/>
        </w:rPr>
        <w:t>Ga</w:t>
      </w:r>
      <w:r>
        <w:t>Ga</w:t>
      </w:r>
      <w:r>
        <w:rPr>
          <w:sz w:val="14"/>
          <w:szCs w:val="14"/>
        </w:rPr>
        <w:t>As</w:t>
      </w:r>
      <w:proofErr w:type="spellEnd"/>
      <w:r>
        <w:rPr>
          <w:sz w:val="14"/>
          <w:szCs w:val="14"/>
        </w:rPr>
        <w:t xml:space="preserve"> </w:t>
      </w:r>
      <w:r>
        <w:t>complex) occurs in the reaction de</w:t>
      </w:r>
      <w:r>
        <w:t>scribed in [60]:</w:t>
      </w:r>
    </w:p>
    <w:p w14:paraId="49108E26" w14:textId="77777777" w:rsidR="00C50973" w:rsidRDefault="00445D80">
      <w:pPr>
        <w:pStyle w:val="22"/>
        <w:shd w:val="clear" w:color="auto" w:fill="auto"/>
        <w:tabs>
          <w:tab w:val="left" w:pos="2847"/>
          <w:tab w:val="left" w:pos="4086"/>
        </w:tabs>
        <w:spacing w:after="100" w:line="240" w:lineRule="auto"/>
        <w:ind w:left="1460"/>
        <w:jc w:val="both"/>
        <w:rPr>
          <w:sz w:val="14"/>
          <w:szCs w:val="14"/>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V</w:t>
      </w:r>
      <w:r>
        <w:rPr>
          <w:sz w:val="14"/>
          <w:szCs w:val="14"/>
        </w:rPr>
        <w:t>As</w:t>
      </w:r>
      <w:r>
        <w:rPr>
          <w:sz w:val="14"/>
          <w:szCs w:val="14"/>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As</w:t>
      </w:r>
      <w:r>
        <w:rPr>
          <w:sz w:val="14"/>
          <w:szCs w:val="14"/>
        </w:rPr>
        <w:tab/>
      </w:r>
      <w:r>
        <w:rPr>
          <w:sz w:val="16"/>
          <w:szCs w:val="16"/>
          <w:vertAlign w:val="superscript"/>
        </w:rPr>
        <w:t>Ga</w:t>
      </w:r>
      <w:r>
        <w:rPr>
          <w:sz w:val="14"/>
          <w:szCs w:val="14"/>
        </w:rPr>
        <w:t xml:space="preserve">As </w:t>
      </w:r>
      <w:proofErr w:type="spellStart"/>
      <w:r>
        <w:rPr>
          <w:sz w:val="16"/>
          <w:szCs w:val="16"/>
          <w:vertAlign w:val="superscript"/>
        </w:rPr>
        <w:t>V</w:t>
      </w:r>
      <w:r>
        <w:rPr>
          <w:sz w:val="14"/>
          <w:szCs w:val="14"/>
        </w:rPr>
        <w:t>Ga</w:t>
      </w:r>
      <w:proofErr w:type="spellEnd"/>
    </w:p>
    <w:p w14:paraId="1B2A2099" w14:textId="77777777" w:rsidR="00C50973" w:rsidRDefault="00445D80">
      <w:pPr>
        <w:pStyle w:val="11"/>
        <w:shd w:val="clear" w:color="auto" w:fill="auto"/>
        <w:spacing w:after="100" w:line="262" w:lineRule="auto"/>
        <w:ind w:firstLine="420"/>
        <w:jc w:val="both"/>
      </w:pPr>
      <w:r>
        <w:t>Accumulation of a large number of interstitial atoms in the near-surface layer at high doses of radiation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rPr>
          <w:rFonts w:ascii="Arial" w:eastAsia="Arial" w:hAnsi="Arial" w:cs="Arial"/>
          <w:sz w:val="16"/>
          <w:szCs w:val="16"/>
        </w:rPr>
        <w:t xml:space="preserve">« </w:t>
      </w:r>
      <w:r>
        <w:t xml:space="preserve">40 s for gallium arsenide and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xml:space="preserve">&gt; 80 s for silicon carbide) causes complete </w:t>
      </w:r>
      <w:r>
        <w:lastRenderedPageBreak/>
        <w:t xml:space="preserve">annihilation of vacancies (or transformation into </w:t>
      </w:r>
      <w:proofErr w:type="spellStart"/>
      <w:r>
        <w:t>antisite</w:t>
      </w:r>
      <w:proofErr w:type="spellEnd"/>
      <w:r>
        <w:t xml:space="preserve"> defects, whose levels are filled in the crystals with electron conductivity); therefore, the TAV signal disappears (samples GAS1, GAS2, SIC1):</w:t>
      </w:r>
    </w:p>
    <w:p w14:paraId="3A314A6D" w14:textId="77777777" w:rsidR="00C50973" w:rsidRDefault="00445D80">
      <w:pPr>
        <w:pStyle w:val="11"/>
        <w:shd w:val="clear" w:color="auto" w:fill="auto"/>
        <w:spacing w:after="100" w:line="262" w:lineRule="auto"/>
        <w:ind w:left="1460" w:firstLine="0"/>
        <w:jc w:val="both"/>
      </w:pPr>
      <w:proofErr w:type="spellStart"/>
      <w:proofErr w:type="gramStart"/>
      <w:r>
        <w:t>SiC</w:t>
      </w:r>
      <w:proofErr w:type="spellEnd"/>
      <w:r>
        <w:t xml:space="preserve"> :</w:t>
      </w:r>
      <w:proofErr w:type="gramEnd"/>
      <w:r>
        <w:t xml:space="preserve"> </w:t>
      </w:r>
      <w:proofErr w:type="spellStart"/>
      <w:r>
        <w:t>V</w:t>
      </w:r>
      <w:r>
        <w:rPr>
          <w:sz w:val="14"/>
          <w:szCs w:val="14"/>
        </w:rPr>
        <w:t>si</w:t>
      </w:r>
      <w:proofErr w:type="spellEnd"/>
      <w:r>
        <w:rPr>
          <w:sz w:val="14"/>
          <w:szCs w:val="14"/>
        </w:rPr>
        <w:t xml:space="preserve"> </w:t>
      </w:r>
      <w:proofErr w:type="spellStart"/>
      <w:r>
        <w:t>V</w:t>
      </w:r>
      <w:r>
        <w:rPr>
          <w:sz w:val="14"/>
          <w:szCs w:val="14"/>
        </w:rPr>
        <w:t>si</w:t>
      </w:r>
      <w:proofErr w:type="spellEnd"/>
      <w:r>
        <w:rPr>
          <w:sz w:val="14"/>
          <w:szCs w:val="14"/>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0;</w:t>
      </w:r>
    </w:p>
    <w:p w14:paraId="1000FDF5" w14:textId="77777777" w:rsidR="00C50973" w:rsidRDefault="00445D80">
      <w:pPr>
        <w:pStyle w:val="11"/>
        <w:shd w:val="clear" w:color="auto" w:fill="auto"/>
        <w:tabs>
          <w:tab w:val="left" w:pos="4899"/>
        </w:tabs>
        <w:spacing w:after="100" w:line="262" w:lineRule="auto"/>
        <w:ind w:left="1460" w:firstLine="0"/>
        <w:jc w:val="both"/>
      </w:pPr>
      <w:proofErr w:type="gramStart"/>
      <w:r>
        <w:t>GaAs :</w:t>
      </w:r>
      <w:proofErr w:type="gramEnd"/>
      <w:r>
        <w:t xml:space="preserve"> </w:t>
      </w:r>
      <w:r>
        <w:rPr>
          <w:rFonts w:ascii="Arial" w:eastAsia="Arial" w:hAnsi="Arial" w:cs="Arial"/>
          <w:smallCaps/>
        </w:rPr>
        <w:t>V</w:t>
      </w:r>
      <w:r>
        <w:rPr>
          <w:rFonts w:ascii="Arial" w:eastAsia="Arial" w:hAnsi="Arial" w:cs="Arial"/>
          <w:smallCaps/>
          <w:sz w:val="16"/>
          <w:szCs w:val="16"/>
        </w:rPr>
        <w:t>as</w:t>
      </w:r>
      <w:r>
        <w:t xml:space="preserve"> + As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t xml:space="preserve">0 ; </w:t>
      </w:r>
      <w:r>
        <w:rPr>
          <w:rFonts w:ascii="Arial" w:eastAsia="Arial" w:hAnsi="Arial" w:cs="Arial"/>
          <w:smallCaps/>
        </w:rPr>
        <w:t>V</w:t>
      </w:r>
      <w:r>
        <w:rPr>
          <w:rFonts w:ascii="Arial" w:eastAsia="Arial" w:hAnsi="Arial" w:cs="Arial"/>
          <w:smallCaps/>
          <w:sz w:val="16"/>
          <w:szCs w:val="16"/>
        </w:rPr>
        <w:t>as</w:t>
      </w:r>
      <w:r>
        <w:t xml:space="preserve"> + Ga </w:t>
      </w:r>
      <w:proofErr w:type="spellStart"/>
      <w:r>
        <w:rPr>
          <w:rFonts w:ascii="Arial" w:eastAsia="Arial" w:hAnsi="Arial" w:cs="Arial"/>
          <w:sz w:val="12"/>
          <w:szCs w:val="12"/>
        </w:rPr>
        <w:t>i</w:t>
      </w:r>
      <w:proofErr w:type="spellEnd"/>
      <w:r>
        <w:rPr>
          <w:rFonts w:ascii="Arial" w:eastAsia="Arial" w:hAnsi="Arial" w:cs="Arial"/>
          <w:sz w:val="12"/>
          <w:szCs w:val="12"/>
        </w:rPr>
        <w:tab/>
      </w:r>
      <w:r>
        <w:t>Ga</w:t>
      </w:r>
      <w:r>
        <w:rPr>
          <w:sz w:val="14"/>
          <w:szCs w:val="14"/>
        </w:rPr>
        <w:t>As</w:t>
      </w:r>
      <w:r>
        <w:t>•</w:t>
      </w:r>
    </w:p>
    <w:p w14:paraId="111B68FD" w14:textId="77777777" w:rsidR="00C50973" w:rsidRDefault="00445D80">
      <w:pPr>
        <w:pStyle w:val="11"/>
        <w:shd w:val="clear" w:color="auto" w:fill="auto"/>
        <w:ind w:firstLine="420"/>
        <w:jc w:val="both"/>
      </w:pPr>
      <w:r>
        <w:t>It is believed [27, 25, 24] that the TAV that arises in epitaxial structures is mostly caused by defects located at the epi-layer and substrate interface. This difference in the deep-level location is the cause of the difference betwee</w:t>
      </w:r>
      <w:r>
        <w:t>n the dose-dependent modification of the defect parameters in the epitaxial and single-crystal samples.</w:t>
      </w:r>
    </w:p>
    <w:p w14:paraId="6397623D" w14:textId="77777777" w:rsidR="00C50973" w:rsidRDefault="00445D80">
      <w:pPr>
        <w:pStyle w:val="11"/>
        <w:shd w:val="clear" w:color="auto" w:fill="auto"/>
        <w:spacing w:after="100"/>
        <w:ind w:firstLine="420"/>
        <w:jc w:val="both"/>
      </w:pPr>
      <w:r>
        <w:t>In epitaxial structures n-n</w:t>
      </w:r>
      <w:r>
        <w:rPr>
          <w:sz w:val="12"/>
          <w:szCs w:val="12"/>
          <w:vertAlign w:val="superscript"/>
        </w:rPr>
        <w:t>+</w:t>
      </w:r>
      <w:r>
        <w:t>-GaAs and n-n</w:t>
      </w:r>
      <w:r>
        <w:rPr>
          <w:sz w:val="12"/>
          <w:szCs w:val="12"/>
          <w:vertAlign w:val="superscript"/>
        </w:rPr>
        <w:t>+</w:t>
      </w:r>
      <w:r>
        <w:t>-n</w:t>
      </w:r>
      <w:r>
        <w:rPr>
          <w:sz w:val="12"/>
          <w:szCs w:val="12"/>
          <w:vertAlign w:val="superscript"/>
        </w:rPr>
        <w:t>++</w:t>
      </w:r>
      <w:r>
        <w:t>-GaAs, MWT induced increase of curvature radius reported in [11, 19] is the result of forming single dislo</w:t>
      </w:r>
      <w:r>
        <w:t xml:space="preserve">cations and their further propagation deep into the structure along the glide planes. As a result, the strength of both the electric and stress fields changes, which causes defect transformation and, thus, the shift of the respective deep levels. As shown </w:t>
      </w:r>
      <w:r>
        <w:t xml:space="preserve">in table 2, EGA5 and EGA6 levels were associated with the complexes </w:t>
      </w:r>
      <w:proofErr w:type="spellStart"/>
      <w:r>
        <w:t>V</w:t>
      </w:r>
      <w:r>
        <w:rPr>
          <w:sz w:val="14"/>
          <w:szCs w:val="14"/>
        </w:rPr>
        <w:t>Ga</w:t>
      </w:r>
      <w:r>
        <w:t>V</w:t>
      </w:r>
      <w:r>
        <w:rPr>
          <w:sz w:val="14"/>
          <w:szCs w:val="14"/>
        </w:rPr>
        <w:t>As</w:t>
      </w:r>
      <w:proofErr w:type="spellEnd"/>
      <w:r>
        <w:rPr>
          <w:sz w:val="14"/>
          <w:szCs w:val="14"/>
        </w:rPr>
        <w:t xml:space="preserve"> </w:t>
      </w:r>
      <w:r>
        <w:t xml:space="preserve">and </w:t>
      </w:r>
      <w:proofErr w:type="spellStart"/>
      <w:r>
        <w:t>V</w:t>
      </w:r>
      <w:r>
        <w:rPr>
          <w:sz w:val="14"/>
          <w:szCs w:val="14"/>
        </w:rPr>
        <w:t>As</w:t>
      </w:r>
      <w:r>
        <w:t>As</w:t>
      </w:r>
      <w:r>
        <w:rPr>
          <w:rFonts w:ascii="Arial" w:eastAsia="Arial" w:hAnsi="Arial" w:cs="Arial"/>
          <w:sz w:val="12"/>
          <w:szCs w:val="12"/>
        </w:rPr>
        <w:t>i</w:t>
      </w:r>
      <w:proofErr w:type="spellEnd"/>
      <w:r>
        <w:t xml:space="preserve">, respectively. Traps such as EGA2 and EGA4 have also been previously found in </w:t>
      </w:r>
      <w:proofErr w:type="spellStart"/>
      <w:r>
        <w:t>epi</w:t>
      </w:r>
      <w:r>
        <w:softHyphen/>
        <w:t>structures</w:t>
      </w:r>
      <w:proofErr w:type="spellEnd"/>
      <w:r>
        <w:t xml:space="preserve"> [48, 55, 34, 61, 62, 66, 67]. The observed MWT-stimulated </w:t>
      </w:r>
      <w:r>
        <w:t>transformations are caused by an increasing number of interstitial atoms, which are described by the following reactions:</w:t>
      </w:r>
    </w:p>
    <w:p w14:paraId="41A09E12" w14:textId="77777777" w:rsidR="00C50973" w:rsidRDefault="00445D80">
      <w:pPr>
        <w:pStyle w:val="22"/>
        <w:shd w:val="clear" w:color="auto" w:fill="auto"/>
        <w:tabs>
          <w:tab w:val="left" w:pos="3620"/>
        </w:tabs>
        <w:spacing w:after="100" w:line="240" w:lineRule="auto"/>
        <w:ind w:left="1460"/>
        <w:jc w:val="both"/>
        <w:rPr>
          <w:sz w:val="12"/>
          <w:szCs w:val="12"/>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p>
    <w:p w14:paraId="49DCDF32" w14:textId="77777777" w:rsidR="00C50973" w:rsidRDefault="00445D80">
      <w:pPr>
        <w:pStyle w:val="11"/>
        <w:shd w:val="clear" w:color="auto" w:fill="auto"/>
        <w:spacing w:after="100" w:line="262" w:lineRule="auto"/>
        <w:ind w:firstLine="0"/>
        <w:jc w:val="both"/>
      </w:pPr>
      <w:r>
        <w:t>for GAE1 and GAE2 and</w:t>
      </w:r>
    </w:p>
    <w:p w14:paraId="396B6605" w14:textId="77777777" w:rsidR="00C50973" w:rsidRDefault="00445D80">
      <w:pPr>
        <w:pStyle w:val="22"/>
        <w:shd w:val="clear" w:color="auto" w:fill="auto"/>
        <w:tabs>
          <w:tab w:val="left" w:pos="3150"/>
          <w:tab w:val="left" w:pos="4899"/>
        </w:tabs>
        <w:spacing w:after="280" w:line="240" w:lineRule="auto"/>
        <w:ind w:left="1460"/>
        <w:jc w:val="both"/>
        <w:rPr>
          <w:sz w:val="19"/>
          <w:szCs w:val="19"/>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Ga</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rStyle w:val="a3"/>
        </w:rPr>
        <w:t xml:space="preserve">for GAB1 and GAB2. The increase in </w:t>
      </w:r>
      <w:r>
        <w:rPr>
          <w:rStyle w:val="a3"/>
        </w:rPr>
        <w:t xml:space="preserve">activation energy EGA6 in sample GAE3 is probably caused by the change in Coulombic interaction of interstitial-vacancy complexes, which is due to a decrease in their concentration, while the growth of capture cross-section EGA4 in GAB1 at </w:t>
      </w:r>
      <w:proofErr w:type="spellStart"/>
      <w:r>
        <w:rPr>
          <w:rStyle w:val="a3"/>
        </w:rPr>
        <w:t>t</w:t>
      </w:r>
      <w:r>
        <w:rPr>
          <w:rStyle w:val="a3"/>
          <w:sz w:val="14"/>
          <w:szCs w:val="14"/>
        </w:rPr>
        <w:t>MWT</w:t>
      </w:r>
      <w:proofErr w:type="spellEnd"/>
      <w:r>
        <w:rPr>
          <w:rStyle w:val="a3"/>
          <w:sz w:val="14"/>
          <w:szCs w:val="14"/>
        </w:rPr>
        <w:t xml:space="preserve"> </w:t>
      </w:r>
      <w:r>
        <w:rPr>
          <w:rStyle w:val="a3"/>
        </w:rPr>
        <w:t xml:space="preserve">= 20 s and </w:t>
      </w:r>
      <w:r>
        <w:rPr>
          <w:rStyle w:val="a3"/>
        </w:rPr>
        <w:t>EGA6 in GAE3 are associated with the growth of the electric field strength caused by charged dislocations.</w:t>
      </w:r>
    </w:p>
    <w:p w14:paraId="68359406" w14:textId="77777777" w:rsidR="00C50973" w:rsidRDefault="00445D80">
      <w:pPr>
        <w:pStyle w:val="20"/>
        <w:keepNext/>
        <w:keepLines/>
        <w:numPr>
          <w:ilvl w:val="0"/>
          <w:numId w:val="1"/>
        </w:numPr>
        <w:shd w:val="clear" w:color="auto" w:fill="auto"/>
        <w:tabs>
          <w:tab w:val="left" w:pos="360"/>
        </w:tabs>
        <w:jc w:val="both"/>
      </w:pPr>
      <w:bookmarkStart w:id="10" w:name="bookmark10"/>
      <w:bookmarkStart w:id="11" w:name="bookmark11"/>
      <w:r>
        <w:t>Conclusion</w:t>
      </w:r>
      <w:bookmarkEnd w:id="10"/>
      <w:bookmarkEnd w:id="11"/>
    </w:p>
    <w:p w14:paraId="6A7C8B96" w14:textId="77777777" w:rsidR="00C50973" w:rsidRDefault="00445D80">
      <w:pPr>
        <w:pStyle w:val="11"/>
        <w:shd w:val="clear" w:color="auto" w:fill="auto"/>
        <w:spacing w:after="280" w:line="262" w:lineRule="auto"/>
        <w:ind w:firstLine="0"/>
        <w:jc w:val="both"/>
      </w:pPr>
      <w:r>
        <w:t xml:space="preserve">The influence of microwave radiation on the parameters of point defects (cross-section of electron capture and energy levels in the </w:t>
      </w:r>
      <w:r>
        <w:t>gap) was studied experimentally in single crystals of n-6H -</w:t>
      </w:r>
      <w:proofErr w:type="spellStart"/>
      <w:r>
        <w:t>SiC</w:t>
      </w:r>
      <w:proofErr w:type="spellEnd"/>
      <w:r>
        <w:t xml:space="preserve"> and n-GaAs, as well as in gallium arsenide epitaxial structures. The investigation showed that the traps available in the near-surface layer are associated with intrinsic vacancy-related defec</w:t>
      </w:r>
      <w:r>
        <w:t>ts. The microwave radiation-induced change in the trap energy level and capture cross-section was caused by the growing number of interstitial atoms in the near-surface layer. The radiation-induced process involving the transformation of defect complexes i</w:t>
      </w:r>
      <w:r>
        <w:t>ntensifies under stress conditions.</w:t>
      </w:r>
    </w:p>
    <w:p w14:paraId="4703D86D" w14:textId="77777777" w:rsidR="00C50973" w:rsidRDefault="00445D80">
      <w:pPr>
        <w:pStyle w:val="20"/>
        <w:keepNext/>
        <w:keepLines/>
        <w:shd w:val="clear" w:color="auto" w:fill="auto"/>
        <w:jc w:val="both"/>
      </w:pPr>
      <w:bookmarkStart w:id="12" w:name="bookmark12"/>
      <w:bookmarkStart w:id="13" w:name="bookmark13"/>
      <w:r>
        <w:t>Data Availability Statement</w:t>
      </w:r>
      <w:bookmarkEnd w:id="12"/>
      <w:bookmarkEnd w:id="13"/>
    </w:p>
    <w:p w14:paraId="7992ACC1" w14:textId="77777777" w:rsidR="00C50973" w:rsidRDefault="00445D80">
      <w:pPr>
        <w:pStyle w:val="11"/>
        <w:shd w:val="clear" w:color="auto" w:fill="auto"/>
        <w:spacing w:after="280" w:line="259" w:lineRule="auto"/>
        <w:ind w:firstLine="0"/>
        <w:jc w:val="both"/>
      </w:pPr>
      <w:r>
        <w:t>The data that support the findings of this study are available from the corresponding author upon reasonable request.</w:t>
      </w:r>
    </w:p>
    <w:p w14:paraId="0AFA5C2E" w14:textId="77777777" w:rsidR="00C50973" w:rsidRDefault="00445D80">
      <w:pPr>
        <w:pStyle w:val="20"/>
        <w:keepNext/>
        <w:keepLines/>
        <w:shd w:val="clear" w:color="auto" w:fill="auto"/>
        <w:jc w:val="both"/>
      </w:pPr>
      <w:bookmarkStart w:id="14" w:name="bookmark14"/>
      <w:bookmarkStart w:id="15" w:name="bookmark15"/>
      <w:r>
        <w:t>References</w:t>
      </w:r>
      <w:bookmarkEnd w:id="14"/>
      <w:bookmarkEnd w:id="15"/>
    </w:p>
    <w:p w14:paraId="41AF1220" w14:textId="77777777" w:rsidR="00C50973" w:rsidRDefault="00445D80">
      <w:pPr>
        <w:pStyle w:val="22"/>
        <w:numPr>
          <w:ilvl w:val="0"/>
          <w:numId w:val="5"/>
        </w:numPr>
        <w:shd w:val="clear" w:color="auto" w:fill="auto"/>
        <w:tabs>
          <w:tab w:val="left" w:pos="326"/>
        </w:tabs>
        <w:spacing w:line="266" w:lineRule="auto"/>
        <w:jc w:val="both"/>
      </w:pPr>
      <w:proofErr w:type="spellStart"/>
      <w:r>
        <w:t>Kozlovskii</w:t>
      </w:r>
      <w:proofErr w:type="spellEnd"/>
      <w:r>
        <w:t xml:space="preserve"> V </w:t>
      </w:r>
      <w:proofErr w:type="spellStart"/>
      <w:r>
        <w:t>V</w:t>
      </w:r>
      <w:proofErr w:type="spellEnd"/>
      <w:r>
        <w:t xml:space="preserve">, Kozlov V A and </w:t>
      </w:r>
      <w:proofErr w:type="spellStart"/>
      <w:r>
        <w:t>Lomasov</w:t>
      </w:r>
      <w:proofErr w:type="spellEnd"/>
      <w:r>
        <w:t xml:space="preserve"> V N 2000 </w:t>
      </w:r>
      <w:r>
        <w:rPr>
          <w:i/>
          <w:iCs/>
        </w:rPr>
        <w:t>Semiconductors</w:t>
      </w:r>
      <w:r>
        <w:rPr>
          <w:b/>
          <w:bCs/>
        </w:rPr>
        <w:t xml:space="preserve"> </w:t>
      </w:r>
      <w:r>
        <w:rPr>
          <w:b/>
          <w:bCs/>
        </w:rPr>
        <w:t>34</w:t>
      </w:r>
      <w:r>
        <w:t>(2) 123-140</w:t>
      </w:r>
    </w:p>
    <w:p w14:paraId="74571F0D" w14:textId="77777777" w:rsidR="00C50973" w:rsidRDefault="00445D80">
      <w:pPr>
        <w:pStyle w:val="22"/>
        <w:numPr>
          <w:ilvl w:val="0"/>
          <w:numId w:val="5"/>
        </w:numPr>
        <w:shd w:val="clear" w:color="auto" w:fill="auto"/>
        <w:tabs>
          <w:tab w:val="left" w:pos="326"/>
        </w:tabs>
        <w:spacing w:line="266" w:lineRule="auto"/>
        <w:jc w:val="both"/>
      </w:pPr>
      <w:proofErr w:type="spellStart"/>
      <w:r>
        <w:t>Schrimpf</w:t>
      </w:r>
      <w:proofErr w:type="spellEnd"/>
      <w:r>
        <w:t xml:space="preserve"> R D and Fleetwood D M 2004 </w:t>
      </w:r>
      <w:r>
        <w:rPr>
          <w:i/>
          <w:iCs/>
        </w:rPr>
        <w:t>Radiation Effects and Soft Errors in Integrated Circuits</w:t>
      </w:r>
    </w:p>
    <w:p w14:paraId="4D4F3639" w14:textId="77777777" w:rsidR="00C50973" w:rsidRDefault="00445D80">
      <w:pPr>
        <w:pStyle w:val="22"/>
        <w:shd w:val="clear" w:color="auto" w:fill="auto"/>
        <w:spacing w:line="266" w:lineRule="auto"/>
        <w:ind w:firstLine="580"/>
        <w:jc w:val="both"/>
      </w:pPr>
      <w:r>
        <w:rPr>
          <w:i/>
          <w:iCs/>
        </w:rPr>
        <w:t>and Electronic Devices</w:t>
      </w:r>
      <w:r>
        <w:t xml:space="preserve"> (World Scientific) ISBN 981-238-940-7</w:t>
      </w:r>
    </w:p>
    <w:p w14:paraId="72E01653" w14:textId="77777777" w:rsidR="00C50973" w:rsidRDefault="00445D80">
      <w:pPr>
        <w:pStyle w:val="22"/>
        <w:numPr>
          <w:ilvl w:val="0"/>
          <w:numId w:val="5"/>
        </w:numPr>
        <w:shd w:val="clear" w:color="auto" w:fill="auto"/>
        <w:tabs>
          <w:tab w:val="left" w:pos="326"/>
        </w:tabs>
        <w:spacing w:line="266" w:lineRule="auto"/>
        <w:jc w:val="both"/>
      </w:pPr>
      <w:proofErr w:type="spellStart"/>
      <w:r>
        <w:t>Kabiraj</w:t>
      </w:r>
      <w:proofErr w:type="spellEnd"/>
      <w:r>
        <w:t xml:space="preserve"> D and Ghosh S 2011 </w:t>
      </w:r>
      <w:r>
        <w:rPr>
          <w:i/>
          <w:iCs/>
        </w:rPr>
        <w:t>J. Appl. Phys.</w:t>
      </w:r>
      <w:r>
        <w:rPr>
          <w:b/>
          <w:bCs/>
        </w:rPr>
        <w:t xml:space="preserve"> 109 </w:t>
      </w:r>
      <w:r>
        <w:t>033701</w:t>
      </w:r>
    </w:p>
    <w:p w14:paraId="19C56464"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Y, </w:t>
      </w:r>
      <w:proofErr w:type="spellStart"/>
      <w:r>
        <w:t>Gorb</w:t>
      </w:r>
      <w:proofErr w:type="spellEnd"/>
      <w:r>
        <w:t xml:space="preserve"> A M, </w:t>
      </w:r>
      <w:proofErr w:type="spellStart"/>
      <w:r>
        <w:t>Chupryna</w:t>
      </w:r>
      <w:proofErr w:type="spellEnd"/>
      <w:r>
        <w:t xml:space="preserve"> R G and </w:t>
      </w:r>
      <w:proofErr w:type="spellStart"/>
      <w:r>
        <w:t>Pristay-Fenenkov</w:t>
      </w:r>
      <w:proofErr w:type="spellEnd"/>
      <w:r>
        <w:t xml:space="preserve"> O V 2018 </w:t>
      </w:r>
      <w:r>
        <w:rPr>
          <w:i/>
          <w:iCs/>
        </w:rPr>
        <w:t>J. Appl. Phys.</w:t>
      </w:r>
      <w:r>
        <w:rPr>
          <w:b/>
          <w:bCs/>
        </w:rPr>
        <w:t xml:space="preserve"> 123</w:t>
      </w:r>
    </w:p>
    <w:p w14:paraId="44A91C15" w14:textId="77777777" w:rsidR="00C50973" w:rsidRDefault="00445D80">
      <w:pPr>
        <w:pStyle w:val="22"/>
        <w:shd w:val="clear" w:color="auto" w:fill="auto"/>
        <w:spacing w:line="266" w:lineRule="auto"/>
        <w:ind w:firstLine="580"/>
        <w:jc w:val="both"/>
      </w:pPr>
      <w:r>
        <w:lastRenderedPageBreak/>
        <w:t>161573</w:t>
      </w:r>
    </w:p>
    <w:p w14:paraId="26A71D9C"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and </w:t>
      </w:r>
      <w:proofErr w:type="spellStart"/>
      <w:r>
        <w:t>Pinchuk</w:t>
      </w:r>
      <w:proofErr w:type="spellEnd"/>
      <w:r>
        <w:t xml:space="preserve"> T 2006 </w:t>
      </w:r>
      <w:r>
        <w:rPr>
          <w:i/>
          <w:iCs/>
        </w:rPr>
        <w:t>Tech. Phys. Lett.</w:t>
      </w:r>
      <w:r>
        <w:rPr>
          <w:b/>
          <w:bCs/>
        </w:rPr>
        <w:t xml:space="preserve"> 32 </w:t>
      </w:r>
      <w:r>
        <w:t>517-519</w:t>
      </w:r>
    </w:p>
    <w:p w14:paraId="7427A430" w14:textId="77777777" w:rsidR="00C50973" w:rsidRDefault="00445D80">
      <w:pPr>
        <w:pStyle w:val="22"/>
        <w:numPr>
          <w:ilvl w:val="0"/>
          <w:numId w:val="5"/>
        </w:numPr>
        <w:shd w:val="clear" w:color="auto" w:fill="auto"/>
        <w:tabs>
          <w:tab w:val="left" w:pos="326"/>
        </w:tabs>
        <w:spacing w:line="266" w:lineRule="auto"/>
        <w:jc w:val="both"/>
      </w:pPr>
      <w:r>
        <w:t xml:space="preserve">Kitchen H J, Vallance S R, Kennedy J L, Tapia-Ruiz N, </w:t>
      </w:r>
      <w:proofErr w:type="spellStart"/>
      <w:r>
        <w:t>Carassiti</w:t>
      </w:r>
      <w:proofErr w:type="spellEnd"/>
      <w:r>
        <w:t xml:space="preserve"> L, Harrison A, Whittaker</w:t>
      </w:r>
    </w:p>
    <w:p w14:paraId="2FD2C052" w14:textId="77777777" w:rsidR="00C50973" w:rsidRDefault="00445D80">
      <w:pPr>
        <w:pStyle w:val="22"/>
        <w:shd w:val="clear" w:color="auto" w:fill="auto"/>
        <w:spacing w:line="266" w:lineRule="auto"/>
        <w:ind w:firstLine="580"/>
        <w:jc w:val="both"/>
      </w:pPr>
      <w:r>
        <w:t>A G, Drysdale T D, Ki</w:t>
      </w:r>
      <w:r>
        <w:t xml:space="preserve">ngman S W and Gregory D H 2014 </w:t>
      </w:r>
      <w:r>
        <w:rPr>
          <w:i/>
          <w:iCs/>
        </w:rPr>
        <w:t>Chem. Rev.</w:t>
      </w:r>
      <w:r>
        <w:rPr>
          <w:b/>
          <w:bCs/>
        </w:rPr>
        <w:t xml:space="preserve"> 114 </w:t>
      </w:r>
      <w:r>
        <w:t>1170-1206</w:t>
      </w:r>
    </w:p>
    <w:p w14:paraId="4328DF6F" w14:textId="77777777" w:rsidR="00C50973" w:rsidRDefault="00445D80">
      <w:pPr>
        <w:pStyle w:val="22"/>
        <w:numPr>
          <w:ilvl w:val="0"/>
          <w:numId w:val="5"/>
        </w:numPr>
        <w:shd w:val="clear" w:color="auto" w:fill="auto"/>
        <w:tabs>
          <w:tab w:val="left" w:pos="326"/>
        </w:tabs>
        <w:spacing w:line="266" w:lineRule="auto"/>
        <w:jc w:val="both"/>
      </w:pPr>
      <w:proofErr w:type="spellStart"/>
      <w:r>
        <w:t>Zohm</w:t>
      </w:r>
      <w:proofErr w:type="spellEnd"/>
      <w:r>
        <w:t xml:space="preserve"> H, Kasper E, </w:t>
      </w:r>
      <w:proofErr w:type="spellStart"/>
      <w:r>
        <w:t>Mehringer</w:t>
      </w:r>
      <w:proofErr w:type="spellEnd"/>
      <w:r>
        <w:t xml:space="preserve"> P and Muller G 2000 </w:t>
      </w:r>
      <w:r>
        <w:rPr>
          <w:i/>
          <w:iCs/>
        </w:rPr>
        <w:t>Microelectron. Eng.</w:t>
      </w:r>
      <w:r>
        <w:rPr>
          <w:b/>
          <w:bCs/>
        </w:rPr>
        <w:t xml:space="preserve"> 54 </w:t>
      </w:r>
      <w:r>
        <w:t>247-253</w:t>
      </w:r>
    </w:p>
    <w:p w14:paraId="12107068" w14:textId="77777777" w:rsidR="00C50973" w:rsidRDefault="00445D80">
      <w:pPr>
        <w:pStyle w:val="22"/>
        <w:numPr>
          <w:ilvl w:val="0"/>
          <w:numId w:val="5"/>
        </w:numPr>
        <w:shd w:val="clear" w:color="auto" w:fill="auto"/>
        <w:tabs>
          <w:tab w:val="left" w:pos="326"/>
        </w:tabs>
        <w:spacing w:line="266" w:lineRule="auto"/>
        <w:jc w:val="both"/>
      </w:pPr>
      <w:proofErr w:type="spellStart"/>
      <w:r>
        <w:t>Bhunia</w:t>
      </w:r>
      <w:proofErr w:type="spellEnd"/>
      <w:r>
        <w:t xml:space="preserve"> S and Bose D 1998 </w:t>
      </w:r>
      <w:r>
        <w:rPr>
          <w:i/>
          <w:iCs/>
        </w:rPr>
        <w:t xml:space="preserve">J. </w:t>
      </w:r>
      <w:proofErr w:type="spellStart"/>
      <w:r>
        <w:rPr>
          <w:i/>
          <w:iCs/>
        </w:rPr>
        <w:t>Cryst</w:t>
      </w:r>
      <w:proofErr w:type="spellEnd"/>
      <w:r>
        <w:rPr>
          <w:i/>
          <w:iCs/>
        </w:rPr>
        <w:t>. Growth</w:t>
      </w:r>
      <w:r>
        <w:rPr>
          <w:b/>
          <w:bCs/>
        </w:rPr>
        <w:t xml:space="preserve"> 186 </w:t>
      </w:r>
      <w:r>
        <w:t>535-542</w:t>
      </w:r>
    </w:p>
    <w:p w14:paraId="1BB4F969" w14:textId="77777777" w:rsidR="00C50973" w:rsidRDefault="00445D80">
      <w:pPr>
        <w:pStyle w:val="22"/>
        <w:numPr>
          <w:ilvl w:val="0"/>
          <w:numId w:val="5"/>
        </w:numPr>
        <w:shd w:val="clear" w:color="auto" w:fill="auto"/>
        <w:tabs>
          <w:tab w:val="left" w:pos="326"/>
        </w:tabs>
        <w:spacing w:line="266" w:lineRule="auto"/>
        <w:jc w:val="both"/>
      </w:pPr>
      <w:proofErr w:type="spellStart"/>
      <w:r>
        <w:t>Bacherikov</w:t>
      </w:r>
      <w:proofErr w:type="spellEnd"/>
      <w:r>
        <w:t xml:space="preserve"> Y </w:t>
      </w:r>
      <w:proofErr w:type="spellStart"/>
      <w:r>
        <w:t>Y</w:t>
      </w:r>
      <w:proofErr w:type="spellEnd"/>
      <w:r>
        <w:t xml:space="preserve">, </w:t>
      </w:r>
      <w:proofErr w:type="spellStart"/>
      <w:r>
        <w:t>Konakova</w:t>
      </w:r>
      <w:proofErr w:type="spellEnd"/>
      <w:r>
        <w:t xml:space="preserve"> R V, </w:t>
      </w:r>
      <w:proofErr w:type="spellStart"/>
      <w:r>
        <w:t>Kocherov</w:t>
      </w:r>
      <w:proofErr w:type="spellEnd"/>
      <w:r>
        <w:t xml:space="preserve"> A N, </w:t>
      </w:r>
      <w:proofErr w:type="spellStart"/>
      <w:r>
        <w:t>Lytvyn</w:t>
      </w:r>
      <w:proofErr w:type="spellEnd"/>
      <w:r>
        <w:t xml:space="preserve"> P M, </w:t>
      </w:r>
      <w:proofErr w:type="spellStart"/>
      <w:r>
        <w:t>Lytvyn</w:t>
      </w:r>
      <w:proofErr w:type="spellEnd"/>
      <w:r>
        <w:t xml:space="preserve"> O S, </w:t>
      </w:r>
      <w:proofErr w:type="spellStart"/>
      <w:r>
        <w:t>Okhrimenko</w:t>
      </w:r>
      <w:proofErr w:type="spellEnd"/>
      <w:r>
        <w:t xml:space="preserve"> O B</w:t>
      </w:r>
    </w:p>
    <w:p w14:paraId="08D0EA65" w14:textId="77777777" w:rsidR="00C50973" w:rsidRDefault="00445D80">
      <w:pPr>
        <w:pStyle w:val="22"/>
        <w:shd w:val="clear" w:color="auto" w:fill="auto"/>
        <w:spacing w:line="266" w:lineRule="auto"/>
        <w:ind w:firstLine="580"/>
        <w:jc w:val="both"/>
      </w:pPr>
      <w:r>
        <w:t xml:space="preserve">and </w:t>
      </w:r>
      <w:proofErr w:type="spellStart"/>
      <w:r>
        <w:t>Svetlichnyi</w:t>
      </w:r>
      <w:proofErr w:type="spellEnd"/>
      <w:r>
        <w:t xml:space="preserve"> </w:t>
      </w:r>
      <w:proofErr w:type="gramStart"/>
      <w:r>
        <w:t>A</w:t>
      </w:r>
      <w:proofErr w:type="gramEnd"/>
      <w:r>
        <w:t xml:space="preserve"> M 2003 </w:t>
      </w:r>
      <w:r>
        <w:rPr>
          <w:i/>
          <w:iCs/>
        </w:rPr>
        <w:t>Technical Physics</w:t>
      </w:r>
      <w:r>
        <w:rPr>
          <w:b/>
          <w:bCs/>
        </w:rPr>
        <w:t xml:space="preserve"> 48</w:t>
      </w:r>
      <w:r>
        <w:t>(5) 598-601</w:t>
      </w:r>
    </w:p>
    <w:p w14:paraId="51BCCF7A" w14:textId="77777777" w:rsidR="00C50973" w:rsidRDefault="00445D80">
      <w:pPr>
        <w:pStyle w:val="22"/>
        <w:numPr>
          <w:ilvl w:val="0"/>
          <w:numId w:val="5"/>
        </w:numPr>
        <w:shd w:val="clear" w:color="auto" w:fill="auto"/>
        <w:tabs>
          <w:tab w:val="left" w:pos="408"/>
        </w:tabs>
        <w:spacing w:line="266" w:lineRule="auto"/>
        <w:jc w:val="both"/>
      </w:pPr>
      <w:proofErr w:type="spellStart"/>
      <w:r>
        <w:t>Pashkov</w:t>
      </w:r>
      <w:proofErr w:type="spellEnd"/>
      <w:r>
        <w:t xml:space="preserve"> V, </w:t>
      </w:r>
      <w:proofErr w:type="spellStart"/>
      <w:r>
        <w:t>Perevoshchikov</w:t>
      </w:r>
      <w:proofErr w:type="spellEnd"/>
      <w:r>
        <w:t xml:space="preserve"> V and </w:t>
      </w:r>
      <w:proofErr w:type="spellStart"/>
      <w:r>
        <w:t>Skupov</w:t>
      </w:r>
      <w:proofErr w:type="spellEnd"/>
      <w:r>
        <w:t xml:space="preserve"> V 1994 </w:t>
      </w: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(8)</w:t>
      </w:r>
    </w:p>
    <w:p w14:paraId="53704A4B" w14:textId="77777777" w:rsidR="00C50973" w:rsidRDefault="00445D80">
      <w:pPr>
        <w:pStyle w:val="22"/>
        <w:shd w:val="clear" w:color="auto" w:fill="auto"/>
        <w:spacing w:line="266" w:lineRule="auto"/>
        <w:ind w:firstLine="580"/>
        <w:jc w:val="both"/>
      </w:pPr>
      <w:r>
        <w:t>14-18 (in Russian)</w:t>
      </w:r>
    </w:p>
    <w:p w14:paraId="15DF0A52" w14:textId="77777777" w:rsidR="00C50973" w:rsidRDefault="00445D80">
      <w:pPr>
        <w:pStyle w:val="22"/>
        <w:numPr>
          <w:ilvl w:val="0"/>
          <w:numId w:val="5"/>
        </w:numPr>
        <w:shd w:val="clear" w:color="auto" w:fill="auto"/>
        <w:tabs>
          <w:tab w:val="left" w:pos="408"/>
        </w:tabs>
        <w:spacing w:line="266" w:lineRule="auto"/>
        <w:jc w:val="both"/>
      </w:pPr>
      <w:proofErr w:type="spellStart"/>
      <w:r>
        <w:t>Boltovets</w:t>
      </w:r>
      <w:proofErr w:type="spellEnd"/>
      <w:r>
        <w:t xml:space="preserve"> N S, </w:t>
      </w:r>
      <w:proofErr w:type="spellStart"/>
      <w:r>
        <w:t>Kamalov</w:t>
      </w:r>
      <w:proofErr w:type="spellEnd"/>
      <w:r>
        <w:t xml:space="preserve"> A B, </w:t>
      </w:r>
      <w:proofErr w:type="spellStart"/>
      <w:r>
        <w:t>Kolyadina</w:t>
      </w:r>
      <w:proofErr w:type="spellEnd"/>
      <w:r>
        <w:t xml:space="preserve"> E Y, </w:t>
      </w:r>
      <w:proofErr w:type="spellStart"/>
      <w:r>
        <w:t>KonakovaR</w:t>
      </w:r>
      <w:proofErr w:type="spellEnd"/>
      <w:r>
        <w:t xml:space="preserve"> V, </w:t>
      </w:r>
      <w:proofErr w:type="spellStart"/>
      <w:r>
        <w:t>Lytvyn</w:t>
      </w:r>
      <w:proofErr w:type="spellEnd"/>
      <w:r>
        <w:t xml:space="preserve"> </w:t>
      </w:r>
      <w:r>
        <w:t xml:space="preserve">P M, </w:t>
      </w:r>
      <w:proofErr w:type="spellStart"/>
      <w:r>
        <w:t>Lytvyn</w:t>
      </w:r>
      <w:proofErr w:type="spellEnd"/>
      <w:r>
        <w:t xml:space="preserve"> OS, Matveeva</w:t>
      </w:r>
    </w:p>
    <w:p w14:paraId="289BB4EC" w14:textId="77777777" w:rsidR="00C50973" w:rsidRDefault="00445D80">
      <w:pPr>
        <w:pStyle w:val="22"/>
        <w:shd w:val="clear" w:color="auto" w:fill="auto"/>
        <w:spacing w:line="266" w:lineRule="auto"/>
        <w:ind w:firstLine="580"/>
        <w:jc w:val="both"/>
      </w:pPr>
      <w:r>
        <w:t xml:space="preserve">L A, </w:t>
      </w:r>
      <w:proofErr w:type="spellStart"/>
      <w:r>
        <w:t>Milenin</w:t>
      </w:r>
      <w:proofErr w:type="spellEnd"/>
      <w:r>
        <w:t xml:space="preserve"> V </w:t>
      </w:r>
      <w:proofErr w:type="spellStart"/>
      <w:r>
        <w:t>V</w:t>
      </w:r>
      <w:proofErr w:type="spellEnd"/>
      <w:r>
        <w:t xml:space="preserve"> and </w:t>
      </w:r>
      <w:proofErr w:type="spellStart"/>
      <w:r>
        <w:t>Rengevych</w:t>
      </w:r>
      <w:proofErr w:type="spellEnd"/>
      <w:r>
        <w:t xml:space="preserve"> O E 2002 </w:t>
      </w:r>
      <w:r>
        <w:rPr>
          <w:i/>
          <w:iCs/>
        </w:rPr>
        <w:t>Technical Physics Letters</w:t>
      </w:r>
      <w:r>
        <w:rPr>
          <w:b/>
          <w:bCs/>
        </w:rPr>
        <w:t xml:space="preserve"> 28</w:t>
      </w:r>
      <w:r>
        <w:t>(2) 154-156</w:t>
      </w:r>
    </w:p>
    <w:p w14:paraId="78787FFF" w14:textId="77777777" w:rsidR="00C50973" w:rsidRDefault="00445D80">
      <w:pPr>
        <w:pStyle w:val="22"/>
        <w:numPr>
          <w:ilvl w:val="0"/>
          <w:numId w:val="5"/>
        </w:numPr>
        <w:shd w:val="clear" w:color="auto" w:fill="auto"/>
        <w:tabs>
          <w:tab w:val="left" w:pos="408"/>
        </w:tabs>
        <w:spacing w:line="266" w:lineRule="auto"/>
        <w:jc w:val="both"/>
      </w:pPr>
      <w:proofErr w:type="spellStart"/>
      <w:r>
        <w:t>Milenin</w:t>
      </w:r>
      <w:proofErr w:type="spellEnd"/>
      <w:r>
        <w:t xml:space="preserve"> V, </w:t>
      </w:r>
      <w:proofErr w:type="spellStart"/>
      <w:r>
        <w:t>Konakova</w:t>
      </w:r>
      <w:proofErr w:type="spellEnd"/>
      <w:r>
        <w:t xml:space="preserve"> R, </w:t>
      </w:r>
      <w:proofErr w:type="spellStart"/>
      <w:r>
        <w:t>Statov</w:t>
      </w:r>
      <w:proofErr w:type="spellEnd"/>
      <w:r>
        <w:t xml:space="preserve"> V, </w:t>
      </w:r>
      <w:proofErr w:type="spellStart"/>
      <w:r>
        <w:t>Sklyarevich</w:t>
      </w:r>
      <w:proofErr w:type="spellEnd"/>
      <w:r>
        <w:t xml:space="preserve"> V, </w:t>
      </w:r>
      <w:proofErr w:type="spellStart"/>
      <w:r>
        <w:t>Tkhorik</w:t>
      </w:r>
      <w:proofErr w:type="spellEnd"/>
      <w:r>
        <w:t xml:space="preserve"> Y, </w:t>
      </w:r>
      <w:proofErr w:type="spellStart"/>
      <w:r>
        <w:t>Filatov</w:t>
      </w:r>
      <w:proofErr w:type="spellEnd"/>
      <w:r>
        <w:t xml:space="preserve"> M and </w:t>
      </w:r>
      <w:proofErr w:type="spellStart"/>
      <w:r>
        <w:t>Shevelev</w:t>
      </w:r>
      <w:proofErr w:type="spellEnd"/>
      <w:r>
        <w:t xml:space="preserve"> M 1994</w:t>
      </w:r>
    </w:p>
    <w:p w14:paraId="41D357AB" w14:textId="77777777" w:rsidR="00C50973" w:rsidRDefault="00445D80">
      <w:pPr>
        <w:pStyle w:val="22"/>
        <w:shd w:val="clear" w:color="auto" w:fill="auto"/>
        <w:spacing w:line="266" w:lineRule="auto"/>
        <w:ind w:firstLine="580"/>
        <w:jc w:val="both"/>
      </w:pP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(4) 32-36 (in Russian)</w:t>
      </w:r>
    </w:p>
    <w:p w14:paraId="63D702AD" w14:textId="77777777" w:rsidR="00C50973" w:rsidRDefault="00445D80">
      <w:pPr>
        <w:pStyle w:val="22"/>
        <w:numPr>
          <w:ilvl w:val="0"/>
          <w:numId w:val="5"/>
        </w:numPr>
        <w:shd w:val="clear" w:color="auto" w:fill="auto"/>
        <w:tabs>
          <w:tab w:val="left" w:pos="408"/>
        </w:tabs>
        <w:spacing w:line="266" w:lineRule="auto"/>
        <w:jc w:val="both"/>
      </w:pPr>
      <w:proofErr w:type="spellStart"/>
      <w:r>
        <w:t>Belyaev</w:t>
      </w:r>
      <w:proofErr w:type="spellEnd"/>
      <w:r>
        <w:t xml:space="preserve"> A, </w:t>
      </w:r>
      <w:proofErr w:type="spellStart"/>
      <w:r>
        <w:t>Venger</w:t>
      </w:r>
      <w:proofErr w:type="spellEnd"/>
      <w:r>
        <w:t xml:space="preserve"> E, </w:t>
      </w:r>
      <w:proofErr w:type="spellStart"/>
      <w:r>
        <w:t>Ermolovich</w:t>
      </w:r>
      <w:proofErr w:type="spellEnd"/>
      <w:r>
        <w:t xml:space="preserve"> I, </w:t>
      </w:r>
      <w:proofErr w:type="spellStart"/>
      <w:r>
        <w:t>Konakova</w:t>
      </w:r>
      <w:proofErr w:type="spellEnd"/>
      <w:r>
        <w:t xml:space="preserve"> R, </w:t>
      </w:r>
      <w:proofErr w:type="spellStart"/>
      <w:r>
        <w:t>Lytvyn</w:t>
      </w:r>
      <w:proofErr w:type="spellEnd"/>
      <w:r>
        <w:t xml:space="preserve"> P, </w:t>
      </w:r>
      <w:proofErr w:type="spellStart"/>
      <w:r>
        <w:t>Milenin</w:t>
      </w:r>
      <w:proofErr w:type="spellEnd"/>
      <w:r>
        <w:t xml:space="preserve"> V, </w:t>
      </w:r>
      <w:proofErr w:type="spellStart"/>
      <w:r>
        <w:t>Prokopenko</w:t>
      </w:r>
      <w:proofErr w:type="spellEnd"/>
      <w:r>
        <w:t xml:space="preserve"> I, </w:t>
      </w:r>
      <w:proofErr w:type="spellStart"/>
      <w:r>
        <w:t>Svechnikov</w:t>
      </w:r>
      <w:proofErr w:type="spellEnd"/>
    </w:p>
    <w:p w14:paraId="4A8E9298" w14:textId="77777777" w:rsidR="00C50973" w:rsidRDefault="00445D80">
      <w:pPr>
        <w:pStyle w:val="22"/>
        <w:shd w:val="clear" w:color="auto" w:fill="auto"/>
        <w:spacing w:line="266" w:lineRule="auto"/>
        <w:ind w:left="580"/>
        <w:jc w:val="both"/>
      </w:pPr>
      <w:r>
        <w:t xml:space="preserve">G, Soloviev E and </w:t>
      </w:r>
      <w:proofErr w:type="spellStart"/>
      <w:r>
        <w:t>Fedorenko</w:t>
      </w:r>
      <w:proofErr w:type="spellEnd"/>
      <w:r>
        <w:t xml:space="preserve"> L 2002 </w:t>
      </w:r>
      <w:r>
        <w:rPr>
          <w:i/>
          <w:iCs/>
        </w:rPr>
        <w:t>Effect of microwave and laser radiations on the parameters of semiconductor structures</w:t>
      </w:r>
      <w:r>
        <w:t xml:space="preserve"> (Kyiv: </w:t>
      </w:r>
      <w:proofErr w:type="spellStart"/>
      <w:r>
        <w:t>Intac</w:t>
      </w:r>
      <w:proofErr w:type="spellEnd"/>
      <w:r>
        <w:t>)</w:t>
      </w:r>
    </w:p>
    <w:p w14:paraId="5A9AB2B3" w14:textId="77777777" w:rsidR="00C50973" w:rsidRDefault="00445D80">
      <w:pPr>
        <w:pStyle w:val="22"/>
        <w:numPr>
          <w:ilvl w:val="0"/>
          <w:numId w:val="5"/>
        </w:numPr>
        <w:shd w:val="clear" w:color="auto" w:fill="auto"/>
        <w:tabs>
          <w:tab w:val="left" w:pos="408"/>
        </w:tabs>
        <w:spacing w:line="266" w:lineRule="auto"/>
        <w:jc w:val="both"/>
      </w:pPr>
      <w:proofErr w:type="spellStart"/>
      <w:r>
        <w:t>Ashkinadze</w:t>
      </w:r>
      <w:proofErr w:type="spellEnd"/>
      <w:r>
        <w:t xml:space="preserve"> B, Cohen E, Ron A, Linder E and Pfeiffer L 1996 </w:t>
      </w:r>
      <w:r>
        <w:rPr>
          <w:i/>
          <w:iCs/>
        </w:rPr>
        <w:t>Solid-State Electron.</w:t>
      </w:r>
      <w:r>
        <w:rPr>
          <w:b/>
          <w:bCs/>
        </w:rPr>
        <w:t xml:space="preserve"> 40 </w:t>
      </w:r>
      <w:r>
        <w:t>561-565</w:t>
      </w:r>
    </w:p>
    <w:p w14:paraId="7BC662ED" w14:textId="77777777" w:rsidR="00C50973" w:rsidRDefault="00445D80">
      <w:pPr>
        <w:pStyle w:val="22"/>
        <w:shd w:val="clear" w:color="auto" w:fill="auto"/>
        <w:spacing w:line="266" w:lineRule="auto"/>
        <w:ind w:firstLine="580"/>
        <w:jc w:val="both"/>
      </w:pPr>
      <w:r>
        <w:t>ISSN 0038-1101</w:t>
      </w:r>
    </w:p>
    <w:p w14:paraId="04CE1F81" w14:textId="77777777" w:rsidR="00C50973" w:rsidRDefault="00445D80">
      <w:pPr>
        <w:pStyle w:val="22"/>
        <w:numPr>
          <w:ilvl w:val="0"/>
          <w:numId w:val="5"/>
        </w:numPr>
        <w:shd w:val="clear" w:color="auto" w:fill="auto"/>
        <w:tabs>
          <w:tab w:val="left" w:pos="408"/>
        </w:tabs>
        <w:spacing w:line="266" w:lineRule="auto"/>
        <w:jc w:val="both"/>
      </w:pPr>
      <w:proofErr w:type="spellStart"/>
      <w:r>
        <w:t>Ermolovich</w:t>
      </w:r>
      <w:proofErr w:type="spellEnd"/>
      <w:r>
        <w:t xml:space="preserve"> I B, </w:t>
      </w:r>
      <w:proofErr w:type="spellStart"/>
      <w:r>
        <w:t>Venger</w:t>
      </w:r>
      <w:proofErr w:type="spellEnd"/>
      <w:r>
        <w:t xml:space="preserve"> E F,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Svechnikov</w:t>
      </w:r>
      <w:proofErr w:type="spellEnd"/>
      <w:r>
        <w:t xml:space="preserve"> S V and </w:t>
      </w:r>
      <w:proofErr w:type="spellStart"/>
      <w:r>
        <w:t>Sheveljev</w:t>
      </w:r>
      <w:proofErr w:type="spellEnd"/>
      <w:r>
        <w:t xml:space="preserve"> M V</w:t>
      </w:r>
    </w:p>
    <w:p w14:paraId="729B3FA6" w14:textId="77777777" w:rsidR="00C50973" w:rsidRDefault="00445D80">
      <w:pPr>
        <w:pStyle w:val="22"/>
        <w:shd w:val="clear" w:color="auto" w:fill="auto"/>
        <w:spacing w:line="266" w:lineRule="auto"/>
        <w:ind w:firstLine="580"/>
        <w:jc w:val="both"/>
      </w:pPr>
      <w:r>
        <w:t xml:space="preserve">1998 </w:t>
      </w:r>
      <w:r>
        <w:rPr>
          <w:i/>
          <w:iCs/>
        </w:rPr>
        <w:t>Proc. SPIE</w:t>
      </w:r>
      <w:r>
        <w:rPr>
          <w:b/>
          <w:bCs/>
        </w:rPr>
        <w:t xml:space="preserve"> 3359 </w:t>
      </w:r>
      <w:r>
        <w:t>265-272</w:t>
      </w:r>
    </w:p>
    <w:p w14:paraId="48E5AE74" w14:textId="77777777" w:rsidR="00C50973" w:rsidRDefault="00445D80">
      <w:pPr>
        <w:pStyle w:val="22"/>
        <w:numPr>
          <w:ilvl w:val="0"/>
          <w:numId w:val="5"/>
        </w:numPr>
        <w:shd w:val="clear" w:color="auto" w:fill="auto"/>
        <w:tabs>
          <w:tab w:val="left" w:pos="408"/>
        </w:tabs>
        <w:spacing w:line="266" w:lineRule="auto"/>
        <w:jc w:val="both"/>
      </w:pPr>
      <w:proofErr w:type="spellStart"/>
      <w:r>
        <w:t>Belyayev</w:t>
      </w:r>
      <w:proofErr w:type="spellEnd"/>
      <w:r>
        <w:t xml:space="preserve"> A, </w:t>
      </w:r>
      <w:proofErr w:type="spellStart"/>
      <w:r>
        <w:t>Belyayev</w:t>
      </w:r>
      <w:proofErr w:type="spellEnd"/>
      <w:r>
        <w:t xml:space="preserve"> A, </w:t>
      </w:r>
      <w:proofErr w:type="spellStart"/>
      <w:r>
        <w:t>Yermolov</w:t>
      </w:r>
      <w:r>
        <w:t>ich</w:t>
      </w:r>
      <w:proofErr w:type="spellEnd"/>
      <w:r>
        <w:t xml:space="preserve"> I, </w:t>
      </w:r>
      <w:proofErr w:type="spellStart"/>
      <w:r>
        <w:t>Komirenko</w:t>
      </w:r>
      <w:proofErr w:type="spellEnd"/>
      <w:r>
        <w:t xml:space="preserve"> S, </w:t>
      </w:r>
      <w:proofErr w:type="spellStart"/>
      <w:r>
        <w:t>Konakova</w:t>
      </w:r>
      <w:proofErr w:type="spellEnd"/>
      <w:r>
        <w:t xml:space="preserve"> R, </w:t>
      </w:r>
      <w:proofErr w:type="spellStart"/>
      <w:r>
        <w:t>Lyapin</w:t>
      </w:r>
      <w:proofErr w:type="spellEnd"/>
      <w:r>
        <w:t xml:space="preserve"> V, </w:t>
      </w:r>
      <w:proofErr w:type="spellStart"/>
      <w:r>
        <w:t>Milenin</w:t>
      </w:r>
      <w:proofErr w:type="spellEnd"/>
      <w:r>
        <w:t xml:space="preserve"> V,</w:t>
      </w:r>
    </w:p>
    <w:p w14:paraId="2E626864" w14:textId="77777777" w:rsidR="00C50973" w:rsidRDefault="00445D80">
      <w:pPr>
        <w:pStyle w:val="22"/>
        <w:shd w:val="clear" w:color="auto" w:fill="auto"/>
        <w:spacing w:line="266" w:lineRule="auto"/>
        <w:ind w:firstLine="580"/>
        <w:jc w:val="both"/>
      </w:pPr>
      <w:proofErr w:type="spellStart"/>
      <w:r>
        <w:t>Solov'ev</w:t>
      </w:r>
      <w:proofErr w:type="spellEnd"/>
      <w:r>
        <w:t xml:space="preserve"> E and </w:t>
      </w:r>
      <w:proofErr w:type="spellStart"/>
      <w:r>
        <w:t>Shevelev</w:t>
      </w:r>
      <w:proofErr w:type="spellEnd"/>
      <w:r>
        <w:t xml:space="preserve"> M 1998 </w:t>
      </w:r>
      <w:r>
        <w:rPr>
          <w:i/>
          <w:iCs/>
        </w:rPr>
        <w:t>Technical Physics</w:t>
      </w:r>
      <w:r>
        <w:rPr>
          <w:b/>
          <w:bCs/>
        </w:rPr>
        <w:t xml:space="preserve"> 43 </w:t>
      </w:r>
      <w:r>
        <w:t>1445-1449</w:t>
      </w:r>
    </w:p>
    <w:p w14:paraId="104B8C6A" w14:textId="77777777" w:rsidR="00C50973" w:rsidRDefault="00445D80">
      <w:pPr>
        <w:pStyle w:val="22"/>
        <w:numPr>
          <w:ilvl w:val="0"/>
          <w:numId w:val="5"/>
        </w:numPr>
        <w:shd w:val="clear" w:color="auto" w:fill="auto"/>
        <w:tabs>
          <w:tab w:val="left" w:pos="408"/>
        </w:tabs>
        <w:spacing w:line="266" w:lineRule="auto"/>
        <w:jc w:val="both"/>
      </w:pPr>
      <w:proofErr w:type="spellStart"/>
      <w:r>
        <w:t>Bacherikov</w:t>
      </w:r>
      <w:proofErr w:type="spellEnd"/>
      <w:r>
        <w:t xml:space="preserve"> Y, </w:t>
      </w:r>
      <w:proofErr w:type="spellStart"/>
      <w:r>
        <w:t>Konakova</w:t>
      </w:r>
      <w:proofErr w:type="spellEnd"/>
      <w:r>
        <w:t xml:space="preserve"> R, </w:t>
      </w:r>
      <w:proofErr w:type="spellStart"/>
      <w:r>
        <w:t>Milenin</w:t>
      </w:r>
      <w:proofErr w:type="spellEnd"/>
      <w:r>
        <w:t xml:space="preserve"> V, </w:t>
      </w:r>
      <w:proofErr w:type="spellStart"/>
      <w:r>
        <w:t>Okhrimenko</w:t>
      </w:r>
      <w:proofErr w:type="spellEnd"/>
      <w:r>
        <w:t xml:space="preserve"> O, </w:t>
      </w:r>
      <w:proofErr w:type="spellStart"/>
      <w:r>
        <w:t>Svetlichnyi</w:t>
      </w:r>
      <w:proofErr w:type="spellEnd"/>
      <w:r>
        <w:t xml:space="preserve"> A and Polyakov V 2008</w:t>
      </w:r>
    </w:p>
    <w:p w14:paraId="3D5667F2" w14:textId="77777777" w:rsidR="00C50973" w:rsidRDefault="00445D80">
      <w:pPr>
        <w:pStyle w:val="22"/>
        <w:shd w:val="clear" w:color="auto" w:fill="auto"/>
        <w:spacing w:after="240" w:line="266" w:lineRule="auto"/>
        <w:ind w:firstLine="580"/>
        <w:jc w:val="both"/>
      </w:pPr>
      <w:r>
        <w:rPr>
          <w:i/>
          <w:iCs/>
        </w:rPr>
        <w:t>Semiconductors</w:t>
      </w:r>
      <w:r>
        <w:rPr>
          <w:b/>
          <w:bCs/>
        </w:rPr>
        <w:t xml:space="preserve"> 42</w:t>
      </w:r>
      <w:r>
        <w:t>(7) 868-872</w:t>
      </w:r>
    </w:p>
    <w:p w14:paraId="36DE738D" w14:textId="77777777" w:rsidR="00C50973" w:rsidRDefault="00445D80">
      <w:pPr>
        <w:pStyle w:val="22"/>
        <w:numPr>
          <w:ilvl w:val="0"/>
          <w:numId w:val="5"/>
        </w:numPr>
        <w:shd w:val="clear" w:color="auto" w:fill="auto"/>
        <w:tabs>
          <w:tab w:val="left" w:pos="464"/>
        </w:tabs>
        <w:ind w:left="580" w:hanging="580"/>
        <w:jc w:val="both"/>
      </w:pPr>
      <w:proofErr w:type="spellStart"/>
      <w:r>
        <w:t>Zayats</w:t>
      </w:r>
      <w:proofErr w:type="spellEnd"/>
      <w:r>
        <w:t xml:space="preserve"> N S,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Milenin</w:t>
      </w:r>
      <w:proofErr w:type="spellEnd"/>
      <w:r>
        <w:t xml:space="preserve"> G V, </w:t>
      </w:r>
      <w:proofErr w:type="spellStart"/>
      <w:r>
        <w:t>Red'ko</w:t>
      </w:r>
      <w:proofErr w:type="spellEnd"/>
      <w:r>
        <w:t xml:space="preserve"> R A and </w:t>
      </w:r>
      <w:proofErr w:type="spellStart"/>
      <w:r>
        <w:t>Red'ko</w:t>
      </w:r>
      <w:proofErr w:type="spellEnd"/>
      <w:r>
        <w:t xml:space="preserve"> S N 2015 </w:t>
      </w:r>
      <w:r>
        <w:rPr>
          <w:i/>
          <w:iCs/>
        </w:rPr>
        <w:t>Technical Physics</w:t>
      </w:r>
      <w:r>
        <w:rPr>
          <w:b/>
          <w:bCs/>
        </w:rPr>
        <w:t xml:space="preserve"> 60</w:t>
      </w:r>
      <w:r>
        <w:t>(3) 432—436</w:t>
      </w:r>
    </w:p>
    <w:p w14:paraId="0F03AA63" w14:textId="77777777" w:rsidR="00C50973" w:rsidRDefault="00445D80">
      <w:pPr>
        <w:pStyle w:val="22"/>
        <w:numPr>
          <w:ilvl w:val="0"/>
          <w:numId w:val="5"/>
        </w:numPr>
        <w:shd w:val="clear" w:color="auto" w:fill="auto"/>
        <w:tabs>
          <w:tab w:val="left" w:pos="464"/>
        </w:tabs>
        <w:ind w:left="580" w:hanging="580"/>
        <w:jc w:val="both"/>
      </w:pPr>
      <w:proofErr w:type="spellStart"/>
      <w:r>
        <w:t>Belyayev</w:t>
      </w:r>
      <w:proofErr w:type="spellEnd"/>
      <w:r>
        <w:t xml:space="preserve"> A, </w:t>
      </w:r>
      <w:proofErr w:type="spellStart"/>
      <w:r>
        <w:t>Sachenko</w:t>
      </w:r>
      <w:proofErr w:type="spellEnd"/>
      <w:r>
        <w:t xml:space="preserve"> A, </w:t>
      </w:r>
      <w:proofErr w:type="spellStart"/>
      <w:r>
        <w:t>Boltovets</w:t>
      </w:r>
      <w:proofErr w:type="spellEnd"/>
      <w:r>
        <w:t xml:space="preserve"> N, Ivanov V, </w:t>
      </w:r>
      <w:proofErr w:type="spellStart"/>
      <w:r>
        <w:t>Konakova</w:t>
      </w:r>
      <w:proofErr w:type="spellEnd"/>
      <w:r>
        <w:t xml:space="preserve"> R, </w:t>
      </w:r>
      <w:proofErr w:type="spellStart"/>
      <w:r>
        <w:t>Kudryk</w:t>
      </w:r>
      <w:proofErr w:type="spellEnd"/>
      <w:r>
        <w:t xml:space="preserve"> Y, Matveeva L, </w:t>
      </w:r>
      <w:proofErr w:type="spellStart"/>
      <w:r>
        <w:t>Milenin</w:t>
      </w:r>
      <w:proofErr w:type="spellEnd"/>
      <w:r>
        <w:t xml:space="preserve"> V, </w:t>
      </w:r>
      <w:proofErr w:type="spellStart"/>
      <w:r>
        <w:t>Novitskii</w:t>
      </w:r>
      <w:proofErr w:type="spellEnd"/>
      <w:r>
        <w:t xml:space="preserve"> S and </w:t>
      </w:r>
      <w:proofErr w:type="spellStart"/>
      <w:r>
        <w:t>Sheremet</w:t>
      </w:r>
      <w:proofErr w:type="spellEnd"/>
      <w:r>
        <w:t xml:space="preserve"> V 2012 </w:t>
      </w:r>
      <w:r>
        <w:rPr>
          <w:i/>
          <w:iCs/>
        </w:rPr>
        <w:t>Semiconductors</w:t>
      </w:r>
      <w:r>
        <w:rPr>
          <w:b/>
          <w:bCs/>
        </w:rPr>
        <w:t xml:space="preserve"> 46</w:t>
      </w:r>
      <w:r>
        <w:t>(4) 541-544</w:t>
      </w:r>
    </w:p>
    <w:p w14:paraId="1AAC5A5B" w14:textId="77777777" w:rsidR="00C50973" w:rsidRDefault="00445D80">
      <w:pPr>
        <w:pStyle w:val="22"/>
        <w:numPr>
          <w:ilvl w:val="0"/>
          <w:numId w:val="5"/>
        </w:numPr>
        <w:shd w:val="clear" w:color="auto" w:fill="auto"/>
        <w:tabs>
          <w:tab w:val="left" w:pos="426"/>
        </w:tabs>
        <w:jc w:val="both"/>
      </w:pPr>
      <w:proofErr w:type="spellStart"/>
      <w:r>
        <w:t>Davidsson</w:t>
      </w:r>
      <w:proofErr w:type="spellEnd"/>
      <w:r>
        <w:t xml:space="preserve"> J, </w:t>
      </w:r>
      <w:proofErr w:type="spellStart"/>
      <w:r>
        <w:t>Ivady</w:t>
      </w:r>
      <w:proofErr w:type="spellEnd"/>
      <w:r>
        <w:t xml:space="preserve"> V, </w:t>
      </w:r>
      <w:proofErr w:type="spellStart"/>
      <w:r>
        <w:t>Armiento</w:t>
      </w:r>
      <w:proofErr w:type="spellEnd"/>
      <w:r>
        <w:t xml:space="preserve"> R, Ohshima T, Son N T, </w:t>
      </w:r>
      <w:proofErr w:type="spellStart"/>
      <w:r>
        <w:t>Gali</w:t>
      </w:r>
      <w:proofErr w:type="spellEnd"/>
      <w:r>
        <w:t xml:space="preserve"> A and </w:t>
      </w:r>
      <w:proofErr w:type="spellStart"/>
      <w:r>
        <w:t>Abrikosov</w:t>
      </w:r>
      <w:proofErr w:type="spellEnd"/>
      <w:r>
        <w:t xml:space="preserve"> I </w:t>
      </w:r>
      <w:proofErr w:type="gramStart"/>
      <w:r>
        <w:t>A</w:t>
      </w:r>
      <w:proofErr w:type="gramEnd"/>
      <w:r>
        <w:t xml:space="preserve"> 2019 </w:t>
      </w:r>
      <w:r>
        <w:rPr>
          <w:i/>
          <w:iCs/>
        </w:rPr>
        <w:t>Appl.</w:t>
      </w:r>
    </w:p>
    <w:p w14:paraId="611305FC" w14:textId="77777777" w:rsidR="00C50973" w:rsidRDefault="00445D80">
      <w:pPr>
        <w:pStyle w:val="22"/>
        <w:shd w:val="clear" w:color="auto" w:fill="auto"/>
        <w:ind w:firstLine="580"/>
        <w:jc w:val="both"/>
      </w:pPr>
      <w:r>
        <w:rPr>
          <w:i/>
          <w:iCs/>
        </w:rPr>
        <w:t>Phys. Lett.</w:t>
      </w:r>
      <w:r>
        <w:rPr>
          <w:b/>
          <w:bCs/>
        </w:rPr>
        <w:t xml:space="preserve"> 114 </w:t>
      </w:r>
      <w:r>
        <w:t>112107</w:t>
      </w:r>
    </w:p>
    <w:p w14:paraId="31D985D7" w14:textId="77777777" w:rsidR="00C50973" w:rsidRDefault="00445D80">
      <w:pPr>
        <w:pStyle w:val="22"/>
        <w:numPr>
          <w:ilvl w:val="0"/>
          <w:numId w:val="5"/>
        </w:numPr>
        <w:shd w:val="clear" w:color="auto" w:fill="auto"/>
        <w:tabs>
          <w:tab w:val="left" w:pos="426"/>
        </w:tabs>
        <w:jc w:val="both"/>
      </w:pPr>
      <w:r>
        <w:t xml:space="preserve">Wei Y, </w:t>
      </w:r>
      <w:proofErr w:type="spellStart"/>
      <w:r>
        <w:t>Tarekegne</w:t>
      </w:r>
      <w:proofErr w:type="spellEnd"/>
      <w:r>
        <w:t xml:space="preserve"> A T and </w:t>
      </w:r>
      <w:proofErr w:type="spellStart"/>
      <w:r>
        <w:t>Ou</w:t>
      </w:r>
      <w:proofErr w:type="spellEnd"/>
      <w:r>
        <w:t xml:space="preserve"> H 2018 </w:t>
      </w:r>
      <w:r>
        <w:rPr>
          <w:i/>
          <w:iCs/>
        </w:rPr>
        <w:t>J. Appl. Phys.</w:t>
      </w:r>
      <w:r>
        <w:rPr>
          <w:b/>
          <w:bCs/>
        </w:rPr>
        <w:t xml:space="preserve"> 124 </w:t>
      </w:r>
      <w:r>
        <w:t>054901</w:t>
      </w:r>
    </w:p>
    <w:p w14:paraId="00F05529" w14:textId="77777777" w:rsidR="00C50973" w:rsidRDefault="00445D80">
      <w:pPr>
        <w:pStyle w:val="22"/>
        <w:numPr>
          <w:ilvl w:val="0"/>
          <w:numId w:val="5"/>
        </w:numPr>
        <w:shd w:val="clear" w:color="auto" w:fill="auto"/>
        <w:tabs>
          <w:tab w:val="left" w:pos="426"/>
        </w:tabs>
        <w:jc w:val="both"/>
      </w:pPr>
      <w:r>
        <w:t xml:space="preserve">Pellegrino C, Gagliardi A and Zimmermann C G 2020 </w:t>
      </w:r>
      <w:r>
        <w:rPr>
          <w:i/>
          <w:iCs/>
        </w:rPr>
        <w:t>J. Appl. Phys.</w:t>
      </w:r>
      <w:r>
        <w:rPr>
          <w:b/>
          <w:bCs/>
        </w:rPr>
        <w:t xml:space="preserve"> 128 </w:t>
      </w:r>
      <w:r>
        <w:t>1</w:t>
      </w:r>
      <w:r>
        <w:t>95701</w:t>
      </w:r>
    </w:p>
    <w:p w14:paraId="1EFFC762" w14:textId="77777777" w:rsidR="00C50973" w:rsidRDefault="00445D80">
      <w:pPr>
        <w:pStyle w:val="22"/>
        <w:numPr>
          <w:ilvl w:val="0"/>
          <w:numId w:val="5"/>
        </w:numPr>
        <w:shd w:val="clear" w:color="auto" w:fill="auto"/>
        <w:tabs>
          <w:tab w:val="left" w:pos="426"/>
        </w:tabs>
        <w:jc w:val="both"/>
      </w:pPr>
      <w:proofErr w:type="spellStart"/>
      <w:r>
        <w:t>Sobolev</w:t>
      </w:r>
      <w:proofErr w:type="spellEnd"/>
      <w:r>
        <w:t xml:space="preserve"> M </w:t>
      </w:r>
      <w:proofErr w:type="spellStart"/>
      <w:r>
        <w:t>M</w:t>
      </w:r>
      <w:proofErr w:type="spellEnd"/>
      <w:r>
        <w:t xml:space="preserve">, </w:t>
      </w:r>
      <w:proofErr w:type="spellStart"/>
      <w:r>
        <w:t>Soldatenkov</w:t>
      </w:r>
      <w:proofErr w:type="spellEnd"/>
      <w:r>
        <w:t xml:space="preserve"> F Y and </w:t>
      </w:r>
      <w:proofErr w:type="spellStart"/>
      <w:r>
        <w:t>Danil'chenko</w:t>
      </w:r>
      <w:proofErr w:type="spellEnd"/>
      <w:r>
        <w:t xml:space="preserve"> V G 2020 </w:t>
      </w:r>
      <w:r>
        <w:rPr>
          <w:i/>
          <w:iCs/>
        </w:rPr>
        <w:t>J. Appl. Phys.</w:t>
      </w:r>
      <w:r>
        <w:rPr>
          <w:b/>
          <w:bCs/>
        </w:rPr>
        <w:t xml:space="preserve"> 128 </w:t>
      </w:r>
      <w:r>
        <w:t>095705</w:t>
      </w:r>
    </w:p>
    <w:p w14:paraId="5590CB00"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V, </w:t>
      </w:r>
      <w:proofErr w:type="spellStart"/>
      <w:r>
        <w:t>Saiko</w:t>
      </w:r>
      <w:proofErr w:type="spellEnd"/>
      <w:r>
        <w:t xml:space="preserve"> S V and Walther H G 1998 </w:t>
      </w:r>
      <w:r>
        <w:rPr>
          <w:i/>
          <w:iCs/>
        </w:rPr>
        <w:t>J. Phys. D: Appl. Phys.</w:t>
      </w:r>
      <w:r>
        <w:rPr>
          <w:b/>
          <w:bCs/>
        </w:rPr>
        <w:t xml:space="preserve"> 31 </w:t>
      </w:r>
      <w:r>
        <w:t>2319-2325</w:t>
      </w:r>
    </w:p>
    <w:p w14:paraId="2EC8A085"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and </w:t>
      </w:r>
      <w:proofErr w:type="spellStart"/>
      <w:r>
        <w:t>Olikh</w:t>
      </w:r>
      <w:proofErr w:type="spellEnd"/>
      <w:r>
        <w:t xml:space="preserve"> O 1998 </w:t>
      </w:r>
      <w:r>
        <w:rPr>
          <w:i/>
          <w:iCs/>
        </w:rPr>
        <w:t xml:space="preserve">Solid State </w:t>
      </w:r>
      <w:proofErr w:type="spellStart"/>
      <w:r>
        <w:rPr>
          <w:i/>
          <w:iCs/>
        </w:rPr>
        <w:t>Commun</w:t>
      </w:r>
      <w:proofErr w:type="spellEnd"/>
      <w:r>
        <w:rPr>
          <w:i/>
          <w:iCs/>
        </w:rPr>
        <w:t>.</w:t>
      </w:r>
      <w:r>
        <w:rPr>
          <w:b/>
          <w:bCs/>
        </w:rPr>
        <w:t xml:space="preserve"> 107 </w:t>
      </w:r>
      <w:r>
        <w:t>341-343 ISSN 0038-1098</w:t>
      </w:r>
    </w:p>
    <w:p w14:paraId="61C2E47B" w14:textId="77777777" w:rsidR="00C50973" w:rsidRDefault="00445D80">
      <w:pPr>
        <w:pStyle w:val="22"/>
        <w:numPr>
          <w:ilvl w:val="0"/>
          <w:numId w:val="5"/>
        </w:numPr>
        <w:shd w:val="clear" w:color="auto" w:fill="auto"/>
        <w:tabs>
          <w:tab w:val="left" w:pos="426"/>
        </w:tabs>
        <w:jc w:val="both"/>
      </w:pPr>
      <w:proofErr w:type="spellStart"/>
      <w:r>
        <w:t>Gromashevskii</w:t>
      </w:r>
      <w:proofErr w:type="spellEnd"/>
      <w:r>
        <w:t xml:space="preserve"> V, </w:t>
      </w:r>
      <w:proofErr w:type="spellStart"/>
      <w:r>
        <w:t>Tatyanenko</w:t>
      </w:r>
      <w:proofErr w:type="spellEnd"/>
      <w:r>
        <w:t xml:space="preserve"> N and </w:t>
      </w:r>
      <w:proofErr w:type="spellStart"/>
      <w:r>
        <w:t>Snopok</w:t>
      </w:r>
      <w:proofErr w:type="spellEnd"/>
      <w:r>
        <w:t xml:space="preserve"> B 2013 </w:t>
      </w:r>
      <w:r>
        <w:rPr>
          <w:i/>
          <w:iCs/>
        </w:rPr>
        <w:t>Semiconductors</w:t>
      </w:r>
      <w:r>
        <w:rPr>
          <w:b/>
          <w:bCs/>
        </w:rPr>
        <w:t xml:space="preserve"> 47</w:t>
      </w:r>
      <w:r>
        <w:t>(4) 579-585</w:t>
      </w:r>
    </w:p>
    <w:p w14:paraId="0CC43E8B" w14:textId="77777777" w:rsidR="00C50973" w:rsidRDefault="00445D80">
      <w:pPr>
        <w:pStyle w:val="22"/>
        <w:numPr>
          <w:ilvl w:val="0"/>
          <w:numId w:val="5"/>
        </w:numPr>
        <w:shd w:val="clear" w:color="auto" w:fill="auto"/>
        <w:tabs>
          <w:tab w:val="left" w:pos="426"/>
        </w:tabs>
        <w:jc w:val="both"/>
      </w:pPr>
      <w:r>
        <w:t xml:space="preserve">Abbate A, </w:t>
      </w:r>
      <w:proofErr w:type="spellStart"/>
      <w:r>
        <w:t>Ostrovskii</w:t>
      </w:r>
      <w:proofErr w:type="spellEnd"/>
      <w:r>
        <w:t xml:space="preserve"> I V, Han K J, </w:t>
      </w:r>
      <w:proofErr w:type="spellStart"/>
      <w:r>
        <w:t>Masini</w:t>
      </w:r>
      <w:proofErr w:type="spellEnd"/>
      <w:r>
        <w:t xml:space="preserve"> G, Palma F and Das P 1995 </w:t>
      </w:r>
      <w:proofErr w:type="spellStart"/>
      <w:r>
        <w:rPr>
          <w:i/>
          <w:iCs/>
        </w:rPr>
        <w:t>Semicond</w:t>
      </w:r>
      <w:proofErr w:type="spellEnd"/>
      <w:r>
        <w:rPr>
          <w:i/>
          <w:iCs/>
        </w:rPr>
        <w:t>. Sci. Technol.</w:t>
      </w:r>
    </w:p>
    <w:p w14:paraId="5FA017A3" w14:textId="77777777" w:rsidR="00C50973" w:rsidRDefault="00445D80">
      <w:pPr>
        <w:pStyle w:val="22"/>
        <w:shd w:val="clear" w:color="auto" w:fill="auto"/>
        <w:ind w:firstLine="580"/>
        <w:jc w:val="both"/>
      </w:pPr>
      <w:r>
        <w:rPr>
          <w:b/>
          <w:bCs/>
        </w:rPr>
        <w:t xml:space="preserve">10 </w:t>
      </w:r>
      <w:r>
        <w:t>965-969</w:t>
      </w:r>
    </w:p>
    <w:p w14:paraId="1BB7AA73" w14:textId="77777777" w:rsidR="00C50973" w:rsidRDefault="00445D80">
      <w:pPr>
        <w:pStyle w:val="22"/>
        <w:numPr>
          <w:ilvl w:val="0"/>
          <w:numId w:val="5"/>
        </w:numPr>
        <w:shd w:val="clear" w:color="auto" w:fill="auto"/>
        <w:tabs>
          <w:tab w:val="left" w:pos="426"/>
        </w:tabs>
        <w:jc w:val="both"/>
      </w:pPr>
      <w:proofErr w:type="spellStart"/>
      <w:r>
        <w:t>Godwod</w:t>
      </w:r>
      <w:proofErr w:type="spellEnd"/>
      <w:r>
        <w:t xml:space="preserve"> K, Nagy A T and </w:t>
      </w:r>
      <w:proofErr w:type="spellStart"/>
      <w:r>
        <w:t>Rek</w:t>
      </w:r>
      <w:proofErr w:type="spellEnd"/>
      <w:r>
        <w:t xml:space="preserve"> Z 1976 </w:t>
      </w:r>
      <w:r>
        <w:rPr>
          <w:i/>
          <w:iCs/>
        </w:rPr>
        <w:t>Phys. Status Solidi A</w:t>
      </w:r>
      <w:r>
        <w:rPr>
          <w:b/>
          <w:bCs/>
        </w:rPr>
        <w:t xml:space="preserve"> 34 </w:t>
      </w:r>
      <w:r>
        <w:t>705-710</w:t>
      </w:r>
    </w:p>
    <w:p w14:paraId="7012B645"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w:t>
      </w:r>
      <w:proofErr w:type="spellStart"/>
      <w:r>
        <w:t>Desnica</w:t>
      </w:r>
      <w:proofErr w:type="spellEnd"/>
      <w:r>
        <w:t xml:space="preserve"> U V and </w:t>
      </w:r>
      <w:proofErr w:type="spellStart"/>
      <w:r>
        <w:t>Gladiac</w:t>
      </w:r>
      <w:proofErr w:type="spellEnd"/>
      <w:r>
        <w:t xml:space="preserve"> J 2000 </w:t>
      </w:r>
      <w:r>
        <w:rPr>
          <w:i/>
          <w:iCs/>
        </w:rPr>
        <w:t>J. Appl. Phys.</w:t>
      </w:r>
      <w:r>
        <w:rPr>
          <w:b/>
          <w:bCs/>
        </w:rPr>
        <w:t xml:space="preserve"> 88 </w:t>
      </w:r>
      <w:r>
        <w:t>4563-4570</w:t>
      </w:r>
    </w:p>
    <w:p w14:paraId="18E7739F" w14:textId="77777777" w:rsidR="00C50973" w:rsidRDefault="00445D80">
      <w:pPr>
        <w:pStyle w:val="22"/>
        <w:numPr>
          <w:ilvl w:val="0"/>
          <w:numId w:val="5"/>
        </w:numPr>
        <w:shd w:val="clear" w:color="auto" w:fill="auto"/>
        <w:tabs>
          <w:tab w:val="left" w:pos="426"/>
        </w:tabs>
        <w:jc w:val="both"/>
      </w:pPr>
      <w:proofErr w:type="spellStart"/>
      <w:r>
        <w:t>Bulyarskii</w:t>
      </w:r>
      <w:proofErr w:type="spellEnd"/>
      <w:r>
        <w:t xml:space="preserve"> S, </w:t>
      </w:r>
      <w:proofErr w:type="spellStart"/>
      <w:r>
        <w:t>Grushko</w:t>
      </w:r>
      <w:proofErr w:type="spellEnd"/>
      <w:r>
        <w:t xml:space="preserve"> N and Zhukov A 2000 </w:t>
      </w:r>
      <w:r>
        <w:rPr>
          <w:i/>
          <w:iCs/>
        </w:rPr>
        <w:t>Semiconductors</w:t>
      </w:r>
      <w:r>
        <w:rPr>
          <w:b/>
          <w:bCs/>
        </w:rPr>
        <w:t xml:space="preserve"> 34</w:t>
      </w:r>
      <w:r>
        <w:t>(1) 40-44</w:t>
      </w:r>
    </w:p>
    <w:p w14:paraId="024B6CAA" w14:textId="77777777" w:rsidR="00C50973" w:rsidRDefault="00445D80">
      <w:pPr>
        <w:pStyle w:val="22"/>
        <w:numPr>
          <w:ilvl w:val="0"/>
          <w:numId w:val="5"/>
        </w:numPr>
        <w:shd w:val="clear" w:color="auto" w:fill="auto"/>
        <w:tabs>
          <w:tab w:val="left" w:pos="426"/>
        </w:tabs>
        <w:jc w:val="both"/>
      </w:pPr>
      <w:proofErr w:type="spellStart"/>
      <w:r>
        <w:t>Makram-Ebeid</w:t>
      </w:r>
      <w:proofErr w:type="spellEnd"/>
      <w:r>
        <w:t xml:space="preserve"> S and </w:t>
      </w:r>
      <w:proofErr w:type="spellStart"/>
      <w:r>
        <w:t>Lannoo</w:t>
      </w:r>
      <w:proofErr w:type="spellEnd"/>
      <w:r>
        <w:t xml:space="preserve"> M 1982 </w:t>
      </w:r>
      <w:r>
        <w:rPr>
          <w:i/>
          <w:iCs/>
        </w:rPr>
        <w:t>Phys. Rev. B</w:t>
      </w:r>
      <w:r>
        <w:rPr>
          <w:b/>
          <w:bCs/>
        </w:rPr>
        <w:t xml:space="preserve"> 25</w:t>
      </w:r>
      <w:r>
        <w:t>(10) 6406-6424</w:t>
      </w:r>
    </w:p>
    <w:p w14:paraId="22945754" w14:textId="77777777" w:rsidR="00C50973" w:rsidRDefault="00445D80">
      <w:pPr>
        <w:pStyle w:val="22"/>
        <w:numPr>
          <w:ilvl w:val="0"/>
          <w:numId w:val="5"/>
        </w:numPr>
        <w:shd w:val="clear" w:color="auto" w:fill="auto"/>
        <w:tabs>
          <w:tab w:val="left" w:pos="426"/>
        </w:tabs>
        <w:jc w:val="both"/>
      </w:pPr>
      <w:proofErr w:type="spellStart"/>
      <w:r>
        <w:t>Stellmacher</w:t>
      </w:r>
      <w:proofErr w:type="spellEnd"/>
      <w:r>
        <w:t xml:space="preserve"> M, </w:t>
      </w:r>
      <w:proofErr w:type="spellStart"/>
      <w:r>
        <w:t>Bisaro</w:t>
      </w:r>
      <w:proofErr w:type="spellEnd"/>
      <w:r>
        <w:t xml:space="preserve"> R, </w:t>
      </w:r>
      <w:proofErr w:type="spellStart"/>
      <w:r>
        <w:t>Galtier</w:t>
      </w:r>
      <w:proofErr w:type="spellEnd"/>
      <w:r>
        <w:t xml:space="preserve"> P, Nagle J, </w:t>
      </w:r>
      <w:proofErr w:type="spellStart"/>
      <w:r>
        <w:t>Khirouni</w:t>
      </w:r>
      <w:proofErr w:type="spellEnd"/>
      <w:r>
        <w:t xml:space="preserve"> K and B</w:t>
      </w:r>
      <w:r>
        <w:t xml:space="preserve">ourgoin J C 2001 </w:t>
      </w:r>
      <w:proofErr w:type="spellStart"/>
      <w:r>
        <w:rPr>
          <w:i/>
          <w:iCs/>
        </w:rPr>
        <w:t>Semicond</w:t>
      </w:r>
      <w:proofErr w:type="spellEnd"/>
      <w:r>
        <w:rPr>
          <w:i/>
          <w:iCs/>
        </w:rPr>
        <w:t>. Sci.</w:t>
      </w:r>
    </w:p>
    <w:p w14:paraId="2FE6F362" w14:textId="77777777" w:rsidR="00C50973" w:rsidRDefault="00445D80">
      <w:pPr>
        <w:pStyle w:val="22"/>
        <w:shd w:val="clear" w:color="auto" w:fill="auto"/>
        <w:ind w:firstLine="580"/>
        <w:jc w:val="both"/>
      </w:pPr>
      <w:r>
        <w:rPr>
          <w:i/>
          <w:iCs/>
        </w:rPr>
        <w:t>Technol.</w:t>
      </w:r>
      <w:r>
        <w:rPr>
          <w:b/>
          <w:bCs/>
        </w:rPr>
        <w:t xml:space="preserve"> 16 </w:t>
      </w:r>
      <w:r>
        <w:t>440-446</w:t>
      </w:r>
    </w:p>
    <w:p w14:paraId="4A13B41E" w14:textId="77777777" w:rsidR="00C50973" w:rsidRDefault="00445D80">
      <w:pPr>
        <w:pStyle w:val="22"/>
        <w:numPr>
          <w:ilvl w:val="0"/>
          <w:numId w:val="5"/>
        </w:numPr>
        <w:shd w:val="clear" w:color="auto" w:fill="auto"/>
        <w:tabs>
          <w:tab w:val="left" w:pos="426"/>
        </w:tabs>
        <w:jc w:val="both"/>
      </w:pPr>
      <w:r>
        <w:t xml:space="preserve">Bourgoin J C and De Angelis N 2001 </w:t>
      </w:r>
      <w:proofErr w:type="spellStart"/>
      <w:r>
        <w:rPr>
          <w:i/>
          <w:iCs/>
        </w:rPr>
        <w:t>Semicond</w:t>
      </w:r>
      <w:proofErr w:type="spellEnd"/>
      <w:r>
        <w:rPr>
          <w:i/>
          <w:iCs/>
        </w:rPr>
        <w:t>. Sci. Technol.</w:t>
      </w:r>
      <w:r>
        <w:rPr>
          <w:b/>
          <w:bCs/>
        </w:rPr>
        <w:t xml:space="preserve"> 16 </w:t>
      </w:r>
      <w:r>
        <w:t>497-501</w:t>
      </w:r>
    </w:p>
    <w:p w14:paraId="70F1C19B" w14:textId="77777777" w:rsidR="00C50973" w:rsidRDefault="00445D80">
      <w:pPr>
        <w:pStyle w:val="22"/>
        <w:numPr>
          <w:ilvl w:val="0"/>
          <w:numId w:val="5"/>
        </w:numPr>
        <w:shd w:val="clear" w:color="auto" w:fill="auto"/>
        <w:tabs>
          <w:tab w:val="left" w:pos="426"/>
        </w:tabs>
        <w:jc w:val="both"/>
      </w:pPr>
      <w:r>
        <w:t xml:space="preserve">Bourgoin J C, von </w:t>
      </w:r>
      <w:proofErr w:type="spellStart"/>
      <w:r>
        <w:t>Bardeleben</w:t>
      </w:r>
      <w:proofErr w:type="spellEnd"/>
      <w:r>
        <w:t xml:space="preserve"> H J and </w:t>
      </w:r>
      <w:proofErr w:type="spellStart"/>
      <w:r>
        <w:t>Stiaevenard</w:t>
      </w:r>
      <w:proofErr w:type="spellEnd"/>
      <w:r>
        <w:t xml:space="preserve"> D 1988 </w:t>
      </w:r>
      <w:r>
        <w:rPr>
          <w:i/>
          <w:iCs/>
        </w:rPr>
        <w:t>J. Appl. Phys.</w:t>
      </w:r>
      <w:r>
        <w:rPr>
          <w:b/>
          <w:bCs/>
        </w:rPr>
        <w:t xml:space="preserve"> 64 </w:t>
      </w:r>
      <w:r>
        <w:t>R65-R92</w:t>
      </w:r>
    </w:p>
    <w:p w14:paraId="059D47EE" w14:textId="77777777" w:rsidR="00C50973" w:rsidRDefault="00445D80">
      <w:pPr>
        <w:pStyle w:val="22"/>
        <w:numPr>
          <w:ilvl w:val="0"/>
          <w:numId w:val="5"/>
        </w:numPr>
        <w:shd w:val="clear" w:color="auto" w:fill="auto"/>
        <w:tabs>
          <w:tab w:val="left" w:pos="426"/>
        </w:tabs>
        <w:jc w:val="both"/>
      </w:pPr>
      <w:r>
        <w:t xml:space="preserve">Lebedev A </w:t>
      </w:r>
      <w:proofErr w:type="spellStart"/>
      <w:r>
        <w:t>A</w:t>
      </w:r>
      <w:proofErr w:type="spellEnd"/>
      <w:r>
        <w:t xml:space="preserve"> 1999 </w:t>
      </w:r>
      <w:r>
        <w:rPr>
          <w:i/>
          <w:iCs/>
        </w:rPr>
        <w:t>Semiconductors</w:t>
      </w:r>
      <w:r>
        <w:rPr>
          <w:b/>
          <w:bCs/>
        </w:rPr>
        <w:t xml:space="preserve"> 33</w:t>
      </w:r>
      <w:r>
        <w:t>(2) 107-130</w:t>
      </w:r>
    </w:p>
    <w:p w14:paraId="7DDD293C"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Andreyev A, Lebedev A, </w:t>
      </w:r>
      <w:proofErr w:type="spellStart"/>
      <w:r>
        <w:t>Pyatko</w:t>
      </w:r>
      <w:proofErr w:type="spellEnd"/>
      <w:r>
        <w:t xml:space="preserve"> S, </w:t>
      </w:r>
      <w:proofErr w:type="spellStart"/>
      <w:r>
        <w:t>Rastegayeva</w:t>
      </w:r>
      <w:proofErr w:type="spellEnd"/>
      <w:r>
        <w:t xml:space="preserve"> M, </w:t>
      </w:r>
      <w:proofErr w:type="spellStart"/>
      <w:r>
        <w:t>Savkina</w:t>
      </w:r>
      <w:proofErr w:type="spellEnd"/>
      <w:r>
        <w:t xml:space="preserve"> N, </w:t>
      </w:r>
      <w:proofErr w:type="spellStart"/>
      <w:r>
        <w:t>Strel'chuk</w:t>
      </w:r>
      <w:proofErr w:type="spellEnd"/>
      <w:r>
        <w:t xml:space="preserve"> A, </w:t>
      </w:r>
      <w:proofErr w:type="spellStart"/>
      <w:r>
        <w:t>Syrkin</w:t>
      </w:r>
      <w:proofErr w:type="spellEnd"/>
    </w:p>
    <w:p w14:paraId="2883D058" w14:textId="77777777" w:rsidR="00C50973" w:rsidRDefault="00445D80">
      <w:pPr>
        <w:pStyle w:val="22"/>
        <w:shd w:val="clear" w:color="auto" w:fill="auto"/>
        <w:ind w:firstLine="580"/>
        <w:jc w:val="both"/>
      </w:pPr>
      <w:r>
        <w:t xml:space="preserve">A and </w:t>
      </w:r>
      <w:proofErr w:type="spellStart"/>
      <w:r>
        <w:t>Chelnokov</w:t>
      </w:r>
      <w:proofErr w:type="spellEnd"/>
      <w:r>
        <w:t xml:space="preserve"> V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25</w:t>
      </w:r>
      <w:r>
        <w:t>(2) 328-333 (in Russian)</w:t>
      </w:r>
    </w:p>
    <w:p w14:paraId="63DC8906"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w:t>
      </w:r>
      <w:proofErr w:type="spellStart"/>
      <w:r>
        <w:t>Zubrilov</w:t>
      </w:r>
      <w:proofErr w:type="spellEnd"/>
      <w:r>
        <w:t xml:space="preserve"> A, Lebedev A, </w:t>
      </w:r>
      <w:proofErr w:type="spellStart"/>
      <w:r>
        <w:t>Strel'chuk</w:t>
      </w:r>
      <w:proofErr w:type="spellEnd"/>
      <w:r>
        <w:t xml:space="preserve"> A and Cherenkov A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p>
    <w:p w14:paraId="1E8188D8" w14:textId="77777777" w:rsidR="00C50973" w:rsidRDefault="00445D80">
      <w:pPr>
        <w:pStyle w:val="22"/>
        <w:shd w:val="clear" w:color="auto" w:fill="auto"/>
        <w:ind w:firstLine="580"/>
        <w:jc w:val="both"/>
      </w:pPr>
      <w:proofErr w:type="spellStart"/>
      <w:r>
        <w:rPr>
          <w:i/>
          <w:iCs/>
        </w:rPr>
        <w:t>poluprovodnikov</w:t>
      </w:r>
      <w:proofErr w:type="spellEnd"/>
      <w:r>
        <w:rPr>
          <w:b/>
          <w:bCs/>
        </w:rPr>
        <w:t xml:space="preserve"> 25</w:t>
      </w:r>
      <w:r>
        <w:t>(3) 479-486 (in Russian)</w:t>
      </w:r>
    </w:p>
    <w:p w14:paraId="6A6B7BE4" w14:textId="77777777" w:rsidR="00C50973" w:rsidRDefault="00445D80">
      <w:pPr>
        <w:pStyle w:val="22"/>
        <w:numPr>
          <w:ilvl w:val="0"/>
          <w:numId w:val="5"/>
        </w:numPr>
        <w:shd w:val="clear" w:color="auto" w:fill="auto"/>
        <w:tabs>
          <w:tab w:val="left" w:pos="426"/>
        </w:tabs>
        <w:jc w:val="both"/>
      </w:pPr>
      <w:proofErr w:type="spellStart"/>
      <w:r>
        <w:t>Kuznetsov</w:t>
      </w:r>
      <w:proofErr w:type="spellEnd"/>
      <w:r>
        <w:t xml:space="preserve"> N and Edmond J 1997 </w:t>
      </w:r>
      <w:r>
        <w:rPr>
          <w:i/>
          <w:iCs/>
        </w:rPr>
        <w:t>Semiconductors</w:t>
      </w:r>
      <w:r>
        <w:rPr>
          <w:b/>
          <w:bCs/>
        </w:rPr>
        <w:t xml:space="preserve"> 31</w:t>
      </w:r>
      <w:r>
        <w:t>(10) 1049-1052</w:t>
      </w:r>
    </w:p>
    <w:p w14:paraId="387CC739" w14:textId="77777777" w:rsidR="00C50973" w:rsidRDefault="00445D80">
      <w:pPr>
        <w:pStyle w:val="22"/>
        <w:numPr>
          <w:ilvl w:val="0"/>
          <w:numId w:val="5"/>
        </w:numPr>
        <w:shd w:val="clear" w:color="auto" w:fill="auto"/>
        <w:tabs>
          <w:tab w:val="left" w:pos="426"/>
        </w:tabs>
        <w:jc w:val="both"/>
      </w:pPr>
      <w:r>
        <w:t xml:space="preserve">Lebedev A, </w:t>
      </w:r>
      <w:proofErr w:type="spellStart"/>
      <w:r>
        <w:t>Veinger</w:t>
      </w:r>
      <w:proofErr w:type="spellEnd"/>
      <w:r>
        <w:t xml:space="preserve"> A, </w:t>
      </w:r>
      <w:proofErr w:type="spellStart"/>
      <w:r>
        <w:t>Davydov</w:t>
      </w:r>
      <w:proofErr w:type="spellEnd"/>
      <w:r>
        <w:t xml:space="preserve"> D, </w:t>
      </w:r>
      <w:proofErr w:type="spellStart"/>
      <w:r>
        <w:t>Kozlovskii</w:t>
      </w:r>
      <w:proofErr w:type="spellEnd"/>
      <w:r>
        <w:t xml:space="preserve"> V, </w:t>
      </w:r>
      <w:proofErr w:type="spellStart"/>
      <w:r>
        <w:t>Savkina</w:t>
      </w:r>
      <w:proofErr w:type="spellEnd"/>
      <w:r>
        <w:t xml:space="preserve"> N and </w:t>
      </w:r>
      <w:proofErr w:type="spellStart"/>
      <w:r>
        <w:t>Strel'chuk</w:t>
      </w:r>
      <w:proofErr w:type="spellEnd"/>
      <w:r>
        <w:t xml:space="preserve"> A 2000</w:t>
      </w:r>
    </w:p>
    <w:p w14:paraId="25F3B70A" w14:textId="77777777" w:rsidR="00C50973" w:rsidRDefault="00445D80">
      <w:pPr>
        <w:pStyle w:val="22"/>
        <w:shd w:val="clear" w:color="auto" w:fill="auto"/>
        <w:ind w:firstLine="580"/>
        <w:jc w:val="both"/>
      </w:pPr>
      <w:r>
        <w:rPr>
          <w:i/>
          <w:iCs/>
        </w:rPr>
        <w:t>Semiconductors</w:t>
      </w:r>
      <w:r>
        <w:rPr>
          <w:b/>
          <w:bCs/>
        </w:rPr>
        <w:t xml:space="preserve"> 34</w:t>
      </w:r>
      <w:r>
        <w:t>(8) 861-866</w:t>
      </w:r>
    </w:p>
    <w:p w14:paraId="11C1D29A" w14:textId="77777777" w:rsidR="00C50973" w:rsidRDefault="00445D80">
      <w:pPr>
        <w:pStyle w:val="22"/>
        <w:numPr>
          <w:ilvl w:val="0"/>
          <w:numId w:val="5"/>
        </w:numPr>
        <w:shd w:val="clear" w:color="auto" w:fill="auto"/>
        <w:tabs>
          <w:tab w:val="left" w:pos="426"/>
        </w:tabs>
        <w:jc w:val="both"/>
      </w:pPr>
      <w:r>
        <w:t xml:space="preserve">Baranov P G, </w:t>
      </w:r>
      <w:proofErr w:type="spellStart"/>
      <w:r>
        <w:t>Il'in</w:t>
      </w:r>
      <w:proofErr w:type="spellEnd"/>
      <w:r>
        <w:t xml:space="preserve"> I V, </w:t>
      </w:r>
      <w:proofErr w:type="spellStart"/>
      <w:r>
        <w:t>Mokhov</w:t>
      </w:r>
      <w:proofErr w:type="spellEnd"/>
      <w:r>
        <w:t xml:space="preserve"> E N</w:t>
      </w:r>
      <w:r>
        <w:t xml:space="preserve">, </w:t>
      </w:r>
      <w:proofErr w:type="spellStart"/>
      <w:r>
        <w:t>Muzafarova</w:t>
      </w:r>
      <w:proofErr w:type="spellEnd"/>
      <w:r>
        <w:t xml:space="preserve"> M V, </w:t>
      </w:r>
      <w:proofErr w:type="spellStart"/>
      <w:r>
        <w:t>Orlinskii</w:t>
      </w:r>
      <w:proofErr w:type="spellEnd"/>
      <w:r>
        <w:t xml:space="preserve"> S B and Schmidt J 2005</w:t>
      </w:r>
    </w:p>
    <w:p w14:paraId="53B91ADC" w14:textId="77777777" w:rsidR="00C50973" w:rsidRDefault="00445D80">
      <w:pPr>
        <w:pStyle w:val="22"/>
        <w:shd w:val="clear" w:color="auto" w:fill="auto"/>
        <w:ind w:firstLine="580"/>
        <w:jc w:val="both"/>
      </w:pPr>
      <w:r>
        <w:rPr>
          <w:i/>
          <w:iCs/>
        </w:rPr>
        <w:t>Journal of Experimental and Theoretical Physics Letters</w:t>
      </w:r>
      <w:r>
        <w:rPr>
          <w:b/>
          <w:bCs/>
        </w:rPr>
        <w:t xml:space="preserve"> 82 </w:t>
      </w:r>
      <w:r>
        <w:t>441-443</w:t>
      </w:r>
    </w:p>
    <w:p w14:paraId="7F485D9C" w14:textId="77777777" w:rsidR="00C50973" w:rsidRDefault="00445D80">
      <w:pPr>
        <w:pStyle w:val="22"/>
        <w:numPr>
          <w:ilvl w:val="0"/>
          <w:numId w:val="5"/>
        </w:numPr>
        <w:shd w:val="clear" w:color="auto" w:fill="auto"/>
        <w:tabs>
          <w:tab w:val="left" w:pos="426"/>
        </w:tabs>
        <w:jc w:val="both"/>
      </w:pPr>
      <w:r>
        <w:t xml:space="preserve">Koizumi A, </w:t>
      </w:r>
      <w:proofErr w:type="spellStart"/>
      <w:r>
        <w:t>Markevich</w:t>
      </w:r>
      <w:proofErr w:type="spellEnd"/>
      <w:r>
        <w:t xml:space="preserve"> V P, Iwamoto N, Sasaki S, Ohshima T, Kojima K, Kimoto T, Uchida K,</w:t>
      </w:r>
    </w:p>
    <w:p w14:paraId="163C14E6" w14:textId="77777777" w:rsidR="00C50973" w:rsidRDefault="00445D80">
      <w:pPr>
        <w:pStyle w:val="22"/>
        <w:shd w:val="clear" w:color="auto" w:fill="auto"/>
        <w:ind w:firstLine="580"/>
        <w:jc w:val="both"/>
      </w:pPr>
      <w:r>
        <w:t xml:space="preserve">Nozaki S, Hamilton B and Peaker </w:t>
      </w:r>
      <w:proofErr w:type="gramStart"/>
      <w:r>
        <w:t>A</w:t>
      </w:r>
      <w:proofErr w:type="gramEnd"/>
      <w:r>
        <w:t xml:space="preserve"> R 2013 </w:t>
      </w:r>
      <w:r>
        <w:rPr>
          <w:i/>
          <w:iCs/>
        </w:rPr>
        <w:t>Appl. Phy</w:t>
      </w:r>
      <w:r>
        <w:rPr>
          <w:i/>
          <w:iCs/>
        </w:rPr>
        <w:t>s. Lett.</w:t>
      </w:r>
      <w:r>
        <w:rPr>
          <w:b/>
          <w:bCs/>
        </w:rPr>
        <w:t xml:space="preserve"> 102 </w:t>
      </w:r>
      <w:r>
        <w:t>032104</w:t>
      </w:r>
    </w:p>
    <w:p w14:paraId="19FA6C56" w14:textId="77777777" w:rsidR="00C50973" w:rsidRDefault="00445D80">
      <w:pPr>
        <w:pStyle w:val="22"/>
        <w:numPr>
          <w:ilvl w:val="0"/>
          <w:numId w:val="5"/>
        </w:numPr>
        <w:shd w:val="clear" w:color="auto" w:fill="auto"/>
        <w:tabs>
          <w:tab w:val="left" w:pos="426"/>
        </w:tabs>
        <w:jc w:val="both"/>
      </w:pPr>
      <w:proofErr w:type="spellStart"/>
      <w:r>
        <w:t>Hemmingsson</w:t>
      </w:r>
      <w:proofErr w:type="spellEnd"/>
      <w:r>
        <w:t xml:space="preserve"> C G, Son N T and </w:t>
      </w:r>
      <w:proofErr w:type="spellStart"/>
      <w:r>
        <w:t>Janzaen</w:t>
      </w:r>
      <w:proofErr w:type="spellEnd"/>
      <w:r>
        <w:t xml:space="preserve"> E 1999 </w:t>
      </w:r>
      <w:r>
        <w:rPr>
          <w:i/>
          <w:iCs/>
        </w:rPr>
        <w:t>Appl. Phys. Lett.</w:t>
      </w:r>
      <w:r>
        <w:rPr>
          <w:b/>
          <w:bCs/>
        </w:rPr>
        <w:t xml:space="preserve"> 74 </w:t>
      </w:r>
      <w:r>
        <w:t>839-841</w:t>
      </w:r>
    </w:p>
    <w:p w14:paraId="371ADC3C" w14:textId="77777777" w:rsidR="00C50973" w:rsidRDefault="00445D80">
      <w:pPr>
        <w:pStyle w:val="22"/>
        <w:numPr>
          <w:ilvl w:val="0"/>
          <w:numId w:val="5"/>
        </w:numPr>
        <w:shd w:val="clear" w:color="auto" w:fill="auto"/>
        <w:tabs>
          <w:tab w:val="left" w:pos="426"/>
        </w:tabs>
        <w:jc w:val="both"/>
      </w:pPr>
      <w:r>
        <w:lastRenderedPageBreak/>
        <w:t xml:space="preserve">Lebedev A, </w:t>
      </w:r>
      <w:proofErr w:type="spellStart"/>
      <w:r>
        <w:t>Davydov</w:t>
      </w:r>
      <w:proofErr w:type="spellEnd"/>
      <w:r>
        <w:t xml:space="preserve"> D, </w:t>
      </w:r>
      <w:proofErr w:type="spellStart"/>
      <w:r>
        <w:t>Tregubova</w:t>
      </w:r>
      <w:proofErr w:type="spellEnd"/>
      <w:r>
        <w:t xml:space="preserve"> A, </w:t>
      </w:r>
      <w:proofErr w:type="spellStart"/>
      <w:r>
        <w:t>Bogdanova</w:t>
      </w:r>
      <w:proofErr w:type="spellEnd"/>
      <w:r>
        <w:t xml:space="preserve"> E, </w:t>
      </w:r>
      <w:proofErr w:type="spellStart"/>
      <w:r>
        <w:t>Shcheglov</w:t>
      </w:r>
      <w:proofErr w:type="spellEnd"/>
      <w:r>
        <w:t xml:space="preserve"> M and </w:t>
      </w:r>
      <w:proofErr w:type="spellStart"/>
      <w:r>
        <w:t>Pavlenko</w:t>
      </w:r>
      <w:proofErr w:type="spellEnd"/>
      <w:r>
        <w:t xml:space="preserve"> M 2001</w:t>
      </w:r>
    </w:p>
    <w:p w14:paraId="1C7FBE18" w14:textId="77777777" w:rsidR="00C50973" w:rsidRDefault="00445D80">
      <w:pPr>
        <w:pStyle w:val="22"/>
        <w:shd w:val="clear" w:color="auto" w:fill="auto"/>
        <w:ind w:firstLine="580"/>
        <w:jc w:val="both"/>
      </w:pPr>
      <w:r>
        <w:rPr>
          <w:i/>
          <w:iCs/>
        </w:rPr>
        <w:t>Semiconductors</w:t>
      </w:r>
      <w:r>
        <w:rPr>
          <w:b/>
          <w:bCs/>
        </w:rPr>
        <w:t xml:space="preserve"> 35</w:t>
      </w:r>
      <w:r>
        <w:t>(12) 1372-1374</w:t>
      </w:r>
    </w:p>
    <w:p w14:paraId="6BAC5F74" w14:textId="77777777" w:rsidR="00C50973" w:rsidRDefault="00445D80">
      <w:pPr>
        <w:pStyle w:val="22"/>
        <w:numPr>
          <w:ilvl w:val="0"/>
          <w:numId w:val="5"/>
        </w:numPr>
        <w:shd w:val="clear" w:color="auto" w:fill="auto"/>
        <w:tabs>
          <w:tab w:val="left" w:pos="426"/>
        </w:tabs>
        <w:jc w:val="both"/>
      </w:pPr>
      <w:r>
        <w:t xml:space="preserve">Sasaki S, Kawahara K, Feng G, Alfieri G and Kimoto </w:t>
      </w:r>
      <w:r>
        <w:t xml:space="preserve">T 2011 </w:t>
      </w:r>
      <w:r>
        <w:rPr>
          <w:i/>
          <w:iCs/>
        </w:rPr>
        <w:t>J. Appl. Phys.</w:t>
      </w:r>
      <w:r>
        <w:rPr>
          <w:b/>
          <w:bCs/>
        </w:rPr>
        <w:t xml:space="preserve"> 109 </w:t>
      </w:r>
      <w:r>
        <w:t>013705</w:t>
      </w:r>
    </w:p>
    <w:p w14:paraId="4ED6E2F2" w14:textId="77777777" w:rsidR="00C50973" w:rsidRDefault="00445D80">
      <w:pPr>
        <w:pStyle w:val="22"/>
        <w:numPr>
          <w:ilvl w:val="0"/>
          <w:numId w:val="5"/>
        </w:numPr>
        <w:shd w:val="clear" w:color="auto" w:fill="auto"/>
        <w:tabs>
          <w:tab w:val="left" w:pos="426"/>
        </w:tabs>
        <w:jc w:val="both"/>
      </w:pPr>
      <w:r>
        <w:t xml:space="preserve">Richter T, </w:t>
      </w:r>
      <w:proofErr w:type="spellStart"/>
      <w:r>
        <w:t>Kuhnel</w:t>
      </w:r>
      <w:proofErr w:type="spellEnd"/>
      <w:r>
        <w:t xml:space="preserve"> G, Siegel W and </w:t>
      </w:r>
      <w:proofErr w:type="spellStart"/>
      <w:r>
        <w:t>Niklas</w:t>
      </w:r>
      <w:proofErr w:type="spellEnd"/>
      <w:r>
        <w:t xml:space="preserve"> J R 2000 </w:t>
      </w:r>
      <w:proofErr w:type="spellStart"/>
      <w:r>
        <w:rPr>
          <w:i/>
          <w:iCs/>
        </w:rPr>
        <w:t>Semicond</w:t>
      </w:r>
      <w:proofErr w:type="spellEnd"/>
      <w:r>
        <w:rPr>
          <w:i/>
          <w:iCs/>
        </w:rPr>
        <w:t>. Sci. Technol.</w:t>
      </w:r>
      <w:r>
        <w:rPr>
          <w:b/>
          <w:bCs/>
        </w:rPr>
        <w:t xml:space="preserve"> 15 </w:t>
      </w:r>
      <w:r>
        <w:t>1039-1044</w:t>
      </w:r>
    </w:p>
    <w:p w14:paraId="24CD36DB" w14:textId="77777777" w:rsidR="00C50973" w:rsidRDefault="00445D80">
      <w:pPr>
        <w:pStyle w:val="22"/>
        <w:numPr>
          <w:ilvl w:val="0"/>
          <w:numId w:val="5"/>
        </w:numPr>
        <w:shd w:val="clear" w:color="auto" w:fill="auto"/>
        <w:tabs>
          <w:tab w:val="left" w:pos="426"/>
        </w:tabs>
        <w:jc w:val="both"/>
      </w:pPr>
      <w:r>
        <w:t xml:space="preserve">Neild S T, </w:t>
      </w:r>
      <w:proofErr w:type="spellStart"/>
      <w:r>
        <w:t>Skowronski</w:t>
      </w:r>
      <w:proofErr w:type="spellEnd"/>
      <w:r>
        <w:t xml:space="preserve"> M and </w:t>
      </w:r>
      <w:proofErr w:type="spellStart"/>
      <w:r>
        <w:t>Lagowski</w:t>
      </w:r>
      <w:proofErr w:type="spellEnd"/>
      <w:r>
        <w:t xml:space="preserve"> J 1991 </w:t>
      </w:r>
      <w:r>
        <w:rPr>
          <w:i/>
          <w:iCs/>
        </w:rPr>
        <w:t>Appl. Phys. Lett.</w:t>
      </w:r>
      <w:r>
        <w:rPr>
          <w:b/>
          <w:bCs/>
        </w:rPr>
        <w:t xml:space="preserve"> 58 </w:t>
      </w:r>
      <w:r>
        <w:t>859-861</w:t>
      </w:r>
    </w:p>
    <w:p w14:paraId="6FBE3A56" w14:textId="77777777" w:rsidR="00C50973" w:rsidRDefault="00445D80">
      <w:pPr>
        <w:pStyle w:val="22"/>
        <w:numPr>
          <w:ilvl w:val="0"/>
          <w:numId w:val="5"/>
        </w:numPr>
        <w:shd w:val="clear" w:color="auto" w:fill="auto"/>
        <w:tabs>
          <w:tab w:val="left" w:pos="426"/>
        </w:tabs>
        <w:jc w:val="both"/>
      </w:pPr>
      <w:r>
        <w:t xml:space="preserve">Schultz P A 2015 </w:t>
      </w:r>
      <w:r>
        <w:rPr>
          <w:i/>
          <w:iCs/>
        </w:rPr>
        <w:t xml:space="preserve">J. Phys.: </w:t>
      </w:r>
      <w:proofErr w:type="spellStart"/>
      <w:r>
        <w:rPr>
          <w:i/>
          <w:iCs/>
        </w:rPr>
        <w:t>Condens</w:t>
      </w:r>
      <w:proofErr w:type="spellEnd"/>
      <w:r>
        <w:rPr>
          <w:i/>
          <w:iCs/>
        </w:rPr>
        <w:t>. Matter</w:t>
      </w:r>
      <w:r>
        <w:rPr>
          <w:b/>
          <w:bCs/>
        </w:rPr>
        <w:t xml:space="preserve"> 27 </w:t>
      </w:r>
      <w:r>
        <w:t>075801</w:t>
      </w:r>
    </w:p>
    <w:p w14:paraId="6FD0D9B8" w14:textId="77777777" w:rsidR="00C50973" w:rsidRDefault="00445D80">
      <w:pPr>
        <w:pStyle w:val="22"/>
        <w:numPr>
          <w:ilvl w:val="0"/>
          <w:numId w:val="5"/>
        </w:numPr>
        <w:shd w:val="clear" w:color="auto" w:fill="auto"/>
        <w:tabs>
          <w:tab w:val="left" w:pos="426"/>
        </w:tabs>
        <w:jc w:val="both"/>
      </w:pPr>
      <w:proofErr w:type="spellStart"/>
      <w:r>
        <w:t>Yousefi</w:t>
      </w:r>
      <w:proofErr w:type="spellEnd"/>
      <w:r>
        <w:t xml:space="preserve"> G </w:t>
      </w:r>
      <w:r>
        <w:t xml:space="preserve">H, Webb J B, </w:t>
      </w:r>
      <w:proofErr w:type="spellStart"/>
      <w:r>
        <w:t>Rousina</w:t>
      </w:r>
      <w:proofErr w:type="spellEnd"/>
      <w:r>
        <w:t xml:space="preserve"> R and Khanna S M 1995 </w:t>
      </w:r>
      <w:r>
        <w:rPr>
          <w:i/>
          <w:iCs/>
        </w:rPr>
        <w:t>J. Electron. Mater.</w:t>
      </w:r>
      <w:r>
        <w:rPr>
          <w:b/>
          <w:bCs/>
        </w:rPr>
        <w:t xml:space="preserve"> 24 </w:t>
      </w:r>
      <w:r>
        <w:t>15-20</w:t>
      </w:r>
    </w:p>
    <w:p w14:paraId="3A3D5803" w14:textId="77777777" w:rsidR="00C50973" w:rsidRDefault="00445D80">
      <w:pPr>
        <w:pStyle w:val="22"/>
        <w:numPr>
          <w:ilvl w:val="0"/>
          <w:numId w:val="5"/>
        </w:numPr>
        <w:shd w:val="clear" w:color="auto" w:fill="auto"/>
        <w:tabs>
          <w:tab w:val="left" w:pos="426"/>
        </w:tabs>
        <w:jc w:val="both"/>
      </w:pPr>
      <w:proofErr w:type="spellStart"/>
      <w:r>
        <w:t>Kuisma</w:t>
      </w:r>
      <w:proofErr w:type="spellEnd"/>
      <w:r>
        <w:t xml:space="preserve"> S, Saarinen K, </w:t>
      </w:r>
      <w:proofErr w:type="spellStart"/>
      <w:r>
        <w:t>Hautojarvi</w:t>
      </w:r>
      <w:proofErr w:type="spellEnd"/>
      <w:r>
        <w:t xml:space="preserve"> P, Fang Z Q and Look D 1997 </w:t>
      </w:r>
      <w:r>
        <w:rPr>
          <w:i/>
          <w:iCs/>
        </w:rPr>
        <w:t>J. Appl. Phys.</w:t>
      </w:r>
      <w:r>
        <w:rPr>
          <w:b/>
          <w:bCs/>
        </w:rPr>
        <w:t xml:space="preserve"> 81 </w:t>
      </w:r>
      <w:r>
        <w:t>3512-3521</w:t>
      </w:r>
    </w:p>
    <w:p w14:paraId="5E6641C8"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and </w:t>
      </w:r>
      <w:proofErr w:type="spellStart"/>
      <w:r>
        <w:t>Desnica</w:t>
      </w:r>
      <w:proofErr w:type="spellEnd"/>
      <w:r>
        <w:t xml:space="preserve"> U V 1998 </w:t>
      </w:r>
      <w:r>
        <w:rPr>
          <w:i/>
          <w:iCs/>
        </w:rPr>
        <w:t>J. Appl. Phys.</w:t>
      </w:r>
      <w:r>
        <w:rPr>
          <w:b/>
          <w:bCs/>
        </w:rPr>
        <w:t xml:space="preserve"> 84 </w:t>
      </w:r>
      <w:r>
        <w:t>2018-2024</w:t>
      </w:r>
    </w:p>
    <w:p w14:paraId="13F67591" w14:textId="77777777" w:rsidR="00C50973" w:rsidRDefault="00445D80">
      <w:pPr>
        <w:pStyle w:val="22"/>
        <w:numPr>
          <w:ilvl w:val="0"/>
          <w:numId w:val="5"/>
        </w:numPr>
        <w:shd w:val="clear" w:color="auto" w:fill="auto"/>
        <w:tabs>
          <w:tab w:val="left" w:pos="426"/>
        </w:tabs>
        <w:jc w:val="both"/>
      </w:pPr>
      <w:proofErr w:type="spellStart"/>
      <w:r>
        <w:t>Tomozane</w:t>
      </w:r>
      <w:proofErr w:type="spellEnd"/>
      <w:r>
        <w:t xml:space="preserve"> M and </w:t>
      </w:r>
      <w:proofErr w:type="spellStart"/>
      <w:r>
        <w:t>Nannichi</w:t>
      </w:r>
      <w:proofErr w:type="spellEnd"/>
      <w:r>
        <w:t xml:space="preserve"> Y 1986 </w:t>
      </w:r>
      <w:r>
        <w:rPr>
          <w:i/>
          <w:iCs/>
        </w:rPr>
        <w:t>Japanese Journal of Applied Physics</w:t>
      </w:r>
      <w:r>
        <w:rPr>
          <w:b/>
          <w:bCs/>
        </w:rPr>
        <w:t xml:space="preserve"> 25 </w:t>
      </w:r>
      <w:r>
        <w:t>L273-L275</w:t>
      </w:r>
    </w:p>
    <w:p w14:paraId="71090255" w14:textId="77777777" w:rsidR="00C50973" w:rsidRDefault="00445D80">
      <w:pPr>
        <w:pStyle w:val="22"/>
        <w:numPr>
          <w:ilvl w:val="0"/>
          <w:numId w:val="5"/>
        </w:numPr>
        <w:shd w:val="clear" w:color="auto" w:fill="auto"/>
        <w:tabs>
          <w:tab w:val="left" w:pos="426"/>
        </w:tabs>
        <w:jc w:val="both"/>
      </w:pPr>
      <w:r>
        <w:t xml:space="preserve">Lang D V, Cho A Y, </w:t>
      </w:r>
      <w:proofErr w:type="spellStart"/>
      <w:r>
        <w:t>Gossard</w:t>
      </w:r>
      <w:proofErr w:type="spellEnd"/>
      <w:r>
        <w:t xml:space="preserve"> A C, </w:t>
      </w:r>
      <w:proofErr w:type="spellStart"/>
      <w:r>
        <w:t>Ilegems</w:t>
      </w:r>
      <w:proofErr w:type="spellEnd"/>
      <w:r>
        <w:t xml:space="preserve"> M and </w:t>
      </w:r>
      <w:proofErr w:type="spellStart"/>
      <w:r>
        <w:t>Wiegmann</w:t>
      </w:r>
      <w:proofErr w:type="spellEnd"/>
      <w:r>
        <w:t xml:space="preserve"> W 1976 </w:t>
      </w:r>
      <w:r>
        <w:rPr>
          <w:i/>
          <w:iCs/>
        </w:rPr>
        <w:t>J. Appl. Phys.</w:t>
      </w:r>
      <w:r>
        <w:rPr>
          <w:b/>
          <w:bCs/>
        </w:rPr>
        <w:t xml:space="preserve"> 47</w:t>
      </w:r>
    </w:p>
    <w:p w14:paraId="01AB5BBD" w14:textId="77777777" w:rsidR="00C50973" w:rsidRDefault="00445D80">
      <w:pPr>
        <w:pStyle w:val="22"/>
        <w:shd w:val="clear" w:color="auto" w:fill="auto"/>
        <w:ind w:firstLine="580"/>
        <w:jc w:val="both"/>
      </w:pPr>
      <w:r>
        <w:t>2558-2564</w:t>
      </w:r>
    </w:p>
    <w:p w14:paraId="25EB01A8" w14:textId="77777777" w:rsidR="00C50973" w:rsidRDefault="00445D80">
      <w:pPr>
        <w:pStyle w:val="22"/>
        <w:numPr>
          <w:ilvl w:val="0"/>
          <w:numId w:val="5"/>
        </w:numPr>
        <w:shd w:val="clear" w:color="auto" w:fill="auto"/>
        <w:tabs>
          <w:tab w:val="left" w:pos="426"/>
        </w:tabs>
        <w:jc w:val="both"/>
      </w:pPr>
      <w:proofErr w:type="spellStart"/>
      <w:r>
        <w:t>Stievenard</w:t>
      </w:r>
      <w:proofErr w:type="spellEnd"/>
      <w:r>
        <w:t xml:space="preserve"> D, </w:t>
      </w:r>
      <w:proofErr w:type="spellStart"/>
      <w:r>
        <w:t>Boddaert</w:t>
      </w:r>
      <w:proofErr w:type="spellEnd"/>
      <w:r>
        <w:t xml:space="preserve"> X and Bourgoin J C 1986 </w:t>
      </w:r>
      <w:r>
        <w:rPr>
          <w:i/>
          <w:iCs/>
        </w:rPr>
        <w:t>Phys. Rev. B</w:t>
      </w:r>
      <w:r>
        <w:rPr>
          <w:b/>
          <w:bCs/>
        </w:rPr>
        <w:t xml:space="preserve"> 34</w:t>
      </w:r>
      <w:r>
        <w:t>(6) 4048-4058</w:t>
      </w:r>
    </w:p>
    <w:p w14:paraId="43AB5304" w14:textId="77777777" w:rsidR="00C50973" w:rsidRDefault="00445D80">
      <w:pPr>
        <w:pStyle w:val="22"/>
        <w:numPr>
          <w:ilvl w:val="0"/>
          <w:numId w:val="5"/>
        </w:numPr>
        <w:shd w:val="clear" w:color="auto" w:fill="auto"/>
        <w:tabs>
          <w:tab w:val="left" w:pos="426"/>
        </w:tabs>
        <w:jc w:val="both"/>
      </w:pPr>
      <w:r>
        <w:t xml:space="preserve">Abele J C, Kremer R E and Blakemore J S 1987 </w:t>
      </w:r>
      <w:r>
        <w:rPr>
          <w:i/>
          <w:iCs/>
        </w:rPr>
        <w:t>J. Appl. Phys.</w:t>
      </w:r>
      <w:r>
        <w:rPr>
          <w:b/>
          <w:bCs/>
        </w:rPr>
        <w:t xml:space="preserve"> 62 </w:t>
      </w:r>
      <w:r>
        <w:t>2432-2438</w:t>
      </w:r>
    </w:p>
    <w:p w14:paraId="1E9C87CA" w14:textId="77777777" w:rsidR="00C50973" w:rsidRDefault="00445D80">
      <w:pPr>
        <w:pStyle w:val="22"/>
        <w:numPr>
          <w:ilvl w:val="0"/>
          <w:numId w:val="5"/>
        </w:numPr>
        <w:shd w:val="clear" w:color="auto" w:fill="auto"/>
        <w:tabs>
          <w:tab w:val="left" w:pos="426"/>
        </w:tabs>
        <w:jc w:val="both"/>
      </w:pPr>
      <w:r>
        <w:t xml:space="preserve">Mircea A and </w:t>
      </w:r>
      <w:proofErr w:type="spellStart"/>
      <w:r>
        <w:t>Mitonneau</w:t>
      </w:r>
      <w:proofErr w:type="spellEnd"/>
      <w:r>
        <w:t xml:space="preserve"> A 1975 </w:t>
      </w:r>
      <w:r>
        <w:rPr>
          <w:i/>
          <w:iCs/>
        </w:rPr>
        <w:t>Applied physics</w:t>
      </w:r>
      <w:r>
        <w:rPr>
          <w:b/>
          <w:bCs/>
        </w:rPr>
        <w:t xml:space="preserve"> 8 </w:t>
      </w:r>
      <w:r>
        <w:t>15-21</w:t>
      </w:r>
    </w:p>
    <w:p w14:paraId="761200DC" w14:textId="77777777" w:rsidR="00C50973" w:rsidRDefault="00445D80">
      <w:pPr>
        <w:pStyle w:val="22"/>
        <w:numPr>
          <w:ilvl w:val="0"/>
          <w:numId w:val="5"/>
        </w:numPr>
        <w:shd w:val="clear" w:color="auto" w:fill="auto"/>
        <w:tabs>
          <w:tab w:val="left" w:pos="426"/>
        </w:tabs>
        <w:jc w:val="both"/>
      </w:pPr>
      <w:proofErr w:type="spellStart"/>
      <w:r>
        <w:t>Kol'chenko</w:t>
      </w:r>
      <w:proofErr w:type="spellEnd"/>
      <w:r>
        <w:t xml:space="preserve"> T and </w:t>
      </w:r>
      <w:proofErr w:type="spellStart"/>
      <w:r>
        <w:t>Lomako</w:t>
      </w:r>
      <w:proofErr w:type="spellEnd"/>
      <w:r>
        <w:t xml:space="preserve"> V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w:t>
      </w:r>
      <w:r>
        <w:rPr>
          <w:i/>
          <w:iCs/>
        </w:rPr>
        <w:t>provodnikov</w:t>
      </w:r>
      <w:proofErr w:type="spellEnd"/>
      <w:r>
        <w:rPr>
          <w:b/>
          <w:bCs/>
        </w:rPr>
        <w:t xml:space="preserve"> 28</w:t>
      </w:r>
      <w:r>
        <w:t>(5) 857-860 (in Russian)</w:t>
      </w:r>
    </w:p>
    <w:p w14:paraId="2BB7E5C5" w14:textId="77777777" w:rsidR="00C50973" w:rsidRDefault="00445D80">
      <w:pPr>
        <w:pStyle w:val="22"/>
        <w:numPr>
          <w:ilvl w:val="0"/>
          <w:numId w:val="5"/>
        </w:numPr>
        <w:shd w:val="clear" w:color="auto" w:fill="auto"/>
        <w:tabs>
          <w:tab w:val="left" w:pos="426"/>
        </w:tabs>
        <w:jc w:val="both"/>
      </w:pPr>
      <w:r>
        <w:t xml:space="preserve">Pons D and Bourgoin J C 1985 </w:t>
      </w:r>
      <w:r>
        <w:rPr>
          <w:i/>
          <w:iCs/>
        </w:rPr>
        <w:t>J. Phys. C: Solid State Phys.</w:t>
      </w:r>
      <w:r>
        <w:rPr>
          <w:b/>
          <w:bCs/>
        </w:rPr>
        <w:t xml:space="preserve"> 18 </w:t>
      </w:r>
      <w:r>
        <w:t>3839-3871</w:t>
      </w:r>
    </w:p>
    <w:p w14:paraId="48F67522" w14:textId="77777777" w:rsidR="00C50973" w:rsidRDefault="00445D80">
      <w:pPr>
        <w:pStyle w:val="22"/>
        <w:numPr>
          <w:ilvl w:val="0"/>
          <w:numId w:val="5"/>
        </w:numPr>
        <w:shd w:val="clear" w:color="auto" w:fill="auto"/>
        <w:tabs>
          <w:tab w:val="left" w:pos="426"/>
        </w:tabs>
        <w:jc w:val="both"/>
      </w:pPr>
      <w:proofErr w:type="spellStart"/>
      <w:r>
        <w:t>Samoylov</w:t>
      </w:r>
      <w:proofErr w:type="spellEnd"/>
      <w:r>
        <w:t xml:space="preserve"> V A, </w:t>
      </w:r>
      <w:proofErr w:type="spellStart"/>
      <w:r>
        <w:t>Yakusheva</w:t>
      </w:r>
      <w:proofErr w:type="spellEnd"/>
      <w:r>
        <w:t xml:space="preserve"> N A and Prints V Y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28</w:t>
      </w:r>
      <w:r>
        <w:t>(9)</w:t>
      </w:r>
    </w:p>
    <w:p w14:paraId="31F86687" w14:textId="77777777" w:rsidR="00C50973" w:rsidRDefault="00445D80">
      <w:pPr>
        <w:pStyle w:val="22"/>
        <w:shd w:val="clear" w:color="auto" w:fill="auto"/>
        <w:ind w:firstLine="580"/>
        <w:jc w:val="both"/>
      </w:pPr>
      <w:r>
        <w:t>1617-1626 (in Russian)</w:t>
      </w:r>
    </w:p>
    <w:p w14:paraId="21822655" w14:textId="77777777" w:rsidR="00C50973" w:rsidRDefault="00445D80">
      <w:pPr>
        <w:pStyle w:val="22"/>
        <w:numPr>
          <w:ilvl w:val="0"/>
          <w:numId w:val="5"/>
        </w:numPr>
        <w:shd w:val="clear" w:color="auto" w:fill="auto"/>
        <w:tabs>
          <w:tab w:val="left" w:pos="426"/>
        </w:tabs>
        <w:jc w:val="both"/>
      </w:pPr>
      <w:r>
        <w:t xml:space="preserve">Blood P and Harris J </w:t>
      </w:r>
      <w:proofErr w:type="spellStart"/>
      <w:r>
        <w:t>J</w:t>
      </w:r>
      <w:proofErr w:type="spellEnd"/>
      <w:r>
        <w:t xml:space="preserve"> 1984 </w:t>
      </w:r>
      <w:r>
        <w:rPr>
          <w:i/>
          <w:iCs/>
        </w:rPr>
        <w:t>J. App</w:t>
      </w:r>
      <w:r>
        <w:rPr>
          <w:i/>
          <w:iCs/>
        </w:rPr>
        <w:t>l. Phys.</w:t>
      </w:r>
      <w:r>
        <w:rPr>
          <w:b/>
          <w:bCs/>
        </w:rPr>
        <w:t xml:space="preserve"> 56 </w:t>
      </w:r>
      <w:r>
        <w:t>993-1007</w:t>
      </w:r>
    </w:p>
    <w:p w14:paraId="190543D4" w14:textId="77777777" w:rsidR="00C50973" w:rsidRDefault="00445D80">
      <w:pPr>
        <w:pStyle w:val="22"/>
        <w:numPr>
          <w:ilvl w:val="0"/>
          <w:numId w:val="5"/>
        </w:numPr>
        <w:shd w:val="clear" w:color="auto" w:fill="auto"/>
        <w:tabs>
          <w:tab w:val="left" w:pos="426"/>
        </w:tabs>
        <w:jc w:val="both"/>
      </w:pPr>
      <w:r>
        <w:t xml:space="preserve">Fang Z, Shan L, Schlesinger T and Milnes A 1990 </w:t>
      </w:r>
      <w:r>
        <w:rPr>
          <w:i/>
          <w:iCs/>
        </w:rPr>
        <w:t>Materials Science and Engineering: B</w:t>
      </w:r>
      <w:r>
        <w:rPr>
          <w:b/>
          <w:bCs/>
        </w:rPr>
        <w:t xml:space="preserve"> 5</w:t>
      </w:r>
    </w:p>
    <w:p w14:paraId="7A07D149" w14:textId="77777777" w:rsidR="00C50973" w:rsidRDefault="00445D80">
      <w:pPr>
        <w:pStyle w:val="22"/>
        <w:shd w:val="clear" w:color="auto" w:fill="auto"/>
        <w:ind w:firstLine="580"/>
        <w:jc w:val="both"/>
      </w:pPr>
      <w:r>
        <w:t>397-408</w:t>
      </w:r>
    </w:p>
    <w:p w14:paraId="18F4E358" w14:textId="77777777" w:rsidR="00C50973" w:rsidRDefault="00445D80">
      <w:pPr>
        <w:pStyle w:val="22"/>
        <w:numPr>
          <w:ilvl w:val="0"/>
          <w:numId w:val="5"/>
        </w:numPr>
        <w:shd w:val="clear" w:color="auto" w:fill="auto"/>
        <w:tabs>
          <w:tab w:val="left" w:pos="426"/>
        </w:tabs>
        <w:jc w:val="both"/>
      </w:pPr>
      <w:r>
        <w:t xml:space="preserve">Ashby A, Roberts G, Ashen D and Mullin J 1976 </w:t>
      </w:r>
      <w:r>
        <w:rPr>
          <w:i/>
          <w:iCs/>
        </w:rPr>
        <w:t xml:space="preserve">Solid State </w:t>
      </w:r>
      <w:proofErr w:type="spellStart"/>
      <w:r>
        <w:rPr>
          <w:i/>
          <w:iCs/>
        </w:rPr>
        <w:t>Commun</w:t>
      </w:r>
      <w:proofErr w:type="spellEnd"/>
      <w:r>
        <w:rPr>
          <w:i/>
          <w:iCs/>
        </w:rPr>
        <w:t>.</w:t>
      </w:r>
      <w:r>
        <w:rPr>
          <w:b/>
          <w:bCs/>
        </w:rPr>
        <w:t xml:space="preserve"> 20 </w:t>
      </w:r>
      <w:r>
        <w:t>61-63</w:t>
      </w:r>
    </w:p>
    <w:p w14:paraId="05C26A55" w14:textId="77777777" w:rsidR="00C50973" w:rsidRDefault="00445D80">
      <w:pPr>
        <w:pStyle w:val="22"/>
        <w:numPr>
          <w:ilvl w:val="0"/>
          <w:numId w:val="5"/>
        </w:numPr>
        <w:shd w:val="clear" w:color="auto" w:fill="auto"/>
        <w:tabs>
          <w:tab w:val="left" w:pos="426"/>
        </w:tabs>
        <w:jc w:val="both"/>
      </w:pPr>
      <w:r>
        <w:t xml:space="preserve">Fang Z Q, Schlesinger T E and Milnes </w:t>
      </w:r>
      <w:proofErr w:type="gramStart"/>
      <w:r>
        <w:t>A</w:t>
      </w:r>
      <w:proofErr w:type="gramEnd"/>
      <w:r>
        <w:t xml:space="preserve"> G 1987 </w:t>
      </w:r>
      <w:r>
        <w:rPr>
          <w:i/>
          <w:iCs/>
        </w:rPr>
        <w:t>J. Appl. Phys.</w:t>
      </w:r>
      <w:r>
        <w:rPr>
          <w:b/>
          <w:bCs/>
        </w:rPr>
        <w:t xml:space="preserve"> 61 </w:t>
      </w:r>
      <w:r>
        <w:t>5047-5050</w:t>
      </w:r>
    </w:p>
    <w:p w14:paraId="0E75FDAC" w14:textId="77777777" w:rsidR="00C50973" w:rsidRDefault="00445D80">
      <w:pPr>
        <w:pStyle w:val="22"/>
        <w:numPr>
          <w:ilvl w:val="0"/>
          <w:numId w:val="5"/>
        </w:numPr>
        <w:shd w:val="clear" w:color="auto" w:fill="auto"/>
        <w:tabs>
          <w:tab w:val="left" w:pos="426"/>
        </w:tabs>
        <w:jc w:val="both"/>
      </w:pPr>
      <w:proofErr w:type="spellStart"/>
      <w:r>
        <w:t>Vaytkus</w:t>
      </w:r>
      <w:proofErr w:type="spellEnd"/>
      <w:r>
        <w:t xml:space="preserve"> Y, </w:t>
      </w:r>
      <w:proofErr w:type="spellStart"/>
      <w:r>
        <w:t>Storasta</w:t>
      </w:r>
      <w:proofErr w:type="spellEnd"/>
      <w:r>
        <w:t xml:space="preserve"> Y, </w:t>
      </w:r>
      <w:proofErr w:type="spellStart"/>
      <w:r>
        <w:t>Pintsevichyus</w:t>
      </w:r>
      <w:proofErr w:type="spellEnd"/>
      <w:r>
        <w:t xml:space="preserve"> A, </w:t>
      </w:r>
      <w:proofErr w:type="spellStart"/>
      <w:r>
        <w:t>Pyatrauskas</w:t>
      </w:r>
      <w:proofErr w:type="spellEnd"/>
      <w:r>
        <w:t xml:space="preserve"> M and </w:t>
      </w:r>
      <w:proofErr w:type="spellStart"/>
      <w:r>
        <w:t>Kazhukauskas</w:t>
      </w:r>
      <w:proofErr w:type="spellEnd"/>
      <w:r>
        <w:t xml:space="preserve"> V 1988 </w:t>
      </w:r>
      <w:proofErr w:type="spellStart"/>
      <w:r>
        <w:rPr>
          <w:i/>
          <w:iCs/>
        </w:rPr>
        <w:t>Litovskiy</w:t>
      </w:r>
      <w:proofErr w:type="spellEnd"/>
    </w:p>
    <w:p w14:paraId="5F916B33" w14:textId="77777777" w:rsidR="00C50973" w:rsidRDefault="00445D80">
      <w:pPr>
        <w:pStyle w:val="22"/>
        <w:shd w:val="clear" w:color="auto" w:fill="auto"/>
        <w:ind w:firstLine="580"/>
        <w:jc w:val="both"/>
      </w:pPr>
      <w:proofErr w:type="spellStart"/>
      <w:r>
        <w:rPr>
          <w:i/>
          <w:iCs/>
        </w:rPr>
        <w:t>fizicheskiy</w:t>
      </w:r>
      <w:proofErr w:type="spellEnd"/>
      <w:r>
        <w:rPr>
          <w:i/>
          <w:iCs/>
        </w:rPr>
        <w:t xml:space="preserve"> </w:t>
      </w:r>
      <w:proofErr w:type="spellStart"/>
      <w:r>
        <w:rPr>
          <w:i/>
          <w:iCs/>
        </w:rPr>
        <w:t>sbornik</w:t>
      </w:r>
      <w:proofErr w:type="spellEnd"/>
      <w:r>
        <w:rPr>
          <w:b/>
          <w:bCs/>
        </w:rPr>
        <w:t xml:space="preserve"> 28</w:t>
      </w:r>
      <w:r>
        <w:t>(6) 744-751 (in Russian)</w:t>
      </w:r>
    </w:p>
    <w:p w14:paraId="68CA7AD0" w14:textId="77777777" w:rsidR="00C50973" w:rsidRDefault="00445D80">
      <w:pPr>
        <w:pStyle w:val="22"/>
        <w:numPr>
          <w:ilvl w:val="0"/>
          <w:numId w:val="5"/>
        </w:numPr>
        <w:shd w:val="clear" w:color="auto" w:fill="auto"/>
        <w:tabs>
          <w:tab w:val="left" w:pos="426"/>
        </w:tabs>
        <w:spacing w:line="240" w:lineRule="auto"/>
      </w:pPr>
      <w:r>
        <w:t xml:space="preserve">Lin A L, </w:t>
      </w:r>
      <w:proofErr w:type="spellStart"/>
      <w:r>
        <w:t>Omelianovski</w:t>
      </w:r>
      <w:proofErr w:type="spellEnd"/>
      <w:r>
        <w:t xml:space="preserve"> E and Bube R H 1976 J. Appl. </w:t>
      </w:r>
      <w:r>
        <w:rPr>
          <w:i/>
          <w:iCs/>
        </w:rPr>
        <w:t xml:space="preserve">Phys. </w:t>
      </w:r>
      <w:r>
        <w:rPr>
          <w:b/>
          <w:bCs/>
          <w:i/>
          <w:iCs/>
        </w:rPr>
        <w:t>47</w:t>
      </w:r>
      <w:r>
        <w:t xml:space="preserve"> 1852—1858</w:t>
      </w:r>
    </w:p>
    <w:p w14:paraId="3AD65DFF" w14:textId="77777777" w:rsidR="00C50973" w:rsidRDefault="00445D80">
      <w:pPr>
        <w:pStyle w:val="22"/>
        <w:numPr>
          <w:ilvl w:val="0"/>
          <w:numId w:val="5"/>
        </w:numPr>
        <w:shd w:val="clear" w:color="auto" w:fill="auto"/>
        <w:tabs>
          <w:tab w:val="left" w:pos="426"/>
        </w:tabs>
        <w:spacing w:line="240" w:lineRule="auto"/>
      </w:pPr>
      <w:r>
        <w:t xml:space="preserve">Morrow R A 1991 J. Appl. </w:t>
      </w:r>
      <w:r>
        <w:rPr>
          <w:i/>
          <w:iCs/>
        </w:rPr>
        <w:t>Phys.</w:t>
      </w:r>
      <w:r>
        <w:rPr>
          <w:b/>
          <w:bCs/>
        </w:rPr>
        <w:t xml:space="preserve"> 69 </w:t>
      </w:r>
      <w:r>
        <w:t>339</w:t>
      </w:r>
      <w:r>
        <w:t>6-3398</w:t>
      </w:r>
    </w:p>
    <w:p w14:paraId="4CE0D0B5" w14:textId="77777777" w:rsidR="00C50973" w:rsidRDefault="00445D80">
      <w:pPr>
        <w:pStyle w:val="22"/>
        <w:numPr>
          <w:ilvl w:val="0"/>
          <w:numId w:val="5"/>
        </w:numPr>
        <w:shd w:val="clear" w:color="auto" w:fill="auto"/>
        <w:tabs>
          <w:tab w:val="left" w:pos="426"/>
        </w:tabs>
        <w:spacing w:line="240" w:lineRule="auto"/>
      </w:pPr>
      <w:proofErr w:type="spellStart"/>
      <w:r>
        <w:t>Lef'vre</w:t>
      </w:r>
      <w:proofErr w:type="spellEnd"/>
      <w:r>
        <w:t xml:space="preserve"> H and Schulz M 1977 </w:t>
      </w:r>
      <w:r>
        <w:rPr>
          <w:i/>
          <w:iCs/>
        </w:rPr>
        <w:t xml:space="preserve">Applied physics </w:t>
      </w:r>
      <w:r>
        <w:rPr>
          <w:b/>
          <w:bCs/>
          <w:i/>
          <w:iCs/>
        </w:rPr>
        <w:t>12</w:t>
      </w:r>
      <w:r>
        <w:t xml:space="preserve"> 45-53</w:t>
      </w:r>
    </w:p>
    <w:p w14:paraId="67B39E1F" w14:textId="77777777" w:rsidR="00C50973" w:rsidRDefault="00445D80">
      <w:pPr>
        <w:pStyle w:val="22"/>
        <w:numPr>
          <w:ilvl w:val="0"/>
          <w:numId w:val="5"/>
        </w:numPr>
        <w:shd w:val="clear" w:color="auto" w:fill="auto"/>
        <w:tabs>
          <w:tab w:val="left" w:pos="426"/>
        </w:tabs>
        <w:spacing w:line="240" w:lineRule="auto"/>
      </w:pPr>
      <w:proofErr w:type="spellStart"/>
      <w:r>
        <w:t>Kol'chenko</w:t>
      </w:r>
      <w:proofErr w:type="spellEnd"/>
      <w:r>
        <w:t xml:space="preserve"> T, </w:t>
      </w:r>
      <w:proofErr w:type="spellStart"/>
      <w:r>
        <w:t>Lomako</w:t>
      </w:r>
      <w:proofErr w:type="spellEnd"/>
      <w:r>
        <w:t xml:space="preserve"> V, </w:t>
      </w:r>
      <w:proofErr w:type="spellStart"/>
      <w:r>
        <w:t>Rodionov</w:t>
      </w:r>
      <w:proofErr w:type="spellEnd"/>
      <w:r>
        <w:t xml:space="preserve"> A and </w:t>
      </w:r>
      <w:proofErr w:type="spellStart"/>
      <w:r>
        <w:t>Sveshnikov</w:t>
      </w:r>
      <w:proofErr w:type="spellEnd"/>
      <w:r>
        <w:t xml:space="preserve"> Y 1989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p>
    <w:p w14:paraId="70C5FA74" w14:textId="77777777" w:rsidR="00C50973" w:rsidRDefault="00445D80">
      <w:pPr>
        <w:pStyle w:val="22"/>
        <w:shd w:val="clear" w:color="auto" w:fill="auto"/>
        <w:spacing w:line="240" w:lineRule="auto"/>
        <w:ind w:firstLine="580"/>
      </w:pPr>
      <w:r>
        <w:rPr>
          <w:b/>
          <w:bCs/>
          <w:i/>
          <w:iCs/>
        </w:rPr>
        <w:t>23</w:t>
      </w:r>
      <w:r>
        <w:t>(4) 626-629 (in Russian)</w:t>
      </w:r>
    </w:p>
    <w:p w14:paraId="76262342" w14:textId="77777777" w:rsidR="00C50973" w:rsidRDefault="00445D80">
      <w:pPr>
        <w:pStyle w:val="22"/>
        <w:numPr>
          <w:ilvl w:val="0"/>
          <w:numId w:val="5"/>
        </w:numPr>
        <w:shd w:val="clear" w:color="auto" w:fill="auto"/>
        <w:tabs>
          <w:tab w:val="left" w:pos="426"/>
        </w:tabs>
        <w:spacing w:line="240" w:lineRule="auto"/>
      </w:pPr>
      <w:proofErr w:type="spellStart"/>
      <w:r>
        <w:t>Nozariasbmarz</w:t>
      </w:r>
      <w:proofErr w:type="spellEnd"/>
      <w:r>
        <w:t xml:space="preserve"> A, Dsouza K and </w:t>
      </w:r>
      <w:proofErr w:type="spellStart"/>
      <w:r>
        <w:t>Vashaee</w:t>
      </w:r>
      <w:proofErr w:type="spellEnd"/>
      <w:r>
        <w:t xml:space="preserve"> D 2018 </w:t>
      </w:r>
      <w:r>
        <w:rPr>
          <w:i/>
          <w:iCs/>
        </w:rPr>
        <w:t xml:space="preserve">Appl. Phys. Lett. </w:t>
      </w:r>
      <w:r>
        <w:rPr>
          <w:b/>
          <w:bCs/>
          <w:i/>
          <w:iCs/>
        </w:rPr>
        <w:t>112</w:t>
      </w:r>
      <w:r>
        <w:t xml:space="preserve"> 093103</w:t>
      </w:r>
    </w:p>
    <w:p w14:paraId="30238334" w14:textId="77777777" w:rsidR="00C50973" w:rsidRDefault="00445D80">
      <w:pPr>
        <w:pStyle w:val="22"/>
        <w:numPr>
          <w:ilvl w:val="0"/>
          <w:numId w:val="5"/>
        </w:numPr>
        <w:shd w:val="clear" w:color="auto" w:fill="auto"/>
        <w:tabs>
          <w:tab w:val="left" w:pos="426"/>
        </w:tabs>
        <w:spacing w:line="240" w:lineRule="auto"/>
      </w:pPr>
      <w:proofErr w:type="spellStart"/>
      <w:r>
        <w:t>Ermolovich</w:t>
      </w:r>
      <w:proofErr w:type="spellEnd"/>
      <w:r>
        <w:t xml:space="preserve"> I, </w:t>
      </w:r>
      <w:proofErr w:type="spellStart"/>
      <w:r>
        <w:t>Milenin</w:t>
      </w:r>
      <w:proofErr w:type="spellEnd"/>
      <w:r>
        <w:t xml:space="preserve"> G, </w:t>
      </w:r>
      <w:proofErr w:type="spellStart"/>
      <w:r>
        <w:t>Milenin</w:t>
      </w:r>
      <w:proofErr w:type="spellEnd"/>
      <w:r>
        <w:t xml:space="preserve"> V, </w:t>
      </w:r>
      <w:proofErr w:type="spellStart"/>
      <w:r>
        <w:t>Konakova</w:t>
      </w:r>
      <w:proofErr w:type="spellEnd"/>
      <w:r>
        <w:t xml:space="preserve"> R and </w:t>
      </w:r>
      <w:proofErr w:type="spellStart"/>
      <w:r>
        <w:t>Red'ko</w:t>
      </w:r>
      <w:proofErr w:type="spellEnd"/>
      <w:r>
        <w:t xml:space="preserve"> R 2007 </w:t>
      </w:r>
      <w:r>
        <w:rPr>
          <w:i/>
          <w:iCs/>
        </w:rPr>
        <w:t xml:space="preserve">Technical Physics </w:t>
      </w:r>
      <w:r>
        <w:rPr>
          <w:b/>
          <w:bCs/>
          <w:i/>
          <w:iCs/>
        </w:rPr>
        <w:t>77</w:t>
      </w:r>
      <w:r>
        <w:t>(9)</w:t>
      </w:r>
    </w:p>
    <w:p w14:paraId="5D6D2ED7" w14:textId="77777777" w:rsidR="00C50973" w:rsidRDefault="00445D80">
      <w:pPr>
        <w:pStyle w:val="22"/>
        <w:shd w:val="clear" w:color="auto" w:fill="auto"/>
        <w:spacing w:line="240" w:lineRule="auto"/>
        <w:ind w:firstLine="580"/>
      </w:pPr>
      <w:r>
        <w:t>1173-1177</w:t>
      </w:r>
    </w:p>
    <w:sectPr w:rsidR="00C50973">
      <w:pgSz w:w="12240" w:h="15840"/>
      <w:pgMar w:top="1920" w:right="2863" w:bottom="2126" w:left="18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1913" w14:textId="77777777" w:rsidR="00445D80" w:rsidRDefault="00445D80">
      <w:r>
        <w:separator/>
      </w:r>
    </w:p>
  </w:endnote>
  <w:endnote w:type="continuationSeparator" w:id="0">
    <w:p w14:paraId="6F853743" w14:textId="77777777" w:rsidR="00445D80" w:rsidRDefault="0044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0650" w14:textId="77777777" w:rsidR="00445D80" w:rsidRDefault="00445D80"/>
  </w:footnote>
  <w:footnote w:type="continuationSeparator" w:id="0">
    <w:p w14:paraId="3C74C588" w14:textId="77777777" w:rsidR="00445D80" w:rsidRDefault="00445D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4C9E"/>
    <w:multiLevelType w:val="multilevel"/>
    <w:tmpl w:val="21C4CB6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B16448"/>
    <w:multiLevelType w:val="multilevel"/>
    <w:tmpl w:val="E79CD2A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62507E"/>
    <w:multiLevelType w:val="multilevel"/>
    <w:tmpl w:val="4F12D0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3A7471"/>
    <w:multiLevelType w:val="multilevel"/>
    <w:tmpl w:val="A56835D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5E430E"/>
    <w:multiLevelType w:val="multilevel"/>
    <w:tmpl w:val="4FE2E9D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73"/>
    <w:rsid w:val="00445D80"/>
    <w:rsid w:val="00C50973"/>
    <w:rsid w:val="00E02E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0FD"/>
  <w15:docId w15:val="{7255C510-AFC0-43A7-8FB4-5B3B9756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Arial" w:eastAsia="Arial" w:hAnsi="Arial" w:cs="Arial"/>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0"/>
      <w:szCs w:val="20"/>
      <w:u w:val="none"/>
    </w:rPr>
  </w:style>
  <w:style w:type="character" w:customStyle="1" w:styleId="21">
    <w:name w:val="Основний текст (2)_"/>
    <w:basedOn w:val="a0"/>
    <w:link w:val="22"/>
    <w:rPr>
      <w:rFonts w:ascii="Times New Roman" w:eastAsia="Times New Roman" w:hAnsi="Times New Roman" w:cs="Times New Roman"/>
      <w:b w:val="0"/>
      <w:bCs w:val="0"/>
      <w:i w:val="0"/>
      <w:iCs w:val="0"/>
      <w:smallCaps w:val="0"/>
      <w:strike w:val="0"/>
      <w:sz w:val="15"/>
      <w:szCs w:val="15"/>
      <w:u w:val="none"/>
    </w:rPr>
  </w:style>
  <w:style w:type="character" w:customStyle="1" w:styleId="4">
    <w:name w:val="Основний текст (4)_"/>
    <w:basedOn w:val="a0"/>
    <w:link w:val="40"/>
    <w:rPr>
      <w:rFonts w:ascii="Arial" w:eastAsia="Arial" w:hAnsi="Arial" w:cs="Arial"/>
      <w:b w:val="0"/>
      <w:bCs w:val="0"/>
      <w:i w:val="0"/>
      <w:iCs w:val="0"/>
      <w:smallCaps w:val="0"/>
      <w:strike w:val="0"/>
      <w:sz w:val="13"/>
      <w:szCs w:val="13"/>
      <w:u w:val="none"/>
    </w:rPr>
  </w:style>
  <w:style w:type="character" w:customStyle="1" w:styleId="a3">
    <w:name w:val="Основни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3">
    <w:name w:val="Основний текст (3)_"/>
    <w:basedOn w:val="a0"/>
    <w:link w:val="30"/>
    <w:rPr>
      <w:rFonts w:ascii="Arial" w:eastAsia="Arial" w:hAnsi="Arial" w:cs="Arial"/>
      <w:b w:val="0"/>
      <w:bCs w:val="0"/>
      <w:i w:val="0"/>
      <w:iCs w:val="0"/>
      <w:smallCaps w:val="0"/>
      <w:strike w:val="0"/>
      <w:sz w:val="15"/>
      <w:szCs w:val="15"/>
      <w:u w:val="none"/>
    </w:rPr>
  </w:style>
  <w:style w:type="character" w:customStyle="1" w:styleId="a4">
    <w:name w:val="Підпис до зображення_"/>
    <w:basedOn w:val="a0"/>
    <w:link w:val="a5"/>
    <w:rPr>
      <w:rFonts w:ascii="Times New Roman" w:eastAsia="Times New Roman" w:hAnsi="Times New Roman" w:cs="Times New Roman"/>
      <w:b w:val="0"/>
      <w:bCs w:val="0"/>
      <w:i w:val="0"/>
      <w:iCs w:val="0"/>
      <w:smallCaps w:val="0"/>
      <w:strike w:val="0"/>
      <w:sz w:val="15"/>
      <w:szCs w:val="15"/>
      <w:u w:val="none"/>
    </w:rPr>
  </w:style>
  <w:style w:type="character" w:customStyle="1" w:styleId="a6">
    <w:name w:val="Підпис до таблиці_"/>
    <w:basedOn w:val="a0"/>
    <w:link w:val="a7"/>
    <w:rPr>
      <w:rFonts w:ascii="Times New Roman" w:eastAsia="Times New Roman" w:hAnsi="Times New Roman" w:cs="Times New Roman"/>
      <w:b w:val="0"/>
      <w:bCs w:val="0"/>
      <w:i w:val="0"/>
      <w:iCs w:val="0"/>
      <w:smallCaps w:val="0"/>
      <w:strike w:val="0"/>
      <w:sz w:val="15"/>
      <w:szCs w:val="15"/>
      <w:u w:val="none"/>
    </w:rPr>
  </w:style>
  <w:style w:type="character" w:customStyle="1" w:styleId="a8">
    <w:name w:val="Інше_"/>
    <w:basedOn w:val="a0"/>
    <w:link w:val="a9"/>
    <w:rPr>
      <w:rFonts w:ascii="Times New Roman" w:eastAsia="Times New Roman" w:hAnsi="Times New Roman" w:cs="Times New Roman"/>
      <w:b w:val="0"/>
      <w:bCs w:val="0"/>
      <w:i w:val="0"/>
      <w:iCs w:val="0"/>
      <w:smallCaps w:val="0"/>
      <w:strike w:val="0"/>
      <w:sz w:val="19"/>
      <w:szCs w:val="19"/>
      <w:u w:val="none"/>
    </w:rPr>
  </w:style>
  <w:style w:type="paragraph" w:customStyle="1" w:styleId="10">
    <w:name w:val="Заголовок №1"/>
    <w:basedOn w:val="a"/>
    <w:link w:val="1"/>
    <w:pPr>
      <w:shd w:val="clear" w:color="auto" w:fill="FFFFFF"/>
      <w:spacing w:before="1040" w:after="300" w:line="314" w:lineRule="auto"/>
      <w:outlineLvl w:val="0"/>
    </w:pPr>
    <w:rPr>
      <w:rFonts w:ascii="Arial" w:eastAsia="Arial" w:hAnsi="Arial" w:cs="Arial"/>
    </w:rPr>
  </w:style>
  <w:style w:type="paragraph" w:customStyle="1" w:styleId="20">
    <w:name w:val="Заголовок №2"/>
    <w:basedOn w:val="a"/>
    <w:link w:val="2"/>
    <w:pPr>
      <w:shd w:val="clear" w:color="auto" w:fill="FFFFFF"/>
      <w:spacing w:after="200"/>
      <w:outlineLvl w:val="1"/>
    </w:pPr>
    <w:rPr>
      <w:rFonts w:ascii="Times New Roman" w:eastAsia="Times New Roman" w:hAnsi="Times New Roman" w:cs="Times New Roman"/>
      <w:b/>
      <w:bCs/>
      <w:sz w:val="20"/>
      <w:szCs w:val="20"/>
    </w:rPr>
  </w:style>
  <w:style w:type="paragraph" w:customStyle="1" w:styleId="22">
    <w:name w:val="Основний текст (2)"/>
    <w:basedOn w:val="a"/>
    <w:link w:val="21"/>
    <w:pPr>
      <w:shd w:val="clear" w:color="auto" w:fill="FFFFFF"/>
      <w:spacing w:line="264" w:lineRule="auto"/>
    </w:pPr>
    <w:rPr>
      <w:rFonts w:ascii="Times New Roman" w:eastAsia="Times New Roman" w:hAnsi="Times New Roman" w:cs="Times New Roman"/>
      <w:sz w:val="15"/>
      <w:szCs w:val="15"/>
    </w:rPr>
  </w:style>
  <w:style w:type="paragraph" w:customStyle="1" w:styleId="40">
    <w:name w:val="Основний текст (4)"/>
    <w:basedOn w:val="a"/>
    <w:link w:val="4"/>
    <w:pPr>
      <w:shd w:val="clear" w:color="auto" w:fill="FFFFFF"/>
      <w:spacing w:after="300"/>
      <w:ind w:left="1440" w:firstLine="20"/>
    </w:pPr>
    <w:rPr>
      <w:rFonts w:ascii="Arial" w:eastAsia="Arial" w:hAnsi="Arial" w:cs="Arial"/>
      <w:sz w:val="13"/>
      <w:szCs w:val="13"/>
    </w:rPr>
  </w:style>
  <w:style w:type="paragraph" w:customStyle="1" w:styleId="11">
    <w:name w:val="Основний текст1"/>
    <w:basedOn w:val="a"/>
    <w:link w:val="a3"/>
    <w:pPr>
      <w:shd w:val="clear" w:color="auto" w:fill="FFFFFF"/>
      <w:spacing w:line="264" w:lineRule="auto"/>
      <w:ind w:firstLine="400"/>
    </w:pPr>
    <w:rPr>
      <w:rFonts w:ascii="Times New Roman" w:eastAsia="Times New Roman" w:hAnsi="Times New Roman" w:cs="Times New Roman"/>
      <w:sz w:val="19"/>
      <w:szCs w:val="19"/>
    </w:rPr>
  </w:style>
  <w:style w:type="paragraph" w:customStyle="1" w:styleId="30">
    <w:name w:val="Основний текст (3)"/>
    <w:basedOn w:val="a"/>
    <w:link w:val="3"/>
    <w:pPr>
      <w:shd w:val="clear" w:color="auto" w:fill="FFFFFF"/>
      <w:spacing w:after="150"/>
    </w:pPr>
    <w:rPr>
      <w:rFonts w:ascii="Arial" w:eastAsia="Arial" w:hAnsi="Arial" w:cs="Arial"/>
      <w:sz w:val="15"/>
      <w:szCs w:val="15"/>
    </w:rPr>
  </w:style>
  <w:style w:type="paragraph" w:customStyle="1" w:styleId="a5">
    <w:name w:val="Підпис до зображення"/>
    <w:basedOn w:val="a"/>
    <w:link w:val="a4"/>
    <w:pPr>
      <w:shd w:val="clear" w:color="auto" w:fill="FFFFFF"/>
      <w:spacing w:line="264" w:lineRule="auto"/>
    </w:pPr>
    <w:rPr>
      <w:rFonts w:ascii="Times New Roman" w:eastAsia="Times New Roman" w:hAnsi="Times New Roman" w:cs="Times New Roman"/>
      <w:sz w:val="15"/>
      <w:szCs w:val="15"/>
    </w:rPr>
  </w:style>
  <w:style w:type="paragraph" w:customStyle="1" w:styleId="a7">
    <w:name w:val="Підпис до таблиці"/>
    <w:basedOn w:val="a"/>
    <w:link w:val="a6"/>
    <w:pPr>
      <w:shd w:val="clear" w:color="auto" w:fill="FFFFFF"/>
    </w:pPr>
    <w:rPr>
      <w:rFonts w:ascii="Times New Roman" w:eastAsia="Times New Roman" w:hAnsi="Times New Roman" w:cs="Times New Roman"/>
      <w:sz w:val="15"/>
      <w:szCs w:val="15"/>
    </w:rPr>
  </w:style>
  <w:style w:type="paragraph" w:customStyle="1" w:styleId="a9">
    <w:name w:val="Інше"/>
    <w:basedOn w:val="a"/>
    <w:link w:val="a8"/>
    <w:pPr>
      <w:shd w:val="clear" w:color="auto" w:fill="FFFFFF"/>
      <w:spacing w:line="264"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18415</Words>
  <Characters>10497</Characters>
  <Application>Microsoft Office Word</Application>
  <DocSecurity>0</DocSecurity>
  <Lines>87</Lines>
  <Paragraphs>57</Paragraphs>
  <ScaleCrop>false</ScaleCrop>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я</cp:lastModifiedBy>
  <cp:revision>2</cp:revision>
  <dcterms:created xsi:type="dcterms:W3CDTF">2022-02-08T20:29:00Z</dcterms:created>
  <dcterms:modified xsi:type="dcterms:W3CDTF">2022-02-08T20:29:00Z</dcterms:modified>
</cp:coreProperties>
</file>