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ED26" w14:textId="77777777" w:rsidR="00374664" w:rsidRPr="004D52BA" w:rsidRDefault="00374664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5A4E91DC" w14:textId="65B199D8" w:rsidR="0001568E" w:rsidRPr="004D52BA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ДОГОВІР №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_____</w:t>
      </w:r>
    </w:p>
    <w:p w14:paraId="133E9E3C" w14:textId="12A8B6C0" w:rsidR="0001568E" w:rsidRPr="004D52BA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виконання наукового дослідження і розробки за рахунок грантової підтримки</w:t>
      </w:r>
    </w:p>
    <w:p w14:paraId="6D77AE60" w14:textId="77777777" w:rsidR="00742815" w:rsidRPr="004D52BA" w:rsidRDefault="00742815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4491A31" w14:textId="18D9D0FA" w:rsidR="0001568E" w:rsidRPr="004D52BA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 м. Київ                                                                           </w:t>
      </w:r>
      <w:r w:rsidR="003110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                            </w:t>
      </w:r>
      <w:r w:rsidR="003110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="00CD3E5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«___» ________ 2021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року</w:t>
      </w:r>
    </w:p>
    <w:p w14:paraId="7732D5B7" w14:textId="77777777" w:rsidR="00B5582B" w:rsidRPr="004D52BA" w:rsidRDefault="00B5582B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37EC50E" w14:textId="77777777" w:rsidR="00297FAE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Національний фонд досліджень України (далі – </w:t>
      </w:r>
      <w:proofErr w:type="spellStart"/>
      <w:r w:rsidRPr="004D52B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Грантонадавач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) в особі ___________________</w:t>
      </w:r>
    </w:p>
    <w:p w14:paraId="6A06245F" w14:textId="7EEC9B94" w:rsidR="00114D7A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</w:t>
      </w:r>
      <w:r w:rsidR="00114D7A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14:paraId="5D1B97E0" w14:textId="404169C2" w:rsidR="00297FAE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що діє на підставі Положення про Національний фонд досліджень України, затвердженого постановою Кабінету Міністрів України від 04 липня 2018 року № 528, розпорядження Кабінету Міністрів України від ____________ року № ____</w:t>
      </w:r>
      <w:r w:rsidR="0013616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7B6B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</w:t>
      </w:r>
    </w:p>
    <w:p w14:paraId="069E483E" w14:textId="77777777" w:rsidR="00297FAE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__________________________________________________________________________________,</w:t>
      </w:r>
    </w:p>
    <w:p w14:paraId="0E5BF45B" w14:textId="19414A0C" w:rsidR="0001568E" w:rsidRDefault="00297FAE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з однієї сторони, та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530FE" w:rsidRPr="00A530F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Київський національний університет імені Тараса Шевченка</w:t>
      </w:r>
      <w:r w:rsidR="00A530F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proofErr w:type="spellStart"/>
      <w:r w:rsidR="001C3DB1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Грантоотримувач</w:t>
      </w:r>
      <w:proofErr w:type="spellEnd"/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</w:t>
      </w:r>
      <w:r w:rsidR="00A530FE" w:rsidRPr="00A530F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 особі проректора з наукової роботи </w:t>
      </w:r>
      <w:proofErr w:type="spellStart"/>
      <w:r w:rsidR="00A530FE" w:rsidRPr="00A530F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Жилінської</w:t>
      </w:r>
      <w:proofErr w:type="spellEnd"/>
      <w:r w:rsidR="00A530FE" w:rsidRPr="00A530F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Оксани Іванівни, що діє на підставі довіреності від 12.01.2021 р. № 01/06-26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 іншої сторони (далі – </w:t>
      </w:r>
      <w:r w:rsidR="001C3DB1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Сторони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), уклали цей </w:t>
      </w:r>
      <w:r w:rsidR="001C3DB1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оговір про виконання наукового дослідження і розробки за рахунок грантової підтримки (далі – </w:t>
      </w:r>
      <w:r w:rsidR="001C3DB1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Договір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 про таке.</w:t>
      </w:r>
    </w:p>
    <w:p w14:paraId="2B6E49A6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10F2B546" w14:textId="657EF948" w:rsidR="0001568E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І. ПРЕДМЕТ ДОГОВОРУ</w:t>
      </w:r>
    </w:p>
    <w:p w14:paraId="532E2AD4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1BBEE89C" w14:textId="4F18BE5E" w:rsidR="00B006A7" w:rsidRPr="004D52BA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Відповідно до заявки на одержання грантової підтримки (реєстраційний номер ______________, ПІБ наукового керівника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виконання наукового дослідження і розробки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_________________________________________</w:t>
      </w:r>
      <w:r w:rsidR="007B6B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на підставі 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r w:rsidR="00CE14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21 від «16-17» вересня 2020 року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про затвердження результатів конкурсу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«_________________________________________________________________</w:t>
      </w:r>
      <w:r w:rsidR="00B006A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_»</w:t>
      </w:r>
      <w:r w:rsidR="00B006A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14:paraId="06FDDDE8" w14:textId="77DE06FC" w:rsidR="00B006A7" w:rsidRPr="004D52BA" w:rsidRDefault="00B006A7" w:rsidP="00D36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(назва конкурсу)</w:t>
      </w:r>
    </w:p>
    <w:p w14:paraId="6DD3189B" w14:textId="6F9B9908" w:rsidR="0001568E" w:rsidRPr="004D52BA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переліку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проєктів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що рекомендуються до реалізації за рахунок грантової підтримки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та обсягів їх фінансування, 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рішення наукової </w:t>
      </w:r>
      <w:r w:rsidR="00B00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ради </w:t>
      </w:r>
      <w:proofErr w:type="spellStart"/>
      <w:r w:rsidR="00B00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B00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надання гранту</w:t>
      </w:r>
      <w:r w:rsidR="000C60B3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(протокол № ___ від «___» __________ ______ року)</w:t>
      </w:r>
      <w:r w:rsidR="003110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рішення наукової ради </w:t>
      </w:r>
      <w:proofErr w:type="spellStart"/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про продовження надання грантової підтримки (протокол № __ від «___» __________ _______ року) та про надання гранту у 2021 році</w:t>
      </w:r>
      <w:r w:rsidR="005F598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(протокол № __ від «___» __________ _______ року) </w:t>
      </w:r>
      <w:proofErr w:type="spellStart"/>
      <w:r w:rsidR="002B7F3B" w:rsidRPr="0041452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2B7F3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надає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умовах, визначених цим Договором, грант для реалізації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виконання наукових досліджень і розробок у </w:t>
      </w:r>
      <w:r w:rsidR="00CD3E5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2021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році</w:t>
      </w:r>
      <w:r w:rsidR="00CE14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</w:t>
      </w:r>
      <w:r w:rsidR="00273C9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______________________________________________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</w:t>
      </w:r>
    </w:p>
    <w:p w14:paraId="5663DB48" w14:textId="77777777" w:rsidR="00CE14C7" w:rsidRPr="004D52BA" w:rsidRDefault="00CE14C7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__________________________________________________________________________________,</w:t>
      </w:r>
    </w:p>
    <w:p w14:paraId="4FE0456D" w14:textId="1E5B032C" w:rsidR="0001568E" w:rsidRPr="004D52BA" w:rsidRDefault="001C3DB1" w:rsidP="004D52B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 xml:space="preserve">(назва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)</w:t>
      </w:r>
    </w:p>
    <w:p w14:paraId="69D4527E" w14:textId="04EC9569" w:rsidR="0001568E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proofErr w:type="spellStart"/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Проєкт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), 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реалізує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детальний опис якого та вимоги до якого наведено у Техніч</w:t>
      </w:r>
      <w:r w:rsidR="00CD3E5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ному </w:t>
      </w:r>
      <w:r w:rsidR="00CD3E5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завданні до </w:t>
      </w:r>
      <w:proofErr w:type="spellStart"/>
      <w:r w:rsidR="002B7F3B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2B7F3B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виконання наукового дослідження і розробки </w:t>
      </w:r>
      <w:r w:rsidR="00CD3E5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на 2021</w:t>
      </w:r>
      <w:r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рік (далі – </w:t>
      </w:r>
      <w:r w:rsidRPr="0096370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Технічне завдання</w:t>
      </w:r>
      <w:r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(додаток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 до цього Договору), що має відповідати заявці на одержання грантової підтримки (за відсутності коригування обсягів фінансування) та на умовах, визначених цим Договором.</w:t>
      </w:r>
    </w:p>
    <w:p w14:paraId="191F5FD7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4778A84D" w14:textId="423CD8EA" w:rsidR="00C43A52" w:rsidRDefault="00C43A52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II. СТРОКИ ТА ЕТАПИ РЕАЛІЗАЦІЇ ПРОЕКТУ</w:t>
      </w:r>
    </w:p>
    <w:p w14:paraId="335A4FE4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3DE76E36" w14:textId="5EAE54A6" w:rsidR="00B5582B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2.1. </w:t>
      </w:r>
      <w:proofErr w:type="spellStart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планує та організовує роботу, пов’язану з реалізацією </w:t>
      </w:r>
      <w:proofErr w:type="spellStart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згідно з етапами, відображеними у Календарному плані </w:t>
      </w:r>
      <w:r w:rsidR="00C43A5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виконання науковог</w:t>
      </w:r>
      <w:r w:rsidR="003C7964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о дослідження (розробки) на 2021</w:t>
      </w:r>
      <w:r w:rsidR="00C43A5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рік (далі – </w:t>
      </w:r>
      <w:r w:rsidR="00C43A52" w:rsidRPr="004D52B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Календарний план</w:t>
      </w:r>
      <w:r w:rsidR="00C43A5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(додаток 2</w:t>
      </w:r>
      <w:r w:rsidR="00D17701" w:rsidRPr="004D5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770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 цього Договору</w:t>
      </w:r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).</w:t>
      </w:r>
    </w:p>
    <w:p w14:paraId="60F2441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7FF7DC7B" w14:textId="77777777" w:rsidR="00456B86" w:rsidRPr="00456B86" w:rsidRDefault="00456B86" w:rsidP="00456B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Усі витрати за кожним етапом реалізації </w:t>
      </w:r>
      <w:proofErr w:type="spellStart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мають бути здійснені до завершення відповідного етапу реалізації </w:t>
      </w:r>
      <w:proofErr w:type="spellStart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F8C593A" w14:textId="47B3C6BA" w:rsidR="00572CD2" w:rsidRDefault="00C43A52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2.2.</w:t>
      </w:r>
      <w:r w:rsidR="000E7A8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Для підтвердження виконання етапу реалізації </w:t>
      </w:r>
      <w:proofErr w:type="spellStart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документи, передбачені п</w:t>
      </w:r>
      <w:r w:rsidR="00140B89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унктом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836B9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7.</w:t>
      </w:r>
      <w:r w:rsidR="00140B89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5. розділу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VII</w:t>
      </w:r>
      <w:r w:rsidR="00572CD2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цього</w:t>
      </w:r>
      <w:r w:rsidR="00572CD2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Договору.</w:t>
      </w:r>
    </w:p>
    <w:p w14:paraId="56DB964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FB255C2" w14:textId="2A221172" w:rsidR="004924D3" w:rsidRDefault="004924D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про схвалення наукового звіту про проміжні результати реалізації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і фінансового звіту про використання бюджетних коштів за етап приймається впродовж </w:t>
      </w:r>
      <w:r w:rsidR="00B834A4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14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B834A4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календарних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днів з дати </w:t>
      </w:r>
      <w:r w:rsidR="007B4E0C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завершення етапу виконання </w:t>
      </w:r>
      <w:proofErr w:type="spellStart"/>
      <w:r w:rsidR="007B4E0C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="007B4E0C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та </w:t>
      </w:r>
      <w:r w:rsidR="00651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має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містити інформацію про відповідність (невідповідність) виконаного етапу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Технічному завданню (додаток 1), Календарному плану (додаток 2) та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(додаток 3) та про продовження або припинення надання грантової підтримки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. Зазначене рішення наукової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ради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є підставою для підписання Акту про вик</w:t>
      </w:r>
      <w:r w:rsidR="00BE5ED6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онання проміжного етапу </w:t>
      </w:r>
      <w:proofErr w:type="spellStart"/>
      <w:r w:rsidR="00BE5ED6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E5ED6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A709726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40358C6" w14:textId="5B302D55" w:rsidR="009910C7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2.3. </w:t>
      </w:r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підтвердження реалізації </w:t>
      </w:r>
      <w:proofErr w:type="spellStart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цілому </w:t>
      </w:r>
      <w:proofErr w:type="spellStart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надає </w:t>
      </w:r>
      <w:proofErr w:type="spellStart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Грантонадавачеві</w:t>
      </w:r>
      <w:proofErr w:type="spellEnd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документи, передбачені пунктом 7.6. розділу VII</w:t>
      </w:r>
      <w:r w:rsidR="009910C7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цього</w:t>
      </w:r>
      <w:r w:rsidR="009910C7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Договору.</w:t>
      </w:r>
    </w:p>
    <w:p w14:paraId="6247F423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6D47D37" w14:textId="35733E8F" w:rsidR="00C43A52" w:rsidRDefault="00C43A52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 схвалення заключного звіту про реалізацію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звіту про використання бюджетних коштів у рамках реалізації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фінансового звіту про використання бюджетних коштів за етап приймається </w:t>
      </w:r>
      <w:r w:rsidR="006005AE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впродовж 14 календарних днів з дати завершення останнього етапу виконання </w:t>
      </w:r>
      <w:proofErr w:type="spellStart"/>
      <w:r w:rsidR="006005AE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="006005AE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 </w:t>
      </w:r>
      <w:r w:rsidR="00651135">
        <w:rPr>
          <w:rFonts w:ascii="Times New Roman" w:eastAsia="Times New Roman" w:hAnsi="Times New Roman" w:cs="Times New Roman"/>
          <w:sz w:val="24"/>
          <w:szCs w:val="24"/>
          <w:lang w:val="uk-UA"/>
        </w:rPr>
        <w:t>має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містити інформацію про відповідність (невідповідність) виконаного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Технічному завданню (додаток 1), Календарному плану (додаток 2) та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(додаток 3). Зазначене 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 підставою для підписання Акту про виконання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5E182E8D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711272" w14:textId="0CF15DC7" w:rsidR="007164D2" w:rsidRDefault="007164D2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III. </w:t>
      </w:r>
      <w:r w:rsidR="000143A1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ОБСЯГ ТА </w:t>
      </w:r>
      <w:r w:rsidR="00840267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ПОРЯДОК ФІНАНСУВАННЯ ПРОЄКТУ</w:t>
      </w:r>
    </w:p>
    <w:p w14:paraId="22A743AE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750B0040" w14:textId="5B213754" w:rsidR="00742815" w:rsidRPr="004D52BA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3.1. Обсяг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2021 році становить ______</w:t>
      </w:r>
      <w:r w:rsidR="007618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</w:t>
      </w:r>
      <w:bookmarkStart w:id="0" w:name="_GoBack"/>
      <w:bookmarkEnd w:id="0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</w:t>
      </w:r>
    </w:p>
    <w:p w14:paraId="42158731" w14:textId="5C2029D0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_________________________________________ (сума цифрами та прописом) грн., без ПДВ.</w:t>
      </w:r>
    </w:p>
    <w:p w14:paraId="58F1041A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4EF04B07" w14:textId="4EF135C0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3.2. 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2021 році здійснюється шляхом поетапного перерахування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коштів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відповідно до цього Договору, Календарного плану та Графіку фінансування </w:t>
      </w:r>
      <w:r w:rsidR="002B7F3B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проекту з виконання наукового дослідження і розробки у 2021 році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Графік фінансування</w:t>
      </w:r>
      <w:r w:rsidR="00500B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="00500B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(додаток 4 до цього Договору), в межах фактично отриманого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фінансування.</w:t>
      </w:r>
    </w:p>
    <w:p w14:paraId="363B8CBD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737B186B" w14:textId="7EE75125" w:rsidR="00742815" w:rsidRDefault="00500B7B" w:rsidP="004D52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Невикористані суми коштів</w:t>
      </w:r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протягом відповідного етапу виконання </w:t>
      </w:r>
      <w:proofErr w:type="spellStart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підлягають поверненню на реєстраційний рахунок </w:t>
      </w:r>
      <w:proofErr w:type="spellStart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протягом </w:t>
      </w:r>
      <w:r w:rsidR="000143A1" w:rsidRPr="004D52BA">
        <w:rPr>
          <w:rFonts w:ascii="Times New Roman" w:hAnsi="Times New Roman" w:cs="Times New Roman"/>
          <w:sz w:val="24"/>
          <w:szCs w:val="24"/>
          <w:lang w:val="uk-UA"/>
        </w:rPr>
        <w:t>п’яти</w:t>
      </w:r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робочих днів після завершення етапу</w:t>
      </w:r>
      <w:r w:rsidR="00267B4F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</w:t>
      </w:r>
      <w:proofErr w:type="spellStart"/>
      <w:r w:rsidR="00267B4F" w:rsidRPr="004D52BA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F944597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464A8A5" w14:textId="3DAF745D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3.3. Джерело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Державний бюджет, КПКВК 2201300, КЕКВ 2610.</w:t>
      </w:r>
    </w:p>
    <w:p w14:paraId="0F0FE78F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4A6B1CF" w14:textId="05FC40AE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3.4. Фінансування кожного етапу</w:t>
      </w:r>
      <w:r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</w:t>
      </w:r>
      <w:proofErr w:type="spellStart"/>
      <w:r w:rsidRPr="004D52BA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здійснюється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після ухвалення науковою радою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рішення про продовження надання грантової підтримки.</w:t>
      </w:r>
    </w:p>
    <w:p w14:paraId="394A06FD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A00334E" w14:textId="4F721265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3.5. Перерахування коштів здійснюється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свого реєстраційного рахунка на рахунок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безготівковій формі в національній валюті України.</w:t>
      </w:r>
    </w:p>
    <w:p w14:paraId="663896F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BD20C2" w14:textId="53B13524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3.6. У випадку зменшення обсягів бюджетних призначень та бюджетних асигнувань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обсяг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поточному році зменшується. У такому разі вносяться уточнення до Технічного завдання, Календарного плану,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Графіку фінансування</w:t>
      </w:r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шляхом укладання додаткової угоди до цього Договору.</w:t>
      </w:r>
    </w:p>
    <w:p w14:paraId="1F8FACE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69EA233" w14:textId="0256FFFF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 затримки бюджетного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вносяться уточнення до Технічного завдання, Календарного плану,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Графіку фінансування</w:t>
      </w:r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шляхом укладання додаткової угоди до цього Договору.</w:t>
      </w:r>
    </w:p>
    <w:p w14:paraId="31C05223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12B68" w14:textId="6128F620"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У випадку припинення бюджетних асигнувань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Сторони укладають додаткову угоду до цього Договору з метою його закриття в межах фактичного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B7725DA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33AB2D6B" w14:textId="3EAB4BE3" w:rsidR="00742815" w:rsidRDefault="00742815" w:rsidP="004D52BA">
      <w:pPr>
        <w:pStyle w:val="af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52BA">
        <w:rPr>
          <w:rFonts w:ascii="Times New Roman" w:hAnsi="Times New Roman" w:cs="Times New Roman"/>
          <w:sz w:val="24"/>
          <w:szCs w:val="24"/>
        </w:rPr>
        <w:t>Грантонадавач</w:t>
      </w:r>
      <w:proofErr w:type="spellEnd"/>
      <w:r w:rsidRPr="004D52BA">
        <w:rPr>
          <w:rFonts w:ascii="Times New Roman" w:hAnsi="Times New Roman" w:cs="Times New Roman"/>
          <w:sz w:val="24"/>
          <w:szCs w:val="24"/>
        </w:rPr>
        <w:t xml:space="preserve"> звільняється від відповідальності за прострочення оплати за Договором, </w:t>
      </w:r>
      <w:r w:rsidR="000E55E7">
        <w:rPr>
          <w:rFonts w:ascii="Times New Roman" w:hAnsi="Times New Roman" w:cs="Times New Roman"/>
          <w:sz w:val="24"/>
          <w:szCs w:val="24"/>
        </w:rPr>
        <w:t>якщо</w:t>
      </w:r>
      <w:r w:rsidRPr="004D52BA">
        <w:rPr>
          <w:rFonts w:ascii="Times New Roman" w:hAnsi="Times New Roman" w:cs="Times New Roman"/>
          <w:sz w:val="24"/>
          <w:szCs w:val="24"/>
        </w:rPr>
        <w:t xml:space="preserve"> таке прострочення сталось виключно через несвоєчасне надходження коштів з відповідного бюджету та (або) тимчасового не проведення платежів органами Казначейства за платіжними дорученнями </w:t>
      </w:r>
      <w:proofErr w:type="spellStart"/>
      <w:r w:rsidRPr="004D52BA">
        <w:rPr>
          <w:rFonts w:ascii="Times New Roman" w:hAnsi="Times New Roman" w:cs="Times New Roman"/>
          <w:sz w:val="24"/>
          <w:szCs w:val="24"/>
        </w:rPr>
        <w:t>Грантонадавача</w:t>
      </w:r>
      <w:proofErr w:type="spellEnd"/>
      <w:r w:rsidRPr="004D52BA">
        <w:rPr>
          <w:rFonts w:ascii="Times New Roman" w:hAnsi="Times New Roman" w:cs="Times New Roman"/>
          <w:sz w:val="24"/>
          <w:szCs w:val="24"/>
        </w:rPr>
        <w:t>.</w:t>
      </w:r>
    </w:p>
    <w:p w14:paraId="3D3E7E5A" w14:textId="77777777" w:rsidR="00D36EC3" w:rsidRPr="004D52BA" w:rsidRDefault="00D36EC3" w:rsidP="004D52BA">
      <w:pPr>
        <w:pStyle w:val="af7"/>
        <w:jc w:val="both"/>
        <w:rPr>
          <w:rFonts w:ascii="Times New Roman" w:hAnsi="Times New Roman" w:cs="Times New Roman"/>
          <w:sz w:val="24"/>
          <w:szCs w:val="24"/>
        </w:rPr>
      </w:pPr>
    </w:p>
    <w:p w14:paraId="0577B71B" w14:textId="1FCD1562" w:rsidR="00A972E8" w:rsidRDefault="00A972E8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IV. ПРАВА ТА ОБОВ'ЯЗКИ СТОРІН</w:t>
      </w:r>
    </w:p>
    <w:p w14:paraId="19BA1E15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238C8997" w14:textId="34725469"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4.1. 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має право:</w:t>
      </w:r>
    </w:p>
    <w:p w14:paraId="211D0E99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1872039" w14:textId="0174CFE0" w:rsidR="00A972E8" w:rsidRPr="00DD4656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 фінансування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обсязі, визначеному в цьому Договорі;</w:t>
      </w:r>
    </w:p>
    <w:p w14:paraId="17EC17A8" w14:textId="74F1A9CC" w:rsidR="00A972E8" w:rsidRPr="004D52BA" w:rsidRDefault="00A972E8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</w:t>
      </w:r>
      <w:r w:rsidR="000E7A8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 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ініціювати переговори щодо припинення дії Договору </w:t>
      </w:r>
      <w:r w:rsidR="00725DF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 випадку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неможливості його подальшого виконання з обґрунтованих причин</w:t>
      </w:r>
      <w:r w:rsidR="005147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39428A83" w14:textId="1FEE2B40" w:rsidR="00DD4656" w:rsidRPr="00DD4656" w:rsidRDefault="00725DF0" w:rsidP="00DD465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</w:t>
      </w:r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здійснювати перерозподіл коштів між статтями витрат, окрім статті витрат «Оплата праці», у межах погодженого Кошторису витрат </w:t>
      </w:r>
      <w:proofErr w:type="spellStart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випадку, якщо сума коштів, які планується перерозподілити, не перевищує 10 000 (десять тисяч) гривень в межах етапу виконання </w:t>
      </w:r>
      <w:proofErr w:type="spellStart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8BB2DCA" w14:textId="77777777" w:rsidR="00DD4656" w:rsidRDefault="00DD4656" w:rsidP="00DD465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548B6847" w14:textId="54897786" w:rsidR="00DD4656" w:rsidRPr="00DD4656" w:rsidRDefault="00DD4656" w:rsidP="00DD465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Якщо сума коштів, які планується перерозподілити, перевищує 10 000 (десять тисяч) гривень в межах етапу виконання </w:t>
      </w:r>
      <w:proofErr w:type="spellStart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то такий перерозподіл коштів між статтями витрат у межах погодженого Кошторису витрат </w:t>
      </w:r>
      <w:proofErr w:type="spellStart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можливий лише з письмовим погодженням наукової ради </w:t>
      </w:r>
      <w:proofErr w:type="spellStart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5F35AE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57543F8D" w14:textId="2A357D7F"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4.2. </w:t>
      </w:r>
      <w:proofErr w:type="spellStart"/>
      <w:r w:rsidR="00373D7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373D7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язується:</w:t>
      </w:r>
    </w:p>
    <w:p w14:paraId="611C4102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18F7B1" w14:textId="64092E88" w:rsidR="00A7617A" w:rsidRPr="00A7617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реалізувати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="00A972E8" w:rsidRPr="002B7F3B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відповідно до Технічного завдання, Календарного плану та погодженого з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Кошторису витрат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49BE960A" w14:textId="401A48B6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використовувати грант за цільовим призначенням</w:t>
      </w:r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2F8EE017" w14:textId="590B5DAF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3) </w:t>
      </w:r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 використовувати зекономлені кошти, виділені за цим Договором, на інші </w:t>
      </w:r>
      <w:proofErr w:type="spellStart"/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проєкти</w:t>
      </w:r>
      <w:proofErr w:type="spellEnd"/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іншу тематику;</w:t>
      </w:r>
    </w:p>
    <w:p w14:paraId="17379FC2" w14:textId="55F7B8AA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надавати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звіти, документи та матеріали, відповідно до цього Договору;</w:t>
      </w:r>
    </w:p>
    <w:p w14:paraId="4BF8A14E" w14:textId="3DA15E47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надавати інформацію та документи, які підтверджують фінансування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інших джерел, у тому числі й у разі надання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гранту на умовах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співфінансування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1C510049" w14:textId="03F068A2" w:rsidR="00A972E8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якщо реалізацію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внаслідок об’єктивних обставин буде припинено чи не завершено протягом дії цього Договору, у триденний строк повідомити про такі обставини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  <w:r w:rsidR="00D36E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строк, що не перевищує 10 календарних днів з моменту настання таких обставин, документально підтвердити всі витрати, здійснені за рахунок гранту, та повернути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невикористану частину гранту у встановленому законодавством порядку;</w:t>
      </w:r>
    </w:p>
    <w:p w14:paraId="6A84A6EA" w14:textId="64DD327E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повернути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суму, яка використана не за цільовим призначенням, у разі встановлення факту нецільового використання </w:t>
      </w:r>
      <w:r w:rsidR="00A972E8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гранту </w:t>
      </w:r>
      <w:r w:rsidR="002B7F3B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 рамках</w:t>
      </w:r>
      <w:r w:rsidR="00A972E8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реалізації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7E045A43" w14:textId="5E6F83CE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не залучати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субвиконавців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інформація про яких не зазначена у заявці на одержання грантової підтримки та Календарному плані, без погодження з науковою радою </w:t>
      </w:r>
      <w:proofErr w:type="spellStart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Грантонадавача</w:t>
      </w:r>
      <w:proofErr w:type="spellEnd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, після чого укла</w:t>
      </w:r>
      <w:r w:rsidR="002B7F3B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сти</w:t>
      </w:r>
      <w:r w:rsidR="00242CBD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додаткову угоду до цього Договору</w:t>
      </w:r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з </w:t>
      </w:r>
      <w:proofErr w:type="spellStart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Грантонадавачем</w:t>
      </w:r>
      <w:proofErr w:type="spellEnd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14:paraId="61B7BC18" w14:textId="7AC65E4B" w:rsidR="00267B4F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9) </w:t>
      </w:r>
      <w:r w:rsidR="00267B4F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не здійснювати збільшення розміру статті витрат «Оплата праці» після підписання цього Договору;</w:t>
      </w:r>
    </w:p>
    <w:p w14:paraId="2AB0DF7D" w14:textId="39C757AD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здійснити державну реєстрацію науково-дослідної роботи (в тому числі за етапами 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надати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примірники реєстраційної, облікової та інформаційної карток в порядку</w:t>
      </w:r>
      <w:r w:rsid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встановленому законодавством;</w:t>
      </w:r>
    </w:p>
    <w:p w14:paraId="3F7F37D7" w14:textId="03F2AAEC" w:rsidR="00310A11" w:rsidRDefault="000E7A80" w:rsidP="002931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11) </w:t>
      </w:r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забезпечити наявність посилання на підтримку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публікаціях, офіційних повідомленнях, в інформації для ЗМІ, у соціальних мережах та у інших відкритих джерелах, а також під час виступів на наукових заходах. Опубліковані результати досліджень (наукові публікації, тези доповідей), виконаних у рамках цього Договору, обов’язково повинні містити посилання на інформацію про підтримку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зазначенням номеру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</w:p>
    <w:p w14:paraId="183C4C04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7D3D6F" w14:textId="2957907C"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4.3. 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має право:</w:t>
      </w:r>
    </w:p>
    <w:p w14:paraId="1F4EB8E5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FAA822B" w14:textId="7FD63F37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вимагати від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документи, інформацію та пояснення</w:t>
      </w:r>
      <w:r w:rsidR="00A972E8" w:rsidRPr="004D52BA"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щодо </w:t>
      </w:r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його дій, пов’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язаних із виконанням цього Договору, використанням бюджетних коштів та реалізацією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ознайомлюватися з відповідною первинною документацією;</w:t>
      </w:r>
    </w:p>
    <w:p w14:paraId="4B50AA53" w14:textId="62E7C3C9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разі встановлення невиконання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умов </w:t>
      </w:r>
      <w:r w:rsidR="00242CB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цього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Договору достроково розірвати його, повідомивши про це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строк не пізніше ніж за 10 днів до дати розірвання Договору;</w:t>
      </w:r>
    </w:p>
    <w:p w14:paraId="70A311FC" w14:textId="4F5FC97F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припиняти або продовжувати надання грантової підтримки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підставі рішення наукової ради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3AF5D69A" w14:textId="289112F0" w:rsidR="00A972E8" w:rsidRDefault="000E7A80" w:rsidP="002931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використовувати в інформаційних цілях документи та відомості, отримані в процесі реалізації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за умови, що таке використання не порушує права інтелектуальної власності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(у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т.ч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розміщувати на офіційному веб-сайті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звітну інформацію, вносити відповідну інформацію до бази даних </w:t>
      </w:r>
      <w:r w:rsidR="00A972E8" w:rsidRPr="008116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наукових </w:t>
      </w:r>
      <w:r w:rsidR="00242CBD" w:rsidRPr="008116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досліджень і </w:t>
      </w:r>
      <w:r w:rsidR="00A972E8" w:rsidRPr="008116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розробок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).</w:t>
      </w:r>
    </w:p>
    <w:p w14:paraId="3BF14D6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43694B6" w14:textId="67E6D187"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4.4. </w:t>
      </w:r>
      <w:proofErr w:type="spellStart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язується:</w:t>
      </w:r>
    </w:p>
    <w:p w14:paraId="1D01051B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F3B786" w14:textId="461AEFBD"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перераховувати кошти на рахунки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відповідно до умов </w:t>
      </w:r>
      <w:r w:rsidR="0044262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цього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Договору,</w:t>
      </w:r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Календарного плану,  в межах фактично отриманого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фінансування;</w:t>
      </w:r>
    </w:p>
    <w:p w14:paraId="6CD46C5D" w14:textId="4E331074" w:rsidR="00A972E8" w:rsidRDefault="000E7A80" w:rsidP="002931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контролювати 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умов </w:t>
      </w:r>
      <w:r w:rsidR="0044262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цього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Договору, включно із дотриманням строків 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3447BCC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C4E2013" w14:textId="388B095E"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4.5. 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</w:t>
      </w:r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тримувач</w:t>
      </w:r>
      <w:proofErr w:type="spellEnd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язані дотримуватися порядку обліку, зберігання і використання  документів та інших матеріальних носіїв, що містять інформацію з обмеженим доступом, зібрану під час реалізації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8F34014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21B2D22B" w14:textId="4EB440F2" w:rsidR="00BB0360" w:rsidRDefault="00BB0360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V. ВІДПОВІДАЛЬНІСТЬ СТОРІН</w:t>
      </w:r>
    </w:p>
    <w:p w14:paraId="742C6D09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74A2B955" w14:textId="6166F839"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5.1. </w:t>
      </w:r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Сторо</w:t>
      </w:r>
      <w:r w:rsidR="00B6640F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ни відповідають за своїми зобов’</w:t>
      </w:r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язаннями в межах, визначених чинним законодавством України.</w:t>
      </w:r>
    </w:p>
    <w:p w14:paraId="464D8B75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1ACE8A4" w14:textId="4CE868E2"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5.2. 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несе відповідальність за:</w:t>
      </w:r>
    </w:p>
    <w:p w14:paraId="0B0C8304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165B1AD" w14:textId="77777777" w:rsidR="00BB0360" w:rsidRPr="004D52BA" w:rsidRDefault="00BB036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 завдані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збитки, спричинені третім особам, а також за будь-яку шкоду, завдану співробітникам (виконавцям, співвиконавцям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або майну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355DE203" w14:textId="1D57C2E7" w:rsidR="00BB0360" w:rsidRDefault="00BB036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  порушення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вимог законодавства у сфері інтелектуальної власності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6DB44E5A" w14:textId="2831295A" w:rsidR="00BB0360" w:rsidRDefault="00BB036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У випадку, 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якщо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будуть пред’явлені претензії або позовні вимоги третіх осіб щодо порушення їхніх прав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зобов’язаний власними силами та за власний рахунок вирішувати всі питання щодо врегулювання претензій та позовних вимог таких осіб.</w:t>
      </w:r>
    </w:p>
    <w:p w14:paraId="0D075A29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2EC00E" w14:textId="7A861A12"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5.3. 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несе повну відповідальність згідно із законодавством за дотримання вимог чинного законодавства під час складання Кошторису витрат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необхідними розрахунками та обґрунтуваннями, за цільове, ефективне та раціональне використання бюджетних коштів та здійснення фактичних витрат за статтями Кошторису витрат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під час реалізації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за достовірність інформації у звітних та інших документах, передбачених цим Договором.</w:t>
      </w:r>
    </w:p>
    <w:p w14:paraId="0973B989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8AA3CA" w14:textId="0ECDFCFA"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5.4. </w:t>
      </w:r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нецільового або неефективного використання гранту та/або неналежного виконання Договору, зокрема, недотримання Календарного плану, наукова рада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приймає рішення щодо припинення надання грантової підтримки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У разі встановлення факту нецільового використання гранту, сума коштів, використаних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за цільовим призначенням, повертається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у встановленому законодавством порядку.</w:t>
      </w:r>
    </w:p>
    <w:p w14:paraId="0F6EAA3C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EBA59E5" w14:textId="76FCE0C8" w:rsidR="00BB0360" w:rsidRPr="005723AE" w:rsidRDefault="00BB036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нецільового використання гранту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ухвалення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ауковою радою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рішення про припинення надання грантової підтримки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наукова рада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також може ухвалити рішення про заборону участі наукового керівника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конкурсах, що проводяться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упродовж наступних трьох років.</w:t>
      </w:r>
    </w:p>
    <w:p w14:paraId="5E485423" w14:textId="77777777"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FDCA3E" w14:textId="44EA442C" w:rsidR="000E7A80" w:rsidRPr="005723AE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5.5. У разі виявлення порушення умов цього Договору, </w:t>
      </w:r>
      <w:r w:rsidR="00442622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наукова рада </w:t>
      </w:r>
      <w:proofErr w:type="spellStart"/>
      <w:r w:rsidR="00442622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="00442622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приймає рішення про припинення надання грантової підтримки та повернення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грантової підтримки коштів із зазначенням строку повернення.</w:t>
      </w:r>
    </w:p>
    <w:p w14:paraId="304ADEC0" w14:textId="77777777"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5A86165" w14:textId="3B66C43F" w:rsidR="005207C5" w:rsidRDefault="005207C5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VI. ПРАВА НА РЕЗУЛЬТАТИ РЕАЛІЗОВАНОГО ПРОЄКТУ</w:t>
      </w:r>
    </w:p>
    <w:p w14:paraId="708372E2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896A9D4" w14:textId="403EE10C"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6.1. 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Майнові права інтелектуальної власності, створеної під час </w:t>
      </w:r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проведення досліджень і розробок за рахунок грантової підтримки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належа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ть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крім випадків, передбачених частиною другою статті 11 Закону України «Про державне регулювання діяльності у сфері трансферу технологій».</w:t>
      </w:r>
    </w:p>
    <w:p w14:paraId="04C1B869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FE2B30" w14:textId="540FE504" w:rsidR="005207C5" w:rsidRDefault="005207C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Авторські права учасників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підтри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мув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аного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реалізуються відповідно до законодавства.</w:t>
      </w:r>
    </w:p>
    <w:p w14:paraId="11486F1A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FCBD656" w14:textId="267D2F01"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6.2. 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право використовувати в інформаційних цілях (у т. ч. зберігати, перекладати, висвітлювати, відтворювати будь-яким технічним методом, публікувати або повідомляти у ЗМІ) відомості зі звітних документів, що пов'язані з реалізацією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незалежно від їхньої форми, за умови, що цим не порушуються 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чинні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права інтелектуальної власності.</w:t>
      </w:r>
    </w:p>
    <w:p w14:paraId="6EFE795C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EA6B80" w14:textId="7CE6716B"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6.3. 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гарантує, що має всі права на використання будь-яких попередніх існуючих прав інтелектуальної власності, необхідних для виконання цього Договору.</w:t>
      </w:r>
    </w:p>
    <w:p w14:paraId="2F9A04B1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2AC133" w14:textId="34EEEED2"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6.4. 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упізнаваності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фізичних осіб, зображених на фото- або відеоматеріалах,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повинен у звітності про реалізацію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подати заяви цих осіб з дозволом на використання своїх зображень. Ці вимоги не застосовуються до фото- або відеоматеріалів, знятих у громадських місцях, де випадкові представники громадськості можуть бути ідентифіковані лише гіпотетично, а публічні особи здійснюють свою суспільну діяльність.</w:t>
      </w:r>
    </w:p>
    <w:p w14:paraId="4D4CC342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042A81A" w14:textId="46529DF3"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6.5. 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Обладнання та устаткування, придбане за рахунок г</w:t>
      </w:r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рантової підтримки 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 рамках реалізації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після завершення його реалізації залишається у власності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 </w:t>
      </w:r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урахуванням вимог чинного законодавства України.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Документи щодо придбання такого обладнання та устаткування зберігаються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для звітності під час здійснення контролю.</w:t>
      </w:r>
    </w:p>
    <w:p w14:paraId="6A825B5A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22F20CD7" w14:textId="1FC9B69D" w:rsidR="001F25A9" w:rsidRDefault="001F25A9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VII. ВИТРАТИ, БУХГАЛТЕРСЬКИЙ ОБЛІК, ЗВІТНІСТЬ ТА КОНТРОЛЬ</w:t>
      </w:r>
    </w:p>
    <w:p w14:paraId="186F682C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413477A4" w14:textId="4B22E84B" w:rsidR="001F25A9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7.1. </w:t>
      </w:r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Сторони домовились, що фактичні витрати мають відповідати принципам раціонального управління фінансами, бути відображені в бухгалтерському обліку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субвиконавця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відповідати витратам, передбаченим у Кошторисі витрат </w:t>
      </w:r>
      <w:proofErr w:type="spellStart"/>
      <w:r w:rsidR="001F25A9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15366C33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4DE958A" w14:textId="6AB1E5FC" w:rsidR="001F25A9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7.2. 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забезпечує ведення бухгалтерської та фінансової документації у такий спосіб, щоб усі доходи і витрати, що стосуються реалізації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могли бути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відстежені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ідентифіковані та проаналізовані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5D0F4C0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A1B8322" w14:textId="5760A39C" w:rsidR="001F25A9" w:rsidRPr="005723AE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7.3. 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зобов’язаний забезпечити збереження бухгалтерської документації, що стосується реалізації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у межах строків, установлених законодавством. На вимогу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зобов'язаний надати всю бухгалтерську документацію, необхідну для перевірки цільового та ефективного використання бюджетних коштів, пов’язаних із реалізацією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317170B0" w14:textId="77777777"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C828B70" w14:textId="3D5493BD" w:rsidR="001F25A9" w:rsidRPr="005723AE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7.4. </w:t>
      </w:r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Сторони домовились, що спрямування коштів здійснюється виключно на фінансування витрат, пов’язаних із реалізацією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0B49B10" w14:textId="77777777"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72C2A98" w14:textId="7FDB4B8F" w:rsidR="001F25A9" w:rsidRPr="005723AE" w:rsidRDefault="001F25A9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Фінансування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витрат, пов’язаних із реалізац</w:t>
      </w:r>
      <w:r w:rsidR="00EE3E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ією </w:t>
      </w:r>
      <w:proofErr w:type="spellStart"/>
      <w:r w:rsidR="00EE3ED1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EE3ED1">
        <w:rPr>
          <w:rFonts w:ascii="Times New Roman" w:eastAsia="Times New Roman" w:hAnsi="Times New Roman" w:cs="Times New Roman"/>
          <w:sz w:val="24"/>
          <w:szCs w:val="24"/>
          <w:lang w:val="uk-UA"/>
        </w:rPr>
        <w:t>, попередньо погоджує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ться з науковим керівником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30B1D84F" w14:textId="77777777"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D7479C5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7.5. Для підтвердження виконання проміжного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надає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Грантонадавачеві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14:paraId="35D948AF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а) Акт про виконання проміжного етапу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у 2-х паперових примірниках;</w:t>
      </w:r>
    </w:p>
    <w:p w14:paraId="6BC61F3D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б) науковий звіт про проміжні результати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, оформлений відповідно до ДСТУ 3008:2015 «Інформація та документація. Звіти у сфері науки і техніки. Структура та правила оформлювання» – в електронному вигляді та в одному паперовому переплетеному примірнику;</w:t>
      </w:r>
    </w:p>
    <w:p w14:paraId="2AA953CF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в) фінансовий звіт про використання бюджетних коштів за етап – в електронному вигляді та в одному паперовому примірнику;</w:t>
      </w:r>
    </w:p>
    <w:p w14:paraId="3D00EE5D" w14:textId="5D1D234E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г) витяг із протоколу засідання вченої (наукової, науково-технічної, технічної) ради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 виконання 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відповідному році (з висновком про відповідність виконаних робіт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 виконаних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Техніч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ому завданню та Календарному плану) – в 1-ому паперовому примірник;</w:t>
      </w:r>
    </w:p>
    <w:p w14:paraId="67C5282B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д) анотований звіт про виконану роботу у 2021 році в рамках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виконання наукових досліджень і розробок (для оприлюднення) (подається лише в межах останнього етапу виконання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році) – в електронному вигляді та в 1-ому паперовому примірнику;</w:t>
      </w:r>
    </w:p>
    <w:p w14:paraId="11A2F747" w14:textId="6B0C9356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е) інші матеріали та документи, відповідно до Технічного завдання та Календарного плану 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–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 1-ому паперовому примірнику;</w:t>
      </w:r>
    </w:p>
    <w:p w14:paraId="33F529B9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є) копії документів щодо придбання обладнання та устаткування за рахунок гранту під час виконання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5F4E6A42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ж) за умов залучення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субвиконавця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в одному паперовому примірнику; копію договору із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субвиконавцем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(з додатками), копію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14:paraId="23698E6A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Документи, передбачені цим пунктом Договору, для підтвердження виконання першого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 подаються не пізніше 01 вересня 2021 року.</w:t>
      </w:r>
    </w:p>
    <w:p w14:paraId="65965899" w14:textId="04B1733F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Документи, передбачені цим пунктом Договору, для підтвердження виконання останнього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 подаються не пізніше </w:t>
      </w:r>
      <w:r w:rsidR="0075433E">
        <w:rPr>
          <w:rFonts w:ascii="Times New Roman" w:eastAsia="Times New Roman" w:hAnsi="Times New Roman" w:cs="Times New Roman"/>
          <w:sz w:val="24"/>
          <w:szCs w:val="24"/>
          <w:lang w:val="uk-UA"/>
        </w:rPr>
        <w:t>16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грудня 2021 року.</w:t>
      </w:r>
    </w:p>
    <w:p w14:paraId="33586500" w14:textId="7BA84FF9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7.6. Для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проєктів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реалізація яких завершується у 2021 році, для підтвердження виконання останнього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 та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цілому не пізніше </w:t>
      </w:r>
      <w:r w:rsidR="0075433E">
        <w:rPr>
          <w:rFonts w:ascii="Times New Roman" w:eastAsia="Times New Roman" w:hAnsi="Times New Roman" w:cs="Times New Roman"/>
          <w:sz w:val="24"/>
          <w:szCs w:val="24"/>
          <w:lang w:val="uk-UA"/>
        </w:rPr>
        <w:t>16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грудня 2021 року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надає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Грантонадавачеві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14:paraId="4115392C" w14:textId="3BDDEF9D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а) Акт про виконання проміжного етапу (останнього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році) 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</w:t>
      </w:r>
      <w:r w:rsidR="005723AE" w:rsidRPr="005723AE">
        <w:rPr>
          <w:rFonts w:ascii="Times New Roman" w:eastAsia="Times New Roman" w:hAnsi="Times New Roman" w:cs="Times New Roman"/>
          <w:strike/>
          <w:sz w:val="24"/>
          <w:szCs w:val="24"/>
          <w:lang w:val="uk-UA"/>
        </w:rPr>
        <w:t xml:space="preserve">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– у 2-х паперових примірниках;</w:t>
      </w:r>
    </w:p>
    <w:p w14:paraId="663F1B0F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б) заключний звіт про реалізацію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оформлений відповідно до ДСТУ 3008:2015 «Інформація та документація. Звіти у сфері науки і техніки. Структура та правила оформлювання» (відповідно до п. 36 постанови Кабінету міністрів України від 27.12.2019 № 1170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заключний звіт розміщується на офіційному веб-сайті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вільного доступу) – в електронному вигляді та в одному паперовому переплетеному примірнику;</w:t>
      </w:r>
    </w:p>
    <w:p w14:paraId="1DFDF2A1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в) фінансовий звіт про використання бюджетних коштів за етап – в електронному вигляді та в одному паперовому примірнику;</w:t>
      </w:r>
    </w:p>
    <w:p w14:paraId="3251DEB5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г) звіт про використання бюджетних коштів у рамках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(відповідно до п. 36 постанови Кабінету міністрів України від 27.12.2019 № 1170 звіт про використання бюджетних коштів у рамках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розміщується на офіційному веб-сайті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вільного доступу) – в електронному вигляді та в одному паперовому примірнику;</w:t>
      </w:r>
    </w:p>
    <w:p w14:paraId="09D9A5E4" w14:textId="77777777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д) інші матеріали та документи, відповідно до Технічного завдання та Календарного плану – в 1-ому паперовому примірнику;</w:t>
      </w:r>
    </w:p>
    <w:p w14:paraId="7DBDD106" w14:textId="2D631514"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е) витяг з протоколу засідання вченої (наукової, науково-технічної, технічної) ради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 виконання 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цілому (з висновком про відповідність виконаних робіт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 виконаних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Техніч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ому завданню та Календарному плану), в 1-ому паперовому примірнику;</w:t>
      </w:r>
    </w:p>
    <w:p w14:paraId="7608D208" w14:textId="77777777" w:rsidR="005F53D4" w:rsidRPr="005F53D4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є) </w:t>
      </w:r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анотований звіт про виконану роботу в рамках реалізації </w:t>
      </w:r>
      <w:proofErr w:type="spellStart"/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виконання наукових досліджень і розробок (для оприлюднення) – в електронному вигляді та в 1-ому паперовому примірнику;</w:t>
      </w:r>
    </w:p>
    <w:p w14:paraId="4B6E6AAD" w14:textId="77777777" w:rsidR="005F53D4" w:rsidRPr="005F53D4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ж) копії документів щодо придбання обладнання та устаткування за рахунок гранту під час виконання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65FF4CBB" w14:textId="77777777" w:rsidR="005F53D4" w:rsidRPr="005F53D4" w:rsidRDefault="005F53D4" w:rsidP="005F53D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з) за умов залучення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субвиконавця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в одному паперовому примірнику; копію договору </w:t>
      </w: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із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субвиконавцем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(з додатками), копі</w:t>
      </w:r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>ю</w:t>
      </w: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14:paraId="266BE0AA" w14:textId="77777777" w:rsidR="00D36EC3" w:rsidRPr="005F53D4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23DEC693" w14:textId="3F356BE0" w:rsidR="004153F1" w:rsidRDefault="004153F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7.7.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здійснює державну реєстрацію науково-дослідної роботи та не пізніше 10 робочих днів після подання звітної документації, зазначеної 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п.п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7.5 або 7.6. цього Договору, надає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примірники реєстраційної, облікової та інформаційної карток у порядку, встановленому законодавством.</w:t>
      </w:r>
    </w:p>
    <w:p w14:paraId="7F785753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26A71102" w14:textId="76015D0C" w:rsidR="00DC41CA" w:rsidRDefault="00DC41C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</w:t>
      </w:r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здійснює контроль за виконанням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зобов’язань, визначених Договором.</w:t>
      </w:r>
    </w:p>
    <w:p w14:paraId="79851425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6D419083" w14:textId="5F0375B6"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VIII. ДОСТРОКОВЕ РОЗІРВАННЯ ДОГОВОРУ</w:t>
      </w:r>
    </w:p>
    <w:p w14:paraId="22C79E69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A1855CD" w14:textId="66D9A3D5"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разі нецільового або неефективного використання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</w:t>
      </w:r>
      <w:r w:rsidR="0050771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мувачем</w:t>
      </w:r>
      <w:proofErr w:type="spellEnd"/>
      <w:r w:rsidR="0050771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будь-якої частини </w:t>
      </w:r>
      <w:proofErr w:type="spellStart"/>
      <w:r w:rsidR="0050771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та/або неналежного виконання або невиконання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цього Договору, зокрема, Календарного плану, цей Договір може бути розірвано за рішенням наукової ради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односторонньому порядку.</w:t>
      </w:r>
    </w:p>
    <w:p w14:paraId="022A1DAA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A0800D" w14:textId="56D709F2"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8.2. 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рішенням наукової ради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достроково розриває цей Договір також у випадку, якщо:</w:t>
      </w:r>
    </w:p>
    <w:p w14:paraId="12A55AF7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5D3FC0" w14:textId="2A05012D" w:rsidR="00DC41CA" w:rsidRPr="004D52BA" w:rsidRDefault="0096554D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а) 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визнано банкрутом або він перебуває у стадії ліквідації чи призупинив господарську діяльність, знаходиться в іншій аналогічній ситуації, що не дозволяє подальшу реалізацію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відповідно до законодавства;</w:t>
      </w:r>
    </w:p>
    <w:p w14:paraId="6E637819" w14:textId="0094B171" w:rsidR="00DC41CA" w:rsidRPr="004D52BA" w:rsidRDefault="0096554D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б)</w:t>
      </w:r>
      <w:r w:rsidRPr="004D52BA">
        <w:rPr>
          <w:rFonts w:ascii="Times New Roman" w:hAnsi="Times New Roman" w:cs="Times New Roman"/>
          <w:lang w:val="uk-UA"/>
        </w:rPr>
        <w:t>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відбулася зміна юридичних, фінансових, технічних, організаційних умов діяльності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(зокрема, зміна власності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реорганізація тощо), яка має суттєвий вплив на реалізацію цього Договору;</w:t>
      </w:r>
    </w:p>
    <w:p w14:paraId="79033EA1" w14:textId="798A7EF1" w:rsidR="00DC41CA" w:rsidRPr="00963704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в)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було встановлено, що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пов'язані з ним особи надали недостовірну інформацію, необхідну для отримання гранту чи реалізації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не надають у визначені терміни на вимогу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інформацію, пов’язану </w:t>
      </w:r>
      <w:r w:rsidR="00DC41C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</w:t>
      </w:r>
      <w:r w:rsidR="00495671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реалізацією </w:t>
      </w:r>
      <w:proofErr w:type="spellStart"/>
      <w:r w:rsidR="00495671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DC41C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. </w:t>
      </w:r>
    </w:p>
    <w:p w14:paraId="3452BDB2" w14:textId="77777777" w:rsidR="00D36EC3" w:rsidRPr="00963704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E3A3FB" w14:textId="2052FB99"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ІX. ОБСТАВИНИ НЕПЕРЕБОРНОЇ СИЛИ (ФОРС-МАЖОРНІ ОБСТАВИНИ)</w:t>
      </w:r>
    </w:p>
    <w:p w14:paraId="2A8AF12D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19F73232" w14:textId="11CF1C3B"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 умов виникнення форс-мажорних обставин Сторони звільняються від своїх зобов'язань за цим Договором. Форс-мажорними обставинами визнаються усі обставини, визначені Законом України «Про торгово-промислові палати в Україні».</w:t>
      </w:r>
    </w:p>
    <w:p w14:paraId="517AC5E5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B4D624F" w14:textId="7342A71F"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9.2. 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настання таких обставин кожна зі Сторін має повідомити іншу в письмовій формі протягом 10 календарних днів з дати їх виникнення.</w:t>
      </w:r>
    </w:p>
    <w:p w14:paraId="5F123962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35F481F1" w14:textId="08FBC923"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X. ПОРЯДОК ВИРІШЕННЯ СПОРІВ</w:t>
      </w:r>
    </w:p>
    <w:p w14:paraId="3E6007D3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5EA93ECD" w14:textId="55936399"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Тлумачення умов цього Договору здійснюється відповідно до норм чинного законодавства України.</w:t>
      </w:r>
    </w:p>
    <w:p w14:paraId="1260D49A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DDB3038" w14:textId="1B7F9207"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10.2. 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Усі спори або розбіжності, що випливають з умов цього Договору або пов'язані з цим Договором та його тлумаченням, його дією, його припиненням або розірванням, вирішуються шляхом переговорів між Сторонами, окрім випадків, коли Договір розривається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односторонньому порядку у зв’язку з нецільовим використанням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бюджетних коштів. Якщо Сторони не можуть дійти згоди шляхом переговорів, такі спори вирішуються у порядку, визначеному чинним законодавством України.</w:t>
      </w:r>
    </w:p>
    <w:p w14:paraId="0811D94F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7638DFB" w14:textId="1F761769"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XI. ІНШІ УМОВИ</w:t>
      </w:r>
    </w:p>
    <w:p w14:paraId="106CD8A3" w14:textId="77777777"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3082F11C" w14:textId="0563EE7D" w:rsidR="00275314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Цей Договір набирає чинності з дня його підписання Сторонами та діє до «31» грудня 202</w:t>
      </w:r>
      <w:r w:rsidR="00981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року.</w:t>
      </w:r>
    </w:p>
    <w:p w14:paraId="65C0F478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137D6C9E" w14:textId="0A4A82FF"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11.2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 разі зміни контактної особи та уповноваженої особи Сторони, Сторони невідкладно (</w:t>
      </w:r>
      <w:r w:rsidR="00DC41CA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не пізніше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3-х робочих днів) повідомляють про це одна одну електронним повідомленням в порядку, визначеному п. 11.4 цього </w:t>
      </w:r>
      <w:r w:rsidR="00DC41CA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оговору.</w:t>
      </w:r>
    </w:p>
    <w:p w14:paraId="6790381E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BC9C20" w14:textId="3B98E713"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11.3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Обмін інформацією відбувається між Сторонами шляхом направлення ділової кореспонденції за допомогою засобів поштового або електронного зв’язку (електронною поштою).</w:t>
      </w:r>
    </w:p>
    <w:p w14:paraId="73E59CFD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BE5057" w14:textId="5E8D5850"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11.4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Електронне повідомлення, направлене засобами електронного зв’язку, вважається отриманим Стороною-одержувачем за умови відсутності повідомлення від сервера одержувача про невдалу спробу доставки повідомлення.</w:t>
      </w:r>
    </w:p>
    <w:p w14:paraId="6F81E0E2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B1CF5D8" w14:textId="2D225F9F"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11.5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Кореспонденція, що направляється Сторонами з використанням послуг поштового зв'язку, вважається отриманою Стороною в установленому законодавством порядку.</w:t>
      </w:r>
    </w:p>
    <w:p w14:paraId="1ABB10C2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11029F2" w14:textId="07CE4095"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11.6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Контактні особи:</w:t>
      </w:r>
    </w:p>
    <w:p w14:paraId="0E90541F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42617E2" w14:textId="46185F35" w:rsidR="00DC41CA" w:rsidRPr="004D52BA" w:rsidRDefault="0096554D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контактна особа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548753A5" w14:textId="34E0683B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П.І.Б./ посада/структурний підрозділ;</w:t>
      </w:r>
    </w:p>
    <w:p w14:paraId="66A0C352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місцезнаходження;</w:t>
      </w:r>
    </w:p>
    <w:p w14:paraId="40720D96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телефон;</w:t>
      </w:r>
    </w:p>
    <w:p w14:paraId="72800370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адреси електронної пошти (основна, додаткова);</w:t>
      </w:r>
    </w:p>
    <w:p w14:paraId="3410D89F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5532C33" w14:textId="77777777" w:rsidR="00DC41C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2) контактна особа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034C0547" w14:textId="33815489" w:rsidR="007B6B44" w:rsidRPr="007B6B44" w:rsidRDefault="007B6B44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</w:pPr>
      <w:r w:rsidRPr="007B6B44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>Зазначаємо наукового керівника!!!!!</w:t>
      </w:r>
    </w:p>
    <w:p w14:paraId="62D34B3C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П.І.Б./посада;</w:t>
      </w:r>
    </w:p>
    <w:p w14:paraId="5EFA2B2A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місцезнаходження;</w:t>
      </w:r>
    </w:p>
    <w:p w14:paraId="3E56D974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телефон;</w:t>
      </w:r>
    </w:p>
    <w:p w14:paraId="24E0FFE6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адреси електронної пошти (основна, додаткова).</w:t>
      </w:r>
    </w:p>
    <w:p w14:paraId="66C5DC57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A2E1E0" w14:textId="58BCB340"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11.7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Договір складено українською мовою у письмовій формі у двох примірниках (по одному для кожної із Сторін), що мають однакову юридичну силу.</w:t>
      </w:r>
    </w:p>
    <w:p w14:paraId="5A3571CB" w14:textId="77777777"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0788587D" w14:textId="7647CDFF"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XII. ДОДАТКИ ДО ДОГОВОРУ</w:t>
      </w:r>
    </w:p>
    <w:p w14:paraId="3BB6AF51" w14:textId="5678734A" w:rsidR="00D36EC3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5B857D8A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Невід'ємними частинами цього Договору є:</w:t>
      </w:r>
    </w:p>
    <w:p w14:paraId="2B2E0488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додаток 1 – Технічне завдання;</w:t>
      </w:r>
    </w:p>
    <w:p w14:paraId="1F709061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додаток 2 – Календарний план;</w:t>
      </w:r>
    </w:p>
    <w:p w14:paraId="3C5F8AD7" w14:textId="416CC21A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</w:t>
      </w:r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ток 3 – Кошторис витрат </w:t>
      </w:r>
      <w:proofErr w:type="spellStart"/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14:paraId="045F3458" w14:textId="09883DD2" w:rsidR="004153F1" w:rsidRPr="004D52BA" w:rsidRDefault="004153F1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додаток 4 – Графік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6F44852" w14:textId="77777777"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2FD7FE" w14:textId="0B7536CE" w:rsidR="00DC41CA" w:rsidRPr="004D52B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XIІІ. РЕКВІЗИТИ СТОРІН</w:t>
      </w:r>
    </w:p>
    <w:tbl>
      <w:tblPr>
        <w:tblStyle w:val="af5"/>
        <w:tblW w:w="9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3"/>
        <w:gridCol w:w="284"/>
        <w:gridCol w:w="4964"/>
      </w:tblGrid>
      <w:tr w:rsidR="00DC41CA" w:rsidRPr="004D52BA" w14:paraId="046EF27E" w14:textId="77777777" w:rsidTr="00840245"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203C" w14:textId="77777777" w:rsidR="00DC41CA" w:rsidRPr="004D52BA" w:rsidRDefault="00DC41CA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Грантоотримувач</w:t>
            </w:r>
            <w:proofErr w:type="spellEnd"/>
          </w:p>
          <w:p w14:paraId="23782A6E" w14:textId="77777777" w:rsid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A4933B4" w14:textId="77777777" w:rsidR="003E4736" w:rsidRPr="003E4736" w:rsidRDefault="003E4736" w:rsidP="007B6B44">
            <w:pPr>
              <w:spacing w:after="0" w:line="240" w:lineRule="auto"/>
              <w:ind w:right="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Київський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національний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університет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імені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Тараса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Шевченка</w:t>
            </w:r>
            <w:proofErr w:type="spellEnd"/>
          </w:p>
          <w:p w14:paraId="65517EA5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01033, м.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Київ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вул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Володимирська</w:t>
            </w:r>
            <w:proofErr w:type="spellEnd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60, </w:t>
            </w:r>
          </w:p>
          <w:p w14:paraId="02745C55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тел.: (044) 239-32-30, факс: (044) 239-32-30</w:t>
            </w:r>
          </w:p>
          <w:p w14:paraId="4506DAEE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р/р UA078201720313211010201014095</w:t>
            </w:r>
          </w:p>
          <w:p w14:paraId="3309C331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 ДКСУ в м. </w:t>
            </w:r>
            <w:proofErr w:type="spellStart"/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Києві</w:t>
            </w:r>
            <w:proofErr w:type="spellEnd"/>
          </w:p>
          <w:p w14:paraId="1891FA68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МФО 820172</w:t>
            </w:r>
          </w:p>
          <w:p w14:paraId="334025D3" w14:textId="77777777" w:rsid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ЄДРПОУ 02070944</w:t>
            </w:r>
          </w:p>
          <w:p w14:paraId="12B24BD1" w14:textId="77777777" w:rsidR="00094822" w:rsidRPr="003E4736" w:rsidRDefault="00094822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18160B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Проректор з наукової роботи </w:t>
            </w:r>
          </w:p>
          <w:p w14:paraId="0E128BA0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Київського національного університету </w:t>
            </w:r>
          </w:p>
          <w:p w14:paraId="7883349D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імені Тараса Шевченка</w:t>
            </w:r>
          </w:p>
          <w:p w14:paraId="5C8673C7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 Оксана ЖИЛІНСЬКА</w:t>
            </w:r>
          </w:p>
          <w:p w14:paraId="2D14862A" w14:textId="77777777" w:rsidR="003E4736" w:rsidRPr="003E4736" w:rsidRDefault="003E4736" w:rsidP="003E4736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3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(підпис)</w:t>
            </w:r>
          </w:p>
          <w:p w14:paraId="7F560A81" w14:textId="4E1E1CCC" w:rsidR="00DC41CA" w:rsidRPr="004D52BA" w:rsidRDefault="00DC41CA" w:rsidP="003E4736">
            <w:pPr>
              <w:spacing w:after="0" w:line="240" w:lineRule="auto"/>
              <w:ind w:right="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м.п</w:t>
            </w:r>
            <w:proofErr w:type="spellEnd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C47" w14:textId="77777777" w:rsidR="00DC41CA" w:rsidRPr="004D52BA" w:rsidRDefault="00DC41CA" w:rsidP="004D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2B8C" w14:textId="77777777" w:rsidR="00DC41CA" w:rsidRPr="004D52BA" w:rsidRDefault="00DC41CA" w:rsidP="004D52BA">
            <w:pPr>
              <w:spacing w:after="0" w:line="240" w:lineRule="auto"/>
              <w:ind w:left="30"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Грантонадавач</w:t>
            </w:r>
            <w:proofErr w:type="spellEnd"/>
          </w:p>
          <w:p w14:paraId="540072EF" w14:textId="77777777" w:rsidR="003E4736" w:rsidRDefault="003E4736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</w:p>
          <w:p w14:paraId="389965D6" w14:textId="520C8B8D"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Національний фонд досліджень України</w:t>
            </w:r>
          </w:p>
          <w:p w14:paraId="6FE4A39F" w14:textId="0D60A882" w:rsidR="00DC41CA" w:rsidRPr="004D52BA" w:rsidRDefault="00DC41CA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01001,</w:t>
            </w:r>
            <w:r w:rsidR="00D36A9B"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м. Київ, вул. Бориса Грінченка, 1</w:t>
            </w:r>
          </w:p>
          <w:p w14:paraId="31F36096" w14:textId="582559B2"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р/р UA</w:t>
            </w:r>
            <w:r w:rsidR="00A5175F"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6982017203431800</w:t>
            </w:r>
            <w:r w:rsidR="0068672D" w:rsidRPr="004D52B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5175F"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  <w:r w:rsidR="0068672D" w:rsidRPr="004D52B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0157331</w:t>
            </w:r>
          </w:p>
          <w:p w14:paraId="60CD2592" w14:textId="77777777"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 ДКСУ в м. Києві</w:t>
            </w:r>
          </w:p>
          <w:p w14:paraId="39272C07" w14:textId="77777777"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МФО 820172</w:t>
            </w:r>
          </w:p>
          <w:p w14:paraId="2ED0E827" w14:textId="77777777"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ЄДРПОУ 42734019</w:t>
            </w:r>
          </w:p>
          <w:p w14:paraId="625EAB74" w14:textId="4072CBFF" w:rsidR="00303A29" w:rsidRPr="004D52BA" w:rsidRDefault="00303A29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</w:t>
            </w:r>
            <w:r w:rsidR="00554A17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</w:t>
            </w:r>
          </w:p>
          <w:p w14:paraId="1DD85721" w14:textId="566B02FE" w:rsidR="00DC41CA" w:rsidRPr="004D52BA" w:rsidRDefault="00DC41CA" w:rsidP="004D52BA">
            <w:pPr>
              <w:spacing w:after="0" w:line="240" w:lineRule="auto"/>
              <w:ind w:left="30"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>(посада)</w:t>
            </w:r>
          </w:p>
          <w:p w14:paraId="225BA187" w14:textId="17C5EC94" w:rsidR="00DC41CA" w:rsidRPr="00E3249C" w:rsidRDefault="00E3249C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__________ </w:t>
            </w:r>
            <w:r w:rsidRPr="00E3249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</w:t>
            </w:r>
            <w:r w:rsidR="00DC41CA" w:rsidRPr="00E324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_____</w:t>
            </w:r>
            <w:r w:rsidR="00B5582B" w:rsidRPr="00E324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>______</w:t>
            </w:r>
            <w:r w:rsidR="00DC41CA" w:rsidRPr="00E324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_____________ </w:t>
            </w:r>
          </w:p>
          <w:p w14:paraId="30508FB6" w14:textId="11D16CB0" w:rsidR="00DC41CA" w:rsidRPr="004D52BA" w:rsidRDefault="00DC41CA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</w:t>
            </w:r>
            <w:r w:rsidR="00554A17"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>Власне ім’я та ПРІЗВИЩЕ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>)</w:t>
            </w:r>
          </w:p>
          <w:p w14:paraId="1DA60087" w14:textId="77777777" w:rsidR="00DC41CA" w:rsidRPr="004D52BA" w:rsidRDefault="00DC41CA" w:rsidP="004D52BA">
            <w:pPr>
              <w:spacing w:after="0" w:line="240" w:lineRule="auto"/>
              <w:ind w:lef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м.п</w:t>
            </w:r>
            <w:proofErr w:type="spellEnd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</w:tr>
      <w:tr w:rsidR="00DC41CA" w:rsidRPr="004D52BA" w14:paraId="0BF9BD2F" w14:textId="77777777" w:rsidTr="00840245"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98F23" w14:textId="5D13435A" w:rsidR="00094822" w:rsidRDefault="00094822" w:rsidP="004D52BA">
            <w:pPr>
              <w:spacing w:after="0" w:line="240" w:lineRule="auto"/>
              <w:ind w:right="38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14:paraId="3BB6A6C6" w14:textId="77777777" w:rsidR="00094822" w:rsidRPr="00094822" w:rsidRDefault="00094822" w:rsidP="00094822">
            <w:pPr>
              <w:rPr>
                <w:rFonts w:ascii="Times New Roman" w:eastAsia="Times New Roman" w:hAnsi="Times New Roman" w:cs="Times New Roman"/>
                <w:szCs w:val="24"/>
                <w:lang w:val="uk-UA"/>
              </w:rPr>
            </w:pPr>
          </w:p>
          <w:p w14:paraId="5DD843AB" w14:textId="77777777" w:rsidR="00094822" w:rsidRPr="00094822" w:rsidRDefault="00094822" w:rsidP="00094822">
            <w:pPr>
              <w:rPr>
                <w:rFonts w:ascii="Times New Roman" w:eastAsia="Times New Roman" w:hAnsi="Times New Roman" w:cs="Times New Roman"/>
                <w:szCs w:val="24"/>
                <w:lang w:val="uk-UA"/>
              </w:rPr>
            </w:pPr>
          </w:p>
          <w:p w14:paraId="06451DEF" w14:textId="77777777" w:rsidR="00094822" w:rsidRPr="00094822" w:rsidRDefault="00094822" w:rsidP="00094822">
            <w:pPr>
              <w:rPr>
                <w:rFonts w:ascii="Times New Roman" w:eastAsia="Times New Roman" w:hAnsi="Times New Roman" w:cs="Times New Roman"/>
                <w:szCs w:val="24"/>
                <w:lang w:val="uk-UA"/>
              </w:rPr>
            </w:pPr>
          </w:p>
          <w:p w14:paraId="470BB6E6" w14:textId="249A2009" w:rsidR="00094822" w:rsidRDefault="00094822" w:rsidP="00094822">
            <w:pPr>
              <w:rPr>
                <w:rFonts w:ascii="Times New Roman" w:eastAsia="Times New Roman" w:hAnsi="Times New Roman" w:cs="Times New Roman"/>
                <w:szCs w:val="24"/>
                <w:lang w:val="uk-UA"/>
              </w:rPr>
            </w:pPr>
          </w:p>
          <w:p w14:paraId="47CBB450" w14:textId="77777777" w:rsidR="00DC41CA" w:rsidRPr="00094822" w:rsidRDefault="00DC41CA" w:rsidP="00094822">
            <w:pPr>
              <w:jc w:val="center"/>
              <w:rPr>
                <w:rFonts w:ascii="Times New Roman" w:eastAsia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F082" w14:textId="77777777" w:rsidR="00DC41CA" w:rsidRPr="004D52BA" w:rsidRDefault="00DC41CA" w:rsidP="004D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B66F2" w14:textId="77777777" w:rsidR="00DC41CA" w:rsidRPr="004D52BA" w:rsidRDefault="00DC41CA" w:rsidP="004D52BA">
            <w:pPr>
              <w:spacing w:after="0" w:line="240" w:lineRule="auto"/>
              <w:ind w:left="3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ПОГОДЖЕНО:</w:t>
            </w:r>
          </w:p>
          <w:p w14:paraId="4B4922D6" w14:textId="77777777"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14:paraId="4FCA4C2D" w14:textId="385C68D6"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Перший заступник виконавчого директора</w:t>
            </w:r>
            <w:r w:rsidR="00246823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з питань грантової підтримки</w:t>
            </w:r>
          </w:p>
          <w:p w14:paraId="1ED92B6C" w14:textId="5EB6F9B8"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</w:t>
            </w:r>
            <w:r w:rsidR="0056420C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</w:t>
            </w:r>
            <w:r w:rsidR="00554A17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_________________________</w:t>
            </w:r>
          </w:p>
          <w:p w14:paraId="2C96E32F" w14:textId="66BB1A27"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0C63963E" w14:textId="77777777"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14:paraId="6387915A" w14:textId="4682BAD8"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Начальник </w:t>
            </w:r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відділу </w:t>
            </w:r>
            <w:proofErr w:type="spellStart"/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бухгалтерсько</w:t>
            </w:r>
            <w:proofErr w:type="spellEnd"/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-кошторисної роботи, головний бухгалтер</w:t>
            </w:r>
          </w:p>
          <w:p w14:paraId="2EB73E14" w14:textId="77777777"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14:paraId="46D559C9" w14:textId="77777777"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01E249AB" w14:textId="77777777"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14:paraId="45E44EDD" w14:textId="546AEB75"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Начальник управління </w:t>
            </w:r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грантового 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забезпечення </w:t>
            </w:r>
          </w:p>
          <w:p w14:paraId="3A336891" w14:textId="77777777"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14:paraId="613F4F41" w14:textId="77777777"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54D047FB" w14:textId="77777777"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14:paraId="51B430F0" w14:textId="77777777" w:rsidR="00554A17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Керівник відповідного структурного підрозділу управління</w:t>
            </w:r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грантового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забезпечення </w:t>
            </w:r>
            <w:r w:rsidR="00554A17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14:paraId="08C6399D" w14:textId="77777777"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379CE805" w14:textId="77777777"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14:paraId="6A3986A8" w14:textId="4BF35943" w:rsidR="004153F1" w:rsidRPr="004D52BA" w:rsidRDefault="004153F1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Головний спеціаліст відповідного структурного підрозділу управління грантового забезпечення </w:t>
            </w:r>
          </w:p>
          <w:p w14:paraId="2048C9C1" w14:textId="77777777"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14:paraId="2370A39E" w14:textId="77777777"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14:paraId="742D6146" w14:textId="5CB5EF4A" w:rsidR="00DC41CA" w:rsidRPr="004D52BA" w:rsidRDefault="00DC41CA" w:rsidP="004D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</w:tc>
      </w:tr>
    </w:tbl>
    <w:p w14:paraId="44AF63F8" w14:textId="71888B28" w:rsidR="00D51FDB" w:rsidRPr="004D52BA" w:rsidRDefault="00D51FDB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val="uk-UA"/>
        </w:rPr>
      </w:pPr>
    </w:p>
    <w:p w14:paraId="7AF2E3A4" w14:textId="6E50AA1A" w:rsidR="00D51FDB" w:rsidRPr="004D52BA" w:rsidRDefault="00D51FDB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D51FDB" w:rsidRPr="004D52BA" w:rsidSect="00DA10AC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962" w:right="709" w:bottom="851" w:left="12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58214" w14:textId="77777777" w:rsidR="00EE34B8" w:rsidRDefault="00EE34B8">
      <w:pPr>
        <w:spacing w:after="0" w:line="240" w:lineRule="auto"/>
      </w:pPr>
      <w:r>
        <w:separator/>
      </w:r>
    </w:p>
  </w:endnote>
  <w:endnote w:type="continuationSeparator" w:id="0">
    <w:p w14:paraId="7F8D2B04" w14:textId="77777777" w:rsidR="00EE34B8" w:rsidRDefault="00EE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6"/>
      </w:rPr>
      <w:id w:val="1012959712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462CE1ED" w14:textId="77777777" w:rsidR="00DA10AC" w:rsidRDefault="00DA10AC" w:rsidP="00863BBC">
        <w:pPr>
          <w:pStyle w:val="a7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42E4123F" w14:textId="77777777" w:rsidR="00DA10AC" w:rsidRDefault="00DA10AC" w:rsidP="00DA10A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8E7FF" w14:textId="4C3E6F5B" w:rsidR="00DA10AC" w:rsidRPr="00114D7A" w:rsidRDefault="00892F6A" w:rsidP="00892F6A">
    <w:pPr>
      <w:pStyle w:val="a7"/>
      <w:framePr w:w="1424" w:wrap="none" w:vAnchor="text" w:hAnchor="page" w:x="9746" w:y="-2"/>
      <w:rPr>
        <w:rStyle w:val="af6"/>
        <w:rFonts w:ascii="Times New Roman" w:hAnsi="Times New Roman" w:cs="Times New Roman"/>
        <w:sz w:val="20"/>
      </w:rPr>
    </w:pPr>
    <w:r w:rsidRPr="00114D7A">
      <w:rPr>
        <w:rStyle w:val="af6"/>
        <w:rFonts w:ascii="Times New Roman" w:hAnsi="Times New Roman" w:cs="Times New Roman"/>
        <w:sz w:val="20"/>
        <w:lang w:val="uk-UA"/>
      </w:rPr>
      <w:t xml:space="preserve">Сторінка </w:t>
    </w:r>
    <w:sdt>
      <w:sdtPr>
        <w:rPr>
          <w:rStyle w:val="af6"/>
          <w:rFonts w:ascii="Times New Roman" w:hAnsi="Times New Roman" w:cs="Times New Roman"/>
          <w:sz w:val="20"/>
        </w:rPr>
        <w:id w:val="-1591148539"/>
        <w:docPartObj>
          <w:docPartGallery w:val="Page Numbers (Bottom of Page)"/>
          <w:docPartUnique/>
        </w:docPartObj>
      </w:sdtPr>
      <w:sdtEndPr>
        <w:rPr>
          <w:rStyle w:val="af6"/>
        </w:rPr>
      </w:sdtEndPr>
      <w:sdtContent>
        <w:r w:rsidR="00DA10AC" w:rsidRPr="00114D7A">
          <w:rPr>
            <w:rStyle w:val="af6"/>
            <w:rFonts w:ascii="Times New Roman" w:hAnsi="Times New Roman" w:cs="Times New Roman"/>
            <w:sz w:val="20"/>
          </w:rPr>
          <w:fldChar w:fldCharType="begin"/>
        </w:r>
        <w:r w:rsidR="00DA10AC" w:rsidRPr="00114D7A">
          <w:rPr>
            <w:rStyle w:val="af6"/>
            <w:rFonts w:ascii="Times New Roman" w:hAnsi="Times New Roman" w:cs="Times New Roman"/>
            <w:sz w:val="20"/>
          </w:rPr>
          <w:instrText xml:space="preserve"> PAGE </w:instrText>
        </w:r>
        <w:r w:rsidR="00DA10AC" w:rsidRPr="00114D7A">
          <w:rPr>
            <w:rStyle w:val="af6"/>
            <w:rFonts w:ascii="Times New Roman" w:hAnsi="Times New Roman" w:cs="Times New Roman"/>
            <w:sz w:val="20"/>
          </w:rPr>
          <w:fldChar w:fldCharType="separate"/>
        </w:r>
        <w:r w:rsidR="007618E3">
          <w:rPr>
            <w:rStyle w:val="af6"/>
            <w:rFonts w:ascii="Times New Roman" w:hAnsi="Times New Roman" w:cs="Times New Roman"/>
            <w:noProof/>
            <w:sz w:val="20"/>
          </w:rPr>
          <w:t>10</w:t>
        </w:r>
        <w:r w:rsidR="00DA10AC" w:rsidRPr="00114D7A">
          <w:rPr>
            <w:rStyle w:val="af6"/>
            <w:rFonts w:ascii="Times New Roman" w:hAnsi="Times New Roman" w:cs="Times New Roman"/>
            <w:sz w:val="20"/>
          </w:rPr>
          <w:fldChar w:fldCharType="end"/>
        </w:r>
        <w:r w:rsidRPr="00114D7A">
          <w:rPr>
            <w:rStyle w:val="af6"/>
            <w:rFonts w:ascii="Times New Roman" w:hAnsi="Times New Roman" w:cs="Times New Roman"/>
            <w:sz w:val="20"/>
            <w:lang w:val="uk-UA"/>
          </w:rPr>
          <w:t xml:space="preserve"> з </w:t>
        </w:r>
        <w:r w:rsidR="008B2302" w:rsidRPr="00114D7A">
          <w:rPr>
            <w:rStyle w:val="af6"/>
            <w:rFonts w:ascii="Times New Roman" w:hAnsi="Times New Roman" w:cs="Times New Roman"/>
            <w:sz w:val="20"/>
            <w:lang w:val="uk-UA"/>
          </w:rPr>
          <w:t>10</w:t>
        </w:r>
      </w:sdtContent>
    </w:sdt>
  </w:p>
  <w:p w14:paraId="4EE8EAC4" w14:textId="77777777" w:rsidR="00364DAC" w:rsidRPr="00114D7A" w:rsidRDefault="00364DAC" w:rsidP="00DA10AC">
    <w:pPr>
      <w:pStyle w:val="a7"/>
      <w:ind w:right="360"/>
      <w:jc w:val="right"/>
      <w:rPr>
        <w:rFonts w:ascii="Times New Roman" w:hAnsi="Times New Roman" w:cs="Times New Roman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64B26" w14:textId="77777777" w:rsidR="00EE34B8" w:rsidRDefault="00EE34B8">
      <w:pPr>
        <w:spacing w:after="0" w:line="240" w:lineRule="auto"/>
      </w:pPr>
      <w:r>
        <w:separator/>
      </w:r>
    </w:p>
  </w:footnote>
  <w:footnote w:type="continuationSeparator" w:id="0">
    <w:p w14:paraId="076BD089" w14:textId="77777777" w:rsidR="00EE34B8" w:rsidRDefault="00EE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DA13B" w14:textId="77777777" w:rsidR="0001568E" w:rsidRPr="00364DAC" w:rsidRDefault="0001568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AD40C" w14:textId="77777777" w:rsidR="0001568E" w:rsidRDefault="0001568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8E"/>
    <w:rsid w:val="000143A1"/>
    <w:rsid w:val="0001568E"/>
    <w:rsid w:val="000324AF"/>
    <w:rsid w:val="00034509"/>
    <w:rsid w:val="000507B3"/>
    <w:rsid w:val="00056BDE"/>
    <w:rsid w:val="0007226A"/>
    <w:rsid w:val="00094822"/>
    <w:rsid w:val="000A5328"/>
    <w:rsid w:val="000B46E2"/>
    <w:rsid w:val="000C06B3"/>
    <w:rsid w:val="000C60B3"/>
    <w:rsid w:val="000E2897"/>
    <w:rsid w:val="000E2F5E"/>
    <w:rsid w:val="000E55E7"/>
    <w:rsid w:val="000E7A80"/>
    <w:rsid w:val="000F7ECB"/>
    <w:rsid w:val="00105602"/>
    <w:rsid w:val="00114D7A"/>
    <w:rsid w:val="00135C5C"/>
    <w:rsid w:val="00135DD4"/>
    <w:rsid w:val="00136165"/>
    <w:rsid w:val="001403CA"/>
    <w:rsid w:val="00140B89"/>
    <w:rsid w:val="00152780"/>
    <w:rsid w:val="00160E4D"/>
    <w:rsid w:val="00175CC5"/>
    <w:rsid w:val="001A0CEA"/>
    <w:rsid w:val="001B2CD7"/>
    <w:rsid w:val="001C3DB1"/>
    <w:rsid w:val="001D1FA4"/>
    <w:rsid w:val="001F0BEA"/>
    <w:rsid w:val="001F25A9"/>
    <w:rsid w:val="0023005D"/>
    <w:rsid w:val="00230D97"/>
    <w:rsid w:val="00235AC1"/>
    <w:rsid w:val="002421D8"/>
    <w:rsid w:val="00242CBD"/>
    <w:rsid w:val="00246823"/>
    <w:rsid w:val="002561AD"/>
    <w:rsid w:val="002563AD"/>
    <w:rsid w:val="0026228B"/>
    <w:rsid w:val="00267B4F"/>
    <w:rsid w:val="00273C98"/>
    <w:rsid w:val="00275314"/>
    <w:rsid w:val="0027664F"/>
    <w:rsid w:val="00293125"/>
    <w:rsid w:val="00294E6A"/>
    <w:rsid w:val="00297FAE"/>
    <w:rsid w:val="002A2B22"/>
    <w:rsid w:val="002B7EF7"/>
    <w:rsid w:val="002B7F3B"/>
    <w:rsid w:val="002C7232"/>
    <w:rsid w:val="002D4DBB"/>
    <w:rsid w:val="002E1608"/>
    <w:rsid w:val="002E1AFF"/>
    <w:rsid w:val="002E5E8E"/>
    <w:rsid w:val="002F23DD"/>
    <w:rsid w:val="002F3A94"/>
    <w:rsid w:val="00303A29"/>
    <w:rsid w:val="00310A11"/>
    <w:rsid w:val="00311002"/>
    <w:rsid w:val="00321392"/>
    <w:rsid w:val="0033014C"/>
    <w:rsid w:val="0034245C"/>
    <w:rsid w:val="003608C3"/>
    <w:rsid w:val="00364DAC"/>
    <w:rsid w:val="00373D7A"/>
    <w:rsid w:val="00374664"/>
    <w:rsid w:val="00390DB4"/>
    <w:rsid w:val="003A6E58"/>
    <w:rsid w:val="003C7964"/>
    <w:rsid w:val="003D1AC4"/>
    <w:rsid w:val="003D2E76"/>
    <w:rsid w:val="003E4736"/>
    <w:rsid w:val="003F401B"/>
    <w:rsid w:val="00414525"/>
    <w:rsid w:val="0041536B"/>
    <w:rsid w:val="004153F1"/>
    <w:rsid w:val="00422AC2"/>
    <w:rsid w:val="0043170E"/>
    <w:rsid w:val="00442622"/>
    <w:rsid w:val="00456B86"/>
    <w:rsid w:val="00465D6D"/>
    <w:rsid w:val="004715DF"/>
    <w:rsid w:val="004743D4"/>
    <w:rsid w:val="004841B2"/>
    <w:rsid w:val="00487028"/>
    <w:rsid w:val="004924D3"/>
    <w:rsid w:val="00495671"/>
    <w:rsid w:val="004B4D64"/>
    <w:rsid w:val="004D392A"/>
    <w:rsid w:val="004D4516"/>
    <w:rsid w:val="004D45CE"/>
    <w:rsid w:val="004D52BA"/>
    <w:rsid w:val="004F32E7"/>
    <w:rsid w:val="00500B7B"/>
    <w:rsid w:val="0050771D"/>
    <w:rsid w:val="005118E4"/>
    <w:rsid w:val="00514702"/>
    <w:rsid w:val="005207C5"/>
    <w:rsid w:val="00525A3E"/>
    <w:rsid w:val="005438E9"/>
    <w:rsid w:val="00554A17"/>
    <w:rsid w:val="0056420C"/>
    <w:rsid w:val="005723AE"/>
    <w:rsid w:val="00572CD2"/>
    <w:rsid w:val="00582ADD"/>
    <w:rsid w:val="005A2653"/>
    <w:rsid w:val="005C315F"/>
    <w:rsid w:val="005D0E6B"/>
    <w:rsid w:val="005D62FF"/>
    <w:rsid w:val="005D7D1C"/>
    <w:rsid w:val="005F53D4"/>
    <w:rsid w:val="005F598F"/>
    <w:rsid w:val="006005AE"/>
    <w:rsid w:val="00606362"/>
    <w:rsid w:val="00636205"/>
    <w:rsid w:val="00643D2F"/>
    <w:rsid w:val="00651135"/>
    <w:rsid w:val="00652FD6"/>
    <w:rsid w:val="00681BD1"/>
    <w:rsid w:val="0068672D"/>
    <w:rsid w:val="006A0914"/>
    <w:rsid w:val="006D17C8"/>
    <w:rsid w:val="007164D2"/>
    <w:rsid w:val="00725DF0"/>
    <w:rsid w:val="00742815"/>
    <w:rsid w:val="0075433E"/>
    <w:rsid w:val="007618E3"/>
    <w:rsid w:val="00767901"/>
    <w:rsid w:val="00783BE2"/>
    <w:rsid w:val="007A6582"/>
    <w:rsid w:val="007B4E0C"/>
    <w:rsid w:val="007B6B44"/>
    <w:rsid w:val="007C1380"/>
    <w:rsid w:val="007C492D"/>
    <w:rsid w:val="007D341A"/>
    <w:rsid w:val="007E7910"/>
    <w:rsid w:val="008116AC"/>
    <w:rsid w:val="00813D58"/>
    <w:rsid w:val="00815020"/>
    <w:rsid w:val="00815043"/>
    <w:rsid w:val="00820C06"/>
    <w:rsid w:val="00824D1E"/>
    <w:rsid w:val="00836B92"/>
    <w:rsid w:val="00840245"/>
    <w:rsid w:val="00840267"/>
    <w:rsid w:val="00851022"/>
    <w:rsid w:val="00862F52"/>
    <w:rsid w:val="00883667"/>
    <w:rsid w:val="00892F6A"/>
    <w:rsid w:val="008B2302"/>
    <w:rsid w:val="008D3FCB"/>
    <w:rsid w:val="008F4141"/>
    <w:rsid w:val="00963704"/>
    <w:rsid w:val="0096554D"/>
    <w:rsid w:val="009816A7"/>
    <w:rsid w:val="0098260E"/>
    <w:rsid w:val="009910C7"/>
    <w:rsid w:val="00997CC2"/>
    <w:rsid w:val="009E4097"/>
    <w:rsid w:val="009F41E1"/>
    <w:rsid w:val="00A14BE7"/>
    <w:rsid w:val="00A411D5"/>
    <w:rsid w:val="00A45FCD"/>
    <w:rsid w:val="00A5175F"/>
    <w:rsid w:val="00A530FE"/>
    <w:rsid w:val="00A62E3E"/>
    <w:rsid w:val="00A7617A"/>
    <w:rsid w:val="00A95A59"/>
    <w:rsid w:val="00A972E8"/>
    <w:rsid w:val="00AA55A1"/>
    <w:rsid w:val="00AB292B"/>
    <w:rsid w:val="00AB4110"/>
    <w:rsid w:val="00AB533D"/>
    <w:rsid w:val="00AC3057"/>
    <w:rsid w:val="00B006A7"/>
    <w:rsid w:val="00B0403B"/>
    <w:rsid w:val="00B11CA6"/>
    <w:rsid w:val="00B54B27"/>
    <w:rsid w:val="00B5582B"/>
    <w:rsid w:val="00B61681"/>
    <w:rsid w:val="00B65FAE"/>
    <w:rsid w:val="00B6640F"/>
    <w:rsid w:val="00B834A4"/>
    <w:rsid w:val="00B92066"/>
    <w:rsid w:val="00B95DB7"/>
    <w:rsid w:val="00BB0360"/>
    <w:rsid w:val="00BB43B1"/>
    <w:rsid w:val="00BC3826"/>
    <w:rsid w:val="00BC4213"/>
    <w:rsid w:val="00BE5ED6"/>
    <w:rsid w:val="00BF7266"/>
    <w:rsid w:val="00C0118C"/>
    <w:rsid w:val="00C03D7A"/>
    <w:rsid w:val="00C06F7A"/>
    <w:rsid w:val="00C43A52"/>
    <w:rsid w:val="00C84916"/>
    <w:rsid w:val="00C95C02"/>
    <w:rsid w:val="00CA1CF3"/>
    <w:rsid w:val="00CA4BA1"/>
    <w:rsid w:val="00CD3E5A"/>
    <w:rsid w:val="00CD6547"/>
    <w:rsid w:val="00CE14C7"/>
    <w:rsid w:val="00CE2432"/>
    <w:rsid w:val="00D12DF9"/>
    <w:rsid w:val="00D17701"/>
    <w:rsid w:val="00D36A9B"/>
    <w:rsid w:val="00D36EC3"/>
    <w:rsid w:val="00D46029"/>
    <w:rsid w:val="00D51FDB"/>
    <w:rsid w:val="00D52862"/>
    <w:rsid w:val="00D674B6"/>
    <w:rsid w:val="00D73AB8"/>
    <w:rsid w:val="00D854BF"/>
    <w:rsid w:val="00DA10AC"/>
    <w:rsid w:val="00DA1C0C"/>
    <w:rsid w:val="00DC41CA"/>
    <w:rsid w:val="00DD4656"/>
    <w:rsid w:val="00DF4402"/>
    <w:rsid w:val="00E205F8"/>
    <w:rsid w:val="00E3249C"/>
    <w:rsid w:val="00E80C36"/>
    <w:rsid w:val="00E81573"/>
    <w:rsid w:val="00E91128"/>
    <w:rsid w:val="00E9641E"/>
    <w:rsid w:val="00ED1F11"/>
    <w:rsid w:val="00EE34B8"/>
    <w:rsid w:val="00EE3ED1"/>
    <w:rsid w:val="00F11996"/>
    <w:rsid w:val="00F22E18"/>
    <w:rsid w:val="00F27FEE"/>
    <w:rsid w:val="00F51DEF"/>
    <w:rsid w:val="00F52152"/>
    <w:rsid w:val="00F84ECE"/>
    <w:rsid w:val="00FA7766"/>
    <w:rsid w:val="00FC7055"/>
    <w:rsid w:val="00FD0E1E"/>
    <w:rsid w:val="00F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9F8D"/>
  <w15:docId w15:val="{63EA92B2-F91A-8544-96D8-173E0CC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4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26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0BFC"/>
  </w:style>
  <w:style w:type="paragraph" w:styleId="a7">
    <w:name w:val="footer"/>
    <w:basedOn w:val="a"/>
    <w:link w:val="a8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0BFC"/>
  </w:style>
  <w:style w:type="paragraph" w:styleId="a9">
    <w:name w:val="List Paragraph"/>
    <w:basedOn w:val="a"/>
    <w:uiPriority w:val="34"/>
    <w:qFormat/>
    <w:rsid w:val="00D20BFC"/>
    <w:pPr>
      <w:ind w:left="720"/>
      <w:contextualSpacing/>
    </w:pPr>
  </w:style>
  <w:style w:type="paragraph" w:customStyle="1" w:styleId="Normal1">
    <w:name w:val="Normal1"/>
    <w:rsid w:val="008F61C6"/>
    <w:pPr>
      <w:spacing w:after="0"/>
    </w:pPr>
    <w:rPr>
      <w:rFonts w:ascii="Arial" w:eastAsia="Arial" w:hAnsi="Arial" w:cs="Arial"/>
    </w:rPr>
  </w:style>
  <w:style w:type="paragraph" w:customStyle="1" w:styleId="10">
    <w:name w:val="Обычный1"/>
    <w:rsid w:val="008F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20">
    <w:name w:val="Обычный2"/>
    <w:rsid w:val="003C4C6E"/>
    <w:pPr>
      <w:spacing w:after="0"/>
    </w:pPr>
    <w:rPr>
      <w:rFonts w:ascii="Arial" w:eastAsia="Arial" w:hAnsi="Arial" w:cs="Arial"/>
      <w:lang w:eastAsia="uk-U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Revision"/>
    <w:hidden/>
    <w:uiPriority w:val="99"/>
    <w:semiHidden/>
    <w:rsid w:val="00D40135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401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40135"/>
    <w:rPr>
      <w:rFonts w:ascii="Times New Roman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934E8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34E8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34E8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4E8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34E8C"/>
    <w:rPr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0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067A9"/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6">
    <w:name w:val="page number"/>
    <w:basedOn w:val="a0"/>
    <w:uiPriority w:val="99"/>
    <w:semiHidden/>
    <w:unhideWhenUsed/>
    <w:rsid w:val="00DA10AC"/>
  </w:style>
  <w:style w:type="paragraph" w:styleId="af7">
    <w:name w:val="Plain Text"/>
    <w:basedOn w:val="a"/>
    <w:link w:val="af8"/>
    <w:uiPriority w:val="99"/>
    <w:semiHidden/>
    <w:unhideWhenUsed/>
    <w:rsid w:val="00742815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uk-UA" w:eastAsia="en-US"/>
    </w:rPr>
  </w:style>
  <w:style w:type="character" w:customStyle="1" w:styleId="af8">
    <w:name w:val="Текст Знак"/>
    <w:basedOn w:val="a0"/>
    <w:link w:val="af7"/>
    <w:uiPriority w:val="99"/>
    <w:semiHidden/>
    <w:rsid w:val="00742815"/>
    <w:rPr>
      <w:rFonts w:ascii="Consolas" w:eastAsiaTheme="minorHAnsi" w:hAnsi="Consolas" w:cstheme="minorBidi"/>
      <w:sz w:val="21"/>
      <w:szCs w:val="21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XdcJCN5IlfH3dSsk5fIQfQpMw==">AMUW2mWlQl+OPYoIIovBb5WtQyo0l8D97JlSKB9XkP7T+KVQxaYI18ZHjs+wozJG+/n39QvVjwuTcGJ1Rcjj9LzV4YbIrdJC+mT2z8KbbE0BvDCpZqCMWdw=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DCCDB2-C6A0-4E84-B0F9-0A047686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4077</Words>
  <Characters>23242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User</cp:lastModifiedBy>
  <cp:revision>12</cp:revision>
  <cp:lastPrinted>2021-01-19T08:29:00Z</cp:lastPrinted>
  <dcterms:created xsi:type="dcterms:W3CDTF">2021-03-30T11:15:00Z</dcterms:created>
  <dcterms:modified xsi:type="dcterms:W3CDTF">2021-03-30T11:56:00Z</dcterms:modified>
</cp:coreProperties>
</file>