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4E0" w:rsidRDefault="008144E0" w:rsidP="008144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Hlk63416764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Кінетика світло індукованих процесів</w:t>
      </w:r>
    </w:p>
    <w:p w:rsidR="002E0324" w:rsidRPr="0071357C" w:rsidRDefault="002E0324" w:rsidP="002E032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B7761">
        <w:rPr>
          <w:rFonts w:ascii="Times New Roman" w:hAnsi="Times New Roman" w:cs="Times New Roman"/>
          <w:sz w:val="28"/>
          <w:szCs w:val="28"/>
          <w:lang w:val="uk-UA"/>
        </w:rPr>
        <w:t xml:space="preserve">имірювання кінетики світло індукованих процесів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проводилося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на зразках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сонячних елементів</w:t>
      </w:r>
      <w:r w:rsidR="00246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>СЕ</w:t>
      </w:r>
      <w:r>
        <w:rPr>
          <w:rFonts w:ascii="Times New Roman" w:hAnsi="Times New Roman" w:cs="Times New Roman"/>
          <w:sz w:val="28"/>
          <w:szCs w:val="28"/>
          <w:lang w:val="uk-UA"/>
        </w:rPr>
        <w:t>) дифузійно-польового типу</w:t>
      </w:r>
      <w:r w:rsidR="0024644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8685F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246440">
        <w:rPr>
          <w:rFonts w:ascii="Times New Roman" w:hAnsi="Times New Roman" w:cs="Times New Roman"/>
          <w:sz w:val="28"/>
          <w:szCs w:val="28"/>
          <w:lang w:val="en-US"/>
        </w:rPr>
        <w:t xml:space="preserve"> 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мають структуру </w:t>
      </w:r>
      <w:proofErr w:type="spellStart"/>
      <w:r w:rsidRPr="008F400A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8F400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+</w:t>
      </w:r>
      <w:r w:rsidRPr="008F400A">
        <w:rPr>
          <w:rFonts w:ascii="Times New Roman" w:hAnsi="Times New Roman" w:cs="Times New Roman"/>
          <w:i/>
          <w:sz w:val="28"/>
          <w:szCs w:val="28"/>
          <w:lang w:val="uk-UA"/>
        </w:rPr>
        <w:t>-p-p</w:t>
      </w:r>
      <w:r w:rsidRPr="008F400A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виготовлені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на основі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монокристалічних пластин</w:t>
      </w:r>
      <w:r w:rsidR="00246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r w:rsidRPr="008F400A">
        <w:rPr>
          <w:rFonts w:ascii="Times New Roman" w:hAnsi="Times New Roman" w:cs="Times New Roman"/>
          <w:sz w:val="28"/>
          <w:szCs w:val="28"/>
          <w:lang w:val="uk-UA"/>
        </w:rPr>
        <w:t>-типу</w:t>
      </w:r>
      <w:proofErr w:type="spellEnd"/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кремнію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марки </w:t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t>КДБ-</w:t>
      </w:r>
      <w:r w:rsidR="00F7770B" w:rsidRPr="00F7770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F7770B" w:rsidRPr="006B7FE0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8F400A">
        <w:rPr>
          <w:rFonts w:ascii="Times New Roman" w:hAnsi="Times New Roman" w:cs="Times New Roman"/>
          <w:sz w:val="28"/>
          <w:szCs w:val="28"/>
          <w:lang w:val="uk-UA"/>
        </w:rPr>
        <w:t xml:space="preserve"> з питомим опором </w:t>
      </w:r>
      <w:r w:rsidR="00F27D8E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246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sym w:font="Symbol" w:char="F0D7"/>
      </w:r>
      <w:r w:rsidRPr="00982556">
        <w:rPr>
          <w:rFonts w:ascii="Times New Roman" w:hAnsi="Times New Roman" w:cs="Times New Roman"/>
          <w:sz w:val="28"/>
          <w:szCs w:val="28"/>
          <w:lang w:val="uk-UA"/>
        </w:rPr>
        <w:t>см.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фронтальній поверхні</w:t>
      </w:r>
      <w:r w:rsidRPr="0071357C">
        <w:rPr>
          <w:rFonts w:ascii="Times New Roman" w:hAnsi="Times New Roman" w:cs="Times New Roman"/>
          <w:sz w:val="28"/>
          <w:szCs w:val="28"/>
          <w:lang w:val="uk-UA"/>
        </w:rPr>
        <w:t xml:space="preserve"> СЕ </w:t>
      </w:r>
      <w:r>
        <w:rPr>
          <w:rFonts w:ascii="Times New Roman" w:hAnsi="Times New Roman" w:cs="Times New Roman"/>
          <w:sz w:val="28"/>
          <w:szCs w:val="28"/>
          <w:lang w:val="uk-UA"/>
        </w:rPr>
        <w:t>мали</w:t>
      </w:r>
      <w:r w:rsidR="00246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просвітлюючі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покриття з двоокису кремнію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SiO</w:t>
      </w:r>
      <w:proofErr w:type="spellEnd"/>
      <w:r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2464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товщиною 30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нітриду кремнію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1357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товщиною 40 нм.</w:t>
      </w:r>
    </w:p>
    <w:p w:rsidR="00133747" w:rsidRPr="00133747" w:rsidRDefault="002E0324" w:rsidP="001337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зазначених зразках досліджено</w:t>
      </w:r>
      <w:r w:rsidRPr="00FD1890">
        <w:rPr>
          <w:rFonts w:ascii="Times New Roman" w:hAnsi="Times New Roman" w:cs="Times New Roman"/>
          <w:sz w:val="28"/>
          <w:szCs w:val="28"/>
          <w:lang w:val="uk-UA"/>
        </w:rPr>
        <w:t xml:space="preserve"> світлові вольт-амперні характеристики (ВАХ),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при освітленні інфрачервоним </w:t>
      </w:r>
      <w:proofErr w:type="spellStart"/>
      <w:r w:rsidR="007354F5">
        <w:rPr>
          <w:rFonts w:ascii="Times New Roman" w:hAnsi="Times New Roman" w:cs="Times New Roman"/>
          <w:sz w:val="28"/>
          <w:szCs w:val="28"/>
          <w:lang w:val="uk-UA"/>
        </w:rPr>
        <w:t>світло</w:t>
      </w:r>
      <w:r>
        <w:rPr>
          <w:rFonts w:ascii="Times New Roman" w:hAnsi="Times New Roman" w:cs="Times New Roman"/>
          <w:sz w:val="28"/>
          <w:szCs w:val="28"/>
          <w:lang w:val="uk-UA"/>
        </w:rPr>
        <w:t>діодом</w:t>
      </w:r>
      <w:proofErr w:type="spellEnd"/>
      <w:r w:rsidR="00F27D8E">
        <w:rPr>
          <w:rFonts w:ascii="Times New Roman" w:hAnsi="Times New Roman" w:cs="Times New Roman"/>
          <w:sz w:val="28"/>
          <w:szCs w:val="28"/>
          <w:lang w:val="uk-UA"/>
        </w:rPr>
        <w:t xml:space="preserve"> з довжиною хвилі 950 нм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24200">
        <w:rPr>
          <w:rFonts w:ascii="Times New Roman" w:hAnsi="Times New Roman" w:cs="Times New Roman"/>
          <w:sz w:val="28"/>
          <w:szCs w:val="28"/>
          <w:lang w:val="uk-UA"/>
        </w:rPr>
        <w:t xml:space="preserve"> Шляхом варіювання струму через діод отримано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ВАХ</w:t>
      </w:r>
      <w:proofErr w:type="spellEnd"/>
      <w:r w:rsidR="007354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декількох рівнів збудження</w:t>
      </w:r>
      <w:r w:rsidR="00E242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44E0" w:rsidRDefault="002E0324" w:rsidP="00D554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133747">
        <w:rPr>
          <w:rFonts w:ascii="Times New Roman" w:hAnsi="Times New Roman" w:cs="Times New Roman"/>
          <w:sz w:val="28"/>
          <w:szCs w:val="28"/>
          <w:lang w:val="uk-UA"/>
        </w:rPr>
        <w:t>дослідження кінетики світло індукованих процесів</w:t>
      </w:r>
      <w:r w:rsidR="002464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4CE4">
        <w:rPr>
          <w:rFonts w:ascii="Times New Roman" w:hAnsi="Times New Roman" w:cs="Times New Roman"/>
          <w:sz w:val="28"/>
          <w:szCs w:val="28"/>
          <w:lang w:val="uk-UA"/>
        </w:rPr>
        <w:t xml:space="preserve">зазначені характеристики </w:t>
      </w:r>
      <w:r w:rsidR="00133747">
        <w:rPr>
          <w:rFonts w:ascii="Times New Roman" w:hAnsi="Times New Roman" w:cs="Times New Roman"/>
          <w:sz w:val="28"/>
          <w:szCs w:val="28"/>
          <w:lang w:val="uk-UA"/>
        </w:rPr>
        <w:t>вимірювалися</w:t>
      </w:r>
      <w:r w:rsidRPr="00A54CE4">
        <w:rPr>
          <w:rFonts w:ascii="Times New Roman" w:hAnsi="Times New Roman" w:cs="Times New Roman"/>
          <w:sz w:val="28"/>
          <w:szCs w:val="28"/>
          <w:lang w:val="uk-UA"/>
        </w:rPr>
        <w:t xml:space="preserve"> поетапно, а саме, на вихідних зразках СЕ, потім після </w:t>
      </w:r>
      <w:r w:rsidR="00FA1F6B">
        <w:rPr>
          <w:rFonts w:ascii="Times New Roman" w:hAnsi="Times New Roman" w:cs="Times New Roman"/>
          <w:sz w:val="28"/>
          <w:szCs w:val="28"/>
          <w:lang w:val="uk-UA"/>
        </w:rPr>
        <w:t xml:space="preserve">послідовного </w:t>
      </w:r>
      <w:r w:rsidR="00133747">
        <w:rPr>
          <w:rFonts w:ascii="Times New Roman" w:hAnsi="Times New Roman" w:cs="Times New Roman"/>
          <w:sz w:val="28"/>
          <w:szCs w:val="28"/>
          <w:lang w:val="uk-UA"/>
        </w:rPr>
        <w:t>освітлення</w:t>
      </w:r>
      <w:r w:rsidR="00FA1F6B">
        <w:rPr>
          <w:rFonts w:ascii="Times New Roman" w:hAnsi="Times New Roman" w:cs="Times New Roman"/>
          <w:sz w:val="28"/>
          <w:szCs w:val="28"/>
          <w:lang w:val="uk-UA"/>
        </w:rPr>
        <w:t xml:space="preserve"> зразків</w:t>
      </w:r>
      <w:r w:rsidR="007354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33747">
        <w:rPr>
          <w:rFonts w:ascii="Times New Roman" w:hAnsi="Times New Roman" w:cs="Times New Roman"/>
          <w:sz w:val="28"/>
          <w:szCs w:val="28"/>
          <w:lang w:val="uk-UA"/>
        </w:rPr>
        <w:t>галогеновою</w:t>
      </w:r>
      <w:proofErr w:type="spellEnd"/>
      <w:r w:rsidR="00133747">
        <w:rPr>
          <w:rFonts w:ascii="Times New Roman" w:hAnsi="Times New Roman" w:cs="Times New Roman"/>
          <w:sz w:val="28"/>
          <w:szCs w:val="28"/>
          <w:lang w:val="uk-UA"/>
        </w:rPr>
        <w:t xml:space="preserve"> лампою (100 мВт/см</w:t>
      </w:r>
      <w:r w:rsidR="0013374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7354F5">
        <w:rPr>
          <w:rFonts w:ascii="Times New Roman" w:hAnsi="Times New Roman" w:cs="Times New Roman"/>
          <w:sz w:val="28"/>
          <w:szCs w:val="28"/>
          <w:lang w:val="uk-UA"/>
        </w:rPr>
        <w:t xml:space="preserve"> по кремнієвому еталонному СЕ ІФПН-1</w:t>
      </w:r>
      <w:r w:rsidR="008A22A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8685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A22A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3374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A1F6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354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1F6B">
        <w:rPr>
          <w:rFonts w:ascii="Times New Roman" w:hAnsi="Times New Roman" w:cs="Times New Roman"/>
          <w:sz w:val="28"/>
          <w:szCs w:val="28"/>
          <w:lang w:val="uk-UA"/>
        </w:rPr>
        <w:t>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призводить до розпаду </w:t>
      </w:r>
      <w:r w:rsidR="00FA1F6B">
        <w:rPr>
          <w:rFonts w:ascii="Times New Roman" w:hAnsi="Times New Roman" w:cs="Times New Roman"/>
          <w:sz w:val="28"/>
          <w:szCs w:val="28"/>
          <w:lang w:val="uk-UA"/>
        </w:rPr>
        <w:t>пар</w:t>
      </w:r>
      <w:r w:rsidR="007354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FeB</w:t>
      </w:r>
      <w:proofErr w:type="spellEnd"/>
      <w:r w:rsidR="00FA1F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354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466">
        <w:rPr>
          <w:rFonts w:ascii="Times New Roman" w:hAnsi="Times New Roman" w:cs="Times New Roman"/>
          <w:sz w:val="28"/>
          <w:szCs w:val="28"/>
          <w:lang w:val="uk-UA"/>
        </w:rPr>
        <w:t>Така</w:t>
      </w:r>
      <w:r w:rsidR="00D55466" w:rsidRPr="00D55466">
        <w:rPr>
          <w:rFonts w:ascii="Times New Roman" w:hAnsi="Times New Roman" w:cs="Times New Roman"/>
          <w:sz w:val="28"/>
          <w:szCs w:val="28"/>
          <w:lang w:val="uk-UA"/>
        </w:rPr>
        <w:t xml:space="preserve"> перебудов</w:t>
      </w:r>
      <w:r w:rsidR="00D554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55466" w:rsidRPr="00D55466">
        <w:rPr>
          <w:rFonts w:ascii="Times New Roman" w:hAnsi="Times New Roman" w:cs="Times New Roman"/>
          <w:sz w:val="28"/>
          <w:szCs w:val="28"/>
          <w:lang w:val="uk-UA"/>
        </w:rPr>
        <w:t xml:space="preserve"> дефектної структури</w:t>
      </w:r>
      <w:r w:rsidR="00D55466">
        <w:rPr>
          <w:rFonts w:ascii="Times New Roman" w:hAnsi="Times New Roman" w:cs="Times New Roman"/>
          <w:sz w:val="28"/>
          <w:szCs w:val="28"/>
          <w:lang w:val="uk-UA"/>
        </w:rPr>
        <w:t xml:space="preserve"> призводить до зменшення ефективного часу життя </w:t>
      </w:r>
      <w:proofErr w:type="spellStart"/>
      <w:r w:rsidR="00D55466">
        <w:rPr>
          <w:rFonts w:ascii="Times New Roman" w:hAnsi="Times New Roman" w:cs="Times New Roman"/>
          <w:sz w:val="28"/>
          <w:szCs w:val="28"/>
          <w:lang w:val="uk-UA"/>
        </w:rPr>
        <w:t>Шоклі-Ріда-Холла</w:t>
      </w:r>
      <w:proofErr w:type="spellEnd"/>
      <w:r w:rsidR="00D55466">
        <w:rPr>
          <w:rFonts w:ascii="Times New Roman" w:hAnsi="Times New Roman" w:cs="Times New Roman"/>
          <w:sz w:val="28"/>
          <w:szCs w:val="28"/>
          <w:lang w:val="uk-UA"/>
        </w:rPr>
        <w:t xml:space="preserve">, що може бути зареєстровано при вимірюванні </w:t>
      </w:r>
      <w:proofErr w:type="spellStart"/>
      <w:r w:rsidR="00D55466">
        <w:rPr>
          <w:rFonts w:ascii="Times New Roman" w:hAnsi="Times New Roman" w:cs="Times New Roman"/>
          <w:sz w:val="28"/>
          <w:szCs w:val="28"/>
          <w:lang w:val="uk-UA"/>
        </w:rPr>
        <w:t>ВАХ</w:t>
      </w:r>
      <w:proofErr w:type="spellEnd"/>
      <w:r w:rsidR="00D554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D7E1A" w:rsidRDefault="006E79A3" w:rsidP="00D554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основі поетапних вимірів ВАХ отримано кінетики струму короткого замикання і напруги розімкненого кола, рис. 1 і 2 відповідно.</w:t>
      </w:r>
    </w:p>
    <w:p w:rsidR="007E4893" w:rsidRPr="006E79A3" w:rsidRDefault="007E4893" w:rsidP="00D554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5A3E" w:rsidRPr="009F6C62" w:rsidRDefault="00DD0617" w:rsidP="00B55A3E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2562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06" w:rsidRPr="009E576C" w:rsidRDefault="00B55A3E" w:rsidP="000D5F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 1.</w:t>
      </w:r>
      <w:r w:rsidR="009E576C">
        <w:rPr>
          <w:rFonts w:ascii="Times New Roman" w:hAnsi="Times New Roman" w:cs="Times New Roman"/>
          <w:sz w:val="28"/>
          <w:szCs w:val="28"/>
          <w:lang w:val="uk-UA"/>
        </w:rPr>
        <w:t xml:space="preserve"> Кінетика струму короткого замикання</w:t>
      </w:r>
      <w:r w:rsidR="000D5F3A">
        <w:rPr>
          <w:rFonts w:ascii="Times New Roman" w:hAnsi="Times New Roman" w:cs="Times New Roman"/>
          <w:sz w:val="28"/>
          <w:szCs w:val="28"/>
          <w:lang w:val="uk-UA"/>
        </w:rPr>
        <w:t xml:space="preserve"> для декількох рівнів збудження</w:t>
      </w:r>
      <w:r w:rsidR="006E79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5A3E" w:rsidRDefault="00B55A3E" w:rsidP="00B55A3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42C83" w:rsidRDefault="00F93D95" w:rsidP="005700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5628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3E" w:rsidRDefault="000D1AA0" w:rsidP="007B087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Рис. </w:t>
      </w:r>
      <w:r w:rsidR="006E79A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9E576C">
        <w:rPr>
          <w:rFonts w:ascii="Times New Roman" w:hAnsi="Times New Roman" w:cs="Times New Roman"/>
          <w:sz w:val="28"/>
          <w:szCs w:val="28"/>
          <w:lang w:val="uk-UA"/>
        </w:rPr>
        <w:t>Кінетика напруги розімкненого кола</w:t>
      </w:r>
      <w:r w:rsidR="000D5F3A">
        <w:rPr>
          <w:rFonts w:ascii="Times New Roman" w:hAnsi="Times New Roman" w:cs="Times New Roman"/>
          <w:sz w:val="28"/>
          <w:szCs w:val="28"/>
          <w:lang w:val="uk-UA"/>
        </w:rPr>
        <w:t xml:space="preserve"> для декількох рівнів збудження</w:t>
      </w:r>
      <w:r w:rsidR="009E57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66C0" w:rsidRDefault="002666C0" w:rsidP="002666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20CE" w:rsidRDefault="00797890" w:rsidP="007978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рівняння балансу генерації-рекомбінації в умовах розімкненого кола має вигляд: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4"/>
        <w:gridCol w:w="561"/>
      </w:tblGrid>
      <w:tr w:rsidR="00C06E76" w:rsidTr="00C06E76">
        <w:tc>
          <w:tcPr>
            <w:tcW w:w="8784" w:type="dxa"/>
          </w:tcPr>
          <w:p w:rsidR="00C06E76" w:rsidRPr="00071389" w:rsidRDefault="00AC3B75" w:rsidP="00C06E7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oc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C06E76" w:rsidRDefault="00C06E76" w:rsidP="00C06E7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(1)</w:t>
            </w:r>
          </w:p>
        </w:tc>
      </w:tr>
    </w:tbl>
    <w:p w:rsidR="00797890" w:rsidRDefault="00797890" w:rsidP="00112CD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sc</m:t>
            </m:r>
          </m:sub>
        </m:sSub>
      </m:oMath>
      <w:r w:rsidR="002D09BD" w:rsidRPr="00112CD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</w:t>
      </w:r>
      <w:r w:rsidR="002D09BD">
        <w:rPr>
          <w:rFonts w:ascii="Times New Roman" w:eastAsiaTheme="minorEastAsia" w:hAnsi="Times New Roman" w:cs="Times New Roman"/>
          <w:sz w:val="28"/>
          <w:szCs w:val="28"/>
          <w:lang w:val="uk-UA"/>
        </w:rPr>
        <w:t>струм короткого замикання,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sc</m:t>
            </m:r>
          </m:sub>
        </m:sSub>
      </m:oMath>
      <w:r w:rsidR="00C06E76" w:rsidRPr="00112CD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r w:rsidR="00C06E76">
        <w:rPr>
          <w:rFonts w:ascii="Times New Roman" w:eastAsiaTheme="minorEastAsia" w:hAnsi="Times New Roman" w:cs="Times New Roman"/>
          <w:sz w:val="28"/>
          <w:szCs w:val="28"/>
          <w:lang w:val="uk-UA"/>
        </w:rPr>
        <w:t>площа СЕ</w:t>
      </w:r>
      <w:r w:rsidR="00C06E76" w:rsidRPr="00112CD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="002D09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</w:t>
      </w:r>
      <w:r w:rsidR="00C06E76">
        <w:rPr>
          <w:rFonts w:ascii="Times New Roman" w:eastAsiaTheme="minorEastAsia" w:hAnsi="Times New Roman" w:cs="Times New Roman"/>
          <w:sz w:val="28"/>
          <w:szCs w:val="28"/>
          <w:lang w:val="uk-UA"/>
        </w:rPr>
        <w:t>елементарний заряд</w:t>
      </w:r>
      <w:r w:rsidR="002D09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="002D09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товщина СЕ,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="002D09BD" w:rsidRPr="00112CD8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2D09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об’ємний час життя неосновних носіїв заряду,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="002D09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швидкість поверхневої рекомбінації,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oc</m:t>
            </m:r>
          </m:sub>
        </m:sSub>
      </m:oMath>
      <w:r w:rsidR="002D09B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</w:t>
      </w:r>
      <w:r w:rsidR="00112CD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надлишкова концентрація електронно-діркових пар в умовах розімкненого кола, яка в наближені рівномірного по товщині поглинання задається рівнянням (2).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4"/>
        <w:gridCol w:w="561"/>
      </w:tblGrid>
      <w:tr w:rsidR="00112CD8" w:rsidRPr="00112CD8" w:rsidTr="00112CD8">
        <w:tc>
          <w:tcPr>
            <w:tcW w:w="8784" w:type="dxa"/>
          </w:tcPr>
          <w:p w:rsidR="00112CD8" w:rsidRPr="00071389" w:rsidRDefault="00AC3B75" w:rsidP="00112CD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oc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+ 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∙exp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oc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,</m:t>
                    </m:r>
                  </m:e>
                </m:rad>
              </m:oMath>
            </m:oMathPara>
          </w:p>
        </w:tc>
        <w:tc>
          <w:tcPr>
            <w:tcW w:w="561" w:type="dxa"/>
            <w:vAlign w:val="center"/>
          </w:tcPr>
          <w:p w:rsidR="00112CD8" w:rsidRPr="00112CD8" w:rsidRDefault="00112CD8" w:rsidP="00112C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(2)</w:t>
            </w:r>
          </w:p>
        </w:tc>
      </w:tr>
    </w:tbl>
    <w:p w:rsidR="00112CD8" w:rsidRDefault="00867071" w:rsidP="00112CD8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softHyphen/>
      </w:r>
      <w:r w:rsidRPr="00112CD8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рівноважна концентрація електронно-діркових пар, для досліджуваного СЕ </w:t>
      </w:r>
      <w:r w:rsidRPr="0007138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071389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uk-UA"/>
        </w:rPr>
        <w:t>0</w:t>
      </w:r>
      <w:r w:rsidRP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1,368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</m:oMath>
      <w:r w:rsidRP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10</w:t>
      </w:r>
      <w:r w:rsidRPr="00813090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15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-3</w:t>
      </w:r>
      <w:r w:rsid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13090" w:rsidRPr="0007138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813090" w:rsidRPr="00071389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oc</w:t>
      </w:r>
      <w:proofErr w:type="spellStart"/>
      <w:r w:rsidR="00813090" w:rsidRPr="00112CD8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81309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напруга</w:t>
      </w:r>
      <w:proofErr w:type="spellEnd"/>
      <w:r w:rsidR="00813090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розімкненого кола, </w:t>
      </w:r>
      <w:r w:rsidR="00813090" w:rsidRPr="0007138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proofErr w:type="spellStart"/>
      <w:r w:rsidR="00813090" w:rsidRPr="00112CD8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>постійна</w:t>
      </w:r>
      <w:proofErr w:type="spellEnd"/>
      <w:r w:rsid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>Больцмана</w:t>
      </w:r>
      <w:proofErr w:type="spellEnd"/>
      <w:r w:rsid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 w:rsidR="00813090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Т </w:t>
      </w:r>
      <w:r w:rsid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термодинамічна температура, </w:t>
      </w:r>
      <w:proofErr w:type="spellStart"/>
      <w:r w:rsidR="00813090" w:rsidRPr="0007138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813090" w:rsidRPr="00071389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C8685F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813090" w:rsidRP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</w:t>
      </w:r>
      <w:r w:rsid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>власна концентрація електронно-діркових пар в кремнії, залежність якої від температури задається виразом (3)</w:t>
      </w:r>
      <w:r w:rsidR="00CC4BB8" w:rsidRPr="00CC4BB8">
        <w:rPr>
          <w:rFonts w:ascii="Times New Roman" w:eastAsiaTheme="minorEastAsia" w:hAnsi="Times New Roman" w:cs="Times New Roman"/>
          <w:sz w:val="28"/>
          <w:szCs w:val="28"/>
          <w:lang w:val="uk-UA"/>
        </w:rPr>
        <w:t>[</w:t>
      </w:r>
      <w:r w:rsidR="00631971">
        <w:rPr>
          <w:rFonts w:ascii="Times New Roman" w:eastAsiaTheme="minorEastAsia" w:hAnsi="Times New Roman" w:cs="Times New Roman"/>
          <w:sz w:val="28"/>
          <w:szCs w:val="28"/>
          <w:lang w:val="uk-UA"/>
        </w:rPr>
        <w:t>3</w:t>
      </w:r>
      <w:r w:rsidR="00CC4BB8" w:rsidRPr="00CC4BB8">
        <w:rPr>
          <w:rFonts w:ascii="Times New Roman" w:eastAsiaTheme="minorEastAsia" w:hAnsi="Times New Roman" w:cs="Times New Roman"/>
          <w:sz w:val="28"/>
          <w:szCs w:val="28"/>
          <w:lang w:val="uk-UA"/>
        </w:rPr>
        <w:t>]</w:t>
      </w:r>
      <w:r w:rsidR="00813090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4"/>
        <w:gridCol w:w="561"/>
      </w:tblGrid>
      <w:tr w:rsidR="00813090" w:rsidRPr="00071389" w:rsidTr="00C25A86">
        <w:tc>
          <w:tcPr>
            <w:tcW w:w="8784" w:type="dxa"/>
          </w:tcPr>
          <w:p w:rsidR="00813090" w:rsidRPr="00071389" w:rsidRDefault="00AC3B75" w:rsidP="00C25A8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=2,9135∙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∙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kT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813090" w:rsidRPr="00071389" w:rsidRDefault="00813090" w:rsidP="00C25A8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7138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(3)</w:t>
            </w:r>
          </w:p>
        </w:tc>
      </w:tr>
    </w:tbl>
    <w:p w:rsidR="00813090" w:rsidRPr="00813090" w:rsidRDefault="00813090" w:rsidP="00112CD8">
      <w:pPr>
        <w:jc w:val="both"/>
        <w:rPr>
          <w:lang w:val="en-US"/>
        </w:rPr>
      </w:pPr>
    </w:p>
    <w:p w:rsidR="002666C0" w:rsidRDefault="00813090" w:rsidP="00813090">
      <w:pPr>
        <w:jc w:val="both"/>
        <w:rPr>
          <w:rFonts w:ascii="Times New Roman" w:hAnsi="Times New Roman" w:cs="Times New Roman"/>
          <w:sz w:val="28"/>
          <w:szCs w:val="28"/>
        </w:rPr>
      </w:pPr>
      <w:r w:rsidRPr="00813090">
        <w:rPr>
          <w:rFonts w:ascii="Times New Roman" w:hAnsi="Times New Roman" w:cs="Times New Roman"/>
          <w:sz w:val="28"/>
          <w:szCs w:val="28"/>
          <w:lang w:val="uk-UA"/>
        </w:rPr>
        <w:t xml:space="preserve">тут  </w:t>
      </w:r>
      <w:r w:rsidR="003A29F5" w:rsidRPr="00AB530B">
        <w:rPr>
          <w:position w:val="-16"/>
          <w:szCs w:val="20"/>
          <w:lang w:val="uk-UA"/>
        </w:rPr>
        <w:object w:dxaOrig="72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6.6pt;height:23.4pt" o:ole="">
            <v:imagedata r:id="rId7" o:title=""/>
          </v:shape>
          <o:OLEObject Type="Embed" ProgID="Equation.3" ShapeID="_x0000_i1026" DrawAspect="Content" ObjectID="_1674390559" r:id="rId8"/>
        </w:object>
      </w:r>
      <w:r w:rsidR="003A29F5">
        <w:rPr>
          <w:position w:val="-12"/>
          <w:szCs w:val="20"/>
          <w:lang w:val="uk-UA"/>
        </w:rPr>
        <w:t xml:space="preserve"> </w:t>
      </w:r>
      <w:r w:rsidR="003A29F5">
        <w:rPr>
          <w:rFonts w:ascii="Times New Roman" w:hAnsi="Times New Roman" w:cs="Times New Roman"/>
          <w:sz w:val="28"/>
          <w:szCs w:val="28"/>
        </w:rPr>
        <w:t>[</w:t>
      </w:r>
      <w:r w:rsidR="00631971">
        <w:rPr>
          <w:rFonts w:ascii="Times New Roman" w:hAnsi="Times New Roman" w:cs="Times New Roman"/>
          <w:sz w:val="28"/>
          <w:szCs w:val="28"/>
          <w:lang w:val="uk-UA"/>
        </w:rPr>
        <w:t>1,4</w:t>
      </w:r>
      <w:r w:rsidR="003A29F5" w:rsidRPr="00CC4BB8">
        <w:rPr>
          <w:rFonts w:ascii="Times New Roman" w:hAnsi="Times New Roman" w:cs="Times New Roman"/>
          <w:sz w:val="28"/>
          <w:szCs w:val="28"/>
        </w:rPr>
        <w:t>]</w:t>
      </w:r>
      <w:r w:rsidR="003A2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29F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3A2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29F5">
        <w:rPr>
          <w:rFonts w:ascii="Times New Roman" w:hAnsi="Times New Roman" w:cs="Times New Roman"/>
          <w:sz w:val="28"/>
          <w:szCs w:val="28"/>
        </w:rPr>
        <w:t>спрощений</w:t>
      </w:r>
      <w:proofErr w:type="spellEnd"/>
      <w:r w:rsidR="003A2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29F5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="003A2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389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07138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g</w:t>
      </w:r>
      <w:proofErr w:type="spellEnd"/>
      <w:r w:rsidRPr="0007138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07138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71389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07138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= </w:t>
      </w:r>
      <w:r w:rsidRPr="00071389">
        <w:rPr>
          <w:rFonts w:ascii="Times New Roman" w:hAnsi="Times New Roman" w:cs="Times New Roman"/>
          <w:i/>
          <w:iCs/>
          <w:sz w:val="28"/>
          <w:szCs w:val="28"/>
        </w:rPr>
        <w:t xml:space="preserve">1,206 – 2,73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</m:oMath>
      <w:r w:rsidRPr="00071389">
        <w:rPr>
          <w:rFonts w:ascii="Times New Roman" w:hAnsi="Times New Roman" w:cs="Times New Roman"/>
          <w:i/>
          <w:iCs/>
          <w:sz w:val="28"/>
          <w:szCs w:val="28"/>
        </w:rPr>
        <w:t>10</w:t>
      </w:r>
      <w:r w:rsidRPr="00071389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-4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</m:oMath>
      <w:r w:rsidRPr="0007138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13090">
        <w:rPr>
          <w:rFonts w:ascii="Times New Roman" w:hAnsi="Times New Roman" w:cs="Times New Roman"/>
          <w:sz w:val="28"/>
          <w:szCs w:val="28"/>
        </w:rPr>
        <w:t xml:space="preserve">– </w:t>
      </w:r>
      <w:r w:rsidRPr="00813090">
        <w:rPr>
          <w:rFonts w:ascii="Times New Roman" w:hAnsi="Times New Roman" w:cs="Times New Roman"/>
          <w:sz w:val="28"/>
          <w:szCs w:val="28"/>
          <w:lang w:val="uk-UA"/>
        </w:rPr>
        <w:t>залежність ширини забороненої зони від температури</w:t>
      </w:r>
      <w:r w:rsidR="00CC4BB8" w:rsidRPr="00CC4BB8">
        <w:rPr>
          <w:rFonts w:ascii="Times New Roman" w:hAnsi="Times New Roman" w:cs="Times New Roman"/>
          <w:sz w:val="28"/>
          <w:szCs w:val="28"/>
        </w:rPr>
        <w:t xml:space="preserve"> [</w:t>
      </w:r>
      <w:r w:rsidR="00631971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CC4BB8" w:rsidRPr="00CC4BB8">
        <w:rPr>
          <w:rFonts w:ascii="Times New Roman" w:hAnsi="Times New Roman" w:cs="Times New Roman"/>
          <w:sz w:val="28"/>
          <w:szCs w:val="28"/>
        </w:rPr>
        <w:t>]</w:t>
      </w:r>
      <w:r w:rsidRPr="00813090">
        <w:rPr>
          <w:rFonts w:ascii="Times New Roman" w:hAnsi="Times New Roman" w:cs="Times New Roman"/>
          <w:sz w:val="28"/>
          <w:szCs w:val="28"/>
        </w:rPr>
        <w:t>.</w:t>
      </w:r>
    </w:p>
    <w:p w:rsidR="00D56899" w:rsidRDefault="00CC4BB8" w:rsidP="00D5689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Множник в дужках в (1) це ефективна швидкість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рекомбініції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, яка пов’язана з ефективним часом життя виразом: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4"/>
        <w:gridCol w:w="561"/>
      </w:tblGrid>
      <w:tr w:rsidR="00CC4BB8" w:rsidRPr="00071389" w:rsidTr="00C25A86">
        <w:tc>
          <w:tcPr>
            <w:tcW w:w="8784" w:type="dxa"/>
          </w:tcPr>
          <w:p w:rsidR="00CC4BB8" w:rsidRPr="00CC4BB8" w:rsidRDefault="00AC3B75" w:rsidP="00C25A86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eff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CC4BB8" w:rsidRPr="00071389" w:rsidRDefault="00CC4BB8" w:rsidP="00C25A8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7138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4</w:t>
            </w:r>
            <w:r w:rsidRPr="0007138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)</w:t>
            </w:r>
          </w:p>
        </w:tc>
      </w:tr>
    </w:tbl>
    <w:p w:rsidR="00CC4BB8" w:rsidRDefault="00CC4BB8" w:rsidP="00CC4BB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eff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– ефективний час життя нерівноважних електронно-діркових пар.</w:t>
      </w:r>
    </w:p>
    <w:p w:rsidR="00CC4BB8" w:rsidRPr="0008460C" w:rsidRDefault="00CC4BB8" w:rsidP="00CC4BB8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З (1)</w:t>
      </w:r>
      <w:r w:rsidR="0008460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маємо: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4"/>
        <w:gridCol w:w="561"/>
      </w:tblGrid>
      <w:tr w:rsidR="00CC4BB8" w:rsidRPr="00071389" w:rsidTr="00C25A86">
        <w:tc>
          <w:tcPr>
            <w:tcW w:w="8784" w:type="dxa"/>
          </w:tcPr>
          <w:p w:rsidR="00CC4BB8" w:rsidRPr="00F358D0" w:rsidRDefault="00F358D0" w:rsidP="00C25A8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sc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 xml:space="preserve"> 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∆n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oc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CC4BB8" w:rsidRPr="00071389" w:rsidRDefault="00CC4BB8" w:rsidP="00C25A8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07138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  <w:r w:rsidRPr="00071389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)</w:t>
            </w:r>
          </w:p>
        </w:tc>
      </w:tr>
    </w:tbl>
    <w:p w:rsidR="00FB182A" w:rsidRDefault="00FB182A" w:rsidP="00FB182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380E" w:rsidRPr="00F93D95" w:rsidRDefault="0058380E" w:rsidP="00FB18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80E">
        <w:rPr>
          <w:rFonts w:ascii="Times New Roman" w:hAnsi="Times New Roman" w:cs="Times New Roman"/>
          <w:sz w:val="28"/>
          <w:szCs w:val="28"/>
          <w:lang w:val="uk-UA"/>
        </w:rPr>
        <w:t>Таким чином маючи значення напруги розімкненого кола і струму короткого замикання визначені з ВАХ можна визначити ефективний час життя нерівноважних електронно-діркових пар, а отже і отримати кінетику ефективного часу життя</w:t>
      </w:r>
      <w:r w:rsidR="009C6B46">
        <w:rPr>
          <w:rFonts w:ascii="Times New Roman" w:hAnsi="Times New Roman" w:cs="Times New Roman"/>
          <w:sz w:val="28"/>
          <w:szCs w:val="28"/>
          <w:lang w:val="uk-UA"/>
        </w:rPr>
        <w:t xml:space="preserve"> (рис. 3)</w:t>
      </w:r>
      <w:r w:rsidRPr="005838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380E" w:rsidRPr="0058380E" w:rsidRDefault="0058380E" w:rsidP="008130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7FE0" w:rsidRDefault="00F93D95" w:rsidP="006B7F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590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31" w:rsidRDefault="006B7FE0" w:rsidP="00293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Рис. </w:t>
      </w:r>
      <w:r w:rsidRPr="006B7FE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Кінетика ефективного часу життя неосновних носіїв зарядудля декількох рівнів збудження.</w:t>
      </w:r>
    </w:p>
    <w:p w:rsidR="00475F41" w:rsidRDefault="00475F41" w:rsidP="00293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AC9" w:rsidRDefault="004F0AC9" w:rsidP="00475F4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Отримані значення часу життя було перераховано в значення довжини дифузії за формулою (6).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4F0AC9" w:rsidTr="00CA2FBB">
        <w:trPr>
          <w:trHeight w:val="545"/>
        </w:trPr>
        <w:tc>
          <w:tcPr>
            <w:tcW w:w="9028" w:type="dxa"/>
            <w:vAlign w:val="center"/>
          </w:tcPr>
          <w:p w:rsidR="004F0AC9" w:rsidRPr="004F0AC9" w:rsidRDefault="00AC3B75" w:rsidP="004F0AC9">
            <w:pPr>
              <w:rPr>
                <w:i/>
                <w:position w:val="-28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Dτ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4F0AC9" w:rsidRPr="00943D61" w:rsidRDefault="004F0AC9" w:rsidP="00D259F2">
            <w:pPr>
              <w:jc w:val="right"/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(6</w:t>
            </w:r>
            <w:r w:rsidRPr="00943D61"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)</w:t>
            </w:r>
          </w:p>
        </w:tc>
      </w:tr>
    </w:tbl>
    <w:p w:rsidR="004F0AC9" w:rsidRDefault="00CA2FBB" w:rsidP="00CA2FBB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A2FBB">
        <w:rPr>
          <w:rFonts w:ascii="Times New Roman" w:hAnsi="Times New Roman" w:cs="Times New Roman"/>
          <w:sz w:val="28"/>
          <w:szCs w:val="28"/>
          <w:lang w:val="uk-UA"/>
        </w:rPr>
        <w:t>= 32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/с</w:t>
      </w:r>
      <w:r w:rsidRPr="00CA2F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дифузії неосновних носіїв заряду. </w:t>
      </w:r>
    </w:p>
    <w:p w:rsidR="00475F41" w:rsidRPr="005D1314" w:rsidRDefault="00475F41" w:rsidP="004F0AC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Маючи значення довжини дифузії </w:t>
      </w:r>
      <w:r w:rsidR="00CA2FBB">
        <w:rPr>
          <w:rFonts w:ascii="Times New Roman" w:hAnsi="Times New Roman" w:cs="Times New Roman"/>
          <w:sz w:val="28"/>
          <w:szCs w:val="28"/>
          <w:lang w:val="uk-UA"/>
        </w:rPr>
        <w:t>неосновних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носіїв заряду до та після термообробки використовуючи формулу (</w:t>
      </w:r>
      <w:r w:rsidR="004F0AC9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73B03" w:rsidRPr="00073B03">
        <w:rPr>
          <w:rFonts w:ascii="Times New Roman" w:hAnsi="Times New Roman" w:cs="Times New Roman"/>
          <w:sz w:val="28"/>
          <w:szCs w:val="28"/>
          <w:lang w:val="uk-UA"/>
        </w:rPr>
        <w:t xml:space="preserve"> [3]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оцінено концентрацію </w:t>
      </w:r>
      <w:r w:rsidR="00CA2FBB">
        <w:rPr>
          <w:rFonts w:ascii="Times New Roman" w:hAnsi="Times New Roman" w:cs="Times New Roman"/>
          <w:sz w:val="28"/>
          <w:szCs w:val="28"/>
          <w:lang w:val="uk-UA"/>
        </w:rPr>
        <w:t xml:space="preserve">атомів заліза які переходять в стан </w:t>
      </w:r>
      <w:r w:rsidR="00CA2FBB">
        <w:rPr>
          <w:rFonts w:ascii="Times New Roman" w:hAnsi="Times New Roman" w:cs="Times New Roman"/>
          <w:sz w:val="28"/>
          <w:szCs w:val="28"/>
          <w:lang w:val="en-US"/>
        </w:rPr>
        <w:t>Fei</w:t>
      </w:r>
      <w:r w:rsidR="00CA2FBB" w:rsidRPr="00CA2FB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CA2FBB">
        <w:rPr>
          <w:rFonts w:ascii="Times New Roman" w:hAnsi="Times New Roman" w:cs="Times New Roman"/>
          <w:sz w:val="28"/>
          <w:szCs w:val="28"/>
          <w:lang w:val="uk-UA"/>
        </w:rPr>
        <w:t>ферум</w:t>
      </w:r>
      <w:proofErr w:type="spellEnd"/>
      <w:r w:rsidR="00CA2FB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CA2FBB">
        <w:rPr>
          <w:rFonts w:ascii="Times New Roman" w:hAnsi="Times New Roman" w:cs="Times New Roman"/>
          <w:sz w:val="28"/>
          <w:szCs w:val="28"/>
          <w:lang w:val="uk-UA"/>
        </w:rPr>
        <w:t>міжвузлії</w:t>
      </w:r>
      <w:proofErr w:type="spellEnd"/>
      <w:r w:rsidR="00CA2FBB" w:rsidRPr="00CA2FB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A2FBB">
        <w:rPr>
          <w:rFonts w:ascii="Times New Roman" w:hAnsi="Times New Roman" w:cs="Times New Roman"/>
          <w:sz w:val="28"/>
          <w:szCs w:val="28"/>
          <w:lang w:val="uk-UA"/>
        </w:rPr>
        <w:t xml:space="preserve"> при послідовному </w:t>
      </w:r>
      <w:r w:rsidR="00CA2FB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освітленні зразка </w:t>
      </w:r>
      <w:proofErr w:type="spellStart"/>
      <w:r w:rsidR="00CA2FBB">
        <w:rPr>
          <w:rFonts w:ascii="Times New Roman" w:hAnsi="Times New Roman" w:cs="Times New Roman"/>
          <w:sz w:val="28"/>
          <w:szCs w:val="28"/>
          <w:lang w:val="uk-UA"/>
        </w:rPr>
        <w:t>галогеновою</w:t>
      </w:r>
      <w:proofErr w:type="spellEnd"/>
      <w:r w:rsidR="00CA2F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A2FBB">
        <w:rPr>
          <w:rFonts w:ascii="Times New Roman" w:hAnsi="Times New Roman" w:cs="Times New Roman"/>
          <w:sz w:val="28"/>
          <w:szCs w:val="28"/>
          <w:lang w:val="uk-UA"/>
        </w:rPr>
        <w:t>лампою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D1314">
        <w:rPr>
          <w:rFonts w:ascii="Times New Roman" w:hAnsi="Times New Roman" w:cs="Times New Roman"/>
          <w:sz w:val="28"/>
          <w:szCs w:val="28"/>
          <w:lang w:val="uk-UA"/>
        </w:rPr>
        <w:t>Отримані</w:t>
      </w:r>
      <w:proofErr w:type="spellEnd"/>
      <w:r w:rsidR="005D1314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представлені на рис. 4.</w:t>
      </w:r>
    </w:p>
    <w:p w:rsidR="00475F41" w:rsidRDefault="00475F41" w:rsidP="00293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28"/>
        <w:gridCol w:w="543"/>
      </w:tblGrid>
      <w:tr w:rsidR="00226231" w:rsidTr="00D259F2">
        <w:tc>
          <w:tcPr>
            <w:tcW w:w="9028" w:type="dxa"/>
          </w:tcPr>
          <w:p w:rsidR="00226231" w:rsidRDefault="00226231" w:rsidP="00D259F2">
            <w:pPr>
              <w:jc w:val="center"/>
              <w:rPr>
                <w:position w:val="-28"/>
                <w:lang w:val="uk-UA"/>
              </w:rPr>
            </w:pPr>
            <w:r w:rsidRPr="009251F1">
              <w:rPr>
                <w:position w:val="-12"/>
              </w:rPr>
              <w:object w:dxaOrig="2760" w:dyaOrig="400">
                <v:shape id="_x0000_i1025" type="#_x0000_t75" style="width:137pt;height:20.55pt" o:ole="">
                  <v:imagedata r:id="rId10" o:title=""/>
                </v:shape>
                <o:OLEObject Type="Embed" ProgID="Equation.3" ShapeID="_x0000_i1025" DrawAspect="Content" ObjectID="_1674390560" r:id="rId11"/>
              </w:object>
            </w:r>
          </w:p>
        </w:tc>
        <w:tc>
          <w:tcPr>
            <w:tcW w:w="543" w:type="dxa"/>
            <w:vAlign w:val="center"/>
          </w:tcPr>
          <w:p w:rsidR="00226231" w:rsidRPr="00943D61" w:rsidRDefault="00226231" w:rsidP="00D259F2">
            <w:pPr>
              <w:jc w:val="right"/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(</w:t>
            </w:r>
            <w:r w:rsidR="004F0AC9"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7</w:t>
            </w:r>
            <w:r w:rsidRPr="00943D61">
              <w:rPr>
                <w:rFonts w:ascii="Times New Roman" w:hAnsi="Times New Roman" w:cs="Times New Roman"/>
                <w:position w:val="-28"/>
                <w:sz w:val="28"/>
                <w:szCs w:val="28"/>
                <w:lang w:val="uk-UA"/>
              </w:rPr>
              <w:t>)</w:t>
            </w:r>
          </w:p>
        </w:tc>
      </w:tr>
    </w:tbl>
    <w:p w:rsidR="00226231" w:rsidRDefault="00226231" w:rsidP="002262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26231" w:rsidRPr="00715CCB" w:rsidRDefault="00226231" w:rsidP="002262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9251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1320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9251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13203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дифузії неосновних носіїв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зарядув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мкм до, та після обробки відповідно,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Fe</w:t>
      </w:r>
      <w:proofErr w:type="spellEnd"/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softHyphen/>
      </w:r>
      <w:r w:rsidRPr="00132033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softHyphen/>
      </w:r>
      <w:r w:rsidRPr="0013203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концентрація атомів заліза.</w:t>
      </w:r>
    </w:p>
    <w:p w:rsidR="00DF6ABE" w:rsidRPr="00715CCB" w:rsidRDefault="00DF6ABE" w:rsidP="0022623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6ABE" w:rsidRPr="00226231" w:rsidRDefault="00DF6ABE" w:rsidP="002262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57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BE" w:rsidRDefault="00DF6ABE" w:rsidP="00DF6AB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Рис. </w:t>
      </w:r>
      <w:r w:rsidRPr="00DF6AB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7C23C4" w:rsidRPr="007C23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Кінетика дисоціації </w:t>
      </w:r>
      <w:r w:rsidR="007C23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пар </w:t>
      </w:r>
      <w:proofErr w:type="spellStart"/>
      <w:r w:rsidR="007C23C4">
        <w:rPr>
          <w:rFonts w:ascii="Times New Roman" w:hAnsi="Times New Roman" w:cs="Times New Roman"/>
          <w:bCs/>
          <w:sz w:val="28"/>
          <w:szCs w:val="28"/>
          <w:lang w:val="en-US"/>
        </w:rPr>
        <w:t>FeB</w:t>
      </w:r>
      <w:proofErr w:type="spellEnd"/>
      <w:r w:rsidR="007C23C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C23C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Fei</w:t>
      </w:r>
      <w:proofErr w:type="spellEnd"/>
      <w:r w:rsidR="007C23C4">
        <w:rPr>
          <w:rFonts w:ascii="Times New Roman" w:hAnsi="Times New Roman" w:cs="Times New Roman"/>
          <w:sz w:val="28"/>
          <w:szCs w:val="28"/>
          <w:lang w:val="uk-UA"/>
        </w:rPr>
        <w:t xml:space="preserve"> і В</w:t>
      </w:r>
      <w:r w:rsidR="006F1EE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F1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23C4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освітленн</w:t>
      </w:r>
      <w:r w:rsidR="007C23C4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галогеновою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лампою</w:t>
      </w:r>
      <w:r w:rsidR="007C23C4">
        <w:rPr>
          <w:rFonts w:ascii="Times New Roman" w:hAnsi="Times New Roman" w:cs="Times New Roman"/>
          <w:sz w:val="28"/>
          <w:szCs w:val="28"/>
          <w:lang w:val="uk-UA"/>
        </w:rPr>
        <w:t xml:space="preserve"> (1000 Вт/м</w:t>
      </w:r>
      <w:r w:rsidR="007C23C4" w:rsidRPr="007C23C4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7C23C4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D67" w:rsidRDefault="000C7D67" w:rsidP="0029334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685F" w:rsidRPr="00C8685F" w:rsidRDefault="00C8685F" w:rsidP="00C868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685F">
        <w:rPr>
          <w:rFonts w:ascii="Times New Roman" w:hAnsi="Times New Roman"/>
          <w:sz w:val="28"/>
          <w:szCs w:val="28"/>
          <w:lang w:val="uk-UA"/>
        </w:rPr>
        <w:t>Костильов</w:t>
      </w:r>
      <w:proofErr w:type="spellEnd"/>
      <w:r w:rsidRPr="00C8685F">
        <w:rPr>
          <w:rFonts w:ascii="Times New Roman" w:hAnsi="Times New Roman"/>
          <w:sz w:val="28"/>
          <w:szCs w:val="28"/>
          <w:lang w:val="uk-UA"/>
        </w:rPr>
        <w:t xml:space="preserve"> В. П. Процеси фотоелектричного перетворення енергії в кремнієвих багатошарових структурах з дифузійно-польовими бар’єрами. </w:t>
      </w:r>
      <w:proofErr w:type="spellStart"/>
      <w:r w:rsidRPr="00C8685F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>Дисс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доктора фіз..-мат. наук.-2009.- 343 с.</w:t>
      </w:r>
    </w:p>
    <w:p w:rsidR="004D1F55" w:rsidRPr="004D1F55" w:rsidRDefault="004D1F55" w:rsidP="00C868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68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A.V. </w:t>
      </w:r>
      <w:proofErr w:type="spellStart"/>
      <w:r w:rsidRPr="00C8685F">
        <w:rPr>
          <w:rFonts w:ascii="Times New Roman" w:hAnsi="Times New Roman" w:cs="Times New Roman"/>
          <w:bCs/>
          <w:sz w:val="28"/>
          <w:szCs w:val="28"/>
          <w:lang w:val="en-US"/>
        </w:rPr>
        <w:t>Sachenko</w:t>
      </w:r>
      <w:proofErr w:type="spellEnd"/>
      <w:r w:rsidRPr="00C8685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et al</w:t>
      </w:r>
      <w:r w:rsidRPr="00C8685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8685F">
        <w:rPr>
          <w:rFonts w:ascii="Times New Roman" w:hAnsi="Times New Roman"/>
          <w:sz w:val="28"/>
          <w:szCs w:val="28"/>
          <w:lang/>
        </w:rPr>
        <w:t xml:space="preserve">Method for optimizing the parameters of </w:t>
      </w:r>
      <w:proofErr w:type="spellStart"/>
      <w:r w:rsidRPr="00C8685F">
        <w:rPr>
          <w:rFonts w:ascii="Times New Roman" w:hAnsi="Times New Roman"/>
          <w:sz w:val="28"/>
          <w:szCs w:val="28"/>
          <w:lang/>
        </w:rPr>
        <w:t>heterojunction</w:t>
      </w:r>
      <w:proofErr w:type="spellEnd"/>
      <w:r w:rsidRPr="004D1F55">
        <w:rPr>
          <w:rFonts w:ascii="Times New Roman" w:hAnsi="Times New Roman"/>
          <w:sz w:val="28"/>
          <w:szCs w:val="28"/>
          <w:lang/>
        </w:rPr>
        <w:t xml:space="preserve"> photovoltaic cells based on crystalline silicon//</w:t>
      </w:r>
      <w:r w:rsidRPr="004D1F55">
        <w:rPr>
          <w:rFonts w:ascii="Times New Roman" w:hAnsi="Times New Roman"/>
          <w:sz w:val="28"/>
          <w:szCs w:val="28"/>
          <w:lang w:val="en-GB"/>
        </w:rPr>
        <w:t xml:space="preserve"> Semiconductors.- 2016.- Volume 50, Issue </w:t>
      </w:r>
      <w:r w:rsidRPr="004D1F55">
        <w:rPr>
          <w:rFonts w:ascii="Times New Roman" w:hAnsi="Times New Roman"/>
          <w:sz w:val="28"/>
          <w:szCs w:val="28"/>
          <w:lang w:val="en-US"/>
        </w:rPr>
        <w:t>2</w:t>
      </w:r>
      <w:r w:rsidRPr="004D1F55">
        <w:rPr>
          <w:rFonts w:ascii="Times New Roman" w:hAnsi="Times New Roman"/>
          <w:sz w:val="28"/>
          <w:szCs w:val="28"/>
          <w:lang w:val="en-GB"/>
        </w:rPr>
        <w:t xml:space="preserve">.- P. </w:t>
      </w:r>
      <w:r w:rsidRPr="004D1F55">
        <w:rPr>
          <w:rFonts w:ascii="Times New Roman" w:hAnsi="Times New Roman"/>
          <w:sz w:val="28"/>
          <w:szCs w:val="28"/>
          <w:lang w:val="en-US"/>
        </w:rPr>
        <w:t>257-260</w:t>
      </w:r>
    </w:p>
    <w:p w:rsidR="000C7D67" w:rsidRDefault="000C7D67" w:rsidP="00C8685F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D67">
        <w:rPr>
          <w:rFonts w:ascii="Times New Roman" w:hAnsi="Times New Roman" w:cs="Times New Roman"/>
          <w:sz w:val="28"/>
          <w:szCs w:val="28"/>
          <w:lang w:val="en-US"/>
        </w:rPr>
        <w:t>Trupke</w:t>
      </w:r>
      <w:proofErr w:type="spellEnd"/>
      <w:r w:rsidRPr="000C7D67">
        <w:rPr>
          <w:rFonts w:ascii="Times New Roman" w:hAnsi="Times New Roman" w:cs="Times New Roman"/>
          <w:sz w:val="28"/>
          <w:szCs w:val="28"/>
          <w:lang w:val="en-US"/>
        </w:rPr>
        <w:t xml:space="preserve"> et al.</w:t>
      </w:r>
      <w:r w:rsidRPr="000C7D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C7D67">
        <w:rPr>
          <w:rFonts w:ascii="Times New Roman" w:hAnsi="Times New Roman" w:cs="Times New Roman"/>
          <w:sz w:val="28"/>
          <w:szCs w:val="28"/>
          <w:lang w:val="en-US"/>
        </w:rPr>
        <w:t>J. Appl. Phys., Vol. 94, No. 8, 2003</w:t>
      </w:r>
      <w:r w:rsidRPr="000C7D6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7D67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0C7D67">
        <w:rPr>
          <w:rFonts w:ascii="Times New Roman" w:hAnsi="Times New Roman" w:cs="Times New Roman"/>
          <w:sz w:val="28"/>
          <w:szCs w:val="28"/>
          <w:lang w:val="en-US"/>
        </w:rPr>
        <w:t>: 10.1063/1.1610231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1F55" w:rsidRPr="004D1F55" w:rsidRDefault="004D1F55" w:rsidP="00C8685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О</w:t>
      </w:r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температурн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ых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за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висим</w:t>
      </w:r>
      <w:r w:rsidRPr="004D1F55">
        <w:rPr>
          <w:rFonts w:ascii="Times New Roman" w:eastAsia="MS Mincho" w:hAnsi="Times New Roman" w:cs="Times New Roman"/>
          <w:sz w:val="28"/>
          <w:szCs w:val="28"/>
        </w:rPr>
        <w:t>ост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ях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равновесн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ы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х 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и</w:t>
      </w:r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нер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а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вновесн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ы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х характеристик в 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кремнии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/ А.П. Горбань, В.А. 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Зуев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, В.П. 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Кост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ы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лев </w:t>
      </w:r>
      <w:proofErr w:type="gramStart"/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[ </w:t>
      </w:r>
      <w:proofErr w:type="gramEnd"/>
      <w:r w:rsidRPr="004D1F55">
        <w:rPr>
          <w:rFonts w:ascii="Times New Roman" w:eastAsia="MS Mincho" w:hAnsi="Times New Roman" w:cs="Times New Roman"/>
          <w:sz w:val="28"/>
          <w:szCs w:val="28"/>
        </w:rPr>
        <w:t>и др.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]</w:t>
      </w:r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// 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Оптоэлектроника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и</w:t>
      </w:r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п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олу</w:t>
      </w:r>
      <w:r w:rsidRPr="004D1F55">
        <w:rPr>
          <w:rFonts w:ascii="Times New Roman" w:eastAsia="MS Mincho" w:hAnsi="Times New Roman" w:cs="Times New Roman"/>
          <w:sz w:val="28"/>
          <w:szCs w:val="28"/>
        </w:rPr>
        <w:t>пров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о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дникова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я</w:t>
      </w:r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техн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и</w:t>
      </w:r>
      <w:proofErr w:type="spellStart"/>
      <w:r w:rsidRPr="004D1F55">
        <w:rPr>
          <w:rFonts w:ascii="Times New Roman" w:eastAsia="MS Mincho" w:hAnsi="Times New Roman" w:cs="Times New Roman"/>
          <w:sz w:val="28"/>
          <w:szCs w:val="28"/>
        </w:rPr>
        <w:t>ка</w:t>
      </w:r>
      <w:proofErr w:type="spellEnd"/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- 2001. - 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Вы</w:t>
      </w:r>
      <w:r w:rsidRPr="004D1F55">
        <w:rPr>
          <w:rFonts w:ascii="Times New Roman" w:eastAsia="MS Mincho" w:hAnsi="Times New Roman" w:cs="Times New Roman"/>
          <w:sz w:val="28"/>
          <w:szCs w:val="28"/>
        </w:rPr>
        <w:t>п. 36.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>-</w:t>
      </w:r>
      <w:r w:rsidRPr="004D1F55">
        <w:rPr>
          <w:rFonts w:ascii="Times New Roman" w:eastAsia="MS Mincho" w:hAnsi="Times New Roman" w:cs="Times New Roman"/>
          <w:sz w:val="28"/>
          <w:szCs w:val="28"/>
        </w:rPr>
        <w:t xml:space="preserve"> С. 161-165.</w:t>
      </w:r>
      <w:r w:rsidRPr="004D1F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</w:p>
    <w:p w:rsidR="000C7D67" w:rsidRDefault="000C7D67" w:rsidP="00C868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D67">
        <w:rPr>
          <w:rFonts w:ascii="Times New Roman" w:hAnsi="Times New Roman" w:cs="Times New Roman"/>
          <w:sz w:val="28"/>
          <w:szCs w:val="28"/>
          <w:lang w:val="en-US"/>
        </w:rPr>
        <w:t xml:space="preserve">M. Green, J, Appl. Phys., Vol. 67, No. 6, 1990, </w:t>
      </w:r>
      <w:proofErr w:type="spellStart"/>
      <w:r w:rsidRPr="000C7D67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0C7D67">
        <w:rPr>
          <w:rFonts w:ascii="Times New Roman" w:hAnsi="Times New Roman" w:cs="Times New Roman"/>
          <w:sz w:val="28"/>
          <w:szCs w:val="28"/>
          <w:lang w:val="en-US"/>
        </w:rPr>
        <w:t>: 10.1063/1.345414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18EB" w:rsidRPr="002918EB" w:rsidRDefault="002918EB" w:rsidP="00C868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18EB">
        <w:rPr>
          <w:rFonts w:ascii="Times New Roman" w:hAnsi="Times New Roman" w:cs="Times New Roman"/>
          <w:sz w:val="28"/>
          <w:szCs w:val="28"/>
          <w:lang w:val="en-US" w:eastAsia="ru-RU"/>
        </w:rPr>
        <w:t>Zoth</w:t>
      </w:r>
      <w:proofErr w:type="spellEnd"/>
      <w:r w:rsidR="004D1F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918EB">
        <w:rPr>
          <w:rFonts w:ascii="Times New Roman" w:hAnsi="Times New Roman" w:cs="Times New Roman"/>
          <w:sz w:val="28"/>
          <w:szCs w:val="28"/>
          <w:lang w:val="en-US" w:eastAsia="ru-RU"/>
        </w:rPr>
        <w:t>G.</w:t>
      </w:r>
      <w:proofErr w:type="gramStart"/>
      <w:r w:rsidRPr="002918EB">
        <w:rPr>
          <w:rFonts w:ascii="Times New Roman" w:hAnsi="Times New Roman" w:cs="Times New Roman"/>
          <w:sz w:val="28"/>
          <w:szCs w:val="28"/>
          <w:lang w:val="en-US" w:eastAsia="ru-RU"/>
        </w:rPr>
        <w:t>,Bergholz</w:t>
      </w:r>
      <w:proofErr w:type="spellEnd"/>
      <w:proofErr w:type="gramEnd"/>
      <w:r w:rsidRPr="002918E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W. </w:t>
      </w:r>
      <w:r w:rsidRPr="002918EB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A, </w:t>
      </w:r>
      <w:r w:rsidRPr="002918E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Journal of Applied Physics. -1990.-V. </w:t>
      </w:r>
      <w:r w:rsidRPr="002918EB">
        <w:rPr>
          <w:rFonts w:ascii="Times New Roman" w:hAnsi="Times New Roman" w:cs="Times New Roman"/>
          <w:bCs/>
          <w:sz w:val="28"/>
          <w:szCs w:val="28"/>
          <w:lang w:val="en-US" w:eastAsia="ru-RU"/>
        </w:rPr>
        <w:t>67</w:t>
      </w:r>
      <w:proofErr w:type="gramStart"/>
      <w:r w:rsidRPr="002918EB">
        <w:rPr>
          <w:rFonts w:ascii="Times New Roman" w:hAnsi="Times New Roman" w:cs="Times New Roman"/>
          <w:bCs/>
          <w:sz w:val="28"/>
          <w:szCs w:val="28"/>
          <w:lang w:val="en-US" w:eastAsia="ru-RU"/>
        </w:rPr>
        <w:t>.-</w:t>
      </w:r>
      <w:proofErr w:type="gramEnd"/>
      <w:r w:rsidRPr="002918E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P.6764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2918EB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2918EB">
        <w:rPr>
          <w:rFonts w:ascii="Times New Roman" w:hAnsi="Times New Roman" w:cs="Times New Roman"/>
          <w:sz w:val="28"/>
          <w:szCs w:val="28"/>
        </w:rPr>
        <w:t>: 10.1063/1.345063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7FE0" w:rsidRDefault="006B7FE0" w:rsidP="009E57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5EA8" w:rsidRDefault="00105EA8" w:rsidP="009E57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05EA8" w:rsidRPr="000C7D67" w:rsidRDefault="00105EA8" w:rsidP="00105E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05EA8" w:rsidRPr="000C7D67" w:rsidSect="007A6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altName w:val="Arial"/>
    <w:panose1 w:val="020B0604020202020204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1717"/>
    <w:multiLevelType w:val="hybridMultilevel"/>
    <w:tmpl w:val="CDE43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41E77"/>
    <w:multiLevelType w:val="hybridMultilevel"/>
    <w:tmpl w:val="CC8E2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22139"/>
    <w:multiLevelType w:val="hybridMultilevel"/>
    <w:tmpl w:val="88942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C30EC3"/>
    <w:rsid w:val="00071389"/>
    <w:rsid w:val="00073B03"/>
    <w:rsid w:val="0008460C"/>
    <w:rsid w:val="000C7D67"/>
    <w:rsid w:val="000D1AA0"/>
    <w:rsid w:val="000D5F3A"/>
    <w:rsid w:val="00105EA8"/>
    <w:rsid w:val="00112CD8"/>
    <w:rsid w:val="00133747"/>
    <w:rsid w:val="001E0106"/>
    <w:rsid w:val="00226231"/>
    <w:rsid w:val="00246440"/>
    <w:rsid w:val="002666C0"/>
    <w:rsid w:val="002918EB"/>
    <w:rsid w:val="0029334D"/>
    <w:rsid w:val="002D09BD"/>
    <w:rsid w:val="002E0324"/>
    <w:rsid w:val="00342C83"/>
    <w:rsid w:val="003A29F5"/>
    <w:rsid w:val="00475F41"/>
    <w:rsid w:val="004D1F55"/>
    <w:rsid w:val="004D7E1A"/>
    <w:rsid w:val="004F0AC9"/>
    <w:rsid w:val="0057005E"/>
    <w:rsid w:val="0058380E"/>
    <w:rsid w:val="005B79B3"/>
    <w:rsid w:val="005D1314"/>
    <w:rsid w:val="00631971"/>
    <w:rsid w:val="006A2D30"/>
    <w:rsid w:val="006B7FE0"/>
    <w:rsid w:val="006E79A3"/>
    <w:rsid w:val="006F1EE4"/>
    <w:rsid w:val="00715CCB"/>
    <w:rsid w:val="007354F5"/>
    <w:rsid w:val="00797890"/>
    <w:rsid w:val="007A6473"/>
    <w:rsid w:val="007B0875"/>
    <w:rsid w:val="007C23C4"/>
    <w:rsid w:val="007E4893"/>
    <w:rsid w:val="00813090"/>
    <w:rsid w:val="008144E0"/>
    <w:rsid w:val="00867071"/>
    <w:rsid w:val="008A22A3"/>
    <w:rsid w:val="009820CE"/>
    <w:rsid w:val="009C6B46"/>
    <w:rsid w:val="009E576C"/>
    <w:rsid w:val="009F6C62"/>
    <w:rsid w:val="00AC3B75"/>
    <w:rsid w:val="00AF2CE9"/>
    <w:rsid w:val="00B55A3E"/>
    <w:rsid w:val="00BC31DE"/>
    <w:rsid w:val="00BC4727"/>
    <w:rsid w:val="00C06E76"/>
    <w:rsid w:val="00C30EC3"/>
    <w:rsid w:val="00C42E69"/>
    <w:rsid w:val="00C8685F"/>
    <w:rsid w:val="00CA2FBB"/>
    <w:rsid w:val="00CC4BB8"/>
    <w:rsid w:val="00CC6817"/>
    <w:rsid w:val="00D55466"/>
    <w:rsid w:val="00D56899"/>
    <w:rsid w:val="00D65705"/>
    <w:rsid w:val="00DC51C4"/>
    <w:rsid w:val="00DD0617"/>
    <w:rsid w:val="00DF6ABE"/>
    <w:rsid w:val="00E24200"/>
    <w:rsid w:val="00F27D8E"/>
    <w:rsid w:val="00F358D0"/>
    <w:rsid w:val="00F7770B"/>
    <w:rsid w:val="00F93D95"/>
    <w:rsid w:val="00FA1F6B"/>
    <w:rsid w:val="00FB053E"/>
    <w:rsid w:val="00FB182A"/>
    <w:rsid w:val="00FE2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A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7890"/>
    <w:rPr>
      <w:color w:val="808080"/>
    </w:rPr>
  </w:style>
  <w:style w:type="table" w:styleId="a4">
    <w:name w:val="Table Grid"/>
    <w:basedOn w:val="a1"/>
    <w:uiPriority w:val="59"/>
    <w:rsid w:val="00C06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C7D6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F1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1EE4"/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rsid w:val="004D1F5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ru-RU"/>
    </w:rPr>
  </w:style>
  <w:style w:type="character" w:customStyle="1" w:styleId="a9">
    <w:name w:val="Текст Знак"/>
    <w:basedOn w:val="a0"/>
    <w:link w:val="a8"/>
    <w:rsid w:val="004D1F55"/>
    <w:rPr>
      <w:rFonts w:ascii="Courier New" w:eastAsia="Times New Roman" w:hAnsi="Courier New" w:cs="Courier New"/>
      <w:sz w:val="20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Vlasiuk</dc:creator>
  <cp:keywords/>
  <dc:description/>
  <cp:lastModifiedBy>Admin</cp:lastModifiedBy>
  <cp:revision>12</cp:revision>
  <cp:lastPrinted>2021-02-05T15:36:00Z</cp:lastPrinted>
  <dcterms:created xsi:type="dcterms:W3CDTF">2021-02-09T07:55:00Z</dcterms:created>
  <dcterms:modified xsi:type="dcterms:W3CDTF">2021-02-09T13:42:00Z</dcterms:modified>
</cp:coreProperties>
</file>