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3798" w14:textId="77777777" w:rsidR="0043578B" w:rsidRDefault="0043578B" w:rsidP="0043578B">
      <w:pPr>
        <w:spacing w:before="240" w:after="6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РЕКОМЕНДАЦІЇ</w:t>
      </w:r>
    </w:p>
    <w:p w14:paraId="690D9A1C" w14:textId="77777777" w:rsidR="0043578B" w:rsidRDefault="0043578B" w:rsidP="0043578B">
      <w:pPr>
        <w:jc w:val="center"/>
        <w:rPr>
          <w:sz w:val="28"/>
          <w:szCs w:val="28"/>
        </w:rPr>
      </w:pPr>
      <w:r>
        <w:rPr>
          <w:sz w:val="28"/>
          <w:szCs w:val="28"/>
        </w:rPr>
        <w:t>до змісту звітної документації за грантовими проєктами, що фінансуються Національним фондом досліджень України</w:t>
      </w:r>
    </w:p>
    <w:p w14:paraId="49DE007C" w14:textId="77777777" w:rsidR="0043578B" w:rsidRDefault="0043578B" w:rsidP="0043578B">
      <w:pPr>
        <w:widowControl w:val="0"/>
        <w:jc w:val="both"/>
        <w:rPr>
          <w:rFonts w:ascii="Cambria" w:eastAsia="Cambria" w:hAnsi="Cambria" w:cs="Cambria"/>
          <w:b/>
          <w:sz w:val="32"/>
          <w:szCs w:val="32"/>
        </w:rPr>
      </w:pPr>
    </w:p>
    <w:p w14:paraId="64C5667E" w14:textId="77777777" w:rsidR="0043578B" w:rsidRDefault="0043578B" w:rsidP="0043578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Рекомендації складено на підставі аналізу науковою радою та дирекцією Національного фонду досліджень України проміжної звітної документації за проєктами – «Підтримка досліджень провідних і молодих вчених» та «Наука для безпеки людини та суспільства». Структурно такі рекомендації сформовано за двома напрямами – рекомендації до наукової частини звітної документації та рекомендації до фінансової частини звітної документації. Сформовані рекомендації носять методичний характер і спрямовані на усунення та запобігання виникненню неточностей при оформлені звітної документації за наступними етапами реалізації грантових проєктів. </w:t>
      </w:r>
    </w:p>
    <w:p w14:paraId="6B9C20BF" w14:textId="77777777" w:rsidR="0043578B" w:rsidRDefault="0043578B" w:rsidP="0043578B">
      <w:pPr>
        <w:ind w:firstLine="540"/>
        <w:jc w:val="both"/>
        <w:rPr>
          <w:b/>
          <w:sz w:val="28"/>
          <w:szCs w:val="28"/>
          <w:u w:val="single"/>
        </w:rPr>
      </w:pPr>
    </w:p>
    <w:p w14:paraId="72BEF41A" w14:textId="14F3E4C5" w:rsidR="0043578B" w:rsidRDefault="0043578B" w:rsidP="0043578B">
      <w:pPr>
        <w:ind w:firstLine="5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Рекомендації до наукової частини звітної документації:</w:t>
      </w:r>
    </w:p>
    <w:p w14:paraId="22A77E73" w14:textId="77777777" w:rsidR="0043578B" w:rsidRDefault="0043578B" w:rsidP="0043578B">
      <w:pPr>
        <w:ind w:firstLine="540"/>
        <w:jc w:val="both"/>
        <w:rPr>
          <w:sz w:val="16"/>
          <w:szCs w:val="16"/>
          <w:u w:val="single"/>
        </w:rPr>
      </w:pPr>
    </w:p>
    <w:p w14:paraId="0EAABA5A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Наукова частина звітної документації складається з:</w:t>
      </w:r>
    </w:p>
    <w:p w14:paraId="46BBC77E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наукового звіту (заключного, проміжного) виконавця, оформленого відповідно до ДСТУ 3008:2015 «Документація. Звіти у сфері науки і техніки. Структура і правила оформлення»;</w:t>
      </w:r>
    </w:p>
    <w:p w14:paraId="2CE0FA7A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наукового звіту (заключного, проміжного) субвиконавця, оформленого відповідно до ДСТУ 3008:2015 «Документація. Звіти у сфері науки і техніки. Структура і правила оформлення» (у разі наявності);</w:t>
      </w:r>
    </w:p>
    <w:p w14:paraId="4DF5DBA8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копій статей, тез доповідей, монографій, патентів, депонованих матеріалів, випробувальних актів, довідок про впровадження та ін., які підтверджують фактичне досягнення запланованих у календарному плані і технічному завданні результатів за відповідним етапом виконання грантового проєкту (подаються окремими файлами);</w:t>
      </w:r>
    </w:p>
    <w:p w14:paraId="6BF8A4DB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витягу з протоколу засідання вченої (наукової, науково-технічної, технічної) ради про схвалення результатів виконання грантового проєкту;</w:t>
      </w:r>
    </w:p>
    <w:p w14:paraId="3CD943D2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акту про виконання відповідного етапу грантового проєкту;</w:t>
      </w:r>
    </w:p>
    <w:p w14:paraId="760B963E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копій реєстраційної та облікової картки, оформлених відповідно до Порядку державної реєстрації та обліку відкритих науково-дослідних, дослідно-конструкторських робіт і дисертацій;</w:t>
      </w:r>
    </w:p>
    <w:p w14:paraId="358FC940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анотованого звіту про виконану роботу (подається разом зі звітною документацією на останньому етапі виконання грантового проєкту). </w:t>
      </w:r>
    </w:p>
    <w:p w14:paraId="6828787C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 складанні та оформленні наукової частини звітної документації звертаємо вашу увагу на таке:</w:t>
      </w:r>
    </w:p>
    <w:p w14:paraId="73A31DE3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необхідно чітко дотримуватись структури та правил оформлення наукового звіту, що регламентується ДСТУ 3008:2015 «Документація. Звіти у сфері науки і техніки. Структура і правила оформлення». Не допускається самостійної зміни послідовності викладу обов’язкових структурних елементів наукового звіту, порушення правил оформлення таблиць, рисунків, схем, </w:t>
      </w:r>
      <w:r>
        <w:rPr>
          <w:sz w:val="28"/>
          <w:szCs w:val="28"/>
        </w:rPr>
        <w:lastRenderedPageBreak/>
        <w:t>креслень, джерел посилання та приміток. Обов’язковим є включенням до структурних елементів наукової звіту реферату англійською мовою;</w:t>
      </w:r>
    </w:p>
    <w:p w14:paraId="53BE7C6F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науковий звіт являє собою документ, у якому містяться вичерпні відомості про отримані результати дослідження/проєкту. Він має чітко відображати логіку та методологію дослідження, містити конкретні наукові результати, доказові факти щодо гіпотез та завдань дослідження, демонструвати обґрунтованість пропонованих рекомендацій. Усі наукові результати (критерії успішності), визначенні у календарному плані і технічному завданні проєкту, мають бути висвітлені в основній частині наукового звіту із чітким виділенням ступеня їх новизни і відмінності від раніше отриманих;</w:t>
      </w:r>
    </w:p>
    <w:p w14:paraId="4DB8889D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у разі, якщо Наукова Рада НФДУ затвердила звіт із зауваженнями, але ухвалила рішення про припинення фінансування проєкту, апеляція на таке рішення НР не передбачена;</w:t>
      </w:r>
    </w:p>
    <w:p w14:paraId="3B5DC428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список авторів, що подається на другій сторінці наукового звіту, має містити перелік усіх авторів проєкту, які були задіяні у реалізації відповідного етапу, із позначенням їхнього особистого внеску і дати представлення звітних матеріалів; </w:t>
      </w:r>
    </w:p>
    <w:p w14:paraId="173AF332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 разі, якщо під час виконання звітного етапу відбулася заміна наукового керівника та / або виконавців проєкту, ця інформація має бути зазначена у розділі “Автори проєкту”. </w:t>
      </w:r>
    </w:p>
    <w:p w14:paraId="4B9095A3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не допускається використання матеріалів, які отримані раніше у межах інших досліджень, проєктів та програм. Якщо такі матеріали і використовуються у якості додаткової наукової аргументації, то на них має бути оформлене обов’язкове посилання;</w:t>
      </w:r>
    </w:p>
    <w:p w14:paraId="04C96B34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бажаним є висвітлення наукових результатів, отриманих упродовж реалізації грантового проєкту, у наукометричних виданнях, віднесених до першого (Q1) та другого (Q2) квартилів) за класифікацією Journal Citation Reports або Scimago (для природничих та біологічних наук) і наукових фахових видань України (категорії А та Б) та/або міжнародних наукометричних видань (для соціо-гуманітарних наук); </w:t>
      </w:r>
    </w:p>
    <w:p w14:paraId="3E226D54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у наукових публікаціях, офіційних повідомленнях, інформації для ЗМІ, соціальних мережах та в інших відкритих джерелах, зокрема в дисертаційних роботах, a також під час виступів на офіційних заходах, що містять результати, отримані у ході реалізації грантового проєкту, обов’язковим є згадування самого проєкту (назва та номер) і грантонадавача – Національний фонд досліджень України (National Research Foundation of Ukraine);</w:t>
      </w:r>
    </w:p>
    <w:p w14:paraId="49C8F546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звіт має містити інформацію про та підтвердження того, що публікації, які були заплановані у календарному плані та технічному завданні як науковий результат звітного етапу,  надруковані, поширені у вигляді препринту, знаходяться на рецензуванні або рекомендовані до друку у терміни реалізації відповідного етапу проєкту;</w:t>
      </w:r>
    </w:p>
    <w:p w14:paraId="30B7181A" w14:textId="28D50BE8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рекомендований обсяг структурних елементів наукового звіту в його основній частині складає (у відсотках відносно загального об’єму основної частини звіту): вступ –  10%; змістова частина (суть звіту)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80%; (матеріали і </w:t>
      </w:r>
      <w:r>
        <w:rPr>
          <w:sz w:val="28"/>
          <w:szCs w:val="28"/>
        </w:rPr>
        <w:lastRenderedPageBreak/>
        <w:t>методи – 15%; результати і обговорення – 65%; висновки, рекомендації, перелік джерел посилання – 10%;</w:t>
      </w:r>
    </w:p>
    <w:p w14:paraId="7B2472C9" w14:textId="36407A5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не можна наводити у якості підтвердження отриманих результатів (критеріїв успішності) за проєктом публікації, надруковані раніше або такі, що не відображають виконання завдань проєкту; </w:t>
      </w:r>
    </w:p>
    <w:p w14:paraId="405484F4" w14:textId="5449FAB6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окремим структурним елементом наукового звіту є перелік наукових праць, виданих командою проєкту за результатами виконання відповідного етапу. Такі наукові праці оформлюються у вигляді бібліографічного опису за ДСТУ 8302:2015 «Бібліографічне посилання. Загальні положення та правила складання» із чітким вказуванням квартилю за класифікацією Journal Citation Reports або Scimago (Q1- Q4), a також посиланням на Інтернет-сторінку</w:t>
      </w:r>
      <w:r w:rsidR="00FF127D">
        <w:rPr>
          <w:sz w:val="28"/>
          <w:szCs w:val="28"/>
        </w:rPr>
        <w:t>,</w:t>
      </w:r>
      <w:r>
        <w:rPr>
          <w:sz w:val="28"/>
          <w:szCs w:val="28"/>
        </w:rPr>
        <w:t xml:space="preserve"> де розміщена така публікація;</w:t>
      </w:r>
    </w:p>
    <w:p w14:paraId="057D48E7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у разі наявності серед авторів наукової публікації, яка представляється у якості підтвердження досягнутих результатів (критеріїв успішності), інших науковців, які не позначені у технічному завданні, додатково виокремлюється і прописується особистий внесок авторів проєкту;</w:t>
      </w:r>
    </w:p>
    <w:p w14:paraId="32628B9A" w14:textId="3523F5B4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у разі неможливості фактичного підтвердження наукової публікації подається довідка з редакційної колегії про те, що така публікація прийнята до друку і знаходиться на стадії рецензування;</w:t>
      </w:r>
    </w:p>
    <w:p w14:paraId="099269F1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рекомендований обсяг проміжного звіту складає до 50 сторінок, a заключного до 200 сторінок, оформлених за ДСТУ 3008:2015 «Документація. Звіти у сфері науки і техніки. Структура і правила оформлення»;</w:t>
      </w:r>
    </w:p>
    <w:p w14:paraId="0AF72193" w14:textId="77777777" w:rsidR="0043578B" w:rsidRDefault="0043578B" w:rsidP="0043578B">
      <w:pPr>
        <w:ind w:firstLine="540"/>
        <w:jc w:val="both"/>
        <w:rPr>
          <w:b/>
          <w:sz w:val="28"/>
          <w:szCs w:val="28"/>
          <w:u w:val="single"/>
        </w:rPr>
      </w:pPr>
    </w:p>
    <w:p w14:paraId="1E083D50" w14:textId="221140FE" w:rsidR="0043578B" w:rsidRDefault="0043578B" w:rsidP="0043578B">
      <w:pPr>
        <w:ind w:firstLine="5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Рекомендації до фінансової частини звітної документації:</w:t>
      </w:r>
    </w:p>
    <w:p w14:paraId="3D24DEA2" w14:textId="77777777" w:rsidR="0043578B" w:rsidRDefault="0043578B" w:rsidP="0043578B">
      <w:pPr>
        <w:ind w:firstLine="540"/>
        <w:jc w:val="both"/>
        <w:rPr>
          <w:sz w:val="16"/>
          <w:szCs w:val="16"/>
          <w:u w:val="single"/>
        </w:rPr>
      </w:pPr>
    </w:p>
    <w:p w14:paraId="4A7DCC03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>Фінансова частина звітної документації складається з:</w:t>
      </w:r>
    </w:p>
    <w:p w14:paraId="57085CCA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фінансового звіту про використання бюджетних коштів за етап, складеного за формою, затвердженою Національним фондом досліджень України;</w:t>
      </w:r>
    </w:p>
    <w:p w14:paraId="76DC9915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копій документів (платіжних доручень та видаткових накладних) щодо придбання обладнання та устаткування за рахунок гранту під час виконання грантового проєкту;</w:t>
      </w:r>
    </w:p>
    <w:p w14:paraId="07E9A375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листів пояснень (обґрунтувань), приймальних актів, роз’яснень Торгово-промислової палати України та інших документів, які виступають у якості пояснення причин відхилення фактичних витрат від запланованих у кошторисі за відповідним етапом реалізації грантового проєкту. </w:t>
      </w:r>
    </w:p>
    <w:p w14:paraId="2930777A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 складанні та оформленні фінансової частини звітної документації звертаємо вашу увагу на таке:</w:t>
      </w:r>
    </w:p>
    <w:p w14:paraId="43645119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фактичні витрати за проєктом мають відповідати погодженому із Національним фондом досліджень України кошторисом витрат. Грантотримувач має право здійснювати перерозподіл коштів між статтями витрат, окрім статті «оплата праці», у межах погодженого кошторису витрат проєкту, якщо сума коштів, які планується перерозподілити, не перевищує 10000 (десять тисяч) гривень в межах етапу виконання проєкту;</w:t>
      </w:r>
    </w:p>
    <w:p w14:paraId="7A87F462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заміна виконавців та/або наукового керівника проєкту можлива виключно за погодженням наукової ради Національного фонду досліджень України і за наявності об’єктивних причин для такої заміни. Офіційне клопотання про таке погодження з відповідним обґрунтуванням рекомендуємо надсилати терміново після настання обставин, які призводять до необхідності проведення заміни;</w:t>
      </w:r>
    </w:p>
    <w:p w14:paraId="4CB75EAB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якщо сума коштів, які планується перерозподілити, перевищує 10 000 (десять тисяч) гривень в межах етапу виконання проєкту, то такий перерозподіл коштів між статтями витрат у межах погодженого кошторису витрат проєкту можливий лише за погодженням наукової ради Національного фонду досліджень України. Офіційне клопотання про таке погодження з відповідним обґрунтуванням рекомендуємо надсилати не пізніше ніж за два тижні до закінчення відповідного етапу реалізації грантового проєкту;</w:t>
      </w:r>
    </w:p>
    <w:p w14:paraId="31B7A4C2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оголошувати тендер на придбання обладнання та устаткування за рахунок гранту необхідно у максимально стислі терміни відразу після підписання договору про виконання наукового дослідження і розробки за рахунок грантової підтримки. У разі виникнення форс-мажорних обставин, пов’язаних із придбанням обладнання та устаткування за рахунок гранту, невідкладно у письмовому вигляді інформувати про це Національний фонд досліджень України;</w:t>
      </w:r>
    </w:p>
    <w:p w14:paraId="6D3869C2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неухильно дотримуватись п. 4.2 договору про виконання наукового дослідження і розробки за рахунок грантової підтримки, особливо в частині повернення коштів, які використані не за цільовим призначенням, зекономлені внаслідок зміни ціни тощо;</w:t>
      </w:r>
    </w:p>
    <w:p w14:paraId="283E3C07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не допускати розбіжності у назвах матеріалів, обладнання та устаткування, яке придбане за рахунок гранту. У разі потреби у зміні назви, номенклатури та кількості одиниць матеріалів/обладнання, грантооримувач має не пізніше ніж за два тижні до завершення відповідного етапу реалізації грантового проєкту звернутись із відповідним проханням до наукової ради Національного фонду досліджень України </w:t>
      </w:r>
      <w:r>
        <w:rPr>
          <w:sz w:val="28"/>
          <w:szCs w:val="28"/>
          <w:u w:val="single"/>
        </w:rPr>
        <w:t>(якщо закупівля не передбачає проведення тендерних процедур)</w:t>
      </w:r>
      <w:r>
        <w:rPr>
          <w:sz w:val="28"/>
          <w:szCs w:val="28"/>
        </w:rPr>
        <w:t xml:space="preserve">. Зміна назви, номенклатури та кількості одиниць матеріалів/обладнання, яке передбачається придбати за рахунок гранту, має проводитись за погодженням з науковою радою Національного фонду досліджень України у терміни не пізніше ніж за два місяці до завершення відповідного етапу реалізації грантового проєкту </w:t>
      </w:r>
      <w:r>
        <w:rPr>
          <w:sz w:val="28"/>
          <w:szCs w:val="28"/>
          <w:u w:val="single"/>
        </w:rPr>
        <w:t>(якщо закупівля передбачає проведення тендерних процедур)</w:t>
      </w:r>
      <w:r>
        <w:rPr>
          <w:sz w:val="28"/>
          <w:szCs w:val="28"/>
        </w:rPr>
        <w:t>;</w:t>
      </w:r>
    </w:p>
    <w:p w14:paraId="76919874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не затягувати укладання договорів із субвиконавцями грантового проєкту, своєчасно інформувати Національний фонд досліджень України у разі виникнення форс-мажорних обставин з виконання робіт з боку субвиконавців;</w:t>
      </w:r>
    </w:p>
    <w:p w14:paraId="4A929805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 враховувати на те, що експлуатаційні витрати не можна спрямовувати на утримання та облаштування приміщень грантоотримувача. Експлуатаційні витрати включають лише некапіталізовані витрати на дослідження і розробки;</w:t>
      </w:r>
    </w:p>
    <w:p w14:paraId="74DED7A6" w14:textId="77777777" w:rsidR="0043578B" w:rsidRDefault="0043578B" w:rsidP="004357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індексація заробітної плати, яка проводиться відповідно до Закону України «Про індексацію грошових доходів населення» та постанови Кабінету </w:t>
      </w:r>
      <w:r>
        <w:rPr>
          <w:sz w:val="28"/>
          <w:szCs w:val="28"/>
        </w:rPr>
        <w:lastRenderedPageBreak/>
        <w:t xml:space="preserve">Міністрів України «Про затвердження Порядку проведення індексації грошових доходів населення», не розповсюджується на нарахування оплати праці виконавців проєкту. </w:t>
      </w:r>
    </w:p>
    <w:p w14:paraId="2403E15C" w14:textId="77777777" w:rsidR="0043578B" w:rsidRDefault="0043578B" w:rsidP="0043578B">
      <w:pPr>
        <w:widowControl w:val="0"/>
        <w:jc w:val="both"/>
        <w:rPr>
          <w:rFonts w:ascii="Cambria" w:eastAsia="Cambria" w:hAnsi="Cambria" w:cs="Cambria"/>
          <w:b/>
          <w:sz w:val="32"/>
          <w:szCs w:val="32"/>
        </w:rPr>
      </w:pPr>
    </w:p>
    <w:p w14:paraId="79B0B3ED" w14:textId="014DEC64" w:rsidR="00DC0BEA" w:rsidRDefault="00D767CF" w:rsidP="0043578B">
      <w:pPr>
        <w:jc w:val="both"/>
      </w:pPr>
    </w:p>
    <w:sectPr w:rsidR="00DC0BE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A578" w14:textId="77777777" w:rsidR="00D767CF" w:rsidRDefault="00D767CF" w:rsidP="0043578B">
      <w:r>
        <w:separator/>
      </w:r>
    </w:p>
  </w:endnote>
  <w:endnote w:type="continuationSeparator" w:id="0">
    <w:p w14:paraId="779DE4A3" w14:textId="77777777" w:rsidR="00D767CF" w:rsidRDefault="00D767CF" w:rsidP="0043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603C" w14:textId="77777777" w:rsidR="00D767CF" w:rsidRDefault="00D767CF" w:rsidP="0043578B">
      <w:r>
        <w:separator/>
      </w:r>
    </w:p>
  </w:footnote>
  <w:footnote w:type="continuationSeparator" w:id="0">
    <w:p w14:paraId="6C26E556" w14:textId="77777777" w:rsidR="00D767CF" w:rsidRDefault="00D767CF" w:rsidP="00435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992559"/>
      <w:docPartObj>
        <w:docPartGallery w:val="Page Numbers (Top of Page)"/>
        <w:docPartUnique/>
      </w:docPartObj>
    </w:sdtPr>
    <w:sdtEndPr/>
    <w:sdtContent>
      <w:p w14:paraId="2242D4D1" w14:textId="6F2FFF6B" w:rsidR="0043578B" w:rsidRDefault="0043578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B00A2D" w14:textId="77777777" w:rsidR="0043578B" w:rsidRDefault="004357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8B"/>
    <w:rsid w:val="0043578B"/>
    <w:rsid w:val="005B4740"/>
    <w:rsid w:val="00A00CF1"/>
    <w:rsid w:val="00CD4C71"/>
    <w:rsid w:val="00D767CF"/>
    <w:rsid w:val="00E75230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11AB"/>
  <w15:chartTrackingRefBased/>
  <w15:docId w15:val="{1DDD543A-2F8A-42D3-853F-74BE9DD6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7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7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578B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5">
    <w:name w:val="footer"/>
    <w:basedOn w:val="a"/>
    <w:link w:val="a6"/>
    <w:uiPriority w:val="99"/>
    <w:unhideWhenUsed/>
    <w:rsid w:val="004357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578B"/>
    <w:rPr>
      <w:rFonts w:ascii="Times New Roman" w:eastAsia="Times New Roman" w:hAnsi="Times New Roman" w:cs="Times New Roman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Андрій Олегович</dc:creator>
  <cp:keywords/>
  <dc:description/>
  <cp:lastModifiedBy>Кузнецов Андрій Олегович</cp:lastModifiedBy>
  <cp:revision>2</cp:revision>
  <dcterms:created xsi:type="dcterms:W3CDTF">2021-10-21T11:16:00Z</dcterms:created>
  <dcterms:modified xsi:type="dcterms:W3CDTF">2021-10-21T17:58:00Z</dcterms:modified>
</cp:coreProperties>
</file>