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9645"/>
      </w:tblGrid>
      <w:tr w:rsidR="00E71CAD" w:rsidRPr="00E71CAD" w:rsidTr="00E71CAD">
        <w:tc>
          <w:tcPr>
            <w:tcW w:w="12135" w:type="dxa"/>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300" w:after="150"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noProof/>
                <w:sz w:val="24"/>
                <w:szCs w:val="24"/>
                <w:lang w:eastAsia="uk-UA"/>
              </w:rPr>
              <mc:AlternateContent>
                <mc:Choice Requires="wps">
                  <w:drawing>
                    <wp:inline distT="0" distB="0" distL="0" distR="0">
                      <wp:extent cx="304800" cy="304800"/>
                      <wp:effectExtent l="0" t="0" r="0" b="0"/>
                      <wp:docPr id="2" name="Прямоугольник 2" descr="https://zakonst.rada.gov.ua/images/gerb.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2" o:spid="_x0000_s1026" alt="Описание: https://zakonst.rada.gov.ua/images/gerb.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T&#10;IPlP/QIAAPwFAAAOAAAAAAAAAAAAAAAAAC4CAABkcnMvZTJvRG9jLnhtbFBLAQItABQABgAIAAAA&#10;IQBMoOks2AAAAAMBAAAPAAAAAAAAAAAAAAAAAFcFAABkcnMvZG93bnJldi54bWxQSwUGAAAAAAQA&#10;BADzAAAAXAYAAAAA&#10;" filled="f" stroked="f">
                      <o:lock v:ext="edit" aspectratio="t"/>
                      <w10:anchorlock/>
                    </v:rect>
                  </w:pict>
                </mc:Fallback>
              </mc:AlternateContent>
            </w:r>
          </w:p>
        </w:tc>
      </w:tr>
      <w:tr w:rsidR="00E71CAD" w:rsidRPr="00E71CAD" w:rsidTr="00E71CAD">
        <w:tc>
          <w:tcPr>
            <w:tcW w:w="12135" w:type="dxa"/>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150" w:after="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8"/>
                <w:szCs w:val="28"/>
                <w:lang w:eastAsia="uk-UA"/>
              </w:rPr>
              <w:t>МІНІСТЕРСТВО РОЗВИТКУ ЕКОНОМІКИ, ТОРГІВЛІ ТА СІЛЬСЬКОГО ГОСПОДАРСТВА УКРАЇНИ</w:t>
            </w:r>
          </w:p>
        </w:tc>
      </w:tr>
      <w:tr w:rsidR="00E71CAD" w:rsidRPr="00E71CAD" w:rsidTr="00E71CAD">
        <w:tc>
          <w:tcPr>
            <w:tcW w:w="12135" w:type="dxa"/>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30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32"/>
                <w:szCs w:val="32"/>
                <w:lang w:eastAsia="uk-UA"/>
              </w:rPr>
              <w:t>НАКАЗ</w:t>
            </w:r>
          </w:p>
        </w:tc>
      </w:tr>
      <w:tr w:rsidR="00E71CAD" w:rsidRPr="00E71CAD" w:rsidTr="00E71CAD">
        <w:tc>
          <w:tcPr>
            <w:tcW w:w="12135" w:type="dxa"/>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150" w:after="150" w:line="240" w:lineRule="auto"/>
              <w:ind w:left="450" w:right="450"/>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18.02.2020  № 275</w:t>
            </w:r>
          </w:p>
        </w:tc>
      </w:tr>
    </w:tbl>
    <w:p w:rsidR="00E71CAD" w:rsidRPr="00E71CAD" w:rsidRDefault="00E71CAD" w:rsidP="00E71CAD">
      <w:pPr>
        <w:shd w:val="clear" w:color="auto" w:fill="FFFFFF"/>
        <w:spacing w:before="300" w:after="450" w:line="240" w:lineRule="auto"/>
        <w:ind w:left="450" w:right="450"/>
        <w:jc w:val="center"/>
        <w:rPr>
          <w:rFonts w:ascii="Times New Roman" w:eastAsia="Times New Roman" w:hAnsi="Times New Roman" w:cs="Times New Roman"/>
          <w:color w:val="333333"/>
          <w:sz w:val="24"/>
          <w:szCs w:val="24"/>
          <w:lang w:eastAsia="uk-UA"/>
        </w:rPr>
      </w:pPr>
      <w:bookmarkStart w:id="0" w:name="n3"/>
      <w:bookmarkEnd w:id="0"/>
      <w:r w:rsidRPr="00E71CAD">
        <w:rPr>
          <w:rFonts w:ascii="Times New Roman" w:eastAsia="Times New Roman" w:hAnsi="Times New Roman" w:cs="Times New Roman"/>
          <w:b/>
          <w:bCs/>
          <w:color w:val="333333"/>
          <w:sz w:val="32"/>
          <w:szCs w:val="32"/>
          <w:lang w:eastAsia="uk-UA"/>
        </w:rPr>
        <w:t>Про затвердження прим</w:t>
      </w:r>
      <w:bookmarkStart w:id="1" w:name="_GoBack"/>
      <w:bookmarkEnd w:id="1"/>
      <w:r w:rsidRPr="00E71CAD">
        <w:rPr>
          <w:rFonts w:ascii="Times New Roman" w:eastAsia="Times New Roman" w:hAnsi="Times New Roman" w:cs="Times New Roman"/>
          <w:b/>
          <w:bCs/>
          <w:color w:val="333333"/>
          <w:sz w:val="32"/>
          <w:szCs w:val="32"/>
          <w:lang w:eastAsia="uk-UA"/>
        </w:rPr>
        <w:t>ірної методики визначення очікуваної вартості предмета закупівлі</w:t>
      </w:r>
    </w:p>
    <w:p w:rsidR="00E71CAD" w:rsidRPr="00E71CAD" w:rsidRDefault="00E71CAD" w:rsidP="00E71CAD">
      <w:pPr>
        <w:shd w:val="clear" w:color="auto" w:fill="FFFFFF"/>
        <w:spacing w:before="150" w:after="300" w:line="240" w:lineRule="auto"/>
        <w:ind w:left="450" w:right="450"/>
        <w:rPr>
          <w:rFonts w:ascii="Times New Roman" w:eastAsia="Times New Roman" w:hAnsi="Times New Roman" w:cs="Times New Roman"/>
          <w:color w:val="333333"/>
          <w:sz w:val="24"/>
          <w:szCs w:val="24"/>
          <w:lang w:eastAsia="uk-UA"/>
        </w:rPr>
      </w:pPr>
      <w:bookmarkStart w:id="2" w:name="n92"/>
      <w:bookmarkEnd w:id="2"/>
      <w:r w:rsidRPr="00E71CAD">
        <w:rPr>
          <w:rFonts w:ascii="Times New Roman" w:eastAsia="Times New Roman" w:hAnsi="Times New Roman" w:cs="Times New Roman"/>
          <w:color w:val="333333"/>
          <w:sz w:val="24"/>
          <w:szCs w:val="24"/>
          <w:lang w:eastAsia="uk-UA"/>
        </w:rPr>
        <w:t>{Із змінами, внесеними згідно з Наказом Міністерства розвитку економіки,</w:t>
      </w:r>
      <w:r w:rsidRPr="00E71CAD">
        <w:rPr>
          <w:rFonts w:ascii="Times New Roman" w:eastAsia="Times New Roman" w:hAnsi="Times New Roman" w:cs="Times New Roman"/>
          <w:color w:val="333333"/>
          <w:sz w:val="24"/>
          <w:szCs w:val="24"/>
          <w:lang w:eastAsia="uk-UA"/>
        </w:rPr>
        <w:br/>
        <w:t>торгівлі та сільського господарства</w:t>
      </w:r>
      <w:r w:rsidRPr="00E71CAD">
        <w:rPr>
          <w:rFonts w:ascii="Times New Roman" w:eastAsia="Times New Roman" w:hAnsi="Times New Roman" w:cs="Times New Roman"/>
          <w:color w:val="333333"/>
          <w:sz w:val="24"/>
          <w:szCs w:val="24"/>
          <w:lang w:eastAsia="uk-UA"/>
        </w:rPr>
        <w:br/>
      </w:r>
      <w:hyperlink r:id="rId5" w:anchor="n2" w:tgtFrame="_blank" w:history="1">
        <w:r w:rsidRPr="00E71CAD">
          <w:rPr>
            <w:rFonts w:ascii="Times New Roman" w:eastAsia="Times New Roman" w:hAnsi="Times New Roman" w:cs="Times New Roman"/>
            <w:color w:val="000099"/>
            <w:sz w:val="24"/>
            <w:szCs w:val="24"/>
            <w:u w:val="single"/>
            <w:lang w:eastAsia="uk-UA"/>
          </w:rPr>
          <w:t>№ 649 від 07.04.2020</w:t>
        </w:r>
      </w:hyperlink>
      <w:r w:rsidRPr="00E71CAD">
        <w:rPr>
          <w:rFonts w:ascii="Times New Roman" w:eastAsia="Times New Roman" w:hAnsi="Times New Roman" w:cs="Times New Roman"/>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 w:name="n4"/>
      <w:bookmarkEnd w:id="3"/>
      <w:r w:rsidRPr="00E71CAD">
        <w:rPr>
          <w:rFonts w:ascii="Times New Roman" w:eastAsia="Times New Roman" w:hAnsi="Times New Roman" w:cs="Times New Roman"/>
          <w:color w:val="333333"/>
          <w:sz w:val="24"/>
          <w:szCs w:val="24"/>
          <w:lang w:eastAsia="uk-UA"/>
        </w:rPr>
        <w:t>Відповідно до </w:t>
      </w:r>
      <w:hyperlink r:id="rId6" w:anchor="n1018" w:tgtFrame="_blank" w:history="1">
        <w:r w:rsidRPr="00E71CAD">
          <w:rPr>
            <w:rFonts w:ascii="Times New Roman" w:eastAsia="Times New Roman" w:hAnsi="Times New Roman" w:cs="Times New Roman"/>
            <w:color w:val="000099"/>
            <w:sz w:val="24"/>
            <w:szCs w:val="24"/>
            <w:u w:val="single"/>
            <w:lang w:eastAsia="uk-UA"/>
          </w:rPr>
          <w:t>пункту 11</w:t>
        </w:r>
      </w:hyperlink>
      <w:r w:rsidRPr="00E71CAD">
        <w:rPr>
          <w:rFonts w:ascii="Times New Roman" w:eastAsia="Times New Roman" w:hAnsi="Times New Roman" w:cs="Times New Roman"/>
          <w:color w:val="333333"/>
          <w:sz w:val="24"/>
          <w:szCs w:val="24"/>
          <w:lang w:eastAsia="uk-UA"/>
        </w:rPr>
        <w:t> частини першої статті 9 Закону України "Про публічні закупівлі" (у редакції Закону України "Про внесення змін до Закону України "Про публічні закупівлі" та деяких інших законодавчих актів України щодо вдосконалення публічних закупівель" від 19.09.2019 № 114-IX) </w:t>
      </w:r>
      <w:r w:rsidRPr="00E71CAD">
        <w:rPr>
          <w:rFonts w:ascii="Times New Roman" w:eastAsia="Times New Roman" w:hAnsi="Times New Roman" w:cs="Times New Roman"/>
          <w:b/>
          <w:bCs/>
          <w:color w:val="333333"/>
          <w:spacing w:val="30"/>
          <w:sz w:val="24"/>
          <w:szCs w:val="24"/>
          <w:lang w:eastAsia="uk-UA"/>
        </w:rPr>
        <w:t>НАКАЗУЮ:</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 w:name="n5"/>
      <w:bookmarkEnd w:id="4"/>
      <w:r w:rsidRPr="00E71CAD">
        <w:rPr>
          <w:rFonts w:ascii="Times New Roman" w:eastAsia="Times New Roman" w:hAnsi="Times New Roman" w:cs="Times New Roman"/>
          <w:color w:val="333333"/>
          <w:sz w:val="24"/>
          <w:szCs w:val="24"/>
          <w:lang w:eastAsia="uk-UA"/>
        </w:rPr>
        <w:t>1. Затвердити </w:t>
      </w:r>
      <w:hyperlink r:id="rId7" w:anchor="n10" w:history="1">
        <w:r w:rsidRPr="00E71CAD">
          <w:rPr>
            <w:rFonts w:ascii="Times New Roman" w:eastAsia="Times New Roman" w:hAnsi="Times New Roman" w:cs="Times New Roman"/>
            <w:color w:val="006600"/>
            <w:sz w:val="24"/>
            <w:szCs w:val="24"/>
            <w:u w:val="single"/>
            <w:lang w:eastAsia="uk-UA"/>
          </w:rPr>
          <w:t>Примірну методику визначення очікуваної вартості предмета закупівлі</w:t>
        </w:r>
      </w:hyperlink>
      <w:r w:rsidRPr="00E71CAD">
        <w:rPr>
          <w:rFonts w:ascii="Times New Roman" w:eastAsia="Times New Roman" w:hAnsi="Times New Roman" w:cs="Times New Roman"/>
          <w:color w:val="333333"/>
          <w:sz w:val="24"/>
          <w:szCs w:val="24"/>
          <w:lang w:eastAsia="uk-UA"/>
        </w:rPr>
        <w:t>, що додається.</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 w:name="n6"/>
      <w:bookmarkEnd w:id="5"/>
      <w:r w:rsidRPr="00E71CAD">
        <w:rPr>
          <w:rFonts w:ascii="Times New Roman" w:eastAsia="Times New Roman" w:hAnsi="Times New Roman" w:cs="Times New Roman"/>
          <w:color w:val="333333"/>
          <w:sz w:val="24"/>
          <w:szCs w:val="24"/>
          <w:lang w:eastAsia="uk-UA"/>
        </w:rPr>
        <w:t>2. Цей наказ набирає чинності з дня його підписання та вводиться в дію разом із введенням у дію Закону України "Про внесення змін до Закону України "Про публічні закупівлі" та деяких інших законодавчих актів України щодо вдосконалення публічних закупівель" від 19.09.2019 </w:t>
      </w:r>
      <w:hyperlink r:id="rId8" w:tgtFrame="_blank" w:history="1">
        <w:r w:rsidRPr="00E71CAD">
          <w:rPr>
            <w:rFonts w:ascii="Times New Roman" w:eastAsia="Times New Roman" w:hAnsi="Times New Roman" w:cs="Times New Roman"/>
            <w:color w:val="000099"/>
            <w:sz w:val="24"/>
            <w:szCs w:val="24"/>
            <w:u w:val="single"/>
            <w:lang w:eastAsia="uk-UA"/>
          </w:rPr>
          <w:t>№ 114-IX</w:t>
        </w:r>
      </w:hyperlink>
      <w:r w:rsidRPr="00E71CAD">
        <w:rPr>
          <w:rFonts w:ascii="Times New Roman" w:eastAsia="Times New Roman" w:hAnsi="Times New Roman" w:cs="Times New Roman"/>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 w:name="n7"/>
      <w:bookmarkEnd w:id="6"/>
      <w:r w:rsidRPr="00E71CAD">
        <w:rPr>
          <w:rFonts w:ascii="Times New Roman" w:eastAsia="Times New Roman" w:hAnsi="Times New Roman" w:cs="Times New Roman"/>
          <w:color w:val="333333"/>
          <w:sz w:val="24"/>
          <w:szCs w:val="24"/>
          <w:lang w:eastAsia="uk-UA"/>
        </w:rPr>
        <w:t xml:space="preserve">3. Контроль за виконанням цього наказу покласти на першого заступника Міністра </w:t>
      </w:r>
      <w:proofErr w:type="spellStart"/>
      <w:r w:rsidRPr="00E71CAD">
        <w:rPr>
          <w:rFonts w:ascii="Times New Roman" w:eastAsia="Times New Roman" w:hAnsi="Times New Roman" w:cs="Times New Roman"/>
          <w:color w:val="333333"/>
          <w:sz w:val="24"/>
          <w:szCs w:val="24"/>
          <w:lang w:eastAsia="uk-UA"/>
        </w:rPr>
        <w:t>Кухту</w:t>
      </w:r>
      <w:proofErr w:type="spellEnd"/>
      <w:r w:rsidRPr="00E71CAD">
        <w:rPr>
          <w:rFonts w:ascii="Times New Roman" w:eastAsia="Times New Roman" w:hAnsi="Times New Roman" w:cs="Times New Roman"/>
          <w:color w:val="333333"/>
          <w:sz w:val="24"/>
          <w:szCs w:val="24"/>
          <w:lang w:eastAsia="uk-UA"/>
        </w:rPr>
        <w:t xml:space="preserve"> П.А.</w:t>
      </w:r>
    </w:p>
    <w:tbl>
      <w:tblPr>
        <w:tblW w:w="5000" w:type="pct"/>
        <w:tblCellMar>
          <w:left w:w="0" w:type="dxa"/>
          <w:right w:w="0" w:type="dxa"/>
        </w:tblCellMar>
        <w:tblLook w:val="04A0" w:firstRow="1" w:lastRow="0" w:firstColumn="1" w:lastColumn="0" w:noHBand="0" w:noVBand="1"/>
      </w:tblPr>
      <w:tblGrid>
        <w:gridCol w:w="4051"/>
        <w:gridCol w:w="5594"/>
      </w:tblGrid>
      <w:tr w:rsidR="00E71CAD" w:rsidRPr="00E71CAD" w:rsidTr="00E71CAD">
        <w:tc>
          <w:tcPr>
            <w:tcW w:w="2100" w:type="pct"/>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300" w:after="150" w:line="240" w:lineRule="auto"/>
              <w:jc w:val="center"/>
              <w:rPr>
                <w:rFonts w:ascii="Times New Roman" w:eastAsia="Times New Roman" w:hAnsi="Times New Roman" w:cs="Times New Roman"/>
                <w:sz w:val="24"/>
                <w:szCs w:val="24"/>
                <w:lang w:eastAsia="uk-UA"/>
              </w:rPr>
            </w:pPr>
            <w:bookmarkStart w:id="7" w:name="n8"/>
            <w:bookmarkEnd w:id="7"/>
            <w:r w:rsidRPr="00E71CAD">
              <w:rPr>
                <w:rFonts w:ascii="Times New Roman" w:eastAsia="Times New Roman" w:hAnsi="Times New Roman" w:cs="Times New Roman"/>
                <w:b/>
                <w:bCs/>
                <w:sz w:val="24"/>
                <w:szCs w:val="24"/>
                <w:lang w:eastAsia="uk-UA"/>
              </w:rPr>
              <w:t>Міністр</w:t>
            </w:r>
          </w:p>
        </w:tc>
        <w:tc>
          <w:tcPr>
            <w:tcW w:w="3500" w:type="pct"/>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300" w:after="0" w:line="240" w:lineRule="auto"/>
              <w:jc w:val="right"/>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 xml:space="preserve">Т. </w:t>
            </w:r>
            <w:proofErr w:type="spellStart"/>
            <w:r w:rsidRPr="00E71CAD">
              <w:rPr>
                <w:rFonts w:ascii="Times New Roman" w:eastAsia="Times New Roman" w:hAnsi="Times New Roman" w:cs="Times New Roman"/>
                <w:b/>
                <w:bCs/>
                <w:sz w:val="24"/>
                <w:szCs w:val="24"/>
                <w:lang w:eastAsia="uk-UA"/>
              </w:rPr>
              <w:t>Милованов</w:t>
            </w:r>
            <w:proofErr w:type="spellEnd"/>
          </w:p>
        </w:tc>
      </w:tr>
    </w:tbl>
    <w:p w:rsidR="00E71CAD" w:rsidRPr="00E71CAD" w:rsidRDefault="00E71CAD" w:rsidP="00E71CAD">
      <w:pPr>
        <w:spacing w:after="0" w:line="240" w:lineRule="auto"/>
        <w:rPr>
          <w:rFonts w:ascii="Times New Roman" w:eastAsia="Times New Roman" w:hAnsi="Times New Roman" w:cs="Times New Roman"/>
          <w:sz w:val="24"/>
          <w:szCs w:val="24"/>
          <w:lang w:eastAsia="uk-UA"/>
        </w:rPr>
      </w:pPr>
      <w:bookmarkStart w:id="8" w:name="n91"/>
      <w:bookmarkEnd w:id="8"/>
      <w:r w:rsidRPr="00E71CAD">
        <w:rPr>
          <w:rFonts w:ascii="Times New Roman" w:eastAsia="Times New Roman" w:hAnsi="Times New Roman" w:cs="Times New Roman"/>
          <w:sz w:val="24"/>
          <w:szCs w:val="24"/>
          <w:lang w:eastAsia="uk-UA"/>
        </w:rPr>
        <w:pict>
          <v:rect id="_x0000_i1025" style="width:0;height:0" o:hrstd="t" o:hrnoshade="t" o:hr="t" fillcolor="black" stroked="f"/>
        </w:pict>
      </w:r>
    </w:p>
    <w:tbl>
      <w:tblPr>
        <w:tblW w:w="5000" w:type="pct"/>
        <w:tblCellMar>
          <w:left w:w="0" w:type="dxa"/>
          <w:right w:w="0" w:type="dxa"/>
        </w:tblCellMar>
        <w:tblLook w:val="04A0" w:firstRow="1" w:lastRow="0" w:firstColumn="1" w:lastColumn="0" w:noHBand="0" w:noVBand="1"/>
      </w:tblPr>
      <w:tblGrid>
        <w:gridCol w:w="5787"/>
        <w:gridCol w:w="3858"/>
      </w:tblGrid>
      <w:tr w:rsidR="00E71CAD" w:rsidRPr="00E71CAD" w:rsidTr="00E71CAD">
        <w:tc>
          <w:tcPr>
            <w:tcW w:w="3000" w:type="pct"/>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9" w:name="n9"/>
            <w:bookmarkEnd w:id="9"/>
            <w:r w:rsidRPr="00E71CAD">
              <w:rPr>
                <w:rFonts w:ascii="Times New Roman" w:eastAsia="Times New Roman" w:hAnsi="Times New Roman" w:cs="Times New Roman"/>
                <w:b/>
                <w:bCs/>
                <w:sz w:val="24"/>
                <w:szCs w:val="24"/>
                <w:lang w:eastAsia="uk-UA"/>
              </w:rPr>
              <w:br/>
            </w:r>
          </w:p>
        </w:tc>
        <w:tc>
          <w:tcPr>
            <w:tcW w:w="2000" w:type="pct"/>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ЗАТВЕРДЖЕНО</w:t>
            </w: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Наказ Міністерства</w:t>
            </w: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розвитку економіки,</w:t>
            </w: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торгівлі та сільського</w:t>
            </w: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господарства України</w:t>
            </w: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18.02.2020  № 275</w:t>
            </w:r>
          </w:p>
        </w:tc>
      </w:tr>
    </w:tbl>
    <w:p w:rsidR="00E71CAD" w:rsidRPr="00E71CAD" w:rsidRDefault="00E71CAD" w:rsidP="00E71CAD">
      <w:pPr>
        <w:shd w:val="clear" w:color="auto" w:fill="FFFFFF"/>
        <w:spacing w:before="300" w:after="450" w:line="240" w:lineRule="auto"/>
        <w:ind w:left="450" w:right="450"/>
        <w:jc w:val="center"/>
        <w:rPr>
          <w:rFonts w:ascii="Times New Roman" w:eastAsia="Times New Roman" w:hAnsi="Times New Roman" w:cs="Times New Roman"/>
          <w:color w:val="333333"/>
          <w:sz w:val="24"/>
          <w:szCs w:val="24"/>
          <w:lang w:eastAsia="uk-UA"/>
        </w:rPr>
      </w:pPr>
      <w:bookmarkStart w:id="10" w:name="n10"/>
      <w:bookmarkEnd w:id="10"/>
      <w:r w:rsidRPr="00E71CAD">
        <w:rPr>
          <w:rFonts w:ascii="Times New Roman" w:eastAsia="Times New Roman" w:hAnsi="Times New Roman" w:cs="Times New Roman"/>
          <w:b/>
          <w:bCs/>
          <w:color w:val="333333"/>
          <w:sz w:val="32"/>
          <w:szCs w:val="32"/>
          <w:lang w:eastAsia="uk-UA"/>
        </w:rPr>
        <w:t>ПРИМІРНА МЕТОДИКА</w:t>
      </w:r>
      <w:r w:rsidRPr="00E71CAD">
        <w:rPr>
          <w:rFonts w:ascii="Times New Roman" w:eastAsia="Times New Roman" w:hAnsi="Times New Roman" w:cs="Times New Roman"/>
          <w:color w:val="333333"/>
          <w:sz w:val="24"/>
          <w:szCs w:val="24"/>
          <w:lang w:eastAsia="uk-UA"/>
        </w:rPr>
        <w:br/>
      </w:r>
      <w:r w:rsidRPr="00E71CAD">
        <w:rPr>
          <w:rFonts w:ascii="Times New Roman" w:eastAsia="Times New Roman" w:hAnsi="Times New Roman" w:cs="Times New Roman"/>
          <w:b/>
          <w:bCs/>
          <w:color w:val="333333"/>
          <w:sz w:val="32"/>
          <w:szCs w:val="32"/>
          <w:lang w:eastAsia="uk-UA"/>
        </w:rPr>
        <w:t>визначення очікуваної вартості предмета закупівлі</w:t>
      </w:r>
    </w:p>
    <w:p w:rsidR="00E71CAD" w:rsidRPr="00E71CAD" w:rsidRDefault="00E71CAD" w:rsidP="00E71CAD">
      <w:pPr>
        <w:shd w:val="clear" w:color="auto" w:fill="FFFFFF"/>
        <w:spacing w:before="150" w:after="150" w:line="240" w:lineRule="auto"/>
        <w:ind w:left="450" w:right="450"/>
        <w:jc w:val="center"/>
        <w:rPr>
          <w:rFonts w:ascii="Times New Roman" w:eastAsia="Times New Roman" w:hAnsi="Times New Roman" w:cs="Times New Roman"/>
          <w:color w:val="333333"/>
          <w:sz w:val="24"/>
          <w:szCs w:val="24"/>
          <w:lang w:eastAsia="uk-UA"/>
        </w:rPr>
      </w:pPr>
      <w:bookmarkStart w:id="11" w:name="n11"/>
      <w:bookmarkEnd w:id="11"/>
      <w:r w:rsidRPr="00E71CAD">
        <w:rPr>
          <w:rFonts w:ascii="Times New Roman" w:eastAsia="Times New Roman" w:hAnsi="Times New Roman" w:cs="Times New Roman"/>
          <w:b/>
          <w:bCs/>
          <w:color w:val="333333"/>
          <w:sz w:val="28"/>
          <w:szCs w:val="28"/>
          <w:lang w:eastAsia="uk-UA"/>
        </w:rPr>
        <w:t>I. Загальні положення</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2" w:name="n12"/>
      <w:bookmarkEnd w:id="12"/>
      <w:r w:rsidRPr="00E71CAD">
        <w:rPr>
          <w:rFonts w:ascii="Times New Roman" w:eastAsia="Times New Roman" w:hAnsi="Times New Roman" w:cs="Times New Roman"/>
          <w:color w:val="333333"/>
          <w:sz w:val="24"/>
          <w:szCs w:val="24"/>
          <w:lang w:eastAsia="uk-UA"/>
        </w:rPr>
        <w:lastRenderedPageBreak/>
        <w:t>1. Ця примірна методика застосовується для визначення замовником очікуваної вартості предмета закупівлі товарів, робіт та послуг, закупівля яких здійснюється відповідно до положень </w:t>
      </w:r>
      <w:hyperlink r:id="rId9" w:tgtFrame="_blank" w:history="1">
        <w:r w:rsidRPr="00E71CAD">
          <w:rPr>
            <w:rFonts w:ascii="Times New Roman" w:eastAsia="Times New Roman" w:hAnsi="Times New Roman" w:cs="Times New Roman"/>
            <w:color w:val="000099"/>
            <w:sz w:val="24"/>
            <w:szCs w:val="24"/>
            <w:u w:val="single"/>
            <w:lang w:eastAsia="uk-UA"/>
          </w:rPr>
          <w:t>Закону України</w:t>
        </w:r>
      </w:hyperlink>
      <w:r w:rsidRPr="00E71CAD">
        <w:rPr>
          <w:rFonts w:ascii="Times New Roman" w:eastAsia="Times New Roman" w:hAnsi="Times New Roman" w:cs="Times New Roman"/>
          <w:color w:val="333333"/>
          <w:sz w:val="24"/>
          <w:szCs w:val="24"/>
          <w:lang w:eastAsia="uk-UA"/>
        </w:rPr>
        <w:t> "Про публічні закупівлі" (зі змінами) (далі - Закон) та має рекомендаційний характер.</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3" w:name="n93"/>
      <w:bookmarkEnd w:id="13"/>
      <w:r w:rsidRPr="00E71CAD">
        <w:rPr>
          <w:rFonts w:ascii="Times New Roman" w:eastAsia="Times New Roman" w:hAnsi="Times New Roman" w:cs="Times New Roman"/>
          <w:i/>
          <w:iCs/>
          <w:color w:val="333333"/>
          <w:sz w:val="24"/>
          <w:szCs w:val="24"/>
          <w:lang w:eastAsia="uk-UA"/>
        </w:rPr>
        <w:t>{Пункт 1 розділу I із змінами, внесеними згідно з Наказом Міністерства розвитку економіки, торгівлі та сільського господарства </w:t>
      </w:r>
      <w:hyperlink r:id="rId10" w:anchor="n6" w:tgtFrame="_blank" w:history="1">
        <w:r w:rsidRPr="00E71CAD">
          <w:rPr>
            <w:rFonts w:ascii="Times New Roman" w:eastAsia="Times New Roman" w:hAnsi="Times New Roman" w:cs="Times New Roman"/>
            <w:i/>
            <w:iCs/>
            <w:color w:val="000099"/>
            <w:sz w:val="24"/>
            <w:szCs w:val="24"/>
            <w:u w:val="single"/>
            <w:lang w:eastAsia="uk-UA"/>
          </w:rPr>
          <w:t>№ 649 від 07.04.2020</w:t>
        </w:r>
      </w:hyperlink>
      <w:r w:rsidRPr="00E71CAD">
        <w:rPr>
          <w:rFonts w:ascii="Times New Roman" w:eastAsia="Times New Roman" w:hAnsi="Times New Roman" w:cs="Times New Roman"/>
          <w:i/>
          <w:iCs/>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4" w:name="n13"/>
      <w:bookmarkEnd w:id="14"/>
      <w:r w:rsidRPr="00E71CAD">
        <w:rPr>
          <w:rFonts w:ascii="Times New Roman" w:eastAsia="Times New Roman" w:hAnsi="Times New Roman" w:cs="Times New Roman"/>
          <w:color w:val="333333"/>
          <w:sz w:val="24"/>
          <w:szCs w:val="24"/>
          <w:lang w:eastAsia="uk-UA"/>
        </w:rPr>
        <w:t>2. У цій примірній методиці терміни вживаються у таких значеннях:</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5" w:name="n14"/>
      <w:bookmarkEnd w:id="15"/>
      <w:r w:rsidRPr="00E71CAD">
        <w:rPr>
          <w:rFonts w:ascii="Times New Roman" w:eastAsia="Times New Roman" w:hAnsi="Times New Roman" w:cs="Times New Roman"/>
          <w:color w:val="333333"/>
          <w:sz w:val="24"/>
          <w:szCs w:val="24"/>
          <w:lang w:eastAsia="uk-UA"/>
        </w:rPr>
        <w:t>аналогічні товари - товари, які, не будучи ідентичними, мають подібні характеристики і складаються зі схожих компонентів, що дозволяє їм виконувати одні і ті ж функції та (або) бути технічно взаємозамінними. При визначенні аналогічності товарів враховуються їх якість та репутація виробника на ринку;</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6" w:name="n15"/>
      <w:bookmarkEnd w:id="16"/>
      <w:r w:rsidRPr="00E71CAD">
        <w:rPr>
          <w:rFonts w:ascii="Times New Roman" w:eastAsia="Times New Roman" w:hAnsi="Times New Roman" w:cs="Times New Roman"/>
          <w:color w:val="333333"/>
          <w:sz w:val="24"/>
          <w:szCs w:val="24"/>
          <w:lang w:eastAsia="uk-UA"/>
        </w:rPr>
        <w:t>єдині умови - приведені до порівняльного вигляду умови поставки, оплати, забезпечення виконання контракту, в тому числі обсяг поставки, супутні послуги, податки та мита, строки поставки товарів, знижки, інші умови, що можуть вплинути на ціну;</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7" w:name="n16"/>
      <w:bookmarkEnd w:id="17"/>
      <w:r w:rsidRPr="00E71CAD">
        <w:rPr>
          <w:rFonts w:ascii="Times New Roman" w:eastAsia="Times New Roman" w:hAnsi="Times New Roman" w:cs="Times New Roman"/>
          <w:color w:val="333333"/>
          <w:sz w:val="24"/>
          <w:szCs w:val="24"/>
          <w:lang w:eastAsia="uk-UA"/>
        </w:rPr>
        <w:t>закупівельні ціни минулих періодів - ціни на товари власних проведених процедур, або укладених угод (договорів, додаткових угод, рахунків-фактур тощо) інших організаторів закупівель, як вже виконаних, так і діючих;</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8" w:name="n17"/>
      <w:bookmarkEnd w:id="18"/>
      <w:r w:rsidRPr="00E71CAD">
        <w:rPr>
          <w:rFonts w:ascii="Times New Roman" w:eastAsia="Times New Roman" w:hAnsi="Times New Roman" w:cs="Times New Roman"/>
          <w:color w:val="333333"/>
          <w:sz w:val="24"/>
          <w:szCs w:val="24"/>
          <w:lang w:eastAsia="uk-UA"/>
        </w:rPr>
        <w:t>ідентичні товари - товари, що мають однакові характерні для них основні ознаки, в тому числі функціональні, технічні та якісні, а також експлуатаційні та фізичні характеристики. Незначні відмінності у зовнішньому вигляді товарів, які не мають суттєвого значення, можуть не враховуватися;</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19" w:name="n18"/>
      <w:bookmarkEnd w:id="19"/>
      <w:r w:rsidRPr="00E71CAD">
        <w:rPr>
          <w:rFonts w:ascii="Times New Roman" w:eastAsia="Times New Roman" w:hAnsi="Times New Roman" w:cs="Times New Roman"/>
          <w:color w:val="333333"/>
          <w:sz w:val="24"/>
          <w:szCs w:val="24"/>
          <w:lang w:eastAsia="uk-UA"/>
        </w:rPr>
        <w:t>курсова різниця - різниця, яка є наслідком перерахунку однакової кількості одиниць іноземної валюти в національну валюту України при різних валютних курсах в різний момент часу;</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0" w:name="n19"/>
      <w:bookmarkEnd w:id="20"/>
      <w:r w:rsidRPr="00E71CAD">
        <w:rPr>
          <w:rFonts w:ascii="Times New Roman" w:eastAsia="Times New Roman" w:hAnsi="Times New Roman" w:cs="Times New Roman"/>
          <w:color w:val="333333"/>
          <w:sz w:val="24"/>
          <w:szCs w:val="24"/>
          <w:lang w:eastAsia="uk-UA"/>
        </w:rPr>
        <w:t>очікувана вартість - розрахункова вартість предмета закупівлі на конкретних умовах поставки із зазначенням інформації про включення/</w:t>
      </w:r>
      <w:proofErr w:type="spellStart"/>
      <w:r w:rsidRPr="00E71CAD">
        <w:rPr>
          <w:rFonts w:ascii="Times New Roman" w:eastAsia="Times New Roman" w:hAnsi="Times New Roman" w:cs="Times New Roman"/>
          <w:color w:val="333333"/>
          <w:sz w:val="24"/>
          <w:szCs w:val="24"/>
          <w:lang w:eastAsia="uk-UA"/>
        </w:rPr>
        <w:t>невключення</w:t>
      </w:r>
      <w:proofErr w:type="spellEnd"/>
      <w:r w:rsidRPr="00E71CAD">
        <w:rPr>
          <w:rFonts w:ascii="Times New Roman" w:eastAsia="Times New Roman" w:hAnsi="Times New Roman" w:cs="Times New Roman"/>
          <w:color w:val="333333"/>
          <w:sz w:val="24"/>
          <w:szCs w:val="24"/>
          <w:lang w:eastAsia="uk-UA"/>
        </w:rPr>
        <w:t xml:space="preserve"> до очікуваної вартості податку на додану вартість (ПДВ) та інших податків і зборів;</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1" w:name="n20"/>
      <w:bookmarkEnd w:id="21"/>
      <w:r w:rsidRPr="00E71CAD">
        <w:rPr>
          <w:rFonts w:ascii="Times New Roman" w:eastAsia="Times New Roman" w:hAnsi="Times New Roman" w:cs="Times New Roman"/>
          <w:color w:val="333333"/>
          <w:sz w:val="24"/>
          <w:szCs w:val="24"/>
          <w:lang w:eastAsia="uk-UA"/>
        </w:rPr>
        <w:t>очікувана ціна за одиницю - розрахункова ціна одиниці товару із зазначенням інформації про включення/</w:t>
      </w:r>
      <w:proofErr w:type="spellStart"/>
      <w:r w:rsidRPr="00E71CAD">
        <w:rPr>
          <w:rFonts w:ascii="Times New Roman" w:eastAsia="Times New Roman" w:hAnsi="Times New Roman" w:cs="Times New Roman"/>
          <w:color w:val="333333"/>
          <w:sz w:val="24"/>
          <w:szCs w:val="24"/>
          <w:lang w:eastAsia="uk-UA"/>
        </w:rPr>
        <w:t>невключення</w:t>
      </w:r>
      <w:proofErr w:type="spellEnd"/>
      <w:r w:rsidRPr="00E71CAD">
        <w:rPr>
          <w:rFonts w:ascii="Times New Roman" w:eastAsia="Times New Roman" w:hAnsi="Times New Roman" w:cs="Times New Roman"/>
          <w:color w:val="333333"/>
          <w:sz w:val="24"/>
          <w:szCs w:val="24"/>
          <w:lang w:eastAsia="uk-UA"/>
        </w:rPr>
        <w:t xml:space="preserve"> до очікуваної ціни податку на додану вартість (ПДВ), інших податків і зборів, а також доставки товару до замовника;</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2" w:name="n21"/>
      <w:bookmarkEnd w:id="22"/>
      <w:r w:rsidRPr="00E71CAD">
        <w:rPr>
          <w:rFonts w:ascii="Times New Roman" w:eastAsia="Times New Roman" w:hAnsi="Times New Roman" w:cs="Times New Roman"/>
          <w:color w:val="333333"/>
          <w:sz w:val="24"/>
          <w:szCs w:val="24"/>
          <w:lang w:eastAsia="uk-UA"/>
        </w:rPr>
        <w:t>постачальник - будь-яка фізична особа, фізична особа - підприємець або юридична особа, що постачає товар/надає послуги замовнику згідно з договором;</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3" w:name="n22"/>
      <w:bookmarkEnd w:id="23"/>
      <w:r w:rsidRPr="00E71CAD">
        <w:rPr>
          <w:rFonts w:ascii="Times New Roman" w:eastAsia="Times New Roman" w:hAnsi="Times New Roman" w:cs="Times New Roman"/>
          <w:color w:val="333333"/>
          <w:sz w:val="24"/>
          <w:szCs w:val="24"/>
          <w:lang w:eastAsia="uk-UA"/>
        </w:rPr>
        <w:t>підрядник - будь-яка фізична особа, фізична особа - підприємець або юридична особа, що виконує роботи замовнику згідно з договором;</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4" w:name="n23"/>
      <w:bookmarkEnd w:id="24"/>
      <w:r w:rsidRPr="00E71CAD">
        <w:rPr>
          <w:rFonts w:ascii="Times New Roman" w:eastAsia="Times New Roman" w:hAnsi="Times New Roman" w:cs="Times New Roman"/>
          <w:color w:val="333333"/>
          <w:sz w:val="24"/>
          <w:szCs w:val="24"/>
          <w:lang w:eastAsia="uk-UA"/>
        </w:rPr>
        <w:t>ринкова ціна - ціна, яка встановлюється безпосередньо на реальному ринку під впливом співвідношення попиту і пропозиції, або ціна конкретних угод, які відбулись на вільному ринку під впливом виключно ринкових факторів;</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5" w:name="n24"/>
      <w:bookmarkEnd w:id="25"/>
      <w:r w:rsidRPr="00E71CAD">
        <w:rPr>
          <w:rFonts w:ascii="Times New Roman" w:eastAsia="Times New Roman" w:hAnsi="Times New Roman" w:cs="Times New Roman"/>
          <w:color w:val="333333"/>
          <w:sz w:val="24"/>
          <w:szCs w:val="24"/>
          <w:lang w:eastAsia="uk-UA"/>
        </w:rPr>
        <w:t>ринкові консультації - метод дослідження ринку, спрямований на отримання інформації щодо актуальних цін, постачальників/підрядників та рівня конкуренції, можливих варіантів товарів, робіт та послуг з урахуванням нових технічних рішень та інновацій;</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6" w:name="n25"/>
      <w:bookmarkEnd w:id="26"/>
      <w:r w:rsidRPr="00E71CAD">
        <w:rPr>
          <w:rFonts w:ascii="Times New Roman" w:eastAsia="Times New Roman" w:hAnsi="Times New Roman" w:cs="Times New Roman"/>
          <w:color w:val="333333"/>
          <w:sz w:val="24"/>
          <w:szCs w:val="24"/>
          <w:lang w:eastAsia="uk-UA"/>
        </w:rPr>
        <w:t>ціновий діапазон - сукупність всіх цін в інтервалі від найменшої до найбільшої на товар або послугу, яка склалась на ринку і яку покупець готовий заплатити;</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7" w:name="n26"/>
      <w:bookmarkEnd w:id="27"/>
      <w:r w:rsidRPr="00E71CAD">
        <w:rPr>
          <w:rFonts w:ascii="Times New Roman" w:eastAsia="Times New Roman" w:hAnsi="Times New Roman" w:cs="Times New Roman"/>
          <w:color w:val="333333"/>
          <w:sz w:val="24"/>
          <w:szCs w:val="24"/>
          <w:lang w:eastAsia="uk-UA"/>
        </w:rPr>
        <w:t>запит цінових пропозицій - документ, лист-звернення замовника до учасників ринку з проханням надати свої комерційні пропозиції на зазначений товар або послугу.</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28" w:name="n27"/>
      <w:bookmarkEnd w:id="28"/>
      <w:r w:rsidRPr="00E71CAD">
        <w:rPr>
          <w:rFonts w:ascii="Times New Roman" w:eastAsia="Times New Roman" w:hAnsi="Times New Roman" w:cs="Times New Roman"/>
          <w:color w:val="333333"/>
          <w:sz w:val="24"/>
          <w:szCs w:val="24"/>
          <w:lang w:eastAsia="uk-UA"/>
        </w:rPr>
        <w:t>Інші терміни вживаються у значеннях, наведених в </w:t>
      </w:r>
      <w:hyperlink r:id="rId11" w:tgtFrame="_blank" w:history="1">
        <w:r w:rsidRPr="00E71CAD">
          <w:rPr>
            <w:rFonts w:ascii="Times New Roman" w:eastAsia="Times New Roman" w:hAnsi="Times New Roman" w:cs="Times New Roman"/>
            <w:color w:val="000099"/>
            <w:sz w:val="24"/>
            <w:szCs w:val="24"/>
            <w:u w:val="single"/>
            <w:lang w:eastAsia="uk-UA"/>
          </w:rPr>
          <w:t>Законі</w:t>
        </w:r>
      </w:hyperlink>
      <w:r w:rsidRPr="00E71CAD">
        <w:rPr>
          <w:rFonts w:ascii="Times New Roman" w:eastAsia="Times New Roman" w:hAnsi="Times New Roman" w:cs="Times New Roman"/>
          <w:color w:val="333333"/>
          <w:sz w:val="24"/>
          <w:szCs w:val="24"/>
          <w:lang w:eastAsia="uk-UA"/>
        </w:rPr>
        <w:t>.</w:t>
      </w:r>
    </w:p>
    <w:p w:rsidR="00E71CAD" w:rsidRPr="00E71CAD" w:rsidRDefault="00E71CAD" w:rsidP="00E71CAD">
      <w:pPr>
        <w:shd w:val="clear" w:color="auto" w:fill="FFFFFF"/>
        <w:spacing w:before="150" w:after="150" w:line="240" w:lineRule="auto"/>
        <w:ind w:left="450" w:right="450"/>
        <w:jc w:val="center"/>
        <w:rPr>
          <w:rFonts w:ascii="Times New Roman" w:eastAsia="Times New Roman" w:hAnsi="Times New Roman" w:cs="Times New Roman"/>
          <w:color w:val="333333"/>
          <w:sz w:val="24"/>
          <w:szCs w:val="24"/>
          <w:lang w:eastAsia="uk-UA"/>
        </w:rPr>
      </w:pPr>
      <w:bookmarkStart w:id="29" w:name="n28"/>
      <w:bookmarkEnd w:id="29"/>
      <w:r w:rsidRPr="00E71CAD">
        <w:rPr>
          <w:rFonts w:ascii="Times New Roman" w:eastAsia="Times New Roman" w:hAnsi="Times New Roman" w:cs="Times New Roman"/>
          <w:b/>
          <w:bCs/>
          <w:color w:val="333333"/>
          <w:sz w:val="28"/>
          <w:szCs w:val="28"/>
          <w:lang w:eastAsia="uk-UA"/>
        </w:rPr>
        <w:lastRenderedPageBreak/>
        <w:t>II. Етапи визначення очікуваної вартості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0" w:name="n29"/>
      <w:bookmarkEnd w:id="30"/>
      <w:r w:rsidRPr="00E71CAD">
        <w:rPr>
          <w:rFonts w:ascii="Times New Roman" w:eastAsia="Times New Roman" w:hAnsi="Times New Roman" w:cs="Times New Roman"/>
          <w:color w:val="333333"/>
          <w:sz w:val="24"/>
          <w:szCs w:val="24"/>
          <w:lang w:eastAsia="uk-UA"/>
        </w:rPr>
        <w:t>Визначення замовником очікуваної вартості складається з таких етапів:</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1" w:name="n30"/>
      <w:bookmarkEnd w:id="31"/>
      <w:r w:rsidRPr="00E71CAD">
        <w:rPr>
          <w:rFonts w:ascii="Times New Roman" w:eastAsia="Times New Roman" w:hAnsi="Times New Roman" w:cs="Times New Roman"/>
          <w:color w:val="333333"/>
          <w:sz w:val="24"/>
          <w:szCs w:val="24"/>
          <w:lang w:eastAsia="uk-UA"/>
        </w:rPr>
        <w:t>1. Визначення потреби в товарах, роботах, послугах.</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2" w:name="n31"/>
      <w:bookmarkEnd w:id="32"/>
      <w:r w:rsidRPr="00E71CAD">
        <w:rPr>
          <w:rFonts w:ascii="Times New Roman" w:eastAsia="Times New Roman" w:hAnsi="Times New Roman" w:cs="Times New Roman"/>
          <w:color w:val="333333"/>
          <w:sz w:val="24"/>
          <w:szCs w:val="24"/>
          <w:lang w:eastAsia="uk-UA"/>
        </w:rPr>
        <w:t>Визначення потреби в товарах, роботах, послугах (номенклатура, кількісні та якісні показники тощо) здійснюється на підставі аналізу фактичного використання товарів, робіт та послуг для забезпечення діяльності замовника у минулих періодах та з урахуванням запланованих поточних завдань замовника.</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3" w:name="n32"/>
      <w:bookmarkEnd w:id="33"/>
      <w:r w:rsidRPr="00E71CAD">
        <w:rPr>
          <w:rFonts w:ascii="Times New Roman" w:eastAsia="Times New Roman" w:hAnsi="Times New Roman" w:cs="Times New Roman"/>
          <w:color w:val="333333"/>
          <w:sz w:val="24"/>
          <w:szCs w:val="24"/>
          <w:lang w:eastAsia="uk-UA"/>
        </w:rPr>
        <w:t>2. Формування опису предмета закупівлі із зазначенням технічних і якісних характеристик.</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4" w:name="n33"/>
      <w:bookmarkEnd w:id="34"/>
      <w:r w:rsidRPr="00E71CAD">
        <w:rPr>
          <w:rFonts w:ascii="Times New Roman" w:eastAsia="Times New Roman" w:hAnsi="Times New Roman" w:cs="Times New Roman"/>
          <w:color w:val="333333"/>
          <w:sz w:val="24"/>
          <w:szCs w:val="24"/>
          <w:lang w:eastAsia="uk-UA"/>
        </w:rPr>
        <w:t>До формування опису предмета закупівлі рекомендується залучати відповідних фахівців замовника, які відповідають за подальше використання товарів, робіт та послуг, що будуть закуплені, а у разі відсутності таких фахівців - залучати експертів на договірних засадах.</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5" w:name="n34"/>
      <w:bookmarkEnd w:id="35"/>
      <w:r w:rsidRPr="00E71CAD">
        <w:rPr>
          <w:rFonts w:ascii="Times New Roman" w:eastAsia="Times New Roman" w:hAnsi="Times New Roman" w:cs="Times New Roman"/>
          <w:color w:val="333333"/>
          <w:sz w:val="24"/>
          <w:szCs w:val="24"/>
          <w:lang w:eastAsia="uk-UA"/>
        </w:rPr>
        <w:t>3. Аналіз ринку.</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6" w:name="n35"/>
      <w:bookmarkEnd w:id="36"/>
      <w:r w:rsidRPr="00E71CAD">
        <w:rPr>
          <w:rFonts w:ascii="Times New Roman" w:eastAsia="Times New Roman" w:hAnsi="Times New Roman" w:cs="Times New Roman"/>
          <w:color w:val="333333"/>
          <w:sz w:val="24"/>
          <w:szCs w:val="24"/>
          <w:lang w:eastAsia="uk-UA"/>
        </w:rPr>
        <w:t xml:space="preserve">На цьому етапі доцільно використовувати як загальнодоступну інформацію щодо цін та асортименту товарів, робіт і послуг, яка міститься у відкритих джерелах (у тому числі на сайтах виробників та/або постачальників відповідної продукції, спеціалізованих торгівельних майданчиках, в електронних каталогах, рекламі, </w:t>
      </w:r>
      <w:proofErr w:type="spellStart"/>
      <w:r w:rsidRPr="00E71CAD">
        <w:rPr>
          <w:rFonts w:ascii="Times New Roman" w:eastAsia="Times New Roman" w:hAnsi="Times New Roman" w:cs="Times New Roman"/>
          <w:color w:val="333333"/>
          <w:sz w:val="24"/>
          <w:szCs w:val="24"/>
          <w:lang w:eastAsia="uk-UA"/>
        </w:rPr>
        <w:t>прайс-листах</w:t>
      </w:r>
      <w:proofErr w:type="spellEnd"/>
      <w:r w:rsidRPr="00E71CAD">
        <w:rPr>
          <w:rFonts w:ascii="Times New Roman" w:eastAsia="Times New Roman" w:hAnsi="Times New Roman" w:cs="Times New Roman"/>
          <w:color w:val="333333"/>
          <w:sz w:val="24"/>
          <w:szCs w:val="24"/>
          <w:lang w:eastAsia="uk-UA"/>
        </w:rPr>
        <w:t>, в електронній системі закупівель "</w:t>
      </w:r>
      <w:proofErr w:type="spellStart"/>
      <w:r w:rsidRPr="00E71CAD">
        <w:rPr>
          <w:rFonts w:ascii="Times New Roman" w:eastAsia="Times New Roman" w:hAnsi="Times New Roman" w:cs="Times New Roman"/>
          <w:color w:val="333333"/>
          <w:sz w:val="24"/>
          <w:szCs w:val="24"/>
          <w:lang w:eastAsia="uk-UA"/>
        </w:rPr>
        <w:t>Prozorro</w:t>
      </w:r>
      <w:proofErr w:type="spellEnd"/>
      <w:r w:rsidRPr="00E71CAD">
        <w:rPr>
          <w:rFonts w:ascii="Times New Roman" w:eastAsia="Times New Roman" w:hAnsi="Times New Roman" w:cs="Times New Roman"/>
          <w:color w:val="333333"/>
          <w:sz w:val="24"/>
          <w:szCs w:val="24"/>
          <w:lang w:eastAsia="uk-UA"/>
        </w:rPr>
        <w:t>" та на аналогічних торгівельних електронних майданчиках, дані спеціалізованих інформаційно-аналітичних видань, офіційних статистичних видань, в тому числі іноземних, тощо), так і інформацію, отриману шляхом проведення ринкових консультацій. Використання такого інструменту, як ринкові консультації, дозволяє визначити структуру ринку, ступінь конкуренції та можливі варіанти предмету закупівлі з урахуванням інновацій та нових технічних рішень.</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7" w:name="n36"/>
      <w:bookmarkEnd w:id="37"/>
      <w:r w:rsidRPr="00E71CAD">
        <w:rPr>
          <w:rFonts w:ascii="Times New Roman" w:eastAsia="Times New Roman" w:hAnsi="Times New Roman" w:cs="Times New Roman"/>
          <w:color w:val="333333"/>
          <w:sz w:val="24"/>
          <w:szCs w:val="24"/>
          <w:lang w:eastAsia="uk-UA"/>
        </w:rPr>
        <w:t>Під час проведення ринкових консультацій замовники можуть направляти учасникам ринку повідомлення (анкети, запити, запрошення до обговорення тощо) з описом необхідних та бажаних вимог до предмета закупівлі, в яких, крім іншого, слід зазначати, що надсилання таких повідомлень (анкет, запитів, запрошень) не тягне за собою виникнення зобов'язань з боку замовника щодо надання переваг учасникам ринку, що брали участь в ринкових консультаціях. Зацікавлені учасники ринку надсилають свої пропозиції із зазначенням можливих варіантів, замовники опрацьовують та аналізують отримані пропозиції. За потреби замовники можуть організовувати зустрічі з зацікавленими постачальниками/підрядниками для консультацій та обговорення. Отримана замовниками під час ринкових консультацій інформація дозволить визначити оптимальні вимоги до предмета закупівлі з урахуванням актуальних пропозицій ринку та визначити обґрунтовану очікувану вартість.</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8" w:name="n37"/>
      <w:bookmarkEnd w:id="38"/>
      <w:r w:rsidRPr="00E71CAD">
        <w:rPr>
          <w:rFonts w:ascii="Times New Roman" w:eastAsia="Times New Roman" w:hAnsi="Times New Roman" w:cs="Times New Roman"/>
          <w:color w:val="333333"/>
          <w:sz w:val="24"/>
          <w:szCs w:val="24"/>
          <w:lang w:eastAsia="uk-UA"/>
        </w:rPr>
        <w:t xml:space="preserve">Водночас замовникам слід пам'ятати про неупереджене та рівне ставлення до учасників закупівлі незалежно від їх участі у ринкових консультаціях, що передували такій закупівлі, дотримання принципів недискримінації та прозорості. Крім того, інформація про проведення ринкових консультацій має бути відкрита для якомога ширшого кола учасників ринку. Це дозволить підвищити </w:t>
      </w:r>
      <w:proofErr w:type="spellStart"/>
      <w:r w:rsidRPr="00E71CAD">
        <w:rPr>
          <w:rFonts w:ascii="Times New Roman" w:eastAsia="Times New Roman" w:hAnsi="Times New Roman" w:cs="Times New Roman"/>
          <w:color w:val="333333"/>
          <w:sz w:val="24"/>
          <w:szCs w:val="24"/>
          <w:lang w:eastAsia="uk-UA"/>
        </w:rPr>
        <w:t>конкурентність</w:t>
      </w:r>
      <w:proofErr w:type="spellEnd"/>
      <w:r w:rsidRPr="00E71CAD">
        <w:rPr>
          <w:rFonts w:ascii="Times New Roman" w:eastAsia="Times New Roman" w:hAnsi="Times New Roman" w:cs="Times New Roman"/>
          <w:color w:val="333333"/>
          <w:sz w:val="24"/>
          <w:szCs w:val="24"/>
          <w:lang w:eastAsia="uk-UA"/>
        </w:rPr>
        <w:t xml:space="preserve"> закупівлі та запобігти можливим звинуваченням у наданні переваг певним учасникам.</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39" w:name="n38"/>
      <w:bookmarkEnd w:id="39"/>
      <w:r w:rsidRPr="00E71CAD">
        <w:rPr>
          <w:rFonts w:ascii="Times New Roman" w:eastAsia="Times New Roman" w:hAnsi="Times New Roman" w:cs="Times New Roman"/>
          <w:color w:val="333333"/>
          <w:sz w:val="24"/>
          <w:szCs w:val="24"/>
          <w:lang w:eastAsia="uk-UA"/>
        </w:rPr>
        <w:t>4. Визначення вимог до умов поставки і оплати.</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0" w:name="n39"/>
      <w:bookmarkEnd w:id="40"/>
      <w:r w:rsidRPr="00E71CAD">
        <w:rPr>
          <w:rFonts w:ascii="Times New Roman" w:eastAsia="Times New Roman" w:hAnsi="Times New Roman" w:cs="Times New Roman"/>
          <w:color w:val="333333"/>
          <w:sz w:val="24"/>
          <w:szCs w:val="24"/>
          <w:lang w:eastAsia="uk-UA"/>
        </w:rPr>
        <w:t>Вимоги до умов поставки і оплати слід встановлювати з урахуванням періоду запланованого використання товарів та послуг, виконання робіт протягом року, а також з урахуванням фінансових можливостей замовника.</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1" w:name="n40"/>
      <w:bookmarkEnd w:id="41"/>
      <w:r w:rsidRPr="00E71CAD">
        <w:rPr>
          <w:rFonts w:ascii="Times New Roman" w:eastAsia="Times New Roman" w:hAnsi="Times New Roman" w:cs="Times New Roman"/>
          <w:color w:val="333333"/>
          <w:sz w:val="24"/>
          <w:szCs w:val="24"/>
          <w:lang w:eastAsia="uk-UA"/>
        </w:rPr>
        <w:t>5. Визначення очікуваної вартості кожного окремого предмета закупівлі.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2" w:name="n41"/>
      <w:bookmarkEnd w:id="42"/>
      <w:r w:rsidRPr="00E71CAD">
        <w:rPr>
          <w:rFonts w:ascii="Times New Roman" w:eastAsia="Times New Roman" w:hAnsi="Times New Roman" w:cs="Times New Roman"/>
          <w:color w:val="333333"/>
          <w:sz w:val="24"/>
          <w:szCs w:val="24"/>
          <w:lang w:eastAsia="uk-UA"/>
        </w:rPr>
        <w:t>Спосіб розрахунку очікуваної вартості предмета закупівлі залежить від виду предмета закупівлі, його розповсюдженості на ринку, порядку формування цін на нього.</w:t>
      </w:r>
    </w:p>
    <w:p w:rsidR="00E71CAD" w:rsidRPr="00E71CAD" w:rsidRDefault="00E71CAD" w:rsidP="00E71CAD">
      <w:pPr>
        <w:shd w:val="clear" w:color="auto" w:fill="FFFFFF"/>
        <w:spacing w:before="150" w:after="150" w:line="240" w:lineRule="auto"/>
        <w:ind w:left="450" w:right="450"/>
        <w:jc w:val="center"/>
        <w:rPr>
          <w:rFonts w:ascii="Times New Roman" w:eastAsia="Times New Roman" w:hAnsi="Times New Roman" w:cs="Times New Roman"/>
          <w:color w:val="333333"/>
          <w:sz w:val="24"/>
          <w:szCs w:val="24"/>
          <w:lang w:eastAsia="uk-UA"/>
        </w:rPr>
      </w:pPr>
      <w:bookmarkStart w:id="43" w:name="n42"/>
      <w:bookmarkEnd w:id="43"/>
      <w:r w:rsidRPr="00E71CAD">
        <w:rPr>
          <w:rFonts w:ascii="Times New Roman" w:eastAsia="Times New Roman" w:hAnsi="Times New Roman" w:cs="Times New Roman"/>
          <w:b/>
          <w:bCs/>
          <w:color w:val="333333"/>
          <w:sz w:val="28"/>
          <w:szCs w:val="28"/>
          <w:lang w:eastAsia="uk-UA"/>
        </w:rPr>
        <w:lastRenderedPageBreak/>
        <w:t>III. Методи визначення очікуваної вартості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4" w:name="n43"/>
      <w:bookmarkEnd w:id="44"/>
      <w:r w:rsidRPr="00E71CAD">
        <w:rPr>
          <w:rFonts w:ascii="Times New Roman" w:eastAsia="Times New Roman" w:hAnsi="Times New Roman" w:cs="Times New Roman"/>
          <w:color w:val="333333"/>
          <w:sz w:val="24"/>
          <w:szCs w:val="24"/>
          <w:lang w:eastAsia="uk-UA"/>
        </w:rPr>
        <w:t>Визначення замовником очікуваної вартості предмета закупівлі може здійснюватися наступними методами:</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5" w:name="n44"/>
      <w:bookmarkEnd w:id="45"/>
      <w:r w:rsidRPr="00E71CAD">
        <w:rPr>
          <w:rFonts w:ascii="Times New Roman" w:eastAsia="Times New Roman" w:hAnsi="Times New Roman" w:cs="Times New Roman"/>
          <w:color w:val="333333"/>
          <w:sz w:val="24"/>
          <w:szCs w:val="24"/>
          <w:lang w:eastAsia="uk-UA"/>
        </w:rPr>
        <w:t>1. Розрахунок очікуваної вартості товарів/послуг методом порівняння ринкових цін.</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6" w:name="n45"/>
      <w:bookmarkEnd w:id="46"/>
      <w:r w:rsidRPr="00E71CAD">
        <w:rPr>
          <w:rFonts w:ascii="Times New Roman" w:eastAsia="Times New Roman" w:hAnsi="Times New Roman" w:cs="Times New Roman"/>
          <w:color w:val="333333"/>
          <w:sz w:val="24"/>
          <w:szCs w:val="24"/>
          <w:lang w:eastAsia="uk-UA"/>
        </w:rPr>
        <w:t xml:space="preserve">Метод порівняння ринкових цін - це метод визначення очікуваної вартості на підставі даних ринку, а саме загальнодоступної відкритої інформації про ціни та інформації з отриманих цінових пропозицій та </w:t>
      </w:r>
      <w:proofErr w:type="spellStart"/>
      <w:r w:rsidRPr="00E71CAD">
        <w:rPr>
          <w:rFonts w:ascii="Times New Roman" w:eastAsia="Times New Roman" w:hAnsi="Times New Roman" w:cs="Times New Roman"/>
          <w:color w:val="333333"/>
          <w:sz w:val="24"/>
          <w:szCs w:val="24"/>
          <w:lang w:eastAsia="uk-UA"/>
        </w:rPr>
        <w:t>прайс-листів</w:t>
      </w:r>
      <w:proofErr w:type="spellEnd"/>
      <w:r w:rsidRPr="00E71CAD">
        <w:rPr>
          <w:rFonts w:ascii="Times New Roman" w:eastAsia="Times New Roman" w:hAnsi="Times New Roman" w:cs="Times New Roman"/>
          <w:color w:val="333333"/>
          <w:sz w:val="24"/>
          <w:szCs w:val="24"/>
          <w:lang w:eastAsia="uk-UA"/>
        </w:rPr>
        <w:t xml:space="preserve"> на момент вивчення ринку.</w:t>
      </w:r>
    </w:p>
    <w:p w:rsidR="00E71CAD" w:rsidRPr="00E71CAD" w:rsidRDefault="00E71CAD" w:rsidP="00E71CAD">
      <w:pPr>
        <w:shd w:val="clear" w:color="auto" w:fill="FFFFFF"/>
        <w:spacing w:after="100" w:afterAutospacing="1" w:line="240" w:lineRule="auto"/>
        <w:rPr>
          <w:rFonts w:ascii="Times New Roman" w:eastAsia="Times New Roman" w:hAnsi="Times New Roman" w:cs="Times New Roman"/>
          <w:color w:val="333333"/>
          <w:sz w:val="24"/>
          <w:szCs w:val="24"/>
          <w:lang w:eastAsia="uk-UA"/>
        </w:rPr>
      </w:pPr>
      <w:bookmarkStart w:id="47" w:name="n46"/>
      <w:bookmarkEnd w:id="47"/>
      <w:r w:rsidRPr="00E71CAD">
        <w:rPr>
          <w:rFonts w:ascii="Times New Roman" w:eastAsia="Times New Roman" w:hAnsi="Times New Roman" w:cs="Times New Roman"/>
          <w:color w:val="333333"/>
          <w:sz w:val="24"/>
          <w:szCs w:val="24"/>
          <w:lang w:eastAsia="uk-UA"/>
        </w:rPr>
        <w:t>Способи, що рекомендуються для отримання інформації про ціну товарів та послуг:</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8" w:name="n94"/>
      <w:bookmarkEnd w:id="48"/>
      <w:r w:rsidRPr="00E71CAD">
        <w:rPr>
          <w:rFonts w:ascii="Times New Roman" w:eastAsia="Times New Roman" w:hAnsi="Times New Roman" w:cs="Times New Roman"/>
          <w:i/>
          <w:iCs/>
          <w:color w:val="333333"/>
          <w:sz w:val="24"/>
          <w:szCs w:val="24"/>
          <w:lang w:eastAsia="uk-UA"/>
        </w:rPr>
        <w:t>{Абзац третій пункту 1 розділу III із змінами, внесеними згідно з Наказом Міністерства розвитку економіки, торгівлі та сільського господарства </w:t>
      </w:r>
      <w:hyperlink r:id="rId12" w:anchor="n9" w:tgtFrame="_blank" w:history="1">
        <w:r w:rsidRPr="00E71CAD">
          <w:rPr>
            <w:rFonts w:ascii="Times New Roman" w:eastAsia="Times New Roman" w:hAnsi="Times New Roman" w:cs="Times New Roman"/>
            <w:i/>
            <w:iCs/>
            <w:color w:val="000099"/>
            <w:sz w:val="24"/>
            <w:szCs w:val="24"/>
            <w:u w:val="single"/>
            <w:lang w:eastAsia="uk-UA"/>
          </w:rPr>
          <w:t>№ 649 від 07.04.2020</w:t>
        </w:r>
      </w:hyperlink>
      <w:r w:rsidRPr="00E71CAD">
        <w:rPr>
          <w:rFonts w:ascii="Times New Roman" w:eastAsia="Times New Roman" w:hAnsi="Times New Roman" w:cs="Times New Roman"/>
          <w:i/>
          <w:iCs/>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49" w:name="n47"/>
      <w:bookmarkEnd w:id="49"/>
      <w:r w:rsidRPr="00E71CAD">
        <w:rPr>
          <w:rFonts w:ascii="Times New Roman" w:eastAsia="Times New Roman" w:hAnsi="Times New Roman" w:cs="Times New Roman"/>
          <w:color w:val="333333"/>
          <w:sz w:val="24"/>
          <w:szCs w:val="24"/>
          <w:lang w:eastAsia="uk-UA"/>
        </w:rPr>
        <w:t>1) здійснити пошук, збір та аналіз загальнодоступної інформації про ціну, до якої відноситься в тому числі: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0" w:name="n48"/>
      <w:bookmarkEnd w:id="50"/>
      <w:r w:rsidRPr="00E71CAD">
        <w:rPr>
          <w:rFonts w:ascii="Times New Roman" w:eastAsia="Times New Roman" w:hAnsi="Times New Roman" w:cs="Times New Roman"/>
          <w:color w:val="333333"/>
          <w:sz w:val="24"/>
          <w:szCs w:val="24"/>
          <w:lang w:eastAsia="uk-UA"/>
        </w:rPr>
        <w:t xml:space="preserve">інформація про ціни товарів та послуг, що міститься в мережі Інтернет у відкритому доступі, в тому числі на сайтах виробників та/або постачальників відповідної продукції, спеціалізованих торгівельних майданчиках, в електронних каталогах, рекламі, </w:t>
      </w:r>
      <w:proofErr w:type="spellStart"/>
      <w:r w:rsidRPr="00E71CAD">
        <w:rPr>
          <w:rFonts w:ascii="Times New Roman" w:eastAsia="Times New Roman" w:hAnsi="Times New Roman" w:cs="Times New Roman"/>
          <w:color w:val="333333"/>
          <w:sz w:val="24"/>
          <w:szCs w:val="24"/>
          <w:lang w:eastAsia="uk-UA"/>
        </w:rPr>
        <w:t>прайс-листах</w:t>
      </w:r>
      <w:proofErr w:type="spellEnd"/>
      <w:r w:rsidRPr="00E71CAD">
        <w:rPr>
          <w:rFonts w:ascii="Times New Roman" w:eastAsia="Times New Roman" w:hAnsi="Times New Roman" w:cs="Times New Roman"/>
          <w:color w:val="333333"/>
          <w:sz w:val="24"/>
          <w:szCs w:val="24"/>
          <w:lang w:eastAsia="uk-UA"/>
        </w:rPr>
        <w:t>, в електронній системі закупівель "</w:t>
      </w:r>
      <w:proofErr w:type="spellStart"/>
      <w:r w:rsidRPr="00E71CAD">
        <w:rPr>
          <w:rFonts w:ascii="Times New Roman" w:eastAsia="Times New Roman" w:hAnsi="Times New Roman" w:cs="Times New Roman"/>
          <w:color w:val="333333"/>
          <w:sz w:val="24"/>
          <w:szCs w:val="24"/>
          <w:lang w:eastAsia="uk-UA"/>
        </w:rPr>
        <w:t>Prozorro</w:t>
      </w:r>
      <w:proofErr w:type="spellEnd"/>
      <w:r w:rsidRPr="00E71CAD">
        <w:rPr>
          <w:rFonts w:ascii="Times New Roman" w:eastAsia="Times New Roman" w:hAnsi="Times New Roman" w:cs="Times New Roman"/>
          <w:color w:val="333333"/>
          <w:sz w:val="24"/>
          <w:szCs w:val="24"/>
          <w:lang w:eastAsia="uk-UA"/>
        </w:rPr>
        <w:t>" та на аналогічних торгівельних електронних майданчиках;</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1" w:name="n49"/>
      <w:bookmarkEnd w:id="51"/>
      <w:r w:rsidRPr="00E71CAD">
        <w:rPr>
          <w:rFonts w:ascii="Times New Roman" w:eastAsia="Times New Roman" w:hAnsi="Times New Roman" w:cs="Times New Roman"/>
          <w:color w:val="333333"/>
          <w:sz w:val="24"/>
          <w:szCs w:val="24"/>
          <w:lang w:eastAsia="uk-UA"/>
        </w:rPr>
        <w:t>довідкові ціни на товари та послуги, що публікуються в спеціалізованих виданнях, які випускаються в друкованій та електронній формі або розміщуються в мережі Інтернет (у разі їх наявності);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2" w:name="n50"/>
      <w:bookmarkEnd w:id="52"/>
      <w:r w:rsidRPr="00E71CAD">
        <w:rPr>
          <w:rFonts w:ascii="Times New Roman" w:eastAsia="Times New Roman" w:hAnsi="Times New Roman" w:cs="Times New Roman"/>
          <w:color w:val="333333"/>
          <w:sz w:val="24"/>
          <w:szCs w:val="24"/>
          <w:lang w:eastAsia="uk-UA"/>
        </w:rPr>
        <w:t>біржові котирування світових, регіональних, місцевих та профільних бірж (в разі біржового товару);</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3" w:name="n51"/>
      <w:bookmarkEnd w:id="53"/>
      <w:r w:rsidRPr="00E71CAD">
        <w:rPr>
          <w:rFonts w:ascii="Times New Roman" w:eastAsia="Times New Roman" w:hAnsi="Times New Roman" w:cs="Times New Roman"/>
          <w:color w:val="333333"/>
          <w:sz w:val="24"/>
          <w:szCs w:val="24"/>
          <w:lang w:eastAsia="uk-UA"/>
        </w:rPr>
        <w:t>дані спеціалізованих інформаційно-аналітичних видань;</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4" w:name="n52"/>
      <w:bookmarkEnd w:id="54"/>
      <w:r w:rsidRPr="00E71CAD">
        <w:rPr>
          <w:rFonts w:ascii="Times New Roman" w:eastAsia="Times New Roman" w:hAnsi="Times New Roman" w:cs="Times New Roman"/>
          <w:color w:val="333333"/>
          <w:sz w:val="24"/>
          <w:szCs w:val="24"/>
          <w:lang w:eastAsia="uk-UA"/>
        </w:rPr>
        <w:t>дані офіційних статистичних видань, в тому числі іноземних.</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5" w:name="n53"/>
      <w:bookmarkEnd w:id="55"/>
      <w:r w:rsidRPr="00E71CAD">
        <w:rPr>
          <w:rFonts w:ascii="Times New Roman" w:eastAsia="Times New Roman" w:hAnsi="Times New Roman" w:cs="Times New Roman"/>
          <w:color w:val="333333"/>
          <w:sz w:val="24"/>
          <w:szCs w:val="24"/>
          <w:lang w:eastAsia="uk-UA"/>
        </w:rPr>
        <w:t xml:space="preserve">Під час збору інформації про ціну слід враховувати, що умови запланованих закупівель (обсяги закупівлі, умови оплати та поставки тощо) мають бути </w:t>
      </w:r>
      <w:proofErr w:type="spellStart"/>
      <w:r w:rsidRPr="00E71CAD">
        <w:rPr>
          <w:rFonts w:ascii="Times New Roman" w:eastAsia="Times New Roman" w:hAnsi="Times New Roman" w:cs="Times New Roman"/>
          <w:color w:val="333333"/>
          <w:sz w:val="24"/>
          <w:szCs w:val="24"/>
          <w:lang w:eastAsia="uk-UA"/>
        </w:rPr>
        <w:t>співставні</w:t>
      </w:r>
      <w:proofErr w:type="spellEnd"/>
      <w:r w:rsidRPr="00E71CAD">
        <w:rPr>
          <w:rFonts w:ascii="Times New Roman" w:eastAsia="Times New Roman" w:hAnsi="Times New Roman" w:cs="Times New Roman"/>
          <w:color w:val="333333"/>
          <w:sz w:val="24"/>
          <w:szCs w:val="24"/>
          <w:lang w:eastAsia="uk-UA"/>
        </w:rPr>
        <w:t xml:space="preserve"> з умовами закупівель, інформація про які міститься у відкритих джерелах та може бути використана для розрахунку очікуваної вартості. Крім того, слід враховувати інші можливі чинники, що впливають на ціну товарів та послуг, як, наприклад, сезонні коливання цін на певні предмети закупівлі.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6" w:name="n54"/>
      <w:bookmarkEnd w:id="56"/>
      <w:r w:rsidRPr="00E71CAD">
        <w:rPr>
          <w:rFonts w:ascii="Times New Roman" w:eastAsia="Times New Roman" w:hAnsi="Times New Roman" w:cs="Times New Roman"/>
          <w:color w:val="333333"/>
          <w:sz w:val="24"/>
          <w:szCs w:val="24"/>
          <w:lang w:eastAsia="uk-UA"/>
        </w:rPr>
        <w:t>2) направити не менше 3-х письмових запитів цінових пропозицій (електронною поштою) виробникам, офіційним представникам та дилерам, постачальникам конкретного товару, надавачам послуг.</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7" w:name="n55"/>
      <w:bookmarkEnd w:id="57"/>
      <w:r w:rsidRPr="00E71CAD">
        <w:rPr>
          <w:rFonts w:ascii="Times New Roman" w:eastAsia="Times New Roman" w:hAnsi="Times New Roman" w:cs="Times New Roman"/>
          <w:color w:val="333333"/>
          <w:sz w:val="24"/>
          <w:szCs w:val="24"/>
          <w:lang w:eastAsia="uk-UA"/>
        </w:rPr>
        <w:t>У запитах цінових пропозицій рекомендується зазначати інформацію щодо повної характеристики предмета закупівлі (марка, креслення, розмір, ДСТУ, ГОСТ, технічні умови, тип, сорт, категорія, артикул, ємність, густина, тип упаковки (тара), а також рік випуску для техніки та обладнання), необхідної кількості, графіку поставок, умов постачання, умов оплати та системи надання знижок, гарантійного терміну тощо. Зазначати, що збір інформації не тягне за собою ніяких зобов'язань замовника. Також рекомендується зазначати щодо відповідності якості товарів та послуг вимогам чинних нормативних документів та документів на їх виготовлення.</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8" w:name="n95"/>
      <w:bookmarkEnd w:id="58"/>
      <w:r w:rsidRPr="00E71CAD">
        <w:rPr>
          <w:rFonts w:ascii="Times New Roman" w:eastAsia="Times New Roman" w:hAnsi="Times New Roman" w:cs="Times New Roman"/>
          <w:i/>
          <w:iCs/>
          <w:color w:val="333333"/>
          <w:sz w:val="24"/>
          <w:szCs w:val="24"/>
          <w:lang w:eastAsia="uk-UA"/>
        </w:rPr>
        <w:t>{Абзац дванадцятий пункту 1 розділу III із змінами, внесеними згідно з Наказом Міністерства розвитку економіки, торгівлі та сільського господарства </w:t>
      </w:r>
      <w:hyperlink r:id="rId13" w:anchor="n10" w:tgtFrame="_blank" w:history="1">
        <w:r w:rsidRPr="00E71CAD">
          <w:rPr>
            <w:rFonts w:ascii="Times New Roman" w:eastAsia="Times New Roman" w:hAnsi="Times New Roman" w:cs="Times New Roman"/>
            <w:i/>
            <w:iCs/>
            <w:color w:val="000099"/>
            <w:sz w:val="24"/>
            <w:szCs w:val="24"/>
            <w:u w:val="single"/>
            <w:lang w:eastAsia="uk-UA"/>
          </w:rPr>
          <w:t>№ 649 від 07.04.2020</w:t>
        </w:r>
      </w:hyperlink>
      <w:r w:rsidRPr="00E71CAD">
        <w:rPr>
          <w:rFonts w:ascii="Times New Roman" w:eastAsia="Times New Roman" w:hAnsi="Times New Roman" w:cs="Times New Roman"/>
          <w:i/>
          <w:iCs/>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59" w:name="n56"/>
      <w:bookmarkEnd w:id="59"/>
      <w:r w:rsidRPr="00E71CAD">
        <w:rPr>
          <w:rFonts w:ascii="Times New Roman" w:eastAsia="Times New Roman" w:hAnsi="Times New Roman" w:cs="Times New Roman"/>
          <w:color w:val="333333"/>
          <w:sz w:val="24"/>
          <w:szCs w:val="24"/>
          <w:lang w:eastAsia="uk-UA"/>
        </w:rPr>
        <w:lastRenderedPageBreak/>
        <w:t>Для розрахунку очікуваної вартості за методом порівняння ринкових цін рекомендується:</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0" w:name="n96"/>
      <w:bookmarkEnd w:id="60"/>
      <w:r w:rsidRPr="00E71CAD">
        <w:rPr>
          <w:rFonts w:ascii="Times New Roman" w:eastAsia="Times New Roman" w:hAnsi="Times New Roman" w:cs="Times New Roman"/>
          <w:i/>
          <w:iCs/>
          <w:color w:val="333333"/>
          <w:sz w:val="24"/>
          <w:szCs w:val="24"/>
          <w:lang w:eastAsia="uk-UA"/>
        </w:rPr>
        <w:t>{Абзац тринадцятий пункту 1 розділу III із змінами, внесеними згідно з Наказом Міністерства розвитку економіки, торгівлі та сільського господарства </w:t>
      </w:r>
      <w:hyperlink r:id="rId14" w:anchor="n11" w:tgtFrame="_blank" w:history="1">
        <w:r w:rsidRPr="00E71CAD">
          <w:rPr>
            <w:rFonts w:ascii="Times New Roman" w:eastAsia="Times New Roman" w:hAnsi="Times New Roman" w:cs="Times New Roman"/>
            <w:i/>
            <w:iCs/>
            <w:color w:val="000099"/>
            <w:sz w:val="24"/>
            <w:szCs w:val="24"/>
            <w:u w:val="single"/>
            <w:lang w:eastAsia="uk-UA"/>
          </w:rPr>
          <w:t>№ 649 від 07.04.2020</w:t>
        </w:r>
      </w:hyperlink>
      <w:r w:rsidRPr="00E71CAD">
        <w:rPr>
          <w:rFonts w:ascii="Times New Roman" w:eastAsia="Times New Roman" w:hAnsi="Times New Roman" w:cs="Times New Roman"/>
          <w:i/>
          <w:iCs/>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1" w:name="n57"/>
      <w:bookmarkEnd w:id="61"/>
      <w:r w:rsidRPr="00E71CAD">
        <w:rPr>
          <w:rFonts w:ascii="Times New Roman" w:eastAsia="Times New Roman" w:hAnsi="Times New Roman" w:cs="Times New Roman"/>
          <w:color w:val="333333"/>
          <w:sz w:val="24"/>
          <w:szCs w:val="24"/>
          <w:lang w:eastAsia="uk-UA"/>
        </w:rPr>
        <w:t>1) привести всі ціни, отримані з вищезазначених джерел інформації, до єдиних умов, враховуючі валюту, умови поставки, умови оплати тощо;</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2" w:name="n58"/>
      <w:bookmarkEnd w:id="62"/>
      <w:r w:rsidRPr="00E71CAD">
        <w:rPr>
          <w:rFonts w:ascii="Times New Roman" w:eastAsia="Times New Roman" w:hAnsi="Times New Roman" w:cs="Times New Roman"/>
          <w:color w:val="333333"/>
          <w:sz w:val="24"/>
          <w:szCs w:val="24"/>
          <w:lang w:eastAsia="uk-UA"/>
        </w:rPr>
        <w:t>2) з масиву цінових даних (щонайменше 3 ціни) виключити, за необхідності, ціни, які суттєво (на 30 % і більше) відрізняються в меншу/більшу сторону від найближчої наступної/попередньої ціни. В разі, якщо після виключення таких цін залишилось менше 3 цінових пропозицій, слід використовувати метод розрахунку очікуваної вартості на підставі закупівельних цін попередніх закупівель;</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3" w:name="n97"/>
      <w:bookmarkEnd w:id="63"/>
      <w:r w:rsidRPr="00E71CAD">
        <w:rPr>
          <w:rFonts w:ascii="Times New Roman" w:eastAsia="Times New Roman" w:hAnsi="Times New Roman" w:cs="Times New Roman"/>
          <w:i/>
          <w:iCs/>
          <w:color w:val="333333"/>
          <w:sz w:val="24"/>
          <w:szCs w:val="24"/>
          <w:lang w:eastAsia="uk-UA"/>
        </w:rPr>
        <w:t>{Абзац п'ятнадцятий пункту 1 розділу III із змінами, внесеними згідно з Наказом Міністерства розвитку економіки, торгівлі та сільського господарства </w:t>
      </w:r>
      <w:hyperlink r:id="rId15" w:anchor="n12" w:tgtFrame="_blank" w:history="1">
        <w:r w:rsidRPr="00E71CAD">
          <w:rPr>
            <w:rFonts w:ascii="Times New Roman" w:eastAsia="Times New Roman" w:hAnsi="Times New Roman" w:cs="Times New Roman"/>
            <w:i/>
            <w:iCs/>
            <w:color w:val="000099"/>
            <w:sz w:val="24"/>
            <w:szCs w:val="24"/>
            <w:u w:val="single"/>
            <w:lang w:eastAsia="uk-UA"/>
          </w:rPr>
          <w:t>№ 649 від 07.04.2020</w:t>
        </w:r>
      </w:hyperlink>
      <w:r w:rsidRPr="00E71CAD">
        <w:rPr>
          <w:rFonts w:ascii="Times New Roman" w:eastAsia="Times New Roman" w:hAnsi="Times New Roman" w:cs="Times New Roman"/>
          <w:i/>
          <w:iCs/>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4" w:name="n59"/>
      <w:bookmarkEnd w:id="64"/>
      <w:r w:rsidRPr="00E71CAD">
        <w:rPr>
          <w:rFonts w:ascii="Times New Roman" w:eastAsia="Times New Roman" w:hAnsi="Times New Roman" w:cs="Times New Roman"/>
          <w:color w:val="333333"/>
          <w:sz w:val="24"/>
          <w:szCs w:val="24"/>
          <w:lang w:eastAsia="uk-UA"/>
        </w:rPr>
        <w:t>3) визначити очікувану ціну за одиницю, як середньоарифметичне значення масиву отриманих даних, що розраховується за такою формулою:</w:t>
      </w:r>
    </w:p>
    <w:p w:rsidR="00E71CAD" w:rsidRPr="00E71CAD" w:rsidRDefault="00E71CAD" w:rsidP="00E71CAD">
      <w:pPr>
        <w:shd w:val="clear" w:color="auto" w:fill="FFFFFF"/>
        <w:spacing w:before="150" w:after="150" w:line="240" w:lineRule="auto"/>
        <w:jc w:val="center"/>
        <w:rPr>
          <w:rFonts w:ascii="Times New Roman" w:eastAsia="Times New Roman" w:hAnsi="Times New Roman" w:cs="Times New Roman"/>
          <w:color w:val="333333"/>
          <w:sz w:val="24"/>
          <w:szCs w:val="24"/>
          <w:lang w:eastAsia="uk-UA"/>
        </w:rPr>
      </w:pPr>
      <w:bookmarkStart w:id="65" w:name="n60"/>
      <w:bookmarkEnd w:id="65"/>
      <w:r w:rsidRPr="00E71CAD">
        <w:rPr>
          <w:rFonts w:ascii="Times New Roman" w:eastAsia="Times New Roman" w:hAnsi="Times New Roman" w:cs="Times New Roman"/>
          <w:b/>
          <w:bCs/>
          <w:color w:val="333333"/>
          <w:sz w:val="24"/>
          <w:szCs w:val="24"/>
          <w:lang w:eastAsia="uk-UA"/>
        </w:rPr>
        <w:t>Ц</w:t>
      </w:r>
      <w:r w:rsidRPr="00E71CAD">
        <w:rPr>
          <w:rFonts w:ascii="Times New Roman" w:eastAsia="Times New Roman" w:hAnsi="Times New Roman" w:cs="Times New Roman"/>
          <w:b/>
          <w:bCs/>
          <w:color w:val="333333"/>
          <w:sz w:val="16"/>
          <w:szCs w:val="16"/>
          <w:vertAlign w:val="subscript"/>
          <w:lang w:eastAsia="uk-UA"/>
        </w:rPr>
        <w:t>од</w:t>
      </w:r>
      <w:r w:rsidRPr="00E71CAD">
        <w:rPr>
          <w:rFonts w:ascii="Times New Roman" w:eastAsia="Times New Roman" w:hAnsi="Times New Roman" w:cs="Times New Roman"/>
          <w:color w:val="333333"/>
          <w:sz w:val="24"/>
          <w:szCs w:val="24"/>
          <w:lang w:eastAsia="uk-UA"/>
        </w:rPr>
        <w:t> </w:t>
      </w:r>
      <w:r w:rsidRPr="00E71CAD">
        <w:rPr>
          <w:rFonts w:ascii="Times New Roman" w:eastAsia="Times New Roman" w:hAnsi="Times New Roman" w:cs="Times New Roman"/>
          <w:b/>
          <w:bCs/>
          <w:color w:val="333333"/>
          <w:sz w:val="24"/>
          <w:szCs w:val="24"/>
          <w:lang w:eastAsia="uk-UA"/>
        </w:rPr>
        <w:t>= (Ц</w:t>
      </w:r>
      <w:r w:rsidRPr="00E71CAD">
        <w:rPr>
          <w:rFonts w:ascii="Times New Roman" w:eastAsia="Times New Roman" w:hAnsi="Times New Roman" w:cs="Times New Roman"/>
          <w:b/>
          <w:bCs/>
          <w:color w:val="333333"/>
          <w:sz w:val="16"/>
          <w:szCs w:val="16"/>
          <w:vertAlign w:val="subscript"/>
          <w:lang w:eastAsia="uk-UA"/>
        </w:rPr>
        <w:t>1</w:t>
      </w:r>
      <w:r w:rsidRPr="00E71CAD">
        <w:rPr>
          <w:rFonts w:ascii="Times New Roman" w:eastAsia="Times New Roman" w:hAnsi="Times New Roman" w:cs="Times New Roman"/>
          <w:color w:val="333333"/>
          <w:sz w:val="24"/>
          <w:szCs w:val="24"/>
          <w:lang w:eastAsia="uk-UA"/>
        </w:rPr>
        <w:t> </w:t>
      </w:r>
      <w:r w:rsidRPr="00E71CAD">
        <w:rPr>
          <w:rFonts w:ascii="Times New Roman" w:eastAsia="Times New Roman" w:hAnsi="Times New Roman" w:cs="Times New Roman"/>
          <w:b/>
          <w:bCs/>
          <w:color w:val="333333"/>
          <w:sz w:val="24"/>
          <w:szCs w:val="24"/>
          <w:lang w:eastAsia="uk-UA"/>
        </w:rPr>
        <w:t xml:space="preserve">+… + </w:t>
      </w:r>
      <w:proofErr w:type="spellStart"/>
      <w:r w:rsidRPr="00E71CAD">
        <w:rPr>
          <w:rFonts w:ascii="Times New Roman" w:eastAsia="Times New Roman" w:hAnsi="Times New Roman" w:cs="Times New Roman"/>
          <w:b/>
          <w:bCs/>
          <w:color w:val="333333"/>
          <w:sz w:val="24"/>
          <w:szCs w:val="24"/>
          <w:lang w:eastAsia="uk-UA"/>
        </w:rPr>
        <w:t>Ц</w:t>
      </w:r>
      <w:r w:rsidRPr="00E71CAD">
        <w:rPr>
          <w:rFonts w:ascii="Times New Roman" w:eastAsia="Times New Roman" w:hAnsi="Times New Roman" w:cs="Times New Roman"/>
          <w:b/>
          <w:bCs/>
          <w:color w:val="333333"/>
          <w:sz w:val="16"/>
          <w:szCs w:val="16"/>
          <w:vertAlign w:val="subscript"/>
          <w:lang w:eastAsia="uk-UA"/>
        </w:rPr>
        <w:t>к</w:t>
      </w:r>
      <w:proofErr w:type="spellEnd"/>
      <w:r w:rsidRPr="00E71CAD">
        <w:rPr>
          <w:rFonts w:ascii="Times New Roman" w:eastAsia="Times New Roman" w:hAnsi="Times New Roman" w:cs="Times New Roman"/>
          <w:b/>
          <w:bCs/>
          <w:color w:val="333333"/>
          <w:sz w:val="24"/>
          <w:szCs w:val="24"/>
          <w:lang w:eastAsia="uk-UA"/>
        </w:rPr>
        <w:t>) / К,</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41"/>
        <w:gridCol w:w="800"/>
        <w:gridCol w:w="162"/>
        <w:gridCol w:w="8366"/>
      </w:tblGrid>
      <w:tr w:rsidR="00E71CAD" w:rsidRPr="00E71CAD" w:rsidTr="00E71CAD">
        <w:tc>
          <w:tcPr>
            <w:tcW w:w="3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66" w:name="n61"/>
            <w:bookmarkEnd w:id="66"/>
            <w:r w:rsidRPr="00E71CAD">
              <w:rPr>
                <w:rFonts w:ascii="Times New Roman" w:eastAsia="Times New Roman" w:hAnsi="Times New Roman" w:cs="Times New Roman"/>
                <w:sz w:val="24"/>
                <w:szCs w:val="24"/>
                <w:lang w:eastAsia="uk-UA"/>
              </w:rPr>
              <w:t>де:</w:t>
            </w:r>
          </w:p>
        </w:tc>
        <w:tc>
          <w:tcPr>
            <w:tcW w:w="96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Ц</w:t>
            </w:r>
            <w:r w:rsidRPr="00E71CAD">
              <w:rPr>
                <w:rFonts w:ascii="Times New Roman" w:eastAsia="Times New Roman" w:hAnsi="Times New Roman" w:cs="Times New Roman"/>
                <w:b/>
                <w:bCs/>
                <w:sz w:val="16"/>
                <w:szCs w:val="16"/>
                <w:vertAlign w:val="subscript"/>
                <w:lang w:eastAsia="uk-UA"/>
              </w:rPr>
              <w:t>од</w:t>
            </w:r>
            <w:proofErr w:type="spellEnd"/>
          </w:p>
        </w:tc>
        <w:tc>
          <w:tcPr>
            <w:tcW w:w="180"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8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очікувана ціна за одиницю;</w:t>
            </w:r>
          </w:p>
        </w:tc>
      </w:tr>
      <w:tr w:rsidR="00E71CAD" w:rsidRPr="00E71CAD" w:rsidTr="00E71CAD">
        <w:tc>
          <w:tcPr>
            <w:tcW w:w="3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6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Ц</w:t>
            </w:r>
            <w:r w:rsidRPr="00E71CAD">
              <w:rPr>
                <w:rFonts w:ascii="Times New Roman" w:eastAsia="Times New Roman" w:hAnsi="Times New Roman" w:cs="Times New Roman"/>
                <w:b/>
                <w:bCs/>
                <w:sz w:val="16"/>
                <w:szCs w:val="16"/>
                <w:vertAlign w:val="subscript"/>
                <w:lang w:eastAsia="uk-UA"/>
              </w:rPr>
              <w:t>1</w:t>
            </w:r>
            <w:r w:rsidRPr="00E71CAD">
              <w:rPr>
                <w:rFonts w:ascii="Times New Roman" w:eastAsia="Times New Roman" w:hAnsi="Times New Roman" w:cs="Times New Roman"/>
                <w:sz w:val="24"/>
                <w:szCs w:val="24"/>
                <w:lang w:eastAsia="uk-UA"/>
              </w:rPr>
              <w:t xml:space="preserve">, </w:t>
            </w:r>
            <w:proofErr w:type="spellStart"/>
            <w:r w:rsidRPr="00E71CAD">
              <w:rPr>
                <w:rFonts w:ascii="Times New Roman" w:eastAsia="Times New Roman" w:hAnsi="Times New Roman" w:cs="Times New Roman"/>
                <w:sz w:val="24"/>
                <w:szCs w:val="24"/>
                <w:lang w:eastAsia="uk-UA"/>
              </w:rPr>
              <w:t>Ц</w:t>
            </w:r>
            <w:r w:rsidRPr="00E71CAD">
              <w:rPr>
                <w:rFonts w:ascii="Times New Roman" w:eastAsia="Times New Roman" w:hAnsi="Times New Roman" w:cs="Times New Roman"/>
                <w:b/>
                <w:bCs/>
                <w:sz w:val="16"/>
                <w:szCs w:val="16"/>
                <w:vertAlign w:val="subscript"/>
                <w:lang w:eastAsia="uk-UA"/>
              </w:rPr>
              <w:t>к</w:t>
            </w:r>
            <w:proofErr w:type="spellEnd"/>
          </w:p>
        </w:tc>
        <w:tc>
          <w:tcPr>
            <w:tcW w:w="180"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8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ціни, отримані з відкритих джерел інформації, приведені до єдиних умов;</w:t>
            </w:r>
          </w:p>
        </w:tc>
      </w:tr>
      <w:tr w:rsidR="00E71CAD" w:rsidRPr="00E71CAD" w:rsidTr="00E71CAD">
        <w:tc>
          <w:tcPr>
            <w:tcW w:w="3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6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К</w:t>
            </w:r>
          </w:p>
        </w:tc>
        <w:tc>
          <w:tcPr>
            <w:tcW w:w="180"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8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кількість цін, отриманих з відкритих джерел інформації;</w:t>
            </w:r>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67" w:name="n62"/>
      <w:bookmarkEnd w:id="67"/>
      <w:r w:rsidRPr="00E71CAD">
        <w:rPr>
          <w:rFonts w:ascii="Times New Roman" w:eastAsia="Times New Roman" w:hAnsi="Times New Roman" w:cs="Times New Roman"/>
          <w:color w:val="333333"/>
          <w:sz w:val="24"/>
          <w:szCs w:val="24"/>
          <w:lang w:eastAsia="uk-UA"/>
        </w:rPr>
        <w:t>4) визначити очікувану вартість, як добуток очікуваної ціни за одиницю на кількість товару/послуг, що розраховується за такою формулою:</w:t>
      </w:r>
    </w:p>
    <w:p w:rsidR="00E71CAD" w:rsidRPr="00E71CAD" w:rsidRDefault="00E71CAD" w:rsidP="00E71CAD">
      <w:pPr>
        <w:shd w:val="clear" w:color="auto" w:fill="FFFFFF"/>
        <w:spacing w:before="150" w:after="150" w:line="240" w:lineRule="auto"/>
        <w:jc w:val="center"/>
        <w:rPr>
          <w:rFonts w:ascii="Times New Roman" w:eastAsia="Times New Roman" w:hAnsi="Times New Roman" w:cs="Times New Roman"/>
          <w:color w:val="333333"/>
          <w:sz w:val="24"/>
          <w:szCs w:val="24"/>
          <w:lang w:eastAsia="uk-UA"/>
        </w:rPr>
      </w:pPr>
      <w:bookmarkStart w:id="68" w:name="n63"/>
      <w:bookmarkEnd w:id="68"/>
      <w:r w:rsidRPr="00E71CAD">
        <w:rPr>
          <w:rFonts w:ascii="Times New Roman" w:eastAsia="Times New Roman" w:hAnsi="Times New Roman" w:cs="Times New Roman"/>
          <w:b/>
          <w:bCs/>
          <w:color w:val="333333"/>
          <w:sz w:val="24"/>
          <w:szCs w:val="24"/>
          <w:lang w:eastAsia="uk-UA"/>
        </w:rPr>
        <w:t>ОВ</w:t>
      </w:r>
      <w:r w:rsidRPr="00E71CAD">
        <w:rPr>
          <w:rFonts w:ascii="Times New Roman" w:eastAsia="Times New Roman" w:hAnsi="Times New Roman" w:cs="Times New Roman"/>
          <w:b/>
          <w:bCs/>
          <w:color w:val="333333"/>
          <w:sz w:val="16"/>
          <w:szCs w:val="16"/>
          <w:vertAlign w:val="subscript"/>
          <w:lang w:eastAsia="uk-UA"/>
        </w:rPr>
        <w:t>мрц</w:t>
      </w:r>
      <w:r w:rsidRPr="00E71CAD">
        <w:rPr>
          <w:rFonts w:ascii="Times New Roman" w:eastAsia="Times New Roman" w:hAnsi="Times New Roman" w:cs="Times New Roman"/>
          <w:b/>
          <w:bCs/>
          <w:color w:val="333333"/>
          <w:sz w:val="24"/>
          <w:szCs w:val="24"/>
          <w:lang w:eastAsia="uk-UA"/>
        </w:rPr>
        <w:t xml:space="preserve"> = </w:t>
      </w:r>
      <w:proofErr w:type="spellStart"/>
      <w:r w:rsidRPr="00E71CAD">
        <w:rPr>
          <w:rFonts w:ascii="Times New Roman" w:eastAsia="Times New Roman" w:hAnsi="Times New Roman" w:cs="Times New Roman"/>
          <w:b/>
          <w:bCs/>
          <w:color w:val="333333"/>
          <w:sz w:val="24"/>
          <w:szCs w:val="24"/>
          <w:lang w:eastAsia="uk-UA"/>
        </w:rPr>
        <w:t>Ц</w:t>
      </w:r>
      <w:r w:rsidRPr="00E71CAD">
        <w:rPr>
          <w:rFonts w:ascii="Times New Roman" w:eastAsia="Times New Roman" w:hAnsi="Times New Roman" w:cs="Times New Roman"/>
          <w:b/>
          <w:bCs/>
          <w:color w:val="333333"/>
          <w:sz w:val="16"/>
          <w:szCs w:val="16"/>
          <w:vertAlign w:val="subscript"/>
          <w:lang w:eastAsia="uk-UA"/>
        </w:rPr>
        <w:t>од</w:t>
      </w:r>
      <w:proofErr w:type="spellEnd"/>
      <w:r w:rsidRPr="00E71CAD">
        <w:rPr>
          <w:rFonts w:ascii="Times New Roman" w:eastAsia="Times New Roman" w:hAnsi="Times New Roman" w:cs="Times New Roman"/>
          <w:b/>
          <w:bCs/>
          <w:color w:val="333333"/>
          <w:sz w:val="24"/>
          <w:szCs w:val="24"/>
          <w:lang w:eastAsia="uk-UA"/>
        </w:rPr>
        <w:t> * V,</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40"/>
        <w:gridCol w:w="848"/>
        <w:gridCol w:w="110"/>
        <w:gridCol w:w="8371"/>
      </w:tblGrid>
      <w:tr w:rsidR="00E71CAD" w:rsidRPr="00E71CAD" w:rsidTr="00E71CAD">
        <w:tc>
          <w:tcPr>
            <w:tcW w:w="3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69" w:name="n64"/>
            <w:bookmarkEnd w:id="69"/>
            <w:r w:rsidRPr="00E71CAD">
              <w:rPr>
                <w:rFonts w:ascii="Times New Roman" w:eastAsia="Times New Roman" w:hAnsi="Times New Roman" w:cs="Times New Roman"/>
                <w:sz w:val="24"/>
                <w:szCs w:val="24"/>
                <w:lang w:eastAsia="uk-UA"/>
              </w:rPr>
              <w:t>де:</w:t>
            </w:r>
          </w:p>
        </w:tc>
        <w:tc>
          <w:tcPr>
            <w:tcW w:w="96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ОВ</w:t>
            </w:r>
            <w:r w:rsidRPr="00E71CAD">
              <w:rPr>
                <w:rFonts w:ascii="Times New Roman" w:eastAsia="Times New Roman" w:hAnsi="Times New Roman" w:cs="Times New Roman"/>
                <w:b/>
                <w:bCs/>
                <w:sz w:val="16"/>
                <w:szCs w:val="16"/>
                <w:vertAlign w:val="subscript"/>
                <w:lang w:eastAsia="uk-UA"/>
              </w:rPr>
              <w:t>мрц</w:t>
            </w:r>
            <w:proofErr w:type="spellEnd"/>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96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очікувана вартість, розрахована за методом порівняння ринкових цін;</w:t>
            </w:r>
          </w:p>
        </w:tc>
      </w:tr>
      <w:tr w:rsidR="00E71CAD" w:rsidRPr="00E71CAD" w:rsidTr="00E71CAD">
        <w:tc>
          <w:tcPr>
            <w:tcW w:w="3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6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Ц</w:t>
            </w:r>
            <w:r w:rsidRPr="00E71CAD">
              <w:rPr>
                <w:rFonts w:ascii="Times New Roman" w:eastAsia="Times New Roman" w:hAnsi="Times New Roman" w:cs="Times New Roman"/>
                <w:b/>
                <w:bCs/>
                <w:sz w:val="16"/>
                <w:szCs w:val="16"/>
                <w:vertAlign w:val="subscript"/>
                <w:lang w:eastAsia="uk-UA"/>
              </w:rPr>
              <w:t>од</w:t>
            </w:r>
            <w:proofErr w:type="spellEnd"/>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96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очікувана ціна за одиницю товару/послуги;</w:t>
            </w:r>
          </w:p>
        </w:tc>
      </w:tr>
      <w:tr w:rsidR="00E71CAD" w:rsidRPr="00E71CAD" w:rsidTr="00E71CAD">
        <w:tc>
          <w:tcPr>
            <w:tcW w:w="3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6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V</w:t>
            </w:r>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96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 xml:space="preserve">кількість (обсяг) товару/послуги, що </w:t>
            </w:r>
            <w:proofErr w:type="spellStart"/>
            <w:r w:rsidRPr="00E71CAD">
              <w:rPr>
                <w:rFonts w:ascii="Times New Roman" w:eastAsia="Times New Roman" w:hAnsi="Times New Roman" w:cs="Times New Roman"/>
                <w:sz w:val="24"/>
                <w:szCs w:val="24"/>
                <w:lang w:eastAsia="uk-UA"/>
              </w:rPr>
              <w:t>закуповується</w:t>
            </w:r>
            <w:proofErr w:type="spellEnd"/>
            <w:r w:rsidRPr="00E71CAD">
              <w:rPr>
                <w:rFonts w:ascii="Times New Roman" w:eastAsia="Times New Roman" w:hAnsi="Times New Roman" w:cs="Times New Roman"/>
                <w:sz w:val="24"/>
                <w:szCs w:val="24"/>
                <w:lang w:eastAsia="uk-UA"/>
              </w:rPr>
              <w:t>.</w:t>
            </w:r>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0" w:name="n65"/>
      <w:bookmarkEnd w:id="70"/>
      <w:r w:rsidRPr="00E71CAD">
        <w:rPr>
          <w:rFonts w:ascii="Times New Roman" w:eastAsia="Times New Roman" w:hAnsi="Times New Roman" w:cs="Times New Roman"/>
          <w:color w:val="333333"/>
          <w:sz w:val="24"/>
          <w:szCs w:val="24"/>
          <w:lang w:eastAsia="uk-UA"/>
        </w:rPr>
        <w:t>2. Розрахунок очікуваної вартості товарів/послуг на підставі закупівельних цін попередніх закупівель.</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1" w:name="n66"/>
      <w:bookmarkEnd w:id="71"/>
      <w:r w:rsidRPr="00E71CAD">
        <w:rPr>
          <w:rFonts w:ascii="Times New Roman" w:eastAsia="Times New Roman" w:hAnsi="Times New Roman" w:cs="Times New Roman"/>
          <w:color w:val="333333"/>
          <w:sz w:val="24"/>
          <w:szCs w:val="24"/>
          <w:lang w:eastAsia="uk-UA"/>
        </w:rPr>
        <w:t>У разі обмеженої конкуренції на ринку певного товару чи послуги та неможливості отримання достатньої кількості інформації щодо актуальних ринкових цін доцільно застосовувати метод розрахунку очікуваної вартості на підставі закупівельних цін минулих закупівель.</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2" w:name="n67"/>
      <w:bookmarkEnd w:id="72"/>
      <w:r w:rsidRPr="00E71CAD">
        <w:rPr>
          <w:rFonts w:ascii="Times New Roman" w:eastAsia="Times New Roman" w:hAnsi="Times New Roman" w:cs="Times New Roman"/>
          <w:color w:val="333333"/>
          <w:sz w:val="24"/>
          <w:szCs w:val="24"/>
          <w:lang w:eastAsia="uk-UA"/>
        </w:rPr>
        <w:t>Для розрахунку очікуваної вартості можуть використовуватись як ціни попередніх власних закупівель замовника (укладених договорів) аналогічних/ідентичних товарів/послуг, так і ціни відповідних закупівель минулих періодів, інформація про які міститься в електронній системі закупівель "</w:t>
      </w:r>
      <w:proofErr w:type="spellStart"/>
      <w:r w:rsidRPr="00E71CAD">
        <w:rPr>
          <w:rFonts w:ascii="Times New Roman" w:eastAsia="Times New Roman" w:hAnsi="Times New Roman" w:cs="Times New Roman"/>
          <w:color w:val="333333"/>
          <w:sz w:val="24"/>
          <w:szCs w:val="24"/>
          <w:lang w:eastAsia="uk-UA"/>
        </w:rPr>
        <w:t>Prozorro</w:t>
      </w:r>
      <w:proofErr w:type="spellEnd"/>
      <w:r w:rsidRPr="00E71CAD">
        <w:rPr>
          <w:rFonts w:ascii="Times New Roman" w:eastAsia="Times New Roman" w:hAnsi="Times New Roman" w:cs="Times New Roman"/>
          <w:color w:val="333333"/>
          <w:sz w:val="24"/>
          <w:szCs w:val="24"/>
          <w:lang w:eastAsia="uk-UA"/>
        </w:rPr>
        <w:t xml:space="preserve">", з урахуванням індексу інфляції, зміни курсів іноземних валют (у разі, якщо в наявності є валютна складова в ціні товару/послуги), які приведені до єдиних умов. Як інформаційні джерела використовуються: для індексу інфляції - офіційний </w:t>
      </w:r>
      <w:proofErr w:type="spellStart"/>
      <w:r w:rsidRPr="00E71CAD">
        <w:rPr>
          <w:rFonts w:ascii="Times New Roman" w:eastAsia="Times New Roman" w:hAnsi="Times New Roman" w:cs="Times New Roman"/>
          <w:color w:val="333333"/>
          <w:sz w:val="24"/>
          <w:szCs w:val="24"/>
          <w:lang w:eastAsia="uk-UA"/>
        </w:rPr>
        <w:t>вебсайт</w:t>
      </w:r>
      <w:proofErr w:type="spellEnd"/>
      <w:r w:rsidRPr="00E71CAD">
        <w:rPr>
          <w:rFonts w:ascii="Times New Roman" w:eastAsia="Times New Roman" w:hAnsi="Times New Roman" w:cs="Times New Roman"/>
          <w:color w:val="333333"/>
          <w:sz w:val="24"/>
          <w:szCs w:val="24"/>
          <w:lang w:eastAsia="uk-UA"/>
        </w:rPr>
        <w:t xml:space="preserve"> Державної служби статистики України, для курсів іноземних валют - офіційний </w:t>
      </w:r>
      <w:proofErr w:type="spellStart"/>
      <w:r w:rsidRPr="00E71CAD">
        <w:rPr>
          <w:rFonts w:ascii="Times New Roman" w:eastAsia="Times New Roman" w:hAnsi="Times New Roman" w:cs="Times New Roman"/>
          <w:color w:val="333333"/>
          <w:sz w:val="24"/>
          <w:szCs w:val="24"/>
          <w:lang w:eastAsia="uk-UA"/>
        </w:rPr>
        <w:t>вебсайт</w:t>
      </w:r>
      <w:proofErr w:type="spellEnd"/>
      <w:r w:rsidRPr="00E71CAD">
        <w:rPr>
          <w:rFonts w:ascii="Times New Roman" w:eastAsia="Times New Roman" w:hAnsi="Times New Roman" w:cs="Times New Roman"/>
          <w:color w:val="333333"/>
          <w:sz w:val="24"/>
          <w:szCs w:val="24"/>
          <w:lang w:eastAsia="uk-UA"/>
        </w:rPr>
        <w:t xml:space="preserve"> Національного банку України.</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3" w:name="n68"/>
      <w:bookmarkEnd w:id="73"/>
      <w:r w:rsidRPr="00E71CAD">
        <w:rPr>
          <w:rFonts w:ascii="Times New Roman" w:eastAsia="Times New Roman" w:hAnsi="Times New Roman" w:cs="Times New Roman"/>
          <w:color w:val="333333"/>
          <w:sz w:val="24"/>
          <w:szCs w:val="24"/>
          <w:lang w:eastAsia="uk-UA"/>
        </w:rPr>
        <w:lastRenderedPageBreak/>
        <w:t xml:space="preserve">З метою встановлення поточних цін, до цін попередніх закупівель застосовується коефіцієнт індексації, розрахований за допомогою калькулятора індексації на офіційному </w:t>
      </w:r>
      <w:proofErr w:type="spellStart"/>
      <w:r w:rsidRPr="00E71CAD">
        <w:rPr>
          <w:rFonts w:ascii="Times New Roman" w:eastAsia="Times New Roman" w:hAnsi="Times New Roman" w:cs="Times New Roman"/>
          <w:color w:val="333333"/>
          <w:sz w:val="24"/>
          <w:szCs w:val="24"/>
          <w:lang w:eastAsia="uk-UA"/>
        </w:rPr>
        <w:t>вебсайті</w:t>
      </w:r>
      <w:proofErr w:type="spellEnd"/>
      <w:r w:rsidRPr="00E71CAD">
        <w:rPr>
          <w:rFonts w:ascii="Times New Roman" w:eastAsia="Times New Roman" w:hAnsi="Times New Roman" w:cs="Times New Roman"/>
          <w:color w:val="333333"/>
          <w:sz w:val="24"/>
          <w:szCs w:val="24"/>
          <w:lang w:eastAsia="uk-UA"/>
        </w:rPr>
        <w:t xml:space="preserve"> Державної служби статистики України. Базисним місяцем, який застосовується для розрахунку коефіцієнта індексації, є місяць, наступний за місяцем укладання угоди у минулому періоді; коефіцієнт індексації розраховується відносно місяця, що передує місяцю, у якому здійснюється розрахунок очікуваної вартості.</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4" w:name="n69"/>
      <w:bookmarkEnd w:id="74"/>
      <w:r w:rsidRPr="00E71CAD">
        <w:rPr>
          <w:rFonts w:ascii="Times New Roman" w:eastAsia="Times New Roman" w:hAnsi="Times New Roman" w:cs="Times New Roman"/>
          <w:color w:val="333333"/>
          <w:sz w:val="24"/>
          <w:szCs w:val="24"/>
          <w:lang w:eastAsia="uk-UA"/>
        </w:rPr>
        <w:t>Коефіцієнти індексації розраховуються щодо кожного джерела інформації про ціни. В подальших розрахунках очікуваної вартості використовується мінімальний коефіцієнт індексації.</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5" w:name="n70"/>
      <w:bookmarkEnd w:id="75"/>
      <w:r w:rsidRPr="00E71CAD">
        <w:rPr>
          <w:rFonts w:ascii="Times New Roman" w:eastAsia="Times New Roman" w:hAnsi="Times New Roman" w:cs="Times New Roman"/>
          <w:color w:val="333333"/>
          <w:sz w:val="24"/>
          <w:szCs w:val="24"/>
          <w:lang w:eastAsia="uk-UA"/>
        </w:rPr>
        <w:t>Очікувана вартість, яка визначається на підставі цін попередніх закупівель, розраховується за такою формулою:</w:t>
      </w:r>
    </w:p>
    <w:p w:rsidR="00E71CAD" w:rsidRPr="00E71CAD" w:rsidRDefault="00E71CAD" w:rsidP="00E71CAD">
      <w:pPr>
        <w:shd w:val="clear" w:color="auto" w:fill="FFFFFF"/>
        <w:spacing w:before="150" w:after="150" w:line="240" w:lineRule="auto"/>
        <w:jc w:val="center"/>
        <w:rPr>
          <w:rFonts w:ascii="Times New Roman" w:eastAsia="Times New Roman" w:hAnsi="Times New Roman" w:cs="Times New Roman"/>
          <w:color w:val="333333"/>
          <w:sz w:val="24"/>
          <w:szCs w:val="24"/>
          <w:lang w:eastAsia="uk-UA"/>
        </w:rPr>
      </w:pPr>
      <w:bookmarkStart w:id="76" w:name="n71"/>
      <w:bookmarkEnd w:id="76"/>
      <w:r w:rsidRPr="00E71CAD">
        <w:rPr>
          <w:rFonts w:ascii="Times New Roman" w:eastAsia="Times New Roman" w:hAnsi="Times New Roman" w:cs="Times New Roman"/>
          <w:b/>
          <w:bCs/>
          <w:color w:val="333333"/>
          <w:sz w:val="24"/>
          <w:szCs w:val="24"/>
          <w:lang w:eastAsia="uk-UA"/>
        </w:rPr>
        <w:t>ОВ</w:t>
      </w:r>
      <w:r w:rsidRPr="00E71CAD">
        <w:rPr>
          <w:rFonts w:ascii="Times New Roman" w:eastAsia="Times New Roman" w:hAnsi="Times New Roman" w:cs="Times New Roman"/>
          <w:b/>
          <w:bCs/>
          <w:color w:val="333333"/>
          <w:sz w:val="16"/>
          <w:szCs w:val="16"/>
          <w:vertAlign w:val="superscript"/>
          <w:lang w:eastAsia="uk-UA"/>
        </w:rPr>
        <w:t> i</w:t>
      </w:r>
      <w:r w:rsidRPr="00E71CAD">
        <w:rPr>
          <w:rFonts w:ascii="Times New Roman" w:eastAsia="Times New Roman" w:hAnsi="Times New Roman" w:cs="Times New Roman"/>
          <w:color w:val="333333"/>
          <w:sz w:val="24"/>
          <w:szCs w:val="24"/>
          <w:lang w:eastAsia="uk-UA"/>
        </w:rPr>
        <w:t> </w:t>
      </w:r>
      <w:r w:rsidRPr="00E71CAD">
        <w:rPr>
          <w:rFonts w:ascii="Times New Roman" w:eastAsia="Times New Roman" w:hAnsi="Times New Roman" w:cs="Times New Roman"/>
          <w:b/>
          <w:bCs/>
          <w:color w:val="333333"/>
          <w:sz w:val="24"/>
          <w:szCs w:val="24"/>
          <w:lang w:eastAsia="uk-UA"/>
        </w:rPr>
        <w:t xml:space="preserve">= V * </w:t>
      </w:r>
      <w:proofErr w:type="spellStart"/>
      <w:r w:rsidRPr="00E71CAD">
        <w:rPr>
          <w:rFonts w:ascii="Times New Roman" w:eastAsia="Times New Roman" w:hAnsi="Times New Roman" w:cs="Times New Roman"/>
          <w:b/>
          <w:bCs/>
          <w:color w:val="333333"/>
          <w:sz w:val="24"/>
          <w:szCs w:val="24"/>
          <w:lang w:eastAsia="uk-UA"/>
        </w:rPr>
        <w:t>Ц</w:t>
      </w:r>
      <w:r w:rsidRPr="00E71CAD">
        <w:rPr>
          <w:rFonts w:ascii="Times New Roman" w:eastAsia="Times New Roman" w:hAnsi="Times New Roman" w:cs="Times New Roman"/>
          <w:b/>
          <w:bCs/>
          <w:color w:val="333333"/>
          <w:sz w:val="16"/>
          <w:szCs w:val="16"/>
          <w:vertAlign w:val="subscript"/>
          <w:lang w:eastAsia="uk-UA"/>
        </w:rPr>
        <w:t> м.п.</w:t>
      </w:r>
      <w:proofErr w:type="spellEnd"/>
      <w:r w:rsidRPr="00E71CAD">
        <w:rPr>
          <w:rFonts w:ascii="Times New Roman" w:eastAsia="Times New Roman" w:hAnsi="Times New Roman" w:cs="Times New Roman"/>
          <w:b/>
          <w:bCs/>
          <w:color w:val="333333"/>
          <w:sz w:val="24"/>
          <w:szCs w:val="24"/>
          <w:lang w:eastAsia="uk-UA"/>
        </w:rPr>
        <w:t> х k</w:t>
      </w:r>
      <w:r w:rsidRPr="00E71CAD">
        <w:rPr>
          <w:rFonts w:ascii="Times New Roman" w:eastAsia="Times New Roman" w:hAnsi="Times New Roman" w:cs="Times New Roman"/>
          <w:b/>
          <w:bCs/>
          <w:color w:val="333333"/>
          <w:sz w:val="16"/>
          <w:szCs w:val="16"/>
          <w:vertAlign w:val="subscript"/>
          <w:lang w:eastAsia="uk-UA"/>
        </w:rPr>
        <w:t> i</w:t>
      </w:r>
      <w:r w:rsidRPr="00E71CAD">
        <w:rPr>
          <w:rFonts w:ascii="Times New Roman" w:eastAsia="Times New Roman" w:hAnsi="Times New Roman" w:cs="Times New Roman"/>
          <w:color w:val="333333"/>
          <w:sz w:val="24"/>
          <w:szCs w:val="24"/>
          <w:lang w:eastAsia="uk-UA"/>
        </w:rPr>
        <w:t>,</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72"/>
        <w:gridCol w:w="794"/>
        <w:gridCol w:w="110"/>
        <w:gridCol w:w="8393"/>
      </w:tblGrid>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77" w:name="n72"/>
            <w:bookmarkEnd w:id="77"/>
            <w:r w:rsidRPr="00E71CAD">
              <w:rPr>
                <w:rFonts w:ascii="Times New Roman" w:eastAsia="Times New Roman" w:hAnsi="Times New Roman" w:cs="Times New Roman"/>
                <w:sz w:val="24"/>
                <w:szCs w:val="24"/>
                <w:lang w:eastAsia="uk-UA"/>
              </w:rPr>
              <w:t>де:</w:t>
            </w: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ОВ</w:t>
            </w:r>
            <w:r w:rsidRPr="00E71CAD">
              <w:rPr>
                <w:rFonts w:ascii="Times New Roman" w:eastAsia="Times New Roman" w:hAnsi="Times New Roman" w:cs="Times New Roman"/>
                <w:b/>
                <w:bCs/>
                <w:sz w:val="16"/>
                <w:szCs w:val="16"/>
                <w:vertAlign w:val="subscript"/>
                <w:lang w:eastAsia="uk-UA"/>
              </w:rPr>
              <w:t>i</w:t>
            </w:r>
            <w:proofErr w:type="spellEnd"/>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102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очікувана вартість на підставі закупівельних цін минулих періодів;</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V</w:t>
            </w:r>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102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 xml:space="preserve">обсяг товарів/послуг, що </w:t>
            </w:r>
            <w:proofErr w:type="spellStart"/>
            <w:r w:rsidRPr="00E71CAD">
              <w:rPr>
                <w:rFonts w:ascii="Times New Roman" w:eastAsia="Times New Roman" w:hAnsi="Times New Roman" w:cs="Times New Roman"/>
                <w:sz w:val="24"/>
                <w:szCs w:val="24"/>
                <w:lang w:eastAsia="uk-UA"/>
              </w:rPr>
              <w:t>закуповується</w:t>
            </w:r>
            <w:proofErr w:type="spellEnd"/>
            <w:r w:rsidRPr="00E71CAD">
              <w:rPr>
                <w:rFonts w:ascii="Times New Roman" w:eastAsia="Times New Roman" w:hAnsi="Times New Roman" w:cs="Times New Roman"/>
                <w:sz w:val="24"/>
                <w:szCs w:val="24"/>
                <w:lang w:eastAsia="uk-UA"/>
              </w:rPr>
              <w:t>;</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Ц</w:t>
            </w:r>
            <w:r w:rsidRPr="00E71CAD">
              <w:rPr>
                <w:rFonts w:ascii="Times New Roman" w:eastAsia="Times New Roman" w:hAnsi="Times New Roman" w:cs="Times New Roman"/>
                <w:b/>
                <w:bCs/>
                <w:sz w:val="16"/>
                <w:szCs w:val="16"/>
                <w:vertAlign w:val="subscript"/>
                <w:lang w:eastAsia="uk-UA"/>
              </w:rPr>
              <w:t>м.п</w:t>
            </w:r>
            <w:proofErr w:type="spellEnd"/>
            <w:r w:rsidRPr="00E71CAD">
              <w:rPr>
                <w:rFonts w:ascii="Times New Roman" w:eastAsia="Times New Roman" w:hAnsi="Times New Roman" w:cs="Times New Roman"/>
                <w:b/>
                <w:bCs/>
                <w:sz w:val="16"/>
                <w:szCs w:val="16"/>
                <w:vertAlign w:val="subscript"/>
                <w:lang w:eastAsia="uk-UA"/>
              </w:rPr>
              <w:t>.</w:t>
            </w:r>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102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ціна минулого періоду;</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k</w:t>
            </w:r>
            <w:r w:rsidRPr="00E71CAD">
              <w:rPr>
                <w:rFonts w:ascii="Times New Roman" w:eastAsia="Times New Roman" w:hAnsi="Times New Roman" w:cs="Times New Roman"/>
                <w:b/>
                <w:bCs/>
                <w:sz w:val="16"/>
                <w:szCs w:val="16"/>
                <w:vertAlign w:val="subscript"/>
                <w:lang w:eastAsia="uk-UA"/>
              </w:rPr>
              <w:t>i</w:t>
            </w:r>
            <w:proofErr w:type="spellEnd"/>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102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коефіцієнт індексації.</w:t>
            </w:r>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8" w:name="n73"/>
      <w:bookmarkEnd w:id="78"/>
      <w:r w:rsidRPr="00E71CAD">
        <w:rPr>
          <w:rFonts w:ascii="Times New Roman" w:eastAsia="Times New Roman" w:hAnsi="Times New Roman" w:cs="Times New Roman"/>
          <w:color w:val="333333"/>
          <w:sz w:val="24"/>
          <w:szCs w:val="24"/>
          <w:lang w:eastAsia="uk-UA"/>
        </w:rPr>
        <w:t>Цей метод може бути використаний для розрахунку очікуваної вартості закупівлі товарів українського походження.</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79" w:name="n74"/>
      <w:bookmarkEnd w:id="79"/>
      <w:r w:rsidRPr="00E71CAD">
        <w:rPr>
          <w:rFonts w:ascii="Times New Roman" w:eastAsia="Times New Roman" w:hAnsi="Times New Roman" w:cs="Times New Roman"/>
          <w:color w:val="333333"/>
          <w:sz w:val="24"/>
          <w:szCs w:val="24"/>
          <w:lang w:eastAsia="uk-UA"/>
        </w:rPr>
        <w:t>Для розрахунку очікуваної вартості закупівлі товарів/послуг іноземного походження закупівельні ціни минулих періодів коригуються з урахуванням зміни курсу валют. Зміна офіційного курсу гривні розраховується у відсотках до іноземної валюти країни виробника товару або надавача послуги за такий період: з дати укладання договору (додаткової угоди) до дати розрахунку очікуваної вартості аналогічного/ідентичного товару чи послуги.</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80" w:name="n75"/>
      <w:bookmarkEnd w:id="80"/>
      <w:r w:rsidRPr="00E71CAD">
        <w:rPr>
          <w:rFonts w:ascii="Times New Roman" w:eastAsia="Times New Roman" w:hAnsi="Times New Roman" w:cs="Times New Roman"/>
          <w:color w:val="333333"/>
          <w:sz w:val="24"/>
          <w:szCs w:val="24"/>
          <w:lang w:eastAsia="uk-UA"/>
        </w:rPr>
        <w:t xml:space="preserve">Для розрахунків зміни офіційного курсу гривні використовується інформація про офіційний курс валют, яка розміщена на офіційному </w:t>
      </w:r>
      <w:proofErr w:type="spellStart"/>
      <w:r w:rsidRPr="00E71CAD">
        <w:rPr>
          <w:rFonts w:ascii="Times New Roman" w:eastAsia="Times New Roman" w:hAnsi="Times New Roman" w:cs="Times New Roman"/>
          <w:color w:val="333333"/>
          <w:sz w:val="24"/>
          <w:szCs w:val="24"/>
          <w:lang w:eastAsia="uk-UA"/>
        </w:rPr>
        <w:t>вебсайті</w:t>
      </w:r>
      <w:proofErr w:type="spellEnd"/>
      <w:r w:rsidRPr="00E71CAD">
        <w:rPr>
          <w:rFonts w:ascii="Times New Roman" w:eastAsia="Times New Roman" w:hAnsi="Times New Roman" w:cs="Times New Roman"/>
          <w:color w:val="333333"/>
          <w:sz w:val="24"/>
          <w:szCs w:val="24"/>
          <w:lang w:eastAsia="uk-UA"/>
        </w:rPr>
        <w:t xml:space="preserve"> Національного Банку України.</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81" w:name="n76"/>
      <w:bookmarkEnd w:id="81"/>
      <w:r w:rsidRPr="00E71CAD">
        <w:rPr>
          <w:rFonts w:ascii="Times New Roman" w:eastAsia="Times New Roman" w:hAnsi="Times New Roman" w:cs="Times New Roman"/>
          <w:color w:val="333333"/>
          <w:sz w:val="24"/>
          <w:szCs w:val="24"/>
          <w:lang w:eastAsia="uk-UA"/>
        </w:rPr>
        <w:t>Очікувана вартість закупівлі товарів/послуг іноземного походження визначається із застосуванням коефіцієнта, який розраховується за такою формулою:</w:t>
      </w:r>
    </w:p>
    <w:p w:rsidR="00E71CAD" w:rsidRPr="00E71CAD" w:rsidRDefault="00E71CAD" w:rsidP="00E71CAD">
      <w:pPr>
        <w:shd w:val="clear" w:color="auto" w:fill="FFFFFF"/>
        <w:spacing w:before="150" w:after="150" w:line="240" w:lineRule="auto"/>
        <w:jc w:val="center"/>
        <w:rPr>
          <w:rFonts w:ascii="Times New Roman" w:eastAsia="Times New Roman" w:hAnsi="Times New Roman" w:cs="Times New Roman"/>
          <w:color w:val="333333"/>
          <w:sz w:val="24"/>
          <w:szCs w:val="24"/>
          <w:lang w:eastAsia="uk-UA"/>
        </w:rPr>
      </w:pPr>
      <w:bookmarkStart w:id="82" w:name="n77"/>
      <w:bookmarkEnd w:id="82"/>
      <w:r>
        <w:rPr>
          <w:rFonts w:ascii="Times New Roman" w:eastAsia="Times New Roman" w:hAnsi="Times New Roman" w:cs="Times New Roman"/>
          <w:noProof/>
          <w:color w:val="004BC1"/>
          <w:sz w:val="24"/>
          <w:szCs w:val="24"/>
          <w:lang w:eastAsia="uk-UA"/>
        </w:rPr>
        <w:drawing>
          <wp:inline distT="0" distB="0" distL="0" distR="0">
            <wp:extent cx="1390650" cy="428625"/>
            <wp:effectExtent l="0" t="0" r="0" b="9525"/>
            <wp:docPr id="1" name="Рисунок 1" descr="https://zakon.rada.gov.ua/rada/file/imgs/80/p494508n77.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akon.rada.gov.ua/rada/file/imgs/80/p494508n77.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90650" cy="428625"/>
                    </a:xfrm>
                    <a:prstGeom prst="rect">
                      <a:avLst/>
                    </a:prstGeom>
                    <a:noFill/>
                    <a:ln>
                      <a:noFill/>
                    </a:ln>
                  </pic:spPr>
                </pic:pic>
              </a:graphicData>
            </a:graphic>
          </wp:inline>
        </w:drawing>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74"/>
        <w:gridCol w:w="822"/>
        <w:gridCol w:w="110"/>
        <w:gridCol w:w="8363"/>
      </w:tblGrid>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83" w:name="n78"/>
            <w:bookmarkEnd w:id="83"/>
            <w:r w:rsidRPr="00E71CAD">
              <w:rPr>
                <w:rFonts w:ascii="Times New Roman" w:eastAsia="Times New Roman" w:hAnsi="Times New Roman" w:cs="Times New Roman"/>
                <w:sz w:val="24"/>
                <w:szCs w:val="24"/>
                <w:lang w:eastAsia="uk-UA"/>
              </w:rPr>
              <w:t>де:</w:t>
            </w: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k</w:t>
            </w:r>
            <w:r w:rsidRPr="00E71CAD">
              <w:rPr>
                <w:rFonts w:ascii="Times New Roman" w:eastAsia="Times New Roman" w:hAnsi="Times New Roman" w:cs="Times New Roman"/>
                <w:b/>
                <w:bCs/>
                <w:sz w:val="16"/>
                <w:szCs w:val="16"/>
                <w:vertAlign w:val="subscript"/>
                <w:lang w:eastAsia="uk-UA"/>
              </w:rPr>
              <w:t>к.р</w:t>
            </w:r>
            <w:proofErr w:type="spellEnd"/>
          </w:p>
        </w:tc>
        <w:tc>
          <w:tcPr>
            <w:tcW w:w="90"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83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коефіцієнт курсової різниці;</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after="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k</w:t>
            </w:r>
            <w:r w:rsidRPr="00E71CAD">
              <w:rPr>
                <w:rFonts w:ascii="Times New Roman" w:eastAsia="Times New Roman" w:hAnsi="Times New Roman" w:cs="Times New Roman"/>
                <w:b/>
                <w:bCs/>
                <w:sz w:val="16"/>
                <w:szCs w:val="16"/>
                <w:vertAlign w:val="subscript"/>
                <w:lang w:eastAsia="uk-UA"/>
              </w:rPr>
              <w:t>розрах</w:t>
            </w:r>
            <w:proofErr w:type="spellEnd"/>
          </w:p>
        </w:tc>
        <w:tc>
          <w:tcPr>
            <w:tcW w:w="90"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83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офіційний курс валют на дату розрахунку очікуваної вартості;</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after="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k</w:t>
            </w:r>
            <w:r w:rsidRPr="00E71CAD">
              <w:rPr>
                <w:rFonts w:ascii="Times New Roman" w:eastAsia="Times New Roman" w:hAnsi="Times New Roman" w:cs="Times New Roman"/>
                <w:b/>
                <w:bCs/>
                <w:sz w:val="16"/>
                <w:szCs w:val="16"/>
                <w:vertAlign w:val="subscript"/>
                <w:lang w:eastAsia="uk-UA"/>
              </w:rPr>
              <w:t>оз</w:t>
            </w:r>
            <w:proofErr w:type="spellEnd"/>
          </w:p>
        </w:tc>
        <w:tc>
          <w:tcPr>
            <w:tcW w:w="90"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83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офіційний курс валют на дату укладання останнього договору про закупівлю.</w:t>
            </w:r>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84" w:name="n79"/>
      <w:bookmarkEnd w:id="84"/>
      <w:r w:rsidRPr="00E71CAD">
        <w:rPr>
          <w:rFonts w:ascii="Times New Roman" w:eastAsia="Times New Roman" w:hAnsi="Times New Roman" w:cs="Times New Roman"/>
          <w:color w:val="333333"/>
          <w:sz w:val="24"/>
          <w:szCs w:val="24"/>
          <w:lang w:eastAsia="uk-UA"/>
        </w:rPr>
        <w:t>Очікувана вартість закупівлі товарів/послуг іноземного походження розраховується за формулою:</w:t>
      </w:r>
    </w:p>
    <w:p w:rsidR="00E71CAD" w:rsidRPr="00E71CAD" w:rsidRDefault="00E71CAD" w:rsidP="00E71CAD">
      <w:pPr>
        <w:shd w:val="clear" w:color="auto" w:fill="FFFFFF"/>
        <w:spacing w:before="150" w:after="150" w:line="240" w:lineRule="auto"/>
        <w:jc w:val="center"/>
        <w:rPr>
          <w:rFonts w:ascii="Times New Roman" w:eastAsia="Times New Roman" w:hAnsi="Times New Roman" w:cs="Times New Roman"/>
          <w:color w:val="333333"/>
          <w:sz w:val="24"/>
          <w:szCs w:val="24"/>
          <w:lang w:eastAsia="uk-UA"/>
        </w:rPr>
      </w:pPr>
      <w:bookmarkStart w:id="85" w:name="n80"/>
      <w:bookmarkEnd w:id="85"/>
      <w:proofErr w:type="spellStart"/>
      <w:r w:rsidRPr="00E71CAD">
        <w:rPr>
          <w:rFonts w:ascii="Times New Roman" w:eastAsia="Times New Roman" w:hAnsi="Times New Roman" w:cs="Times New Roman"/>
          <w:b/>
          <w:bCs/>
          <w:color w:val="333333"/>
          <w:sz w:val="24"/>
          <w:szCs w:val="24"/>
          <w:lang w:eastAsia="uk-UA"/>
        </w:rPr>
        <w:t>ОВ</w:t>
      </w:r>
      <w:r w:rsidRPr="00E71CAD">
        <w:rPr>
          <w:rFonts w:ascii="Times New Roman" w:eastAsia="Times New Roman" w:hAnsi="Times New Roman" w:cs="Times New Roman"/>
          <w:b/>
          <w:bCs/>
          <w:color w:val="333333"/>
          <w:sz w:val="16"/>
          <w:szCs w:val="16"/>
          <w:vertAlign w:val="superscript"/>
          <w:lang w:eastAsia="uk-UA"/>
        </w:rPr>
        <w:t> к</w:t>
      </w:r>
      <w:proofErr w:type="spellEnd"/>
      <w:r w:rsidRPr="00E71CAD">
        <w:rPr>
          <w:rFonts w:ascii="Times New Roman" w:eastAsia="Times New Roman" w:hAnsi="Times New Roman" w:cs="Times New Roman"/>
          <w:b/>
          <w:bCs/>
          <w:color w:val="333333"/>
          <w:sz w:val="24"/>
          <w:szCs w:val="24"/>
          <w:lang w:eastAsia="uk-UA"/>
        </w:rPr>
        <w:t xml:space="preserve"> =V * </w:t>
      </w:r>
      <w:proofErr w:type="spellStart"/>
      <w:r w:rsidRPr="00E71CAD">
        <w:rPr>
          <w:rFonts w:ascii="Times New Roman" w:eastAsia="Times New Roman" w:hAnsi="Times New Roman" w:cs="Times New Roman"/>
          <w:b/>
          <w:bCs/>
          <w:color w:val="333333"/>
          <w:sz w:val="24"/>
          <w:szCs w:val="24"/>
          <w:lang w:eastAsia="uk-UA"/>
        </w:rPr>
        <w:t>Ц</w:t>
      </w:r>
      <w:r w:rsidRPr="00E71CAD">
        <w:rPr>
          <w:rFonts w:ascii="Times New Roman" w:eastAsia="Times New Roman" w:hAnsi="Times New Roman" w:cs="Times New Roman"/>
          <w:b/>
          <w:bCs/>
          <w:color w:val="333333"/>
          <w:sz w:val="16"/>
          <w:szCs w:val="16"/>
          <w:vertAlign w:val="subscript"/>
          <w:lang w:eastAsia="uk-UA"/>
        </w:rPr>
        <w:t>оз</w:t>
      </w:r>
      <w:proofErr w:type="spellEnd"/>
      <w:r w:rsidRPr="00E71CAD">
        <w:rPr>
          <w:rFonts w:ascii="Times New Roman" w:eastAsia="Times New Roman" w:hAnsi="Times New Roman" w:cs="Times New Roman"/>
          <w:b/>
          <w:bCs/>
          <w:color w:val="333333"/>
          <w:sz w:val="24"/>
          <w:szCs w:val="24"/>
          <w:lang w:eastAsia="uk-UA"/>
        </w:rPr>
        <w:t> * k</w:t>
      </w:r>
      <w:r w:rsidRPr="00E71CAD">
        <w:rPr>
          <w:rFonts w:ascii="Times New Roman" w:eastAsia="Times New Roman" w:hAnsi="Times New Roman" w:cs="Times New Roman"/>
          <w:b/>
          <w:bCs/>
          <w:color w:val="333333"/>
          <w:sz w:val="16"/>
          <w:szCs w:val="16"/>
          <w:vertAlign w:val="subscript"/>
          <w:lang w:eastAsia="uk-UA"/>
        </w:rPr>
        <w:t>к.р.</w:t>
      </w:r>
      <w:r w:rsidRPr="00E71CAD">
        <w:rPr>
          <w:rFonts w:ascii="Times New Roman" w:eastAsia="Times New Roman" w:hAnsi="Times New Roman" w:cs="Times New Roman"/>
          <w:b/>
          <w:bCs/>
          <w:color w:val="333333"/>
          <w:sz w:val="24"/>
          <w:szCs w:val="24"/>
          <w:lang w:eastAsia="uk-UA"/>
        </w:rPr>
        <w:t xml:space="preserve"> + </w:t>
      </w:r>
      <w:proofErr w:type="spellStart"/>
      <w:r w:rsidRPr="00E71CAD">
        <w:rPr>
          <w:rFonts w:ascii="Times New Roman" w:eastAsia="Times New Roman" w:hAnsi="Times New Roman" w:cs="Times New Roman"/>
          <w:b/>
          <w:bCs/>
          <w:color w:val="333333"/>
          <w:sz w:val="24"/>
          <w:szCs w:val="24"/>
          <w:lang w:eastAsia="uk-UA"/>
        </w:rPr>
        <w:t>Д</w:t>
      </w:r>
      <w:r w:rsidRPr="00E71CAD">
        <w:rPr>
          <w:rFonts w:ascii="Times New Roman" w:eastAsia="Times New Roman" w:hAnsi="Times New Roman" w:cs="Times New Roman"/>
          <w:b/>
          <w:bCs/>
          <w:color w:val="333333"/>
          <w:sz w:val="16"/>
          <w:szCs w:val="16"/>
          <w:vertAlign w:val="subscript"/>
          <w:lang w:eastAsia="uk-UA"/>
        </w:rPr>
        <w:t>н</w:t>
      </w:r>
      <w:proofErr w:type="spellEnd"/>
      <w:r w:rsidRPr="00E71CAD">
        <w:rPr>
          <w:rFonts w:ascii="Times New Roman" w:eastAsia="Times New Roman" w:hAnsi="Times New Roman" w:cs="Times New Roman"/>
          <w:color w:val="333333"/>
          <w:sz w:val="24"/>
          <w:szCs w:val="24"/>
          <w:lang w:eastAsia="uk-UA"/>
        </w:rPr>
        <w:t>,</w:t>
      </w:r>
    </w:p>
    <w:tbl>
      <w:tblPr>
        <w:tblW w:w="5000" w:type="pct"/>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74"/>
        <w:gridCol w:w="810"/>
        <w:gridCol w:w="150"/>
        <w:gridCol w:w="8335"/>
      </w:tblGrid>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86" w:name="n81"/>
            <w:bookmarkEnd w:id="86"/>
            <w:r w:rsidRPr="00E71CAD">
              <w:rPr>
                <w:rFonts w:ascii="Times New Roman" w:eastAsia="Times New Roman" w:hAnsi="Times New Roman" w:cs="Times New Roman"/>
                <w:sz w:val="24"/>
                <w:szCs w:val="24"/>
                <w:lang w:eastAsia="uk-UA"/>
              </w:rPr>
              <w:t>де:</w:t>
            </w: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ОВ</w:t>
            </w:r>
            <w:r w:rsidRPr="00E71CAD">
              <w:rPr>
                <w:rFonts w:ascii="Times New Roman" w:eastAsia="Times New Roman" w:hAnsi="Times New Roman" w:cs="Times New Roman"/>
                <w:b/>
                <w:bCs/>
                <w:sz w:val="16"/>
                <w:szCs w:val="16"/>
                <w:vertAlign w:val="superscript"/>
                <w:lang w:eastAsia="uk-UA"/>
              </w:rPr>
              <w:t>к</w:t>
            </w:r>
            <w:proofErr w:type="spellEnd"/>
          </w:p>
        </w:tc>
        <w:tc>
          <w:tcPr>
            <w:tcW w:w="16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5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очікувана вартість з урахуванням коефіцієнту курсової різниці;</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b/>
                <w:bCs/>
                <w:sz w:val="24"/>
                <w:szCs w:val="24"/>
                <w:lang w:eastAsia="uk-UA"/>
              </w:rPr>
              <w:t>V</w:t>
            </w:r>
          </w:p>
        </w:tc>
        <w:tc>
          <w:tcPr>
            <w:tcW w:w="16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5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 xml:space="preserve">обсяг товарів/послуг, що </w:t>
            </w:r>
            <w:proofErr w:type="spellStart"/>
            <w:r w:rsidRPr="00E71CAD">
              <w:rPr>
                <w:rFonts w:ascii="Times New Roman" w:eastAsia="Times New Roman" w:hAnsi="Times New Roman" w:cs="Times New Roman"/>
                <w:sz w:val="24"/>
                <w:szCs w:val="24"/>
                <w:lang w:eastAsia="uk-UA"/>
              </w:rPr>
              <w:t>закуповується</w:t>
            </w:r>
            <w:proofErr w:type="spellEnd"/>
            <w:r w:rsidRPr="00E71CAD">
              <w:rPr>
                <w:rFonts w:ascii="Times New Roman" w:eastAsia="Times New Roman" w:hAnsi="Times New Roman" w:cs="Times New Roman"/>
                <w:sz w:val="24"/>
                <w:szCs w:val="24"/>
                <w:lang w:eastAsia="uk-UA"/>
              </w:rPr>
              <w:t>;</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Ц</w:t>
            </w:r>
            <w:r w:rsidRPr="00E71CAD">
              <w:rPr>
                <w:rFonts w:ascii="Times New Roman" w:eastAsia="Times New Roman" w:hAnsi="Times New Roman" w:cs="Times New Roman"/>
                <w:b/>
                <w:bCs/>
                <w:sz w:val="16"/>
                <w:szCs w:val="16"/>
                <w:vertAlign w:val="subscript"/>
                <w:lang w:eastAsia="uk-UA"/>
              </w:rPr>
              <w:t>оз</w:t>
            </w:r>
            <w:proofErr w:type="spellEnd"/>
          </w:p>
        </w:tc>
        <w:tc>
          <w:tcPr>
            <w:tcW w:w="16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5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ціна останньої закупівлі;</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k</w:t>
            </w:r>
            <w:r w:rsidRPr="00E71CAD">
              <w:rPr>
                <w:rFonts w:ascii="Times New Roman" w:eastAsia="Times New Roman" w:hAnsi="Times New Roman" w:cs="Times New Roman"/>
                <w:b/>
                <w:bCs/>
                <w:sz w:val="16"/>
                <w:szCs w:val="16"/>
                <w:vertAlign w:val="subscript"/>
                <w:lang w:eastAsia="uk-UA"/>
              </w:rPr>
              <w:t>к.р</w:t>
            </w:r>
            <w:proofErr w:type="spellEnd"/>
          </w:p>
        </w:tc>
        <w:tc>
          <w:tcPr>
            <w:tcW w:w="16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5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коефіцієнт курсової різниці;</w:t>
            </w:r>
          </w:p>
        </w:tc>
      </w:tr>
      <w:tr w:rsidR="00E71CAD" w:rsidRPr="00E71CAD" w:rsidTr="00E71CAD">
        <w:tc>
          <w:tcPr>
            <w:tcW w:w="390"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94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Д</w:t>
            </w:r>
            <w:r w:rsidRPr="00E71CAD">
              <w:rPr>
                <w:rFonts w:ascii="Times New Roman" w:eastAsia="Times New Roman" w:hAnsi="Times New Roman" w:cs="Times New Roman"/>
                <w:b/>
                <w:bCs/>
                <w:sz w:val="16"/>
                <w:szCs w:val="16"/>
                <w:vertAlign w:val="subscript"/>
                <w:lang w:eastAsia="uk-UA"/>
              </w:rPr>
              <w:t>н</w:t>
            </w:r>
            <w:proofErr w:type="spellEnd"/>
          </w:p>
        </w:tc>
        <w:tc>
          <w:tcPr>
            <w:tcW w:w="16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75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додаткова націнка на товари/послуги (оплата мита, податків тощо за наявності таких додаткових витрат).</w:t>
            </w:r>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87" w:name="n82"/>
      <w:bookmarkEnd w:id="87"/>
      <w:r w:rsidRPr="00E71CAD">
        <w:rPr>
          <w:rFonts w:ascii="Times New Roman" w:eastAsia="Times New Roman" w:hAnsi="Times New Roman" w:cs="Times New Roman"/>
          <w:color w:val="333333"/>
          <w:sz w:val="24"/>
          <w:szCs w:val="24"/>
          <w:lang w:eastAsia="uk-UA"/>
        </w:rPr>
        <w:t>3. Розрахунок очікуваної вартості товарів/послуг, щодо яких проводиться державне регулювання цін і тарифів.</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88" w:name="n83"/>
      <w:bookmarkEnd w:id="88"/>
      <w:r w:rsidRPr="00E71CAD">
        <w:rPr>
          <w:rFonts w:ascii="Times New Roman" w:eastAsia="Times New Roman" w:hAnsi="Times New Roman" w:cs="Times New Roman"/>
          <w:color w:val="333333"/>
          <w:sz w:val="24"/>
          <w:szCs w:val="24"/>
          <w:lang w:eastAsia="uk-UA"/>
        </w:rPr>
        <w:t>Очікувана вартість закупівлі товарів/послуг, щодо яких проводиться державне регулювання цін і тарифів (відповідно до постанов, наказів, інших нормативно-правових актів органів державної влади, уповноважених на здійснення державного регулювання цін у відповідній сфері), визначається як добуток необхідного обсягу товарів/послуг та ціни (тарифу), затвердженої відповідним нормативно-правовим актом, що розраховується за такою формулою:</w:t>
      </w:r>
    </w:p>
    <w:p w:rsidR="00E71CAD" w:rsidRPr="00E71CAD" w:rsidRDefault="00E71CAD" w:rsidP="00E71CAD">
      <w:pPr>
        <w:shd w:val="clear" w:color="auto" w:fill="FFFFFF"/>
        <w:spacing w:before="150" w:after="150" w:line="240" w:lineRule="auto"/>
        <w:jc w:val="center"/>
        <w:rPr>
          <w:rFonts w:ascii="Times New Roman" w:eastAsia="Times New Roman" w:hAnsi="Times New Roman" w:cs="Times New Roman"/>
          <w:color w:val="333333"/>
          <w:sz w:val="24"/>
          <w:szCs w:val="24"/>
          <w:lang w:eastAsia="uk-UA"/>
        </w:rPr>
      </w:pPr>
      <w:bookmarkStart w:id="89" w:name="n84"/>
      <w:bookmarkEnd w:id="89"/>
      <w:r w:rsidRPr="00E71CAD">
        <w:rPr>
          <w:rFonts w:ascii="Times New Roman" w:eastAsia="Times New Roman" w:hAnsi="Times New Roman" w:cs="Times New Roman"/>
          <w:b/>
          <w:bCs/>
          <w:color w:val="333333"/>
          <w:sz w:val="24"/>
          <w:szCs w:val="24"/>
          <w:lang w:eastAsia="uk-UA"/>
        </w:rPr>
        <w:t>ОВ</w:t>
      </w:r>
      <w:r w:rsidRPr="00E71CAD">
        <w:rPr>
          <w:rFonts w:ascii="Times New Roman" w:eastAsia="Times New Roman" w:hAnsi="Times New Roman" w:cs="Times New Roman"/>
          <w:b/>
          <w:bCs/>
          <w:color w:val="333333"/>
          <w:sz w:val="16"/>
          <w:szCs w:val="16"/>
          <w:vertAlign w:val="subscript"/>
          <w:lang w:eastAsia="uk-UA"/>
        </w:rPr>
        <w:t>рег</w:t>
      </w:r>
      <w:r w:rsidRPr="00E71CAD">
        <w:rPr>
          <w:rFonts w:ascii="Times New Roman" w:eastAsia="Times New Roman" w:hAnsi="Times New Roman" w:cs="Times New Roman"/>
          <w:b/>
          <w:bCs/>
          <w:color w:val="333333"/>
          <w:sz w:val="24"/>
          <w:szCs w:val="24"/>
          <w:lang w:eastAsia="uk-UA"/>
        </w:rPr>
        <w:t xml:space="preserve"> = V * </w:t>
      </w:r>
      <w:proofErr w:type="spellStart"/>
      <w:r w:rsidRPr="00E71CAD">
        <w:rPr>
          <w:rFonts w:ascii="Times New Roman" w:eastAsia="Times New Roman" w:hAnsi="Times New Roman" w:cs="Times New Roman"/>
          <w:b/>
          <w:bCs/>
          <w:color w:val="333333"/>
          <w:sz w:val="24"/>
          <w:szCs w:val="24"/>
          <w:lang w:eastAsia="uk-UA"/>
        </w:rPr>
        <w:t>Ц</w:t>
      </w:r>
      <w:r w:rsidRPr="00E71CAD">
        <w:rPr>
          <w:rFonts w:ascii="Times New Roman" w:eastAsia="Times New Roman" w:hAnsi="Times New Roman" w:cs="Times New Roman"/>
          <w:b/>
          <w:bCs/>
          <w:color w:val="333333"/>
          <w:sz w:val="16"/>
          <w:szCs w:val="16"/>
          <w:vertAlign w:val="subscript"/>
          <w:lang w:eastAsia="uk-UA"/>
        </w:rPr>
        <w:t>тар</w:t>
      </w:r>
      <w:proofErr w:type="spellEnd"/>
      <w:r w:rsidRPr="00E71CAD">
        <w:rPr>
          <w:rFonts w:ascii="Times New Roman" w:eastAsia="Times New Roman" w:hAnsi="Times New Roman" w:cs="Times New Roman"/>
          <w:color w:val="333333"/>
          <w:sz w:val="24"/>
          <w:szCs w:val="24"/>
          <w:lang w:eastAsia="uk-UA"/>
        </w:rPr>
        <w:t>,</w:t>
      </w:r>
    </w:p>
    <w:tbl>
      <w:tblPr>
        <w:tblW w:w="5000" w:type="pct"/>
        <w:jc w:val="center"/>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423"/>
        <w:gridCol w:w="1046"/>
        <w:gridCol w:w="110"/>
        <w:gridCol w:w="8090"/>
      </w:tblGrid>
      <w:tr w:rsidR="00E71CAD" w:rsidRPr="00E71CAD" w:rsidTr="00E71CAD">
        <w:trPr>
          <w:jc w:val="center"/>
        </w:trPr>
        <w:tc>
          <w:tcPr>
            <w:tcW w:w="46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bookmarkStart w:id="90" w:name="n85"/>
            <w:bookmarkEnd w:id="90"/>
            <w:r w:rsidRPr="00E71CAD">
              <w:rPr>
                <w:rFonts w:ascii="Times New Roman" w:eastAsia="Times New Roman" w:hAnsi="Times New Roman" w:cs="Times New Roman"/>
                <w:sz w:val="24"/>
                <w:szCs w:val="24"/>
                <w:lang w:eastAsia="uk-UA"/>
              </w:rPr>
              <w:t>де:</w:t>
            </w:r>
          </w:p>
        </w:tc>
        <w:tc>
          <w:tcPr>
            <w:tcW w:w="127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ОВ</w:t>
            </w:r>
            <w:r w:rsidRPr="00E71CAD">
              <w:rPr>
                <w:rFonts w:ascii="Times New Roman" w:eastAsia="Times New Roman" w:hAnsi="Times New Roman" w:cs="Times New Roman"/>
                <w:b/>
                <w:bCs/>
                <w:sz w:val="16"/>
                <w:szCs w:val="16"/>
                <w:vertAlign w:val="subscript"/>
                <w:lang w:eastAsia="uk-UA"/>
              </w:rPr>
              <w:t>рег</w:t>
            </w:r>
            <w:proofErr w:type="spellEnd"/>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90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очікувана вартість закупівлі товарів/послуг, щодо яких проводиться державне регулювання цін і тарифів;</w:t>
            </w:r>
          </w:p>
        </w:tc>
      </w:tr>
      <w:tr w:rsidR="00E71CAD" w:rsidRPr="00E71CAD" w:rsidTr="00E71CAD">
        <w:trPr>
          <w:jc w:val="center"/>
        </w:trPr>
        <w:tc>
          <w:tcPr>
            <w:tcW w:w="46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127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V</w:t>
            </w:r>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90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 xml:space="preserve">кількість (обсяг) товару/послуги, що </w:t>
            </w:r>
            <w:proofErr w:type="spellStart"/>
            <w:r w:rsidRPr="00E71CAD">
              <w:rPr>
                <w:rFonts w:ascii="Times New Roman" w:eastAsia="Times New Roman" w:hAnsi="Times New Roman" w:cs="Times New Roman"/>
                <w:sz w:val="24"/>
                <w:szCs w:val="24"/>
                <w:lang w:eastAsia="uk-UA"/>
              </w:rPr>
              <w:t>закуповується</w:t>
            </w:r>
            <w:proofErr w:type="spellEnd"/>
            <w:r w:rsidRPr="00E71CAD">
              <w:rPr>
                <w:rFonts w:ascii="Times New Roman" w:eastAsia="Times New Roman" w:hAnsi="Times New Roman" w:cs="Times New Roman"/>
                <w:sz w:val="24"/>
                <w:szCs w:val="24"/>
                <w:lang w:eastAsia="uk-UA"/>
              </w:rPr>
              <w:t>;</w:t>
            </w:r>
          </w:p>
        </w:tc>
      </w:tr>
      <w:tr w:rsidR="00E71CAD" w:rsidRPr="00E71CAD" w:rsidTr="00E71CAD">
        <w:trPr>
          <w:jc w:val="center"/>
        </w:trPr>
        <w:tc>
          <w:tcPr>
            <w:tcW w:w="46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
        </w:tc>
        <w:tc>
          <w:tcPr>
            <w:tcW w:w="127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proofErr w:type="spellStart"/>
            <w:r w:rsidRPr="00E71CAD">
              <w:rPr>
                <w:rFonts w:ascii="Times New Roman" w:eastAsia="Times New Roman" w:hAnsi="Times New Roman" w:cs="Times New Roman"/>
                <w:b/>
                <w:bCs/>
                <w:sz w:val="24"/>
                <w:szCs w:val="24"/>
                <w:lang w:eastAsia="uk-UA"/>
              </w:rPr>
              <w:t>Ц</w:t>
            </w:r>
            <w:r w:rsidRPr="00E71CAD">
              <w:rPr>
                <w:rFonts w:ascii="Times New Roman" w:eastAsia="Times New Roman" w:hAnsi="Times New Roman" w:cs="Times New Roman"/>
                <w:b/>
                <w:bCs/>
                <w:sz w:val="16"/>
                <w:szCs w:val="16"/>
                <w:vertAlign w:val="subscript"/>
                <w:lang w:eastAsia="uk-UA"/>
              </w:rPr>
              <w:t>тар</w:t>
            </w:r>
            <w:proofErr w:type="spellEnd"/>
          </w:p>
        </w:tc>
        <w:tc>
          <w:tcPr>
            <w:tcW w:w="15" w:type="dxa"/>
            <w:tcBorders>
              <w:top w:val="nil"/>
              <w:left w:val="nil"/>
              <w:bottom w:val="nil"/>
              <w:right w:val="nil"/>
            </w:tcBorders>
            <w:hideMark/>
          </w:tcPr>
          <w:p w:rsidR="00E71CAD" w:rsidRPr="00E71CAD" w:rsidRDefault="00E71CAD" w:rsidP="00E71CAD">
            <w:pPr>
              <w:spacing w:before="150" w:after="150" w:line="240" w:lineRule="auto"/>
              <w:jc w:val="center"/>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w:t>
            </w:r>
          </w:p>
        </w:tc>
        <w:tc>
          <w:tcPr>
            <w:tcW w:w="10905" w:type="dxa"/>
            <w:tcBorders>
              <w:top w:val="nil"/>
              <w:left w:val="nil"/>
              <w:bottom w:val="nil"/>
              <w:right w:val="nil"/>
            </w:tcBorders>
            <w:hideMark/>
          </w:tcPr>
          <w:p w:rsidR="00E71CAD" w:rsidRPr="00E71CAD" w:rsidRDefault="00E71CAD" w:rsidP="00E71CAD">
            <w:pPr>
              <w:spacing w:before="150" w:after="150" w:line="240" w:lineRule="auto"/>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t>ціна (тариф) за одиницю товару/послуги, затверджена відповідним нормативно-правовим актом.</w:t>
            </w:r>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91" w:name="n86"/>
      <w:bookmarkEnd w:id="91"/>
      <w:r w:rsidRPr="00E71CAD">
        <w:rPr>
          <w:rFonts w:ascii="Times New Roman" w:eastAsia="Times New Roman" w:hAnsi="Times New Roman" w:cs="Times New Roman"/>
          <w:color w:val="333333"/>
          <w:sz w:val="24"/>
          <w:szCs w:val="24"/>
          <w:lang w:eastAsia="uk-UA"/>
        </w:rPr>
        <w:t>4. Розрахунок очікуваної вартості робіт.</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92" w:name="n87"/>
      <w:bookmarkEnd w:id="92"/>
      <w:r w:rsidRPr="00E71CAD">
        <w:rPr>
          <w:rFonts w:ascii="Times New Roman" w:eastAsia="Times New Roman" w:hAnsi="Times New Roman" w:cs="Times New Roman"/>
          <w:color w:val="333333"/>
          <w:sz w:val="24"/>
          <w:szCs w:val="24"/>
          <w:lang w:eastAsia="uk-UA"/>
        </w:rPr>
        <w:t>Визначення очікуваної вартості проектних та проектно-вишукувальних робіт проводиться з урахуванням видів та обсягів робіт, що планується закупити, відповідно до ДСТУ Б Д.1.1-7:2013 "Правила визначення вартості проектно-вишукувальних робіт та експертизи проектної документації на будівництво", прийнятого наказом Міністерства регіонального розвитку, будівництва та житлово-комунального господарства України від 08.08.2013 </w:t>
      </w:r>
      <w:hyperlink r:id="rId18" w:tgtFrame="_blank" w:history="1">
        <w:r w:rsidRPr="00E71CAD">
          <w:rPr>
            <w:rFonts w:ascii="Times New Roman" w:eastAsia="Times New Roman" w:hAnsi="Times New Roman" w:cs="Times New Roman"/>
            <w:color w:val="000099"/>
            <w:sz w:val="24"/>
            <w:szCs w:val="24"/>
            <w:u w:val="single"/>
            <w:lang w:eastAsia="uk-UA"/>
          </w:rPr>
          <w:t>№ 374</w:t>
        </w:r>
      </w:hyperlink>
      <w:r w:rsidRPr="00E71CAD">
        <w:rPr>
          <w:rFonts w:ascii="Times New Roman" w:eastAsia="Times New Roman" w:hAnsi="Times New Roman" w:cs="Times New Roman"/>
          <w:color w:val="333333"/>
          <w:sz w:val="24"/>
          <w:szCs w:val="24"/>
          <w:lang w:eastAsia="uk-UA"/>
        </w:rPr>
        <w:t>.</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93" w:name="n88"/>
      <w:bookmarkEnd w:id="93"/>
      <w:r w:rsidRPr="00E71CAD">
        <w:rPr>
          <w:rFonts w:ascii="Times New Roman" w:eastAsia="Times New Roman" w:hAnsi="Times New Roman" w:cs="Times New Roman"/>
          <w:color w:val="333333"/>
          <w:sz w:val="24"/>
          <w:szCs w:val="24"/>
          <w:lang w:eastAsia="uk-UA"/>
        </w:rPr>
        <w:t>Очікувана вартість закупівлі робіт з будівництва, капітального ремонту та реконструкції визначається з урахуванням ДСТУ Б Д.1.1-1:2013 "Правила визначення вартості будівництва", прийнятого наказом Міністерства регіонального розвитку, будівництва та житлово-комунального господарства України від 05.07.2013 </w:t>
      </w:r>
      <w:hyperlink r:id="rId19" w:tgtFrame="_blank" w:history="1">
        <w:r w:rsidRPr="00E71CAD">
          <w:rPr>
            <w:rFonts w:ascii="Times New Roman" w:eastAsia="Times New Roman" w:hAnsi="Times New Roman" w:cs="Times New Roman"/>
            <w:color w:val="000099"/>
            <w:sz w:val="24"/>
            <w:szCs w:val="24"/>
            <w:u w:val="single"/>
            <w:lang w:eastAsia="uk-UA"/>
          </w:rPr>
          <w:t>№ 293</w:t>
        </w:r>
      </w:hyperlink>
      <w:r w:rsidRPr="00E71CAD">
        <w:rPr>
          <w:rFonts w:ascii="Times New Roman" w:eastAsia="Times New Roman" w:hAnsi="Times New Roman" w:cs="Times New Roman"/>
          <w:color w:val="333333"/>
          <w:sz w:val="24"/>
          <w:szCs w:val="24"/>
          <w:lang w:eastAsia="uk-UA"/>
        </w:rPr>
        <w:t>, а також Галузевих виробничих норм ГБН Г.1-218-182:2011 "Ремонт автомобільних доріг загального користування. Види ремонтів та переліки робіт", затверджених наказом Державної служби автомобільних доріг України від 23.08.2011 </w:t>
      </w:r>
      <w:hyperlink r:id="rId20" w:tgtFrame="_blank" w:history="1">
        <w:r w:rsidRPr="00E71CAD">
          <w:rPr>
            <w:rFonts w:ascii="Times New Roman" w:eastAsia="Times New Roman" w:hAnsi="Times New Roman" w:cs="Times New Roman"/>
            <w:color w:val="000099"/>
            <w:sz w:val="24"/>
            <w:szCs w:val="24"/>
            <w:u w:val="single"/>
            <w:lang w:eastAsia="uk-UA"/>
          </w:rPr>
          <w:t>№ 301</w:t>
        </w:r>
      </w:hyperlink>
      <w:r w:rsidRPr="00E71CAD">
        <w:rPr>
          <w:rFonts w:ascii="Times New Roman" w:eastAsia="Times New Roman" w:hAnsi="Times New Roman" w:cs="Times New Roman"/>
          <w:color w:val="333333"/>
          <w:sz w:val="24"/>
          <w:szCs w:val="24"/>
          <w:lang w:eastAsia="uk-UA"/>
        </w:rPr>
        <w:t>, відповідно до розробленої та затвердженої проектно-кошторисної документації.</w:t>
      </w:r>
    </w:p>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94" w:name="n98"/>
      <w:bookmarkEnd w:id="94"/>
      <w:r w:rsidRPr="00E71CAD">
        <w:rPr>
          <w:rFonts w:ascii="Times New Roman" w:eastAsia="Times New Roman" w:hAnsi="Times New Roman" w:cs="Times New Roman"/>
          <w:i/>
          <w:iCs/>
          <w:color w:val="333333"/>
          <w:sz w:val="24"/>
          <w:szCs w:val="24"/>
          <w:lang w:eastAsia="uk-UA"/>
        </w:rPr>
        <w:t>{Абзац третій пункту 4 розділу III із змінами, внесеними згідно з Наказом Міністерства розвитку економіки, торгівлі та сільського господарства </w:t>
      </w:r>
      <w:hyperlink r:id="rId21" w:anchor="n13" w:tgtFrame="_blank" w:history="1">
        <w:r w:rsidRPr="00E71CAD">
          <w:rPr>
            <w:rFonts w:ascii="Times New Roman" w:eastAsia="Times New Roman" w:hAnsi="Times New Roman" w:cs="Times New Roman"/>
            <w:i/>
            <w:iCs/>
            <w:color w:val="000099"/>
            <w:sz w:val="24"/>
            <w:szCs w:val="24"/>
            <w:u w:val="single"/>
            <w:lang w:eastAsia="uk-UA"/>
          </w:rPr>
          <w:t>№ 649 від 07.04.2020</w:t>
        </w:r>
      </w:hyperlink>
      <w:r w:rsidRPr="00E71CAD">
        <w:rPr>
          <w:rFonts w:ascii="Times New Roman" w:eastAsia="Times New Roman" w:hAnsi="Times New Roman" w:cs="Times New Roman"/>
          <w:i/>
          <w:iCs/>
          <w:color w:val="333333"/>
          <w:sz w:val="24"/>
          <w:szCs w:val="24"/>
          <w:lang w:eastAsia="uk-UA"/>
        </w:rPr>
        <w:t>}</w:t>
      </w:r>
    </w:p>
    <w:tbl>
      <w:tblPr>
        <w:tblW w:w="5000" w:type="pct"/>
        <w:tblCellMar>
          <w:left w:w="0" w:type="dxa"/>
          <w:right w:w="0" w:type="dxa"/>
        </w:tblCellMar>
        <w:tblLook w:val="04A0" w:firstRow="1" w:lastRow="0" w:firstColumn="1" w:lastColumn="0" w:noHBand="0" w:noVBand="1"/>
      </w:tblPr>
      <w:tblGrid>
        <w:gridCol w:w="4051"/>
        <w:gridCol w:w="5594"/>
      </w:tblGrid>
      <w:tr w:rsidR="00E71CAD" w:rsidRPr="00E71CAD" w:rsidTr="00E71CAD">
        <w:tc>
          <w:tcPr>
            <w:tcW w:w="2100" w:type="pct"/>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300" w:after="150" w:line="240" w:lineRule="auto"/>
              <w:jc w:val="center"/>
              <w:rPr>
                <w:rFonts w:ascii="Times New Roman" w:eastAsia="Times New Roman" w:hAnsi="Times New Roman" w:cs="Times New Roman"/>
                <w:sz w:val="24"/>
                <w:szCs w:val="24"/>
                <w:lang w:eastAsia="uk-UA"/>
              </w:rPr>
            </w:pPr>
            <w:bookmarkStart w:id="95" w:name="n89"/>
            <w:bookmarkEnd w:id="95"/>
            <w:r w:rsidRPr="00E71CAD">
              <w:rPr>
                <w:rFonts w:ascii="Times New Roman" w:eastAsia="Times New Roman" w:hAnsi="Times New Roman" w:cs="Times New Roman"/>
                <w:b/>
                <w:bCs/>
                <w:sz w:val="24"/>
                <w:szCs w:val="24"/>
                <w:lang w:eastAsia="uk-UA"/>
              </w:rPr>
              <w:t>Директор департаменту</w:t>
            </w: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сфери публічних закупівель</w:t>
            </w:r>
          </w:p>
        </w:tc>
        <w:tc>
          <w:tcPr>
            <w:tcW w:w="3500" w:type="pct"/>
            <w:tcBorders>
              <w:top w:val="single" w:sz="2" w:space="0" w:color="auto"/>
              <w:left w:val="single" w:sz="2" w:space="0" w:color="auto"/>
              <w:bottom w:val="single" w:sz="2" w:space="0" w:color="auto"/>
              <w:right w:val="single" w:sz="2" w:space="0" w:color="auto"/>
            </w:tcBorders>
            <w:hideMark/>
          </w:tcPr>
          <w:p w:rsidR="00E71CAD" w:rsidRPr="00E71CAD" w:rsidRDefault="00E71CAD" w:rsidP="00E71CAD">
            <w:pPr>
              <w:spacing w:before="300" w:after="0" w:line="240" w:lineRule="auto"/>
              <w:jc w:val="right"/>
              <w:rPr>
                <w:rFonts w:ascii="Times New Roman" w:eastAsia="Times New Roman" w:hAnsi="Times New Roman" w:cs="Times New Roman"/>
                <w:sz w:val="24"/>
                <w:szCs w:val="24"/>
                <w:lang w:eastAsia="uk-UA"/>
              </w:rPr>
            </w:pPr>
            <w:r w:rsidRPr="00E71CAD">
              <w:rPr>
                <w:rFonts w:ascii="Times New Roman" w:eastAsia="Times New Roman" w:hAnsi="Times New Roman" w:cs="Times New Roman"/>
                <w:sz w:val="24"/>
                <w:szCs w:val="24"/>
                <w:lang w:eastAsia="uk-UA"/>
              </w:rPr>
              <w:br/>
            </w:r>
            <w:r w:rsidRPr="00E71CAD">
              <w:rPr>
                <w:rFonts w:ascii="Times New Roman" w:eastAsia="Times New Roman" w:hAnsi="Times New Roman" w:cs="Times New Roman"/>
                <w:b/>
                <w:bCs/>
                <w:sz w:val="24"/>
                <w:szCs w:val="24"/>
                <w:lang w:eastAsia="uk-UA"/>
              </w:rPr>
              <w:t xml:space="preserve">Л. </w:t>
            </w:r>
            <w:proofErr w:type="spellStart"/>
            <w:r w:rsidRPr="00E71CAD">
              <w:rPr>
                <w:rFonts w:ascii="Times New Roman" w:eastAsia="Times New Roman" w:hAnsi="Times New Roman" w:cs="Times New Roman"/>
                <w:b/>
                <w:bCs/>
                <w:sz w:val="24"/>
                <w:szCs w:val="24"/>
                <w:lang w:eastAsia="uk-UA"/>
              </w:rPr>
              <w:t>Лахтіонова</w:t>
            </w:r>
            <w:proofErr w:type="spellEnd"/>
          </w:p>
        </w:tc>
      </w:tr>
    </w:tbl>
    <w:p w:rsidR="00E71CAD" w:rsidRPr="00E71CAD" w:rsidRDefault="00E71CAD" w:rsidP="00E71CAD">
      <w:pPr>
        <w:shd w:val="clear" w:color="auto" w:fill="FFFFFF"/>
        <w:spacing w:after="150" w:line="240" w:lineRule="auto"/>
        <w:ind w:firstLine="450"/>
        <w:jc w:val="both"/>
        <w:rPr>
          <w:rFonts w:ascii="Times New Roman" w:eastAsia="Times New Roman" w:hAnsi="Times New Roman" w:cs="Times New Roman"/>
          <w:color w:val="333333"/>
          <w:sz w:val="24"/>
          <w:szCs w:val="24"/>
          <w:lang w:eastAsia="uk-UA"/>
        </w:rPr>
      </w:pPr>
      <w:bookmarkStart w:id="96" w:name="n90"/>
      <w:bookmarkEnd w:id="96"/>
      <w:r w:rsidRPr="00E71CAD">
        <w:rPr>
          <w:rFonts w:ascii="Times New Roman" w:eastAsia="Times New Roman" w:hAnsi="Times New Roman" w:cs="Times New Roman"/>
          <w:i/>
          <w:iCs/>
          <w:color w:val="333333"/>
          <w:sz w:val="24"/>
          <w:szCs w:val="24"/>
          <w:lang w:eastAsia="uk-UA"/>
        </w:rPr>
        <w:t>{</w:t>
      </w:r>
      <w:r w:rsidRPr="00E71CAD">
        <w:rPr>
          <w:rFonts w:ascii="Times New Roman" w:eastAsia="Times New Roman" w:hAnsi="Times New Roman" w:cs="Times New Roman"/>
          <w:i/>
          <w:iCs/>
          <w:color w:val="006600"/>
          <w:sz w:val="24"/>
          <w:szCs w:val="24"/>
          <w:lang w:eastAsia="uk-UA"/>
        </w:rPr>
        <w:t>Текст взято з сайту Міністерства розвитку економіки, торгівлі та сільського господарства України http://www.me.gov.ua</w:t>
      </w:r>
      <w:r w:rsidRPr="00E71CAD">
        <w:rPr>
          <w:rFonts w:ascii="Times New Roman" w:eastAsia="Times New Roman" w:hAnsi="Times New Roman" w:cs="Times New Roman"/>
          <w:i/>
          <w:iCs/>
          <w:color w:val="333333"/>
          <w:sz w:val="24"/>
          <w:szCs w:val="24"/>
          <w:lang w:eastAsia="uk-UA"/>
        </w:rPr>
        <w:t>}</w:t>
      </w:r>
    </w:p>
    <w:p w:rsidR="00BB15FE" w:rsidRDefault="00BB15FE"/>
    <w:sectPr w:rsidR="00BB15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CAD"/>
    <w:rsid w:val="00BB15FE"/>
    <w:rsid w:val="00E71CA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4">
    <w:name w:val="rvps4"/>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
    <w:name w:val="rvps1"/>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E71CAD"/>
  </w:style>
  <w:style w:type="character" w:customStyle="1" w:styleId="rvts23">
    <w:name w:val="rvts23"/>
    <w:basedOn w:val="a0"/>
    <w:rsid w:val="00E71CAD"/>
  </w:style>
  <w:style w:type="paragraph" w:customStyle="1" w:styleId="rvps7">
    <w:name w:val="rvps7"/>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E71CAD"/>
  </w:style>
  <w:style w:type="paragraph" w:customStyle="1" w:styleId="rvps6">
    <w:name w:val="rvps6"/>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8">
    <w:name w:val="rvps18"/>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E71CAD"/>
    <w:rPr>
      <w:color w:val="0000FF"/>
      <w:u w:val="single"/>
    </w:rPr>
  </w:style>
  <w:style w:type="paragraph" w:customStyle="1" w:styleId="rvps2">
    <w:name w:val="rvps2"/>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52">
    <w:name w:val="rvts52"/>
    <w:basedOn w:val="a0"/>
    <w:rsid w:val="00E71CAD"/>
  </w:style>
  <w:style w:type="character" w:customStyle="1" w:styleId="rvts44">
    <w:name w:val="rvts44"/>
    <w:basedOn w:val="a0"/>
    <w:rsid w:val="00E71CAD"/>
  </w:style>
  <w:style w:type="paragraph" w:customStyle="1" w:styleId="rvps15">
    <w:name w:val="rvps15"/>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Normal (Web)"/>
    <w:basedOn w:val="a"/>
    <w:uiPriority w:val="99"/>
    <w:semiHidden/>
    <w:unhideWhenUsed/>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4">
    <w:name w:val="rvps14"/>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6">
    <w:name w:val="rvts46"/>
    <w:basedOn w:val="a0"/>
    <w:rsid w:val="00E71CAD"/>
  </w:style>
  <w:style w:type="paragraph" w:customStyle="1" w:styleId="rvps12">
    <w:name w:val="rvps12"/>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0">
    <w:name w:val="rvts40"/>
    <w:basedOn w:val="a0"/>
    <w:rsid w:val="00E71CAD"/>
  </w:style>
  <w:style w:type="character" w:customStyle="1" w:styleId="rvts37">
    <w:name w:val="rvts37"/>
    <w:basedOn w:val="a0"/>
    <w:rsid w:val="00E71CAD"/>
  </w:style>
  <w:style w:type="character" w:customStyle="1" w:styleId="rvts11">
    <w:name w:val="rvts11"/>
    <w:basedOn w:val="a0"/>
    <w:rsid w:val="00E71CAD"/>
  </w:style>
  <w:style w:type="paragraph" w:styleId="a5">
    <w:name w:val="Balloon Text"/>
    <w:basedOn w:val="a"/>
    <w:link w:val="a6"/>
    <w:uiPriority w:val="99"/>
    <w:semiHidden/>
    <w:unhideWhenUsed/>
    <w:rsid w:val="00E71CA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71C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4">
    <w:name w:val="rvps4"/>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
    <w:name w:val="rvps1"/>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E71CAD"/>
  </w:style>
  <w:style w:type="character" w:customStyle="1" w:styleId="rvts23">
    <w:name w:val="rvts23"/>
    <w:basedOn w:val="a0"/>
    <w:rsid w:val="00E71CAD"/>
  </w:style>
  <w:style w:type="paragraph" w:customStyle="1" w:styleId="rvps7">
    <w:name w:val="rvps7"/>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9">
    <w:name w:val="rvts9"/>
    <w:basedOn w:val="a0"/>
    <w:rsid w:val="00E71CAD"/>
  </w:style>
  <w:style w:type="paragraph" w:customStyle="1" w:styleId="rvps6">
    <w:name w:val="rvps6"/>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8">
    <w:name w:val="rvps18"/>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E71CAD"/>
    <w:rPr>
      <w:color w:val="0000FF"/>
      <w:u w:val="single"/>
    </w:rPr>
  </w:style>
  <w:style w:type="paragraph" w:customStyle="1" w:styleId="rvps2">
    <w:name w:val="rvps2"/>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52">
    <w:name w:val="rvts52"/>
    <w:basedOn w:val="a0"/>
    <w:rsid w:val="00E71CAD"/>
  </w:style>
  <w:style w:type="character" w:customStyle="1" w:styleId="rvts44">
    <w:name w:val="rvts44"/>
    <w:basedOn w:val="a0"/>
    <w:rsid w:val="00E71CAD"/>
  </w:style>
  <w:style w:type="paragraph" w:customStyle="1" w:styleId="rvps15">
    <w:name w:val="rvps15"/>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Normal (Web)"/>
    <w:basedOn w:val="a"/>
    <w:uiPriority w:val="99"/>
    <w:semiHidden/>
    <w:unhideWhenUsed/>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4">
    <w:name w:val="rvps14"/>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6">
    <w:name w:val="rvts46"/>
    <w:basedOn w:val="a0"/>
    <w:rsid w:val="00E71CAD"/>
  </w:style>
  <w:style w:type="paragraph" w:customStyle="1" w:styleId="rvps12">
    <w:name w:val="rvps12"/>
    <w:basedOn w:val="a"/>
    <w:rsid w:val="00E71CA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40">
    <w:name w:val="rvts40"/>
    <w:basedOn w:val="a0"/>
    <w:rsid w:val="00E71CAD"/>
  </w:style>
  <w:style w:type="character" w:customStyle="1" w:styleId="rvts37">
    <w:name w:val="rvts37"/>
    <w:basedOn w:val="a0"/>
    <w:rsid w:val="00E71CAD"/>
  </w:style>
  <w:style w:type="character" w:customStyle="1" w:styleId="rvts11">
    <w:name w:val="rvts11"/>
    <w:basedOn w:val="a0"/>
    <w:rsid w:val="00E71CAD"/>
  </w:style>
  <w:style w:type="paragraph" w:styleId="a5">
    <w:name w:val="Balloon Text"/>
    <w:basedOn w:val="a"/>
    <w:link w:val="a6"/>
    <w:uiPriority w:val="99"/>
    <w:semiHidden/>
    <w:unhideWhenUsed/>
    <w:rsid w:val="00E71CA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71C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164327">
      <w:bodyDiv w:val="1"/>
      <w:marLeft w:val="0"/>
      <w:marRight w:val="0"/>
      <w:marTop w:val="0"/>
      <w:marBottom w:val="0"/>
      <w:divBdr>
        <w:top w:val="none" w:sz="0" w:space="0" w:color="auto"/>
        <w:left w:val="none" w:sz="0" w:space="0" w:color="auto"/>
        <w:bottom w:val="none" w:sz="0" w:space="0" w:color="auto"/>
        <w:right w:val="none" w:sz="0" w:space="0" w:color="auto"/>
      </w:divBdr>
      <w:divsChild>
        <w:div w:id="1532841145">
          <w:marLeft w:val="0"/>
          <w:marRight w:val="0"/>
          <w:marTop w:val="150"/>
          <w:marBottom w:val="150"/>
          <w:divBdr>
            <w:top w:val="none" w:sz="0" w:space="0" w:color="auto"/>
            <w:left w:val="none" w:sz="0" w:space="0" w:color="auto"/>
            <w:bottom w:val="none" w:sz="0" w:space="0" w:color="auto"/>
            <w:right w:val="none" w:sz="0" w:space="0" w:color="auto"/>
          </w:divBdr>
        </w:div>
        <w:div w:id="1535266601">
          <w:marLeft w:val="0"/>
          <w:marRight w:val="0"/>
          <w:marTop w:val="0"/>
          <w:marBottom w:val="150"/>
          <w:divBdr>
            <w:top w:val="none" w:sz="0" w:space="0" w:color="auto"/>
            <w:left w:val="none" w:sz="0" w:space="0" w:color="auto"/>
            <w:bottom w:val="none" w:sz="0" w:space="0" w:color="auto"/>
            <w:right w:val="none" w:sz="0" w:space="0" w:color="auto"/>
          </w:divBdr>
        </w:div>
        <w:div w:id="763574914">
          <w:marLeft w:val="0"/>
          <w:marRight w:val="0"/>
          <w:marTop w:val="0"/>
          <w:marBottom w:val="150"/>
          <w:divBdr>
            <w:top w:val="none" w:sz="0" w:space="0" w:color="auto"/>
            <w:left w:val="none" w:sz="0" w:space="0" w:color="auto"/>
            <w:bottom w:val="none" w:sz="0" w:space="0" w:color="auto"/>
            <w:right w:val="none" w:sz="0" w:space="0" w:color="auto"/>
          </w:divBdr>
        </w:div>
        <w:div w:id="538319000">
          <w:marLeft w:val="0"/>
          <w:marRight w:val="0"/>
          <w:marTop w:val="0"/>
          <w:marBottom w:val="150"/>
          <w:divBdr>
            <w:top w:val="none" w:sz="0" w:space="0" w:color="auto"/>
            <w:left w:val="none" w:sz="0" w:space="0" w:color="auto"/>
            <w:bottom w:val="none" w:sz="0" w:space="0" w:color="auto"/>
            <w:right w:val="none" w:sz="0" w:space="0" w:color="auto"/>
          </w:divBdr>
        </w:div>
        <w:div w:id="1657219201">
          <w:marLeft w:val="0"/>
          <w:marRight w:val="0"/>
          <w:marTop w:val="0"/>
          <w:marBottom w:val="150"/>
          <w:divBdr>
            <w:top w:val="none" w:sz="0" w:space="0" w:color="auto"/>
            <w:left w:val="none" w:sz="0" w:space="0" w:color="auto"/>
            <w:bottom w:val="none" w:sz="0" w:space="0" w:color="auto"/>
            <w:right w:val="none" w:sz="0" w:space="0" w:color="auto"/>
          </w:divBdr>
        </w:div>
        <w:div w:id="151023836">
          <w:marLeft w:val="0"/>
          <w:marRight w:val="0"/>
          <w:marTop w:val="0"/>
          <w:marBottom w:val="150"/>
          <w:divBdr>
            <w:top w:val="none" w:sz="0" w:space="0" w:color="auto"/>
            <w:left w:val="none" w:sz="0" w:space="0" w:color="auto"/>
            <w:bottom w:val="none" w:sz="0" w:space="0" w:color="auto"/>
            <w:right w:val="none" w:sz="0" w:space="0" w:color="auto"/>
          </w:divBdr>
        </w:div>
        <w:div w:id="395862436">
          <w:marLeft w:val="0"/>
          <w:marRight w:val="0"/>
          <w:marTop w:val="0"/>
          <w:marBottom w:val="150"/>
          <w:divBdr>
            <w:top w:val="none" w:sz="0" w:space="0" w:color="auto"/>
            <w:left w:val="none" w:sz="0" w:space="0" w:color="auto"/>
            <w:bottom w:val="none" w:sz="0" w:space="0" w:color="auto"/>
            <w:right w:val="none" w:sz="0" w:space="0" w:color="auto"/>
          </w:divBdr>
        </w:div>
        <w:div w:id="1947542801">
          <w:marLeft w:val="0"/>
          <w:marRight w:val="0"/>
          <w:marTop w:val="0"/>
          <w:marBottom w:val="150"/>
          <w:divBdr>
            <w:top w:val="none" w:sz="0" w:space="0" w:color="auto"/>
            <w:left w:val="none" w:sz="0" w:space="0" w:color="auto"/>
            <w:bottom w:val="none" w:sz="0" w:space="0" w:color="auto"/>
            <w:right w:val="none" w:sz="0" w:space="0" w:color="auto"/>
          </w:divBdr>
        </w:div>
        <w:div w:id="1100025242">
          <w:marLeft w:val="0"/>
          <w:marRight w:val="0"/>
          <w:marTop w:val="150"/>
          <w:marBottom w:val="150"/>
          <w:divBdr>
            <w:top w:val="none" w:sz="0" w:space="0" w:color="auto"/>
            <w:left w:val="none" w:sz="0" w:space="0" w:color="auto"/>
            <w:bottom w:val="none" w:sz="0" w:space="0" w:color="auto"/>
            <w:right w:val="none" w:sz="0" w:space="0" w:color="auto"/>
          </w:divBdr>
        </w:div>
        <w:div w:id="133668406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rada/show/114-20" TargetMode="External"/><Relationship Id="rId13" Type="http://schemas.openxmlformats.org/officeDocument/2006/relationships/hyperlink" Target="https://zakon.rada.gov.ua/rada/show/v0649915-20" TargetMode="External"/><Relationship Id="rId18" Type="http://schemas.openxmlformats.org/officeDocument/2006/relationships/hyperlink" Target="https://zakon.rada.gov.ua/rada/show/v0374858-13" TargetMode="External"/><Relationship Id="rId3" Type="http://schemas.openxmlformats.org/officeDocument/2006/relationships/settings" Target="settings.xml"/><Relationship Id="rId21" Type="http://schemas.openxmlformats.org/officeDocument/2006/relationships/hyperlink" Target="https://zakon.rada.gov.ua/rada/show/v0649915-20" TargetMode="External"/><Relationship Id="rId7" Type="http://schemas.openxmlformats.org/officeDocument/2006/relationships/hyperlink" Target="https://zakon.rada.gov.ua/rada/show/v0275915-20" TargetMode="External"/><Relationship Id="rId12" Type="http://schemas.openxmlformats.org/officeDocument/2006/relationships/hyperlink" Target="https://zakon.rada.gov.ua/rada/show/v0649915-20" TargetMode="External"/><Relationship Id="rId17" Type="http://schemas.openxmlformats.org/officeDocument/2006/relationships/image" Target="media/image1.gif"/><Relationship Id="rId2" Type="http://schemas.microsoft.com/office/2007/relationships/stylesWithEffects" Target="stylesWithEffects.xml"/><Relationship Id="rId16" Type="http://schemas.openxmlformats.org/officeDocument/2006/relationships/hyperlink" Target="https://zakon.rada.gov.ua/rada/file/imgs/80/p494508n77.bmp" TargetMode="External"/><Relationship Id="rId20" Type="http://schemas.openxmlformats.org/officeDocument/2006/relationships/hyperlink" Target="https://zakon.rada.gov.ua/rada/show/v0301850-11" TargetMode="External"/><Relationship Id="rId1" Type="http://schemas.openxmlformats.org/officeDocument/2006/relationships/styles" Target="styles.xml"/><Relationship Id="rId6" Type="http://schemas.openxmlformats.org/officeDocument/2006/relationships/hyperlink" Target="https://zakon.rada.gov.ua/rada/show/922-19" TargetMode="External"/><Relationship Id="rId11" Type="http://schemas.openxmlformats.org/officeDocument/2006/relationships/hyperlink" Target="https://zakon.rada.gov.ua/rada/show/922-19" TargetMode="External"/><Relationship Id="rId5" Type="http://schemas.openxmlformats.org/officeDocument/2006/relationships/hyperlink" Target="https://zakon.rada.gov.ua/rada/show/v0649915-20" TargetMode="External"/><Relationship Id="rId15" Type="http://schemas.openxmlformats.org/officeDocument/2006/relationships/hyperlink" Target="https://zakon.rada.gov.ua/rada/show/v0649915-20" TargetMode="External"/><Relationship Id="rId23" Type="http://schemas.openxmlformats.org/officeDocument/2006/relationships/theme" Target="theme/theme1.xml"/><Relationship Id="rId10" Type="http://schemas.openxmlformats.org/officeDocument/2006/relationships/hyperlink" Target="https://zakon.rada.gov.ua/rada/show/v0649915-20" TargetMode="External"/><Relationship Id="rId19" Type="http://schemas.openxmlformats.org/officeDocument/2006/relationships/hyperlink" Target="https://zakon.rada.gov.ua/rada/show/v0293858-13" TargetMode="External"/><Relationship Id="rId4" Type="http://schemas.openxmlformats.org/officeDocument/2006/relationships/webSettings" Target="webSettings.xml"/><Relationship Id="rId9" Type="http://schemas.openxmlformats.org/officeDocument/2006/relationships/hyperlink" Target="https://zakon.rada.gov.ua/rada/show/922-19" TargetMode="External"/><Relationship Id="rId14" Type="http://schemas.openxmlformats.org/officeDocument/2006/relationships/hyperlink" Target="https://zakon.rada.gov.ua/rada/show/v0649915-20"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12558</Words>
  <Characters>7159</Characters>
  <Application>Microsoft Office Word</Application>
  <DocSecurity>0</DocSecurity>
  <Lines>59</Lines>
  <Paragraphs>39</Paragraphs>
  <ScaleCrop>false</ScaleCrop>
  <Company/>
  <LinksUpToDate>false</LinksUpToDate>
  <CharactersWithSpaces>19678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2021-01-18T13:46:00Z</dcterms:created>
  <dcterms:modified xsi:type="dcterms:W3CDTF">2021-01-18T13:47:00Z</dcterms:modified>
</cp:coreProperties>
</file>