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 xml:space="preserve">Детальний зміст </w:t>
      </w:r>
      <w:proofErr w:type="spellStart"/>
      <w:r>
        <w:rPr>
          <w:rFonts w:ascii="Times New Roman" w:eastAsia="Times New Roman" w:hAnsi="Times New Roman" w:cs="Times New Roman"/>
          <w:b/>
          <w:sz w:val="24"/>
          <w:szCs w:val="24"/>
        </w:rPr>
        <w:t>проєкту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 xml:space="preserve">Назва </w:t>
      </w:r>
      <w:proofErr w:type="spellStart"/>
      <w:r w:rsidRPr="0013406D">
        <w:rPr>
          <w:rFonts w:ascii="Times New Roman" w:eastAsia="Times New Roman" w:hAnsi="Times New Roman" w:cs="Times New Roman"/>
          <w:b/>
          <w:sz w:val="24"/>
          <w:szCs w:val="24"/>
          <w:lang w:val="uk-UA"/>
        </w:rPr>
        <w:t>проєкту</w:t>
      </w:r>
      <w:proofErr w:type="spellEnd"/>
      <w:r w:rsidRPr="0013406D">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_</w:t>
      </w:r>
      <w:r w:rsidR="00437598" w:rsidRPr="00437598">
        <w:rPr>
          <w:sz w:val="24"/>
          <w:szCs w:val="24"/>
          <w:lang w:val="uk-UA"/>
        </w:rPr>
        <w:t xml:space="preserve"> </w:t>
      </w:r>
      <w:r w:rsidR="00437598" w:rsidRPr="00437598">
        <w:rPr>
          <w:rFonts w:ascii="Times New Roman" w:hAnsi="Times New Roman" w:cs="Times New Roman"/>
          <w:sz w:val="24"/>
          <w:szCs w:val="24"/>
          <w:u w:val="single"/>
          <w:lang w:val="uk-UA"/>
        </w:rPr>
        <w:t xml:space="preserve">Розробка методів </w:t>
      </w:r>
      <w:proofErr w:type="spellStart"/>
      <w:r w:rsidR="00437598" w:rsidRPr="00437598">
        <w:rPr>
          <w:rFonts w:ascii="Times New Roman" w:hAnsi="Times New Roman" w:cs="Times New Roman"/>
          <w:sz w:val="24"/>
          <w:szCs w:val="24"/>
          <w:u w:val="single"/>
          <w:lang w:val="uk-UA"/>
        </w:rPr>
        <w:t>акусто-керованої</w:t>
      </w:r>
      <w:proofErr w:type="spellEnd"/>
      <w:r w:rsidR="00437598" w:rsidRPr="00437598">
        <w:rPr>
          <w:rFonts w:ascii="Times New Roman" w:hAnsi="Times New Roman" w:cs="Times New Roman"/>
          <w:sz w:val="24"/>
          <w:szCs w:val="24"/>
          <w:u w:val="single"/>
          <w:lang w:val="uk-UA"/>
        </w:rPr>
        <w:t xml:space="preserve"> модифікації та машинно-орієнтованої </w:t>
      </w:r>
      <w:proofErr w:type="spellStart"/>
      <w:r w:rsidR="00437598" w:rsidRPr="00437598">
        <w:rPr>
          <w:rFonts w:ascii="Times New Roman" w:hAnsi="Times New Roman" w:cs="Times New Roman"/>
          <w:sz w:val="24"/>
          <w:szCs w:val="24"/>
          <w:u w:val="single"/>
          <w:lang w:val="uk-UA"/>
        </w:rPr>
        <w:t>характеризації</w:t>
      </w:r>
      <w:proofErr w:type="spellEnd"/>
      <w:r w:rsidR="00437598" w:rsidRPr="00437598">
        <w:rPr>
          <w:rFonts w:ascii="Times New Roman" w:hAnsi="Times New Roman" w:cs="Times New Roman"/>
          <w:sz w:val="24"/>
          <w:szCs w:val="24"/>
          <w:u w:val="single"/>
          <w:lang w:val="uk-UA"/>
        </w:rPr>
        <w:t xml:space="preserve"> кремнієвих сонячних елементів</w:t>
      </w:r>
      <w:r w:rsidR="004814AD">
        <w:rPr>
          <w:rFonts w:ascii="Times New Roman" w:eastAsia="Times New Roman" w:hAnsi="Times New Roman" w:cs="Times New Roman"/>
          <w:b/>
          <w:sz w:val="24"/>
          <w:szCs w:val="24"/>
          <w:lang w:val="uk-UA"/>
        </w:rPr>
        <w:t>_</w:t>
      </w: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sidR="007512BA">
        <w:rPr>
          <w:rFonts w:ascii="Times New Roman" w:eastAsia="Times New Roman" w:hAnsi="Times New Roman" w:cs="Times New Roman"/>
          <w:sz w:val="24"/>
          <w:szCs w:val="24"/>
          <w:u w:val="single"/>
          <w:lang w:val="uk-UA"/>
        </w:rPr>
        <w:t>, доктор фіз.-мат. наук, доцент</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6B4433"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p>
    <w:p w:rsidR="00437598" w:rsidRDefault="00437598" w:rsidP="00437598">
      <w:r w:rsidRPr="00212F5A">
        <w:t xml:space="preserve">Понад 90% </w:t>
      </w:r>
      <w:r w:rsidR="0066297F">
        <w:t>з більше ніж 550</w:t>
      </w:r>
      <w:r w:rsidR="0066297F">
        <w:rPr>
          <w:lang w:val="en-US"/>
        </w:rPr>
        <w:t> </w:t>
      </w:r>
      <w:r w:rsidR="0066297F">
        <w:t>ГВт</w:t>
      </w:r>
      <w:r w:rsidR="0066297F">
        <w:sym w:font="Symbol" w:char="F0D7"/>
      </w:r>
      <w:proofErr w:type="spellStart"/>
      <w:r w:rsidR="0066297F">
        <w:t>год</w:t>
      </w:r>
      <w:proofErr w:type="spellEnd"/>
      <w:r w:rsidR="0066297F">
        <w:t xml:space="preserve"> енергії</w:t>
      </w:r>
      <w:r w:rsidRPr="00212F5A">
        <w:t xml:space="preserve">,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w:t>
      </w:r>
      <w:r w:rsidR="0066297F">
        <w:t>кремнієві сонячні елементи (</w:t>
      </w:r>
      <w:r w:rsidRPr="00212F5A">
        <w:t>КСЕ</w:t>
      </w:r>
      <w:r w:rsidR="0066297F">
        <w:t>)</w:t>
      </w:r>
      <w:r w:rsidRPr="00212F5A">
        <w:t xml:space="preserve">.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w:t>
      </w:r>
      <w:proofErr w:type="spellStart"/>
      <w:r w:rsidRPr="00212F5A">
        <w:t>домішковий</w:t>
      </w:r>
      <w:proofErr w:type="spellEnd"/>
      <w:r w:rsidRPr="00212F5A">
        <w:t xml:space="preserve"> склад. Зауважимо, що задля здешевлення кінцевої продукції, для створення КСЕ переважно використовуються кристали </w:t>
      </w:r>
      <w:r w:rsidR="00120C53">
        <w:t>відносно</w:t>
      </w:r>
      <w:r w:rsidRPr="00212F5A">
        <w:t xml:space="preserve">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теоретичної межі.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t>Загальновизнаними метод</w:t>
      </w:r>
      <w:r>
        <w:t xml:space="preserve">ами </w:t>
      </w:r>
      <w:r w:rsidRPr="00212F5A">
        <w:t>зовн</w:t>
      </w:r>
      <w:r>
        <w:t>і</w:t>
      </w:r>
      <w:r w:rsidRPr="00212F5A">
        <w:t xml:space="preserve">шньої </w:t>
      </w:r>
      <w:r w:rsidR="00464E43" w:rsidRPr="00464E43">
        <w:t>активації/</w:t>
      </w:r>
      <w:proofErr w:type="spellStart"/>
      <w:r w:rsidR="00464E43" w:rsidRPr="00464E43">
        <w:t>деактивації</w:t>
      </w:r>
      <w:proofErr w:type="spellEnd"/>
      <w:r w:rsidR="00464E43" w:rsidRPr="00212F5A">
        <w:t xml:space="preserve"> </w:t>
      </w:r>
      <w:r w:rsidRPr="00212F5A">
        <w:t>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модифікації дефектної підсистеми є збудження у кристалі пружних </w:t>
      </w:r>
      <w:r>
        <w:lastRenderedPageBreak/>
        <w:t xml:space="preserve">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w:t>
      </w:r>
      <w:r w:rsidR="00814E22">
        <w:t>глибокого</w:t>
      </w:r>
      <w:r>
        <w:t xml:space="preserve">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w:t>
      </w:r>
      <w:r w:rsidR="005058F9">
        <w:t>м</w:t>
      </w:r>
      <w:r>
        <w:t xml:space="preserve">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w:t>
      </w:r>
      <w:proofErr w:type="spellStart"/>
      <w:r>
        <w:t>проєкту</w:t>
      </w:r>
      <w:proofErr w:type="spellEnd"/>
      <w:r>
        <w:t xml:space="preserve">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 використанн</w:t>
      </w:r>
      <w:r w:rsidR="00EE553F">
        <w:t>я</w:t>
      </w:r>
      <w:r>
        <w:t xml:space="preserve"> величини фактору неідеальності як кількісного показника концентрації рекомбінаційних центрів та застосуванн</w:t>
      </w:r>
      <w:r w:rsidR="00EE553F">
        <w:t>я</w:t>
      </w:r>
      <w:r>
        <w:t xml:space="preserve">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047052" w:rsidP="00437598">
      <w:r>
        <w:t xml:space="preserve">Експериментальна частина </w:t>
      </w:r>
      <w:proofErr w:type="spellStart"/>
      <w:r>
        <w:t>проє</w:t>
      </w:r>
      <w:r w:rsidR="00437598">
        <w:t>кту</w:t>
      </w:r>
      <w:proofErr w:type="spellEnd"/>
      <w:r w:rsidR="00437598">
        <w:t xml:space="preserve"> має на меті в</w:t>
      </w:r>
      <w:r w:rsidR="00437598" w:rsidRPr="001461C9">
        <w:t>становити фізичні</w:t>
      </w:r>
      <w:r w:rsidR="00437598">
        <w:t xml:space="preserve"> </w:t>
      </w:r>
      <w:r w:rsidR="00437598" w:rsidRPr="00C31C8A">
        <w:t xml:space="preserve">закономірності </w:t>
      </w:r>
      <w:r w:rsidR="00437598">
        <w:t xml:space="preserve">та механізми </w:t>
      </w:r>
      <w:r w:rsidR="00437598" w:rsidRPr="00212F5A">
        <w:t xml:space="preserve">впливу акустичних хвиль на процес перебудови дефектних комплексів, пов’язаних із </w:t>
      </w:r>
      <w:r w:rsidR="00437598">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rsidR="00437598">
        <w:t>домішкового</w:t>
      </w:r>
      <w:proofErr w:type="spellEnd"/>
      <w:r w:rsidR="00437598">
        <w:t xml:space="preserve"> заліза; 2) визначення впливу світло-індукованого розпаду пар </w:t>
      </w:r>
      <w:r w:rsidR="00437598">
        <w:rPr>
          <w:lang w:val="en-US"/>
        </w:rPr>
        <w:t>Fe</w:t>
      </w:r>
      <w:r w:rsidR="00437598" w:rsidRPr="001461C9">
        <w:t>-</w:t>
      </w:r>
      <w:r w:rsidR="00437598">
        <w:rPr>
          <w:lang w:val="en-US"/>
        </w:rPr>
        <w:t>B</w:t>
      </w:r>
      <w:r w:rsidR="00437598">
        <w:t xml:space="preserve"> на параметри вольт-амперних характеристик (фактор неідеальності, струм насичення, </w:t>
      </w:r>
      <w:proofErr w:type="spellStart"/>
      <w:r w:rsidR="00437598">
        <w:t>шунтуючий</w:t>
      </w:r>
      <w:proofErr w:type="spellEnd"/>
      <w:r w:rsidR="00437598">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sidR="00437598">
        <w:rPr>
          <w:lang w:val="en-US"/>
        </w:rPr>
        <w:t>Fe</w:t>
      </w:r>
      <w:r w:rsidR="00437598" w:rsidRPr="001461C9">
        <w:t>-</w:t>
      </w:r>
      <w:r w:rsidR="00437598">
        <w:rPr>
          <w:lang w:val="en-US"/>
        </w:rPr>
        <w:t>B</w:t>
      </w:r>
      <w:r w:rsidR="00437598">
        <w:t>; 4) </w:t>
      </w:r>
      <w:r w:rsidR="00437598" w:rsidRPr="00962C89">
        <w:t xml:space="preserve">визначення закономірностей змін параметрів КСЕ </w:t>
      </w:r>
      <w:r w:rsidR="00437598">
        <w:t xml:space="preserve">внаслідок світло-індукованої деградації </w:t>
      </w:r>
      <w:r w:rsidR="00437598" w:rsidRPr="00962C89">
        <w:t>в умовах ультразвукового навантаження (повздовжн</w:t>
      </w:r>
      <w:r w:rsidR="00437598">
        <w:t xml:space="preserve">і </w:t>
      </w:r>
      <w:r w:rsidR="00437598">
        <w:lastRenderedPageBreak/>
        <w:t>та поперечні хвилі з частотою (1-30) МГц та інтенсивністю (0,1-1Вт/см</w:t>
      </w:r>
      <w:r w:rsidR="00437598" w:rsidRPr="00BF5E91">
        <w:rPr>
          <w:vertAlign w:val="superscript"/>
        </w:rPr>
        <w:t>2</w:t>
      </w:r>
      <w:r w:rsidR="00437598">
        <w:t xml:space="preserve">) в температурному діапазоні 290-350 К) та порівняння із </w:t>
      </w:r>
      <w:proofErr w:type="spellStart"/>
      <w:r w:rsidR="00437598">
        <w:t>беззвуковим</w:t>
      </w:r>
      <w:proofErr w:type="spellEnd"/>
      <w:r w:rsidR="00437598">
        <w:t xml:space="preserve"> випадком; </w:t>
      </w:r>
      <w:r w:rsidR="00437598" w:rsidRPr="009E334C">
        <w:t xml:space="preserve">5) визначення кінетичних характеристик зміни параметрів ВАХ внаслідок відновлення пар </w:t>
      </w:r>
      <w:r w:rsidR="00437598" w:rsidRPr="009E334C">
        <w:rPr>
          <w:lang w:val="en-US"/>
        </w:rPr>
        <w:t>Fe</w:t>
      </w:r>
      <w:r w:rsidR="00437598" w:rsidRPr="009E334C">
        <w:t>-</w:t>
      </w:r>
      <w:r w:rsidR="00437598" w:rsidRPr="009E334C">
        <w:rPr>
          <w:lang w:val="en-US"/>
        </w:rPr>
        <w:t>B</w:t>
      </w:r>
      <w:r w:rsidR="00437598" w:rsidRPr="009E334C">
        <w:t xml:space="preserve"> в умовах ультразвукового навантаження та порівняння з </w:t>
      </w:r>
      <w:proofErr w:type="spellStart"/>
      <w:r w:rsidR="00437598" w:rsidRPr="009E334C">
        <w:t>беззвуковим</w:t>
      </w:r>
      <w:proofErr w:type="spellEnd"/>
      <w:r w:rsidR="00437598" w:rsidRPr="009E334C">
        <w:t xml:space="preserve"> випадком;</w:t>
      </w:r>
      <w:r w:rsidR="00437598">
        <w:t xml:space="preserve"> 6) розробка р</w:t>
      </w:r>
      <w:r w:rsidR="00437598" w:rsidRPr="000D2E33">
        <w:t>екомендацій щодо</w:t>
      </w:r>
      <w:r w:rsidR="00437598">
        <w:t xml:space="preserve"> </w:t>
      </w:r>
      <w:r w:rsidR="00437598" w:rsidRPr="000D2E33">
        <w:t xml:space="preserve">спрямованої зміни </w:t>
      </w:r>
      <w:r w:rsidR="00437598" w:rsidRPr="001461C9">
        <w:t>експлуатаційних характеристик</w:t>
      </w:r>
      <w:r w:rsidR="00437598">
        <w:t xml:space="preserve"> КСЕ шляхом </w:t>
      </w:r>
      <w:proofErr w:type="spellStart"/>
      <w:r w:rsidR="00437598" w:rsidRPr="001461C9">
        <w:t>акусто</w:t>
      </w:r>
      <w:r w:rsidR="00437598">
        <w:t>стимульованої</w:t>
      </w:r>
      <w:proofErr w:type="spellEnd"/>
      <w:r w:rsidR="00437598" w:rsidRPr="001461C9">
        <w:t xml:space="preserve"> </w:t>
      </w:r>
      <w:proofErr w:type="spellStart"/>
      <w:r w:rsidR="00437598" w:rsidRPr="001461C9">
        <w:t>деактивації</w:t>
      </w:r>
      <w:proofErr w:type="spellEnd"/>
      <w:r w:rsidR="00437598" w:rsidRPr="001461C9">
        <w:t xml:space="preserve"> дефектів</w:t>
      </w:r>
      <w:r w:rsidR="00437598">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w:t>
      </w:r>
      <w:r w:rsidR="00D3212A">
        <w:t>я</w:t>
      </w:r>
      <w:r>
        <w:t xml:space="preserve">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w:t>
      </w:r>
      <w:r>
        <w:lastRenderedPageBreak/>
        <w:t xml:space="preserve">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w:t>
      </w:r>
      <w:proofErr w:type="spellStart"/>
      <w:r>
        <w:t>характеризації</w:t>
      </w:r>
      <w:proofErr w:type="spellEnd"/>
      <w:r>
        <w:t xml:space="preserve">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спеціалістом в області визначення параметрів бар’єрних структур з вольт-амперних характеристик, зокрема 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816687" w:rsidRDefault="00816687" w:rsidP="00816687">
      <w:pPr>
        <w:rPr>
          <w:lang w:val="uk"/>
        </w:rPr>
      </w:pPr>
      <w:r>
        <w:rPr>
          <w:lang w:val="uk"/>
        </w:rPr>
        <w:t xml:space="preserve">Досвід </w:t>
      </w:r>
      <w:r w:rsidRPr="00816687">
        <w:t>наукової</w:t>
      </w:r>
      <w:r>
        <w:rPr>
          <w:lang w:val="uk"/>
        </w:rPr>
        <w:t xml:space="preserve"> роботи проф. </w:t>
      </w:r>
      <w:proofErr w:type="spellStart"/>
      <w:r>
        <w:rPr>
          <w:lang w:val="uk"/>
        </w:rPr>
        <w:t>Костильова</w:t>
      </w:r>
      <w:proofErr w:type="spellEnd"/>
      <w:r>
        <w:rPr>
          <w:lang w:val="uk"/>
        </w:rPr>
        <w:t xml:space="preserve"> В.П. – 45 років., він є автором понад 270 наукових публікацій, серед яких 1 монографія (у складі авторів), 152 статті (з них 54 роботи у періодичних виданнях, індексованих у </w:t>
      </w:r>
      <w:proofErr w:type="spellStart"/>
      <w:r>
        <w:rPr>
          <w:lang w:val="uk"/>
        </w:rPr>
        <w:t>Scopus</w:t>
      </w:r>
      <w:proofErr w:type="spellEnd"/>
      <w:r>
        <w:rPr>
          <w:lang w:val="uk"/>
        </w:rPr>
        <w:t xml:space="preserve">; зокрема 4 роботи у виданнях 1-го та 8 робіт 2-го </w:t>
      </w:r>
      <w:proofErr w:type="spellStart"/>
      <w:r>
        <w:rPr>
          <w:lang w:val="uk"/>
        </w:rPr>
        <w:t>квартилів</w:t>
      </w:r>
      <w:proofErr w:type="spellEnd"/>
      <w:r>
        <w:rPr>
          <w:lang w:val="uk"/>
        </w:rPr>
        <w:t xml:space="preserve">), 6 патентів України. Індекс </w:t>
      </w:r>
      <w:proofErr w:type="spellStart"/>
      <w:r>
        <w:rPr>
          <w:lang w:val="uk"/>
        </w:rPr>
        <w:t>Хірша</w:t>
      </w:r>
      <w:proofErr w:type="spellEnd"/>
      <w:r>
        <w:rPr>
          <w:lang w:val="uk"/>
        </w:rPr>
        <w:t xml:space="preserve"> (</w:t>
      </w:r>
      <w:proofErr w:type="spellStart"/>
      <w:r>
        <w:rPr>
          <w:lang w:val="uk"/>
        </w:rPr>
        <w:t>Scopus</w:t>
      </w:r>
      <w:proofErr w:type="spellEnd"/>
      <w:r>
        <w:rPr>
          <w:lang w:val="uk"/>
        </w:rPr>
        <w:t>) дорівнює 7.</w:t>
      </w:r>
      <w:r>
        <w:rPr>
          <w:bCs/>
          <w:lang w:val="uk"/>
        </w:rPr>
        <w:t xml:space="preserve"> Основними напрямками наукової діяльності В. П. </w:t>
      </w:r>
      <w:proofErr w:type="spellStart"/>
      <w:r>
        <w:rPr>
          <w:bCs/>
          <w:lang w:val="uk"/>
        </w:rPr>
        <w:t>Костильова</w:t>
      </w:r>
      <w:proofErr w:type="spellEnd"/>
      <w:r>
        <w:rPr>
          <w:bCs/>
          <w:lang w:val="uk"/>
        </w:rPr>
        <w:t xml:space="preserve"> є комплексне дослідження електрофізичних, </w:t>
      </w:r>
      <w:r>
        <w:rPr>
          <w:bCs/>
          <w:lang w:val="uk"/>
        </w:rPr>
        <w:lastRenderedPageBreak/>
        <w:t xml:space="preserve">фотоелектричних і оптичних процесів в багатошарових </w:t>
      </w:r>
      <w:proofErr w:type="spellStart"/>
      <w:r>
        <w:rPr>
          <w:bCs/>
          <w:lang w:val="uk"/>
        </w:rPr>
        <w:t>фоточутливих</w:t>
      </w:r>
      <w:proofErr w:type="spellEnd"/>
      <w:r>
        <w:rPr>
          <w:bCs/>
          <w:lang w:val="uk"/>
        </w:rPr>
        <w:t xml:space="preserve"> структурах на основі кремнію, розроблення фізичних і технологічних принципів створення нових типів фотоелектричних приладів і сонячних елементів на їх основі, а також розробка і створення нових методів і методик дослідження зазначених приладів і структур. </w:t>
      </w:r>
      <w:r>
        <w:rPr>
          <w:lang w:val="uk"/>
        </w:rPr>
        <w:t xml:space="preserve">В результаті проведених досліджень були з’ясовані особливості протікання процесів генерації-рекомбінації та збирання </w:t>
      </w:r>
      <w:proofErr w:type="spellStart"/>
      <w:r>
        <w:rPr>
          <w:lang w:val="uk"/>
        </w:rPr>
        <w:t>нерівноважних</w:t>
      </w:r>
      <w:proofErr w:type="spellEnd"/>
      <w:r>
        <w:rPr>
          <w:lang w:val="uk"/>
        </w:rPr>
        <w:t xml:space="preserve"> носіїв заряду в </w:t>
      </w:r>
      <w:proofErr w:type="spellStart"/>
      <w:r>
        <w:rPr>
          <w:lang w:val="uk"/>
        </w:rPr>
        <w:t>кремнійових</w:t>
      </w:r>
      <w:proofErr w:type="spellEnd"/>
      <w:r>
        <w:rPr>
          <w:lang w:val="uk"/>
        </w:rPr>
        <w:t xml:space="preserve"> структурах з </w:t>
      </w:r>
      <w:proofErr w:type="spellStart"/>
      <w:r>
        <w:rPr>
          <w:lang w:val="uk"/>
        </w:rPr>
        <w:t>приповерхневими</w:t>
      </w:r>
      <w:proofErr w:type="spellEnd"/>
      <w:r>
        <w:rPr>
          <w:lang w:val="uk"/>
        </w:rPr>
        <w:t xml:space="preserve"> дифузійно-польовими бар’єрами та </w:t>
      </w:r>
      <w:proofErr w:type="spellStart"/>
      <w:r>
        <w:rPr>
          <w:lang w:val="uk"/>
        </w:rPr>
        <w:t>гетеро-переходами</w:t>
      </w:r>
      <w:proofErr w:type="spellEnd"/>
      <w:r>
        <w:rPr>
          <w:lang w:val="uk"/>
        </w:rPr>
        <w:t xml:space="preserve"> (</w:t>
      </w:r>
      <w:r>
        <w:rPr>
          <w:bCs/>
          <w:lang w:val="uk"/>
        </w:rPr>
        <w:t xml:space="preserve">т.ч. на основі </w:t>
      </w:r>
      <w:proofErr w:type="spellStart"/>
      <w:r>
        <w:rPr>
          <w:bCs/>
          <w:lang w:val="uk"/>
        </w:rPr>
        <w:t>гетероструктур</w:t>
      </w:r>
      <w:proofErr w:type="spellEnd"/>
      <w:r>
        <w:rPr>
          <w:bCs/>
          <w:lang w:val="uk"/>
        </w:rPr>
        <w:t xml:space="preserve"> </w:t>
      </w:r>
      <w:r>
        <w:rPr>
          <w:bCs/>
          <w:lang w:val="en-US"/>
        </w:rPr>
        <w:t>p</w:t>
      </w:r>
      <w:r>
        <w:rPr>
          <w:bCs/>
          <w:vertAlign w:val="superscript"/>
          <w:lang w:val="uk"/>
        </w:rPr>
        <w:t>+</w:t>
      </w:r>
      <w:r>
        <w:rPr>
          <w:bCs/>
          <w:lang w:val="uk"/>
        </w:rPr>
        <w:t>-</w:t>
      </w:r>
      <w:r>
        <w:rPr>
          <w:rFonts w:cs="Symbol"/>
          <w:bCs/>
          <w:lang w:val="uk"/>
        </w:rPr>
        <w:sym w:font="Symbol" w:char="0061"/>
      </w:r>
      <w:r>
        <w:rPr>
          <w:bCs/>
          <w:lang w:val="uk"/>
        </w:rPr>
        <w:t>-</w:t>
      </w:r>
      <w:r>
        <w:rPr>
          <w:bCs/>
          <w:lang w:val="en-US"/>
        </w:rPr>
        <w:t>Si</w:t>
      </w:r>
      <w:r>
        <w:rPr>
          <w:bCs/>
          <w:lang w:val="uk"/>
        </w:rPr>
        <w:t>:</w:t>
      </w:r>
      <w:r>
        <w:rPr>
          <w:bCs/>
          <w:lang w:val="en-US"/>
        </w:rPr>
        <w:t>H</w:t>
      </w:r>
      <w:r>
        <w:rPr>
          <w:bCs/>
          <w:lang w:val="uk"/>
        </w:rPr>
        <w:t>/</w:t>
      </w:r>
      <w:r>
        <w:rPr>
          <w:bCs/>
          <w:lang w:val="en-US"/>
        </w:rPr>
        <w:t>n</w:t>
      </w:r>
      <w:r>
        <w:rPr>
          <w:bCs/>
          <w:lang w:val="uk"/>
        </w:rPr>
        <w:t>-</w:t>
      </w:r>
      <w:r>
        <w:rPr>
          <w:bCs/>
          <w:lang w:val="en-US"/>
        </w:rPr>
        <w:t>c</w:t>
      </w:r>
      <w:r>
        <w:rPr>
          <w:bCs/>
          <w:lang w:val="uk"/>
        </w:rPr>
        <w:t>-</w:t>
      </w:r>
      <w:r>
        <w:rPr>
          <w:bCs/>
          <w:lang w:val="en-US"/>
        </w:rPr>
        <w:t>Si</w:t>
      </w:r>
      <w:r>
        <w:rPr>
          <w:bCs/>
          <w:lang w:val="uk"/>
        </w:rPr>
        <w:t>/</w:t>
      </w:r>
      <w:r>
        <w:rPr>
          <w:bCs/>
          <w:lang w:val="en-US"/>
        </w:rPr>
        <w:t>n</w:t>
      </w:r>
      <w:r>
        <w:rPr>
          <w:bCs/>
          <w:vertAlign w:val="superscript"/>
          <w:lang w:val="uk"/>
        </w:rPr>
        <w:t>+</w:t>
      </w:r>
      <w:r>
        <w:rPr>
          <w:bCs/>
          <w:lang w:val="uk"/>
        </w:rPr>
        <w:t>-</w:t>
      </w:r>
      <w:r>
        <w:rPr>
          <w:rFonts w:cs="Symbol"/>
          <w:bCs/>
          <w:lang w:val="uk"/>
        </w:rPr>
        <w:sym w:font="Symbol" w:char="0061"/>
      </w:r>
      <w:r>
        <w:rPr>
          <w:bCs/>
          <w:lang w:val="uk"/>
        </w:rPr>
        <w:t>-</w:t>
      </w:r>
      <w:r>
        <w:rPr>
          <w:bCs/>
          <w:lang w:val="en-US"/>
        </w:rPr>
        <w:t>Si</w:t>
      </w:r>
      <w:r>
        <w:rPr>
          <w:bCs/>
          <w:lang w:val="uk"/>
        </w:rPr>
        <w:t>:</w:t>
      </w:r>
      <w:r>
        <w:rPr>
          <w:bCs/>
          <w:lang w:val="en-US"/>
        </w:rPr>
        <w:t>H</w:t>
      </w:r>
      <w:r>
        <w:rPr>
          <w:bCs/>
          <w:lang w:val="uk"/>
        </w:rPr>
        <w:t xml:space="preserve"> (</w:t>
      </w:r>
      <w:r>
        <w:rPr>
          <w:bCs/>
          <w:lang w:val="en-US"/>
        </w:rPr>
        <w:t>HIT</w:t>
      </w:r>
      <w:r>
        <w:rPr>
          <w:bCs/>
          <w:lang w:val="uk"/>
        </w:rPr>
        <w:t>))</w:t>
      </w:r>
      <w:r>
        <w:rPr>
          <w:lang w:val="uk"/>
        </w:rPr>
        <w:t xml:space="preserve"> в широкому діапазоні зміни температури та рівнів освітленості (</w:t>
      </w:r>
      <w:proofErr w:type="spellStart"/>
      <w:r>
        <w:rPr>
          <w:shd w:val="clear" w:color="auto" w:fill="FFFFFF"/>
          <w:lang w:val="uk"/>
        </w:rPr>
        <w:t>Journal</w:t>
      </w:r>
      <w:proofErr w:type="spellEnd"/>
      <w:r>
        <w:rPr>
          <w:shd w:val="clear" w:color="auto" w:fill="FFFFFF"/>
          <w:lang w:val="uk"/>
        </w:rPr>
        <w:t xml:space="preserve"> </w:t>
      </w:r>
      <w:proofErr w:type="spellStart"/>
      <w:r>
        <w:rPr>
          <w:shd w:val="clear" w:color="auto" w:fill="FFFFFF"/>
          <w:lang w:val="uk"/>
        </w:rPr>
        <w:t>of</w:t>
      </w:r>
      <w:proofErr w:type="spellEnd"/>
      <w:r>
        <w:rPr>
          <w:shd w:val="clear" w:color="auto" w:fill="FFFFFF"/>
          <w:lang w:val="uk"/>
        </w:rPr>
        <w:t xml:space="preserve"> </w:t>
      </w:r>
      <w:proofErr w:type="spellStart"/>
      <w:r>
        <w:rPr>
          <w:shd w:val="clear" w:color="auto" w:fill="FFFFFF"/>
          <w:lang w:val="uk"/>
        </w:rPr>
        <w:t>Applied</w:t>
      </w:r>
      <w:proofErr w:type="spellEnd"/>
      <w:r>
        <w:rPr>
          <w:shd w:val="clear" w:color="auto" w:fill="FFFFFF"/>
          <w:lang w:val="uk"/>
        </w:rPr>
        <w:t xml:space="preserve"> </w:t>
      </w:r>
      <w:proofErr w:type="spellStart"/>
      <w:r>
        <w:rPr>
          <w:shd w:val="clear" w:color="auto" w:fill="FFFFFF"/>
          <w:lang w:val="uk"/>
        </w:rPr>
        <w:t>Physics</w:t>
      </w:r>
      <w:proofErr w:type="spellEnd"/>
      <w:r>
        <w:rPr>
          <w:shd w:val="clear" w:color="auto" w:fill="FFFFFF"/>
          <w:lang w:val="uk"/>
        </w:rPr>
        <w:t xml:space="preserve">, </w:t>
      </w:r>
      <w:r>
        <w:rPr>
          <w:b/>
          <w:shd w:val="clear" w:color="auto" w:fill="FFFFFF"/>
          <w:lang w:val="uk"/>
        </w:rPr>
        <w:t>119</w:t>
      </w:r>
      <w:r>
        <w:rPr>
          <w:shd w:val="clear" w:color="auto" w:fill="FFFFFF"/>
          <w:lang w:val="uk"/>
        </w:rPr>
        <w:t xml:space="preserve">, </w:t>
      </w:r>
      <w:r w:rsidRPr="00816687">
        <w:rPr>
          <w:shd w:val="clear" w:color="auto" w:fill="FFFFFF"/>
          <w:lang w:val="uk"/>
        </w:rPr>
        <w:t>225702</w:t>
      </w:r>
      <w:r>
        <w:rPr>
          <w:shd w:val="clear" w:color="auto" w:fill="FFFFFF"/>
          <w:lang w:val="uk"/>
        </w:rPr>
        <w:t xml:space="preserve">; EEE </w:t>
      </w:r>
      <w:proofErr w:type="spellStart"/>
      <w:r>
        <w:rPr>
          <w:shd w:val="clear" w:color="auto" w:fill="FFFFFF"/>
          <w:lang w:val="uk"/>
        </w:rPr>
        <w:t>Journal</w:t>
      </w:r>
      <w:proofErr w:type="spellEnd"/>
      <w:r>
        <w:rPr>
          <w:shd w:val="clear" w:color="auto" w:fill="FFFFFF"/>
          <w:lang w:val="uk"/>
        </w:rPr>
        <w:t xml:space="preserve"> </w:t>
      </w:r>
      <w:proofErr w:type="spellStart"/>
      <w:r>
        <w:rPr>
          <w:shd w:val="clear" w:color="auto" w:fill="FFFFFF"/>
          <w:lang w:val="uk"/>
        </w:rPr>
        <w:t>of</w:t>
      </w:r>
      <w:proofErr w:type="spellEnd"/>
      <w:r>
        <w:rPr>
          <w:shd w:val="clear" w:color="auto" w:fill="FFFFFF"/>
          <w:lang w:val="uk"/>
        </w:rPr>
        <w:t xml:space="preserve"> </w:t>
      </w:r>
      <w:proofErr w:type="spellStart"/>
      <w:r>
        <w:rPr>
          <w:shd w:val="clear" w:color="auto" w:fill="FFFFFF"/>
          <w:lang w:val="uk"/>
        </w:rPr>
        <w:t>Photovoltaics</w:t>
      </w:r>
      <w:proofErr w:type="spellEnd"/>
      <w:r>
        <w:rPr>
          <w:shd w:val="clear" w:color="auto" w:fill="FFFFFF"/>
          <w:lang w:val="uk"/>
        </w:rPr>
        <w:t xml:space="preserve"> </w:t>
      </w:r>
      <w:r>
        <w:rPr>
          <w:b/>
          <w:shd w:val="clear" w:color="auto" w:fill="FFFFFF"/>
          <w:lang w:val="uk"/>
        </w:rPr>
        <w:t>10,</w:t>
      </w:r>
      <w:r>
        <w:rPr>
          <w:shd w:val="clear" w:color="auto" w:fill="FFFFFF"/>
          <w:lang w:val="uk"/>
        </w:rPr>
        <w:t xml:space="preserve"> 63-69)</w:t>
      </w:r>
      <w:r>
        <w:rPr>
          <w:lang w:val="uk"/>
        </w:rPr>
        <w:t xml:space="preserve">, запропонований новий механізм прояву впливу екситонів на </w:t>
      </w:r>
      <w:proofErr w:type="spellStart"/>
      <w:r>
        <w:rPr>
          <w:lang w:val="uk"/>
        </w:rPr>
        <w:t>рекомбинацію</w:t>
      </w:r>
      <w:proofErr w:type="spellEnd"/>
      <w:r>
        <w:rPr>
          <w:lang w:val="uk"/>
        </w:rPr>
        <w:t xml:space="preserve"> </w:t>
      </w:r>
      <w:proofErr w:type="spellStart"/>
      <w:r>
        <w:rPr>
          <w:lang w:val="uk"/>
        </w:rPr>
        <w:t>нерівноважних</w:t>
      </w:r>
      <w:proofErr w:type="spellEnd"/>
      <w:r>
        <w:rPr>
          <w:lang w:val="uk"/>
        </w:rPr>
        <w:t xml:space="preserve"> носіїв заряду в кремнії за рахунок безвипромінювальної анігіляції екситонів по механізму </w:t>
      </w:r>
      <w:proofErr w:type="spellStart"/>
      <w:r>
        <w:rPr>
          <w:lang w:val="uk"/>
        </w:rPr>
        <w:t>Оже</w:t>
      </w:r>
      <w:proofErr w:type="spellEnd"/>
      <w:r>
        <w:rPr>
          <w:lang w:val="uk"/>
        </w:rPr>
        <w:t xml:space="preserve"> за участю глибоких домішкових центрів. Отримані результати дозволили розробити технологію виготовлення високоефективних кремнієвих перетворювачів сонячної енергії наземного та космічного призначення з коефіцієнтом корисної дії до 19% в умовах АМ 1,5, розроблені фізико-технологічні принципи зменшення на 30-40% оптичних втрат в фотоперетворювачах завдяки використанню багатошарових </w:t>
      </w:r>
      <w:proofErr w:type="spellStart"/>
      <w:r>
        <w:rPr>
          <w:lang w:val="uk"/>
        </w:rPr>
        <w:t>антивідбиваючих</w:t>
      </w:r>
      <w:proofErr w:type="spellEnd"/>
      <w:r>
        <w:rPr>
          <w:lang w:val="uk"/>
        </w:rPr>
        <w:t xml:space="preserve"> покриттів і зменшення омічних втрат. </w:t>
      </w:r>
    </w:p>
    <w:p w:rsidR="00816687" w:rsidRDefault="00816687" w:rsidP="00816687">
      <w:pPr>
        <w:ind w:firstLine="708"/>
        <w:rPr>
          <w:bCs/>
          <w:szCs w:val="24"/>
          <w:lang w:val="ru"/>
        </w:rPr>
      </w:pPr>
      <w:r>
        <w:rPr>
          <w:rFonts w:eastAsia="Calibri" w:cs="Times New Roman"/>
          <w:lang w:val="ru" w:eastAsia="zh-CN" w:bidi="ar"/>
        </w:rPr>
        <w:t xml:space="preserve">В рамках </w:t>
      </w:r>
      <w:proofErr w:type="spellStart"/>
      <w:r>
        <w:rPr>
          <w:rFonts w:eastAsia="Calibri" w:cs="Times New Roman"/>
          <w:lang w:val="ru" w:eastAsia="zh-CN" w:bidi="ar"/>
        </w:rPr>
        <w:t>Загальнодержавної</w:t>
      </w:r>
      <w:proofErr w:type="spellEnd"/>
      <w:r>
        <w:rPr>
          <w:rFonts w:eastAsia="Calibri" w:cs="Times New Roman"/>
          <w:lang w:val="ru" w:eastAsia="zh-CN" w:bidi="ar"/>
        </w:rPr>
        <w:t xml:space="preserve"> (</w:t>
      </w:r>
      <w:proofErr w:type="spellStart"/>
      <w:r>
        <w:rPr>
          <w:rFonts w:eastAsia="Calibri" w:cs="Times New Roman"/>
          <w:lang w:val="ru" w:eastAsia="zh-CN" w:bidi="ar"/>
        </w:rPr>
        <w:t>Національної</w:t>
      </w:r>
      <w:proofErr w:type="spellEnd"/>
      <w:r>
        <w:rPr>
          <w:rFonts w:eastAsia="Calibri" w:cs="Times New Roman"/>
          <w:lang w:val="ru" w:eastAsia="zh-CN" w:bidi="ar"/>
        </w:rPr>
        <w:t xml:space="preserve">) </w:t>
      </w:r>
      <w:proofErr w:type="spellStart"/>
      <w:r>
        <w:rPr>
          <w:rFonts w:eastAsia="Calibri" w:cs="Times New Roman"/>
          <w:lang w:val="ru" w:eastAsia="zh-CN" w:bidi="ar"/>
        </w:rPr>
        <w:t>космічної</w:t>
      </w:r>
      <w:proofErr w:type="spellEnd"/>
      <w:r>
        <w:rPr>
          <w:rFonts w:eastAsia="Calibri" w:cs="Times New Roman"/>
          <w:lang w:val="ru" w:eastAsia="zh-CN" w:bidi="ar"/>
        </w:rPr>
        <w:t xml:space="preserve"> </w:t>
      </w:r>
      <w:proofErr w:type="spellStart"/>
      <w:r>
        <w:rPr>
          <w:rFonts w:eastAsia="Calibri" w:cs="Times New Roman"/>
          <w:lang w:val="ru" w:eastAsia="zh-CN" w:bidi="ar"/>
        </w:rPr>
        <w:t>програми</w:t>
      </w:r>
      <w:proofErr w:type="spellEnd"/>
      <w:r>
        <w:rPr>
          <w:rFonts w:eastAsia="Calibri" w:cs="Times New Roman"/>
          <w:lang w:val="ru" w:eastAsia="zh-CN" w:bidi="ar"/>
        </w:rPr>
        <w:t xml:space="preserve">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при </w:t>
      </w:r>
      <w:proofErr w:type="spellStart"/>
      <w:r>
        <w:rPr>
          <w:rFonts w:eastAsia="Calibri" w:cs="Times New Roman"/>
          <w:lang w:val="ru" w:eastAsia="zh-CN" w:bidi="ar"/>
        </w:rPr>
        <w:t>його</w:t>
      </w:r>
      <w:proofErr w:type="spellEnd"/>
      <w:r>
        <w:rPr>
          <w:rFonts w:eastAsia="Calibri" w:cs="Times New Roman"/>
          <w:lang w:val="ru" w:eastAsia="zh-CN" w:bidi="ar"/>
        </w:rPr>
        <w:t xml:space="preserve"> </w:t>
      </w:r>
      <w:proofErr w:type="spellStart"/>
      <w:r>
        <w:rPr>
          <w:rFonts w:eastAsia="Calibri" w:cs="Times New Roman"/>
          <w:lang w:val="ru" w:eastAsia="zh-CN" w:bidi="ar"/>
        </w:rPr>
        <w:t>активній</w:t>
      </w:r>
      <w:proofErr w:type="spellEnd"/>
      <w:r>
        <w:rPr>
          <w:rFonts w:eastAsia="Calibri" w:cs="Times New Roman"/>
          <w:lang w:val="ru" w:eastAsia="zh-CN" w:bidi="ar"/>
        </w:rPr>
        <w:t xml:space="preserve"> </w:t>
      </w:r>
      <w:proofErr w:type="spellStart"/>
      <w:r>
        <w:rPr>
          <w:rFonts w:eastAsia="Calibri" w:cs="Times New Roman"/>
          <w:lang w:val="ru" w:eastAsia="zh-CN" w:bidi="ar"/>
        </w:rPr>
        <w:t>творчій</w:t>
      </w:r>
      <w:proofErr w:type="spellEnd"/>
      <w:r>
        <w:rPr>
          <w:rFonts w:eastAsia="Calibri" w:cs="Times New Roman"/>
          <w:lang w:val="ru" w:eastAsia="zh-CN" w:bidi="ar"/>
        </w:rPr>
        <w:t xml:space="preserve"> </w:t>
      </w:r>
      <w:proofErr w:type="spellStart"/>
      <w:r>
        <w:rPr>
          <w:rFonts w:eastAsia="Calibri" w:cs="Times New Roman"/>
          <w:lang w:val="ru" w:eastAsia="zh-CN" w:bidi="ar"/>
        </w:rPr>
        <w:t>участі</w:t>
      </w:r>
      <w:proofErr w:type="spellEnd"/>
      <w:r>
        <w:rPr>
          <w:rFonts w:eastAsia="Calibri" w:cs="Times New Roman"/>
          <w:lang w:val="ru" w:eastAsia="zh-CN" w:bidi="ar"/>
        </w:rPr>
        <w:t xml:space="preserve"> </w:t>
      </w:r>
      <w:proofErr w:type="spellStart"/>
      <w:r>
        <w:rPr>
          <w:rFonts w:eastAsia="Calibri" w:cs="Times New Roman"/>
          <w:lang w:val="ru" w:eastAsia="zh-CN" w:bidi="ar"/>
        </w:rPr>
        <w:t>були</w:t>
      </w:r>
      <w:proofErr w:type="spellEnd"/>
      <w:r>
        <w:rPr>
          <w:rFonts w:eastAsia="Calibri" w:cs="Times New Roman"/>
          <w:lang w:val="ru" w:eastAsia="zh-CN" w:bidi="ar"/>
        </w:rPr>
        <w:t xml:space="preserve"> </w:t>
      </w:r>
      <w:proofErr w:type="spellStart"/>
      <w:r>
        <w:rPr>
          <w:rFonts w:eastAsia="Calibri" w:cs="Times New Roman"/>
          <w:lang w:val="ru" w:eastAsia="zh-CN" w:bidi="ar"/>
        </w:rPr>
        <w:t>розроблені</w:t>
      </w:r>
      <w:proofErr w:type="spellEnd"/>
      <w:r>
        <w:rPr>
          <w:rFonts w:eastAsia="Calibri" w:cs="Times New Roman"/>
          <w:lang w:val="ru" w:eastAsia="zh-CN" w:bidi="ar"/>
        </w:rPr>
        <w:t xml:space="preserve"> і </w:t>
      </w:r>
      <w:proofErr w:type="spellStart"/>
      <w:r>
        <w:rPr>
          <w:rFonts w:eastAsia="Calibri" w:cs="Times New Roman"/>
          <w:lang w:val="ru" w:eastAsia="zh-CN" w:bidi="ar"/>
        </w:rPr>
        <w:t>впроваджені</w:t>
      </w:r>
      <w:proofErr w:type="spellEnd"/>
      <w:r>
        <w:rPr>
          <w:rFonts w:eastAsia="Calibri" w:cs="Times New Roman"/>
          <w:lang w:val="ru" w:eastAsia="zh-CN" w:bidi="ar"/>
        </w:rPr>
        <w:t xml:space="preserve"> у </w:t>
      </w:r>
      <w:proofErr w:type="spellStart"/>
      <w:r>
        <w:rPr>
          <w:rFonts w:eastAsia="Calibri" w:cs="Times New Roman"/>
          <w:lang w:val="ru" w:eastAsia="zh-CN" w:bidi="ar"/>
        </w:rPr>
        <w:t>виробництво</w:t>
      </w:r>
      <w:proofErr w:type="spellEnd"/>
      <w:r>
        <w:rPr>
          <w:rFonts w:eastAsia="Calibri" w:cs="Times New Roman"/>
          <w:lang w:val="ru" w:eastAsia="zh-CN" w:bidi="ar"/>
        </w:rPr>
        <w:t xml:space="preserve"> </w:t>
      </w:r>
      <w:proofErr w:type="spellStart"/>
      <w:r>
        <w:rPr>
          <w:rFonts w:eastAsia="Calibri" w:cs="Times New Roman"/>
          <w:lang w:val="ru" w:eastAsia="zh-CN" w:bidi="ar"/>
        </w:rPr>
        <w:t>високоефективні</w:t>
      </w:r>
      <w:proofErr w:type="spellEnd"/>
      <w:r>
        <w:rPr>
          <w:rFonts w:eastAsia="Calibri" w:cs="Times New Roman"/>
          <w:lang w:val="ru" w:eastAsia="zh-CN" w:bidi="ar"/>
        </w:rPr>
        <w:t xml:space="preserve"> </w:t>
      </w:r>
      <w:proofErr w:type="spellStart"/>
      <w:r>
        <w:rPr>
          <w:rFonts w:eastAsia="Calibri" w:cs="Times New Roman"/>
          <w:lang w:val="ru" w:eastAsia="zh-CN" w:bidi="ar"/>
        </w:rPr>
        <w:t>сонячні</w:t>
      </w:r>
      <w:proofErr w:type="spellEnd"/>
      <w:r>
        <w:rPr>
          <w:rFonts w:eastAsia="Calibri" w:cs="Times New Roman"/>
          <w:lang w:val="ru" w:eastAsia="zh-CN" w:bidi="ar"/>
        </w:rPr>
        <w:t xml:space="preserve"> </w:t>
      </w:r>
      <w:proofErr w:type="spellStart"/>
      <w:r>
        <w:rPr>
          <w:rFonts w:eastAsia="Calibri" w:cs="Times New Roman"/>
          <w:lang w:val="ru" w:eastAsia="zh-CN" w:bidi="ar"/>
        </w:rPr>
        <w:t>батареї</w:t>
      </w:r>
      <w:proofErr w:type="spellEnd"/>
      <w:r>
        <w:rPr>
          <w:rFonts w:eastAsia="Calibri" w:cs="Times New Roman"/>
          <w:lang w:val="ru" w:eastAsia="zh-CN" w:bidi="ar"/>
        </w:rPr>
        <w:t xml:space="preserve"> ААЕИ.564113.001 для </w:t>
      </w:r>
      <w:proofErr w:type="spellStart"/>
      <w:r>
        <w:rPr>
          <w:rFonts w:eastAsia="Calibri" w:cs="Times New Roman"/>
          <w:lang w:val="ru" w:eastAsia="zh-CN" w:bidi="ar"/>
        </w:rPr>
        <w:t>космічних</w:t>
      </w:r>
      <w:proofErr w:type="spellEnd"/>
      <w:r>
        <w:rPr>
          <w:rFonts w:eastAsia="Calibri" w:cs="Times New Roman"/>
          <w:lang w:val="ru" w:eastAsia="zh-CN" w:bidi="ar"/>
        </w:rPr>
        <w:t xml:space="preserve"> </w:t>
      </w:r>
      <w:proofErr w:type="spellStart"/>
      <w:r>
        <w:rPr>
          <w:rFonts w:eastAsia="Calibri" w:cs="Times New Roman"/>
          <w:lang w:val="ru" w:eastAsia="zh-CN" w:bidi="ar"/>
        </w:rPr>
        <w:t>апараті</w:t>
      </w:r>
      <w:proofErr w:type="gramStart"/>
      <w:r>
        <w:rPr>
          <w:rFonts w:eastAsia="Calibri" w:cs="Times New Roman"/>
          <w:lang w:val="ru" w:eastAsia="zh-CN" w:bidi="ar"/>
        </w:rPr>
        <w:t>в</w:t>
      </w:r>
      <w:proofErr w:type="spellEnd"/>
      <w:proofErr w:type="gramEnd"/>
      <w:r>
        <w:rPr>
          <w:rFonts w:eastAsia="Calibri" w:cs="Times New Roman"/>
          <w:lang w:val="ru" w:eastAsia="zh-CN" w:bidi="ar"/>
        </w:rPr>
        <w:t xml:space="preserve"> </w:t>
      </w:r>
      <w:proofErr w:type="gramStart"/>
      <w:r>
        <w:rPr>
          <w:rFonts w:eastAsia="Calibri" w:cs="Times New Roman"/>
          <w:lang w:val="ru" w:eastAsia="zh-CN" w:bidi="ar"/>
        </w:rPr>
        <w:t>нового</w:t>
      </w:r>
      <w:proofErr w:type="gramEnd"/>
      <w:r>
        <w:rPr>
          <w:rFonts w:eastAsia="Calibri" w:cs="Times New Roman"/>
          <w:lang w:val="ru" w:eastAsia="zh-CN" w:bidi="ar"/>
        </w:rPr>
        <w:t xml:space="preserve"> </w:t>
      </w:r>
      <w:proofErr w:type="spellStart"/>
      <w:r>
        <w:rPr>
          <w:rFonts w:eastAsia="Calibri" w:cs="Times New Roman"/>
          <w:lang w:val="ru" w:eastAsia="zh-CN" w:bidi="ar"/>
        </w:rPr>
        <w:t>покоління</w:t>
      </w:r>
      <w:proofErr w:type="spellEnd"/>
      <w:r>
        <w:rPr>
          <w:rFonts w:eastAsia="Calibri" w:cs="Times New Roman"/>
          <w:lang w:val="ru" w:eastAsia="zh-CN" w:bidi="ar"/>
        </w:rPr>
        <w:t xml:space="preserve"> КС5МФ2 «</w:t>
      </w:r>
      <w:proofErr w:type="spellStart"/>
      <w:r>
        <w:rPr>
          <w:rFonts w:eastAsia="Calibri" w:cs="Times New Roman"/>
          <w:lang w:val="ru" w:eastAsia="zh-CN" w:bidi="ar"/>
        </w:rPr>
        <w:t>Мікрон</w:t>
      </w:r>
      <w:proofErr w:type="spellEnd"/>
      <w:r>
        <w:rPr>
          <w:rFonts w:eastAsia="Calibri" w:cs="Times New Roman"/>
          <w:lang w:val="ru" w:eastAsia="zh-CN" w:bidi="ar"/>
        </w:rPr>
        <w:t xml:space="preserve">». В.П. </w:t>
      </w:r>
      <w:proofErr w:type="spellStart"/>
      <w:r>
        <w:rPr>
          <w:rFonts w:eastAsia="Calibri" w:cs="Times New Roman"/>
          <w:lang w:val="ru" w:eastAsia="zh-CN" w:bidi="ar"/>
        </w:rPr>
        <w:t>Костильов</w:t>
      </w:r>
      <w:proofErr w:type="spellEnd"/>
      <w:r>
        <w:rPr>
          <w:rFonts w:eastAsia="Calibri" w:cs="Times New Roman"/>
          <w:lang w:val="ru" w:eastAsia="zh-CN" w:bidi="ar"/>
        </w:rPr>
        <w:t xml:space="preserve"> створив і </w:t>
      </w:r>
      <w:proofErr w:type="spellStart"/>
      <w:r>
        <w:rPr>
          <w:rFonts w:eastAsia="Calibri" w:cs="Times New Roman"/>
          <w:lang w:val="ru" w:eastAsia="zh-CN" w:bidi="ar"/>
        </w:rPr>
        <w:t>очолив</w:t>
      </w:r>
      <w:proofErr w:type="spellEnd"/>
      <w:r>
        <w:rPr>
          <w:rFonts w:eastAsia="Calibri" w:cs="Times New Roman"/>
          <w:lang w:val="ru" w:eastAsia="zh-CN" w:bidi="ar"/>
        </w:rPr>
        <w:t xml:space="preserve"> </w:t>
      </w:r>
      <w:proofErr w:type="spellStart"/>
      <w:r>
        <w:rPr>
          <w:rFonts w:eastAsia="Calibri" w:cs="Times New Roman"/>
          <w:lang w:val="ru" w:eastAsia="zh-CN" w:bidi="ar"/>
        </w:rPr>
        <w:t>єдиний</w:t>
      </w:r>
      <w:proofErr w:type="spellEnd"/>
      <w:r>
        <w:rPr>
          <w:rFonts w:eastAsia="Calibri" w:cs="Times New Roman"/>
          <w:lang w:val="ru" w:eastAsia="zh-CN" w:bidi="ar"/>
        </w:rPr>
        <w:t xml:space="preserve"> в </w:t>
      </w:r>
      <w:proofErr w:type="spellStart"/>
      <w:r>
        <w:rPr>
          <w:rFonts w:eastAsia="Calibri" w:cs="Times New Roman"/>
          <w:lang w:val="ru" w:eastAsia="zh-CN" w:bidi="ar"/>
        </w:rPr>
        <w:t>Україні</w:t>
      </w:r>
      <w:proofErr w:type="spellEnd"/>
      <w:r>
        <w:rPr>
          <w:rFonts w:eastAsia="Calibri" w:cs="Times New Roman"/>
          <w:lang w:val="ru" w:eastAsia="zh-CN" w:bidi="ar"/>
        </w:rPr>
        <w:t xml:space="preserve"> </w:t>
      </w:r>
      <w:r>
        <w:rPr>
          <w:rFonts w:eastAsia="Calibri" w:cs="Times New Roman"/>
          <w:lang w:val="uk" w:eastAsia="zh-CN" w:bidi="ar"/>
        </w:rPr>
        <w:t xml:space="preserve">сертифікований </w:t>
      </w:r>
      <w:r>
        <w:rPr>
          <w:rFonts w:eastAsia="Calibri" w:cs="Times New Roman"/>
          <w:lang w:val="ru" w:eastAsia="zh-CN" w:bidi="ar"/>
        </w:rPr>
        <w:t xml:space="preserve">Центр </w:t>
      </w:r>
      <w:proofErr w:type="spellStart"/>
      <w:r>
        <w:rPr>
          <w:rFonts w:eastAsia="Calibri" w:cs="Times New Roman"/>
          <w:lang w:val="ru" w:eastAsia="zh-CN" w:bidi="ar"/>
        </w:rPr>
        <w:t>випробувань</w:t>
      </w:r>
      <w:proofErr w:type="spellEnd"/>
      <w:r>
        <w:rPr>
          <w:rFonts w:eastAsia="Calibri" w:cs="Times New Roman"/>
          <w:lang w:val="ru" w:eastAsia="zh-CN" w:bidi="ar"/>
        </w:rPr>
        <w:t xml:space="preserve"> </w:t>
      </w:r>
      <w:proofErr w:type="spellStart"/>
      <w:r>
        <w:rPr>
          <w:rFonts w:eastAsia="Calibri" w:cs="Times New Roman"/>
          <w:lang w:val="ru" w:eastAsia="zh-CN" w:bidi="ar"/>
        </w:rPr>
        <w:t>фотоперетворювачів</w:t>
      </w:r>
      <w:proofErr w:type="spellEnd"/>
      <w:r>
        <w:rPr>
          <w:rFonts w:eastAsia="Calibri" w:cs="Times New Roman"/>
          <w:lang w:val="uk" w:eastAsia="zh-CN" w:bidi="ar"/>
        </w:rPr>
        <w:t xml:space="preserve"> (ФП)</w:t>
      </w:r>
      <w:r>
        <w:rPr>
          <w:rFonts w:eastAsia="Calibri" w:cs="Times New Roman"/>
          <w:lang w:val="ru" w:eastAsia="zh-CN" w:bidi="ar"/>
        </w:rPr>
        <w:t xml:space="preserve"> і батарей </w:t>
      </w:r>
      <w:proofErr w:type="spellStart"/>
      <w:r>
        <w:rPr>
          <w:rFonts w:eastAsia="Calibri" w:cs="Times New Roman"/>
          <w:lang w:val="ru" w:eastAsia="zh-CN" w:bidi="ar"/>
        </w:rPr>
        <w:t>фотоелектричних</w:t>
      </w:r>
      <w:proofErr w:type="spellEnd"/>
      <w:r>
        <w:rPr>
          <w:rFonts w:eastAsia="Calibri" w:cs="Times New Roman"/>
          <w:lang w:val="uk" w:eastAsia="zh-CN" w:bidi="ar"/>
        </w:rPr>
        <w:t xml:space="preserve"> (БФ)</w:t>
      </w:r>
      <w:r>
        <w:rPr>
          <w:rFonts w:eastAsia="Calibri" w:cs="Times New Roman"/>
          <w:lang w:val="ru" w:eastAsia="zh-CN" w:bidi="ar"/>
        </w:rPr>
        <w:t xml:space="preserve"> </w:t>
      </w:r>
      <w:proofErr w:type="spellStart"/>
      <w:r>
        <w:rPr>
          <w:rFonts w:eastAsia="Calibri" w:cs="Times New Roman"/>
          <w:lang w:val="ru" w:eastAsia="zh-CN" w:bidi="ar"/>
        </w:rPr>
        <w:t>Інституту</w:t>
      </w:r>
      <w:proofErr w:type="spellEnd"/>
      <w:r>
        <w:rPr>
          <w:rFonts w:eastAsia="Calibri" w:cs="Times New Roman"/>
          <w:lang w:val="ru" w:eastAsia="zh-CN" w:bidi="ar"/>
        </w:rPr>
        <w:t xml:space="preserve"> </w:t>
      </w:r>
      <w:proofErr w:type="spellStart"/>
      <w:r>
        <w:rPr>
          <w:rFonts w:eastAsia="Calibri" w:cs="Times New Roman"/>
          <w:lang w:val="ru" w:eastAsia="zh-CN" w:bidi="ar"/>
        </w:rPr>
        <w:t>фізики</w:t>
      </w:r>
      <w:proofErr w:type="spellEnd"/>
      <w:r>
        <w:rPr>
          <w:rFonts w:eastAsia="Calibri" w:cs="Times New Roman"/>
          <w:lang w:val="ru" w:eastAsia="zh-CN" w:bidi="ar"/>
        </w:rPr>
        <w:t xml:space="preserve"> </w:t>
      </w:r>
      <w:proofErr w:type="spellStart"/>
      <w:r>
        <w:rPr>
          <w:rFonts w:eastAsia="Calibri" w:cs="Times New Roman"/>
          <w:lang w:val="ru" w:eastAsia="zh-CN" w:bidi="ar"/>
        </w:rPr>
        <w:t>напівпровідників</w:t>
      </w:r>
      <w:proofErr w:type="spellEnd"/>
      <w:r>
        <w:rPr>
          <w:rFonts w:eastAsia="Calibri" w:cs="Times New Roman"/>
          <w:lang w:val="ru" w:eastAsia="zh-CN" w:bidi="ar"/>
        </w:rPr>
        <w:t xml:space="preserve"> НАН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w:t>
      </w:r>
      <w:proofErr w:type="spellStart"/>
      <w:r>
        <w:rPr>
          <w:rFonts w:eastAsia="Calibri" w:cs="Times New Roman"/>
          <w:lang w:val="ru" w:eastAsia="zh-CN" w:bidi="ar"/>
        </w:rPr>
        <w:t>атестований</w:t>
      </w:r>
      <w:proofErr w:type="spellEnd"/>
      <w:r>
        <w:rPr>
          <w:rFonts w:eastAsia="Calibri" w:cs="Times New Roman"/>
          <w:lang w:val="ru" w:eastAsia="zh-CN" w:bidi="ar"/>
        </w:rPr>
        <w:t xml:space="preserve"> </w:t>
      </w:r>
      <w:proofErr w:type="spellStart"/>
      <w:r>
        <w:rPr>
          <w:rFonts w:eastAsia="Calibri" w:cs="Times New Roman"/>
          <w:lang w:val="ru" w:eastAsia="zh-CN" w:bidi="ar"/>
        </w:rPr>
        <w:t>уповноваженими</w:t>
      </w:r>
      <w:proofErr w:type="spellEnd"/>
      <w:r>
        <w:rPr>
          <w:rFonts w:eastAsia="Calibri" w:cs="Times New Roman"/>
          <w:lang w:val="ru" w:eastAsia="zh-CN" w:bidi="ar"/>
        </w:rPr>
        <w:t xml:space="preserve"> органами </w:t>
      </w:r>
      <w:proofErr w:type="spellStart"/>
      <w:r>
        <w:rPr>
          <w:rFonts w:eastAsia="Calibri" w:cs="Times New Roman"/>
          <w:lang w:val="ru" w:eastAsia="zh-CN" w:bidi="ar"/>
        </w:rPr>
        <w:t>Мінекономрозвитку</w:t>
      </w:r>
      <w:proofErr w:type="spellEnd"/>
      <w:r>
        <w:rPr>
          <w:rFonts w:eastAsia="Calibri" w:cs="Times New Roman"/>
          <w:lang w:val="ru" w:eastAsia="zh-CN" w:bidi="ar"/>
        </w:rPr>
        <w:t xml:space="preserve">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на право </w:t>
      </w:r>
      <w:proofErr w:type="spellStart"/>
      <w:r>
        <w:rPr>
          <w:rFonts w:eastAsia="Calibri" w:cs="Times New Roman"/>
          <w:szCs w:val="24"/>
          <w:lang w:val="ru" w:eastAsia="zh-CN" w:bidi="ar"/>
        </w:rPr>
        <w:t>здійснення</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вимірювань</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фотоенергетичних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параметрів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сонячних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елементів</w:t>
      </w:r>
      <w:proofErr w:type="spellEnd"/>
      <w:r>
        <w:rPr>
          <w:rFonts w:eastAsia="Calibri" w:cs="Times New Roman"/>
          <w:szCs w:val="24"/>
          <w:lang w:val="ru" w:eastAsia="zh-CN" w:bidi="ar"/>
        </w:rPr>
        <w:t xml:space="preserve"> і батарей</w:t>
      </w:r>
      <w:r>
        <w:rPr>
          <w:rFonts w:eastAsia="Calibri" w:cs="Times New Roman"/>
          <w:szCs w:val="24"/>
          <w:lang w:val="uk" w:eastAsia="zh-CN" w:bidi="ar"/>
        </w:rPr>
        <w:t xml:space="preserve">, </w:t>
      </w:r>
      <w:proofErr w:type="spellStart"/>
      <w:r>
        <w:rPr>
          <w:rFonts w:eastAsia="Calibri" w:cs="Times New Roman"/>
          <w:szCs w:val="24"/>
          <w:lang w:val="ru" w:eastAsia="zh-CN" w:bidi="ar"/>
        </w:rPr>
        <w:t>який</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Постановою</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Кабінету</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Міні</w:t>
      </w:r>
      <w:proofErr w:type="gramStart"/>
      <w:r>
        <w:rPr>
          <w:rFonts w:eastAsia="Calibri" w:cs="Times New Roman"/>
          <w:szCs w:val="24"/>
          <w:lang w:val="ru" w:eastAsia="zh-CN" w:bidi="ar"/>
        </w:rPr>
        <w:t>стр</w:t>
      </w:r>
      <w:proofErr w:type="gramEnd"/>
      <w:r>
        <w:rPr>
          <w:rFonts w:eastAsia="Calibri" w:cs="Times New Roman"/>
          <w:szCs w:val="24"/>
          <w:lang w:val="ru" w:eastAsia="zh-CN" w:bidi="ar"/>
        </w:rPr>
        <w:t>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України</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від</w:t>
      </w:r>
      <w:proofErr w:type="spellEnd"/>
      <w:r>
        <w:rPr>
          <w:rFonts w:eastAsia="Calibri" w:cs="Times New Roman"/>
          <w:szCs w:val="24"/>
          <w:lang w:val="ru" w:eastAsia="zh-CN" w:bidi="ar"/>
        </w:rPr>
        <w:t xml:space="preserve"> 28.08 2013р. №650-р внесений до Державного </w:t>
      </w:r>
      <w:proofErr w:type="spellStart"/>
      <w:r>
        <w:rPr>
          <w:rFonts w:eastAsia="Calibri" w:cs="Times New Roman"/>
          <w:szCs w:val="24"/>
          <w:lang w:val="ru" w:eastAsia="zh-CN" w:bidi="ar"/>
        </w:rPr>
        <w:t>реєстру</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наукових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об’єктів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що</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становлять</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національне</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надбання</w:t>
      </w:r>
      <w:proofErr w:type="spellEnd"/>
      <w:r>
        <w:rPr>
          <w:rFonts w:eastAsia="Calibri" w:cs="Times New Roman"/>
          <w:szCs w:val="24"/>
          <w:lang w:val="ru" w:eastAsia="zh-CN" w:bidi="ar"/>
        </w:rPr>
        <w:t>.</w:t>
      </w:r>
    </w:p>
    <w:p w:rsidR="00816687" w:rsidRPr="00496930" w:rsidRDefault="00816687" w:rsidP="00816687">
      <w:pPr>
        <w:ind w:firstLine="709"/>
        <w:rPr>
          <w:rFonts w:eastAsia="Calibri" w:cs="Times New Roman"/>
          <w:lang w:val="en-US" w:eastAsia="zh-CN" w:bidi="ar"/>
        </w:rPr>
      </w:pPr>
      <w:r>
        <w:rPr>
          <w:rFonts w:eastAsia="Calibri" w:cs="Times New Roman"/>
          <w:szCs w:val="24"/>
          <w:lang w:val="uk" w:eastAsia="zh-CN" w:bidi="ar"/>
        </w:rPr>
        <w:t xml:space="preserve">За роботу </w:t>
      </w:r>
      <w:r>
        <w:rPr>
          <w:rFonts w:eastAsia="Calibri" w:cs="Times New Roman"/>
          <w:lang w:val="uk" w:eastAsia="zh-CN" w:bidi="ar"/>
        </w:rPr>
        <w:t>«Ключові</w:t>
      </w:r>
      <w:r>
        <w:rPr>
          <w:rFonts w:eastAsia="Calibri" w:cs="Times New Roman"/>
          <w:bCs/>
          <w:lang w:val="uk" w:eastAsia="zh-CN" w:bidi="ar"/>
        </w:rPr>
        <w:t xml:space="preserve"> технології виробництва  кремнієвих сонячних елементів та енергетичних систем на їх основі</w:t>
      </w:r>
      <w:r>
        <w:rPr>
          <w:rFonts w:eastAsia="Calibri" w:cs="Times New Roman"/>
          <w:lang w:val="uk" w:eastAsia="zh-CN" w:bidi="ar"/>
        </w:rPr>
        <w:t xml:space="preserve">» </w:t>
      </w:r>
      <w:proofErr w:type="spellStart"/>
      <w:r>
        <w:rPr>
          <w:rFonts w:eastAsia="Calibri" w:cs="Times New Roman"/>
          <w:szCs w:val="24"/>
          <w:lang w:val="uk" w:eastAsia="zh-CN" w:bidi="ar"/>
        </w:rPr>
        <w:t>Костильов</w:t>
      </w:r>
      <w:proofErr w:type="spellEnd"/>
      <w:r>
        <w:rPr>
          <w:rFonts w:eastAsia="Calibri" w:cs="Times New Roman"/>
          <w:szCs w:val="24"/>
          <w:lang w:val="uk" w:eastAsia="zh-CN" w:bidi="ar"/>
        </w:rPr>
        <w:t xml:space="preserve"> В.П. </w:t>
      </w:r>
      <w:r>
        <w:rPr>
          <w:rFonts w:eastAsia="Calibri" w:cs="Times New Roman"/>
          <w:lang w:val="uk" w:eastAsia="zh-CN" w:bidi="ar"/>
        </w:rPr>
        <w:t>в</w:t>
      </w:r>
      <w:r>
        <w:rPr>
          <w:rFonts w:eastAsia="Calibri" w:cs="Times New Roman"/>
          <w:szCs w:val="24"/>
          <w:lang w:val="uk" w:eastAsia="zh-CN" w:bidi="ar"/>
        </w:rPr>
        <w:t xml:space="preserve"> складі авторського колективу в 2013 році відзначений Державною премією України в галузі  науки та техніки.</w:t>
      </w:r>
    </w:p>
    <w:p w:rsidR="00437598" w:rsidRDefault="00816687" w:rsidP="00816687">
      <w:pPr>
        <w:rPr>
          <w:lang w:val="en-US"/>
        </w:rPr>
      </w:pPr>
      <w:r>
        <w:t xml:space="preserve">Досвід наукової роботи Власюка В.М. – 5 років. Він є автором 44 наукових публікацій, серед яких 13 статей (з них 3 – роботи у виданнях 1-го та 2-го </w:t>
      </w:r>
      <w:proofErr w:type="spellStart"/>
      <w:r>
        <w:t>квартилів</w:t>
      </w:r>
      <w:proofErr w:type="spellEnd"/>
      <w:r>
        <w:t xml:space="preserve">). Індекс </w:t>
      </w:r>
      <w:proofErr w:type="spellStart"/>
      <w:r>
        <w:t>Хірша</w:t>
      </w:r>
      <w:proofErr w:type="spellEnd"/>
      <w:r>
        <w:t xml:space="preserve"> (</w:t>
      </w:r>
      <w:proofErr w:type="spellStart"/>
      <w:r>
        <w:t>Scopus</w:t>
      </w:r>
      <w:proofErr w:type="spellEnd"/>
      <w:r>
        <w:t xml:space="preserve">) дорівнює 1. Основна тематика досліджень: фотоелектричні процеси в </w:t>
      </w:r>
      <w:proofErr w:type="spellStart"/>
      <w:r>
        <w:t>фоточутливих</w:t>
      </w:r>
      <w:proofErr w:type="spellEnd"/>
      <w:r>
        <w:t xml:space="preserve"> структурах на основі кремнію. Ним вперше показано, що рекомбінаційні струми в області </w:t>
      </w:r>
      <w:r>
        <w:lastRenderedPageBreak/>
        <w:t xml:space="preserve">просторового заряду кремнієвих </w:t>
      </w:r>
      <w:proofErr w:type="spellStart"/>
      <w:r>
        <w:t>фоточутливих</w:t>
      </w:r>
      <w:proofErr w:type="spellEnd"/>
      <w:r>
        <w:t xml:space="preserve"> структур формуються на основі часів життя, менших, принаймні на порядок, за об’ємні часи життя. Оцінено параметри глибоких рівнів, відповідальних за рекомбінацію в області просторового заряду. Уточнено внесок безвипромінювальної </w:t>
      </w:r>
      <w:proofErr w:type="spellStart"/>
      <w:r>
        <w:t>екситонної</w:t>
      </w:r>
      <w:proofErr w:type="spellEnd"/>
      <w:r>
        <w:t xml:space="preserve"> рекомбінації в ефективний час життя </w:t>
      </w:r>
      <w:proofErr w:type="spellStart"/>
      <w:r>
        <w:t>нерівноважних</w:t>
      </w:r>
      <w:proofErr w:type="spellEnd"/>
      <w:r>
        <w:t xml:space="preserve"> носіїв заряду в кремнії. Власюк В.М. є спеціалістом в області визначення фотоелектричних і рекомбінаційних параметрів </w:t>
      </w:r>
      <w:proofErr w:type="spellStart"/>
      <w:r>
        <w:t>фоточутливих</w:t>
      </w:r>
      <w:proofErr w:type="spellEnd"/>
      <w:r>
        <w:t xml:space="preserve"> структур.</w:t>
      </w:r>
    </w:p>
    <w:p w:rsidR="00496930" w:rsidRPr="00496930" w:rsidRDefault="00496930" w:rsidP="00816687">
      <w:pPr>
        <w:rPr>
          <w:rFonts w:eastAsia="Times New Roman" w:cs="Times New Roman"/>
          <w:szCs w:val="24"/>
        </w:rPr>
      </w:pPr>
      <w:r>
        <w:t xml:space="preserve">Досвід наукової роботи </w:t>
      </w:r>
      <w:proofErr w:type="spellStart"/>
      <w:r>
        <w:rPr>
          <w:rFonts w:eastAsia="Times New Roman" w:cs="Times New Roman"/>
          <w:szCs w:val="24"/>
        </w:rPr>
        <w:t>Лозицького</w:t>
      </w:r>
      <w:proofErr w:type="spellEnd"/>
      <w:r>
        <w:rPr>
          <w:rFonts w:eastAsia="Times New Roman" w:cs="Times New Roman"/>
          <w:szCs w:val="24"/>
        </w:rPr>
        <w:t xml:space="preserve"> О.В.</w:t>
      </w:r>
      <w:r>
        <w:t xml:space="preserve"> – </w:t>
      </w:r>
      <w:r>
        <w:rPr>
          <w:lang w:val="en-US"/>
        </w:rPr>
        <w:t>4</w:t>
      </w:r>
      <w:r>
        <w:t xml:space="preserve"> рок</w:t>
      </w:r>
      <w:r>
        <w:t>и, він навчається в аспірантурі. Захист дисертаційної роботи заплановано на 2020 рік.</w:t>
      </w:r>
      <w:r w:rsidRPr="00496930">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Він є автором 14 публікацій, з яких 12 статей у виданнях, індексованих в </w:t>
      </w:r>
      <w:r>
        <w:rPr>
          <w:rFonts w:eastAsia="Times New Roman" w:cs="Times New Roman"/>
          <w:szCs w:val="24"/>
          <w:lang w:val="en-US"/>
        </w:rPr>
        <w:t>Scopus</w:t>
      </w:r>
      <w:r>
        <w:rPr>
          <w:rFonts w:eastAsia="Times New Roman" w:cs="Times New Roman"/>
          <w:szCs w:val="24"/>
        </w:rPr>
        <w:t xml:space="preserve"> (</w:t>
      </w:r>
      <w:r>
        <w:t xml:space="preserve">з них </w:t>
      </w:r>
      <w:r>
        <w:t>5</w:t>
      </w:r>
      <w:r>
        <w:t xml:space="preserve"> – роботи у виданнях 1-го та 2-го </w:t>
      </w:r>
      <w:proofErr w:type="spellStart"/>
      <w:r>
        <w:t>квартилів</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t xml:space="preserve">Індекс </w:t>
      </w:r>
      <w:proofErr w:type="spellStart"/>
      <w:r>
        <w:t>Хірша</w:t>
      </w:r>
      <w:proofErr w:type="spellEnd"/>
      <w:r>
        <w:t xml:space="preserve"> (</w:t>
      </w:r>
      <w:proofErr w:type="spellStart"/>
      <w:r>
        <w:t>Scopus</w:t>
      </w:r>
      <w:proofErr w:type="spellEnd"/>
      <w:r>
        <w:t xml:space="preserve">) дорівнює </w:t>
      </w:r>
      <w:r>
        <w:t>3</w:t>
      </w:r>
      <w:r>
        <w:t>.</w:t>
      </w:r>
      <w:r>
        <w:t xml:space="preserve"> </w:t>
      </w:r>
      <w:proofErr w:type="spellStart"/>
      <w:r w:rsidR="00CF5671">
        <w:rPr>
          <w:rFonts w:eastAsia="Times New Roman" w:cs="Times New Roman"/>
          <w:szCs w:val="24"/>
        </w:rPr>
        <w:t>Лозицьк</w:t>
      </w:r>
      <w:r w:rsidR="00CF5671">
        <w:rPr>
          <w:rFonts w:eastAsia="Times New Roman" w:cs="Times New Roman"/>
          <w:szCs w:val="24"/>
        </w:rPr>
        <w:t>ий</w:t>
      </w:r>
      <w:proofErr w:type="spellEnd"/>
      <w:r w:rsidR="00CF5671">
        <w:rPr>
          <w:rFonts w:eastAsia="Times New Roman" w:cs="Times New Roman"/>
          <w:szCs w:val="24"/>
        </w:rPr>
        <w:t xml:space="preserve"> О.В.</w:t>
      </w:r>
      <w:r w:rsidR="00CF5671">
        <w:rPr>
          <w:rFonts w:eastAsia="Times New Roman" w:cs="Times New Roman"/>
          <w:szCs w:val="24"/>
        </w:rPr>
        <w:t xml:space="preserve"> має досвід моделювання фізичних властивостей матеріалів за допомогою машинного навчання, а саме ним проведено моделювання </w:t>
      </w:r>
      <w:r w:rsidR="00CF5671">
        <w:rPr>
          <w:rFonts w:eastAsia="Times New Roman" w:cs="Times New Roman"/>
          <w:szCs w:val="24"/>
        </w:rPr>
        <w:t xml:space="preserve">екранувальних і електричних властивостей </w:t>
      </w:r>
      <w:proofErr w:type="spellStart"/>
      <w:r w:rsidR="00CF5671">
        <w:rPr>
          <w:rFonts w:eastAsia="Times New Roman" w:cs="Times New Roman"/>
          <w:szCs w:val="24"/>
        </w:rPr>
        <w:t>одно-</w:t>
      </w:r>
      <w:proofErr w:type="spellEnd"/>
      <w:r w:rsidR="00CF5671">
        <w:rPr>
          <w:rFonts w:eastAsia="Times New Roman" w:cs="Times New Roman"/>
          <w:szCs w:val="24"/>
        </w:rPr>
        <w:t xml:space="preserve"> і багатошарових композитів в мікрохвильовому діапазоні</w:t>
      </w:r>
      <w:r w:rsidR="00CF5671">
        <w:rPr>
          <w:rFonts w:eastAsia="Times New Roman" w:cs="Times New Roman"/>
          <w:szCs w:val="24"/>
        </w:rPr>
        <w:t>. Т</w:t>
      </w:r>
      <w:r w:rsidR="00CF5671">
        <w:rPr>
          <w:rFonts w:eastAsia="Times New Roman" w:cs="Times New Roman"/>
          <w:szCs w:val="24"/>
        </w:rPr>
        <w:t xml:space="preserve">акож наявний досвід використання машинного навчання з підкріпленням </w:t>
      </w:r>
      <w:r w:rsidR="00CF5671">
        <w:rPr>
          <w:rFonts w:eastAsia="Times New Roman" w:cs="Times New Roman"/>
          <w:szCs w:val="24"/>
        </w:rPr>
        <w:t>(</w:t>
      </w:r>
      <w:r w:rsidR="00CF5671">
        <w:rPr>
          <w:rFonts w:eastAsia="Times New Roman" w:cs="Times New Roman"/>
          <w:szCs w:val="24"/>
          <w:lang w:val="en-US"/>
        </w:rPr>
        <w:t>reinforcement</w:t>
      </w:r>
      <w:r w:rsidR="00CF5671" w:rsidRPr="00FF5B7A">
        <w:rPr>
          <w:rFonts w:eastAsia="Times New Roman" w:cs="Times New Roman"/>
          <w:szCs w:val="24"/>
        </w:rPr>
        <w:t xml:space="preserve"> </w:t>
      </w:r>
      <w:r w:rsidR="00CF5671">
        <w:rPr>
          <w:rFonts w:eastAsia="Times New Roman" w:cs="Times New Roman"/>
          <w:szCs w:val="24"/>
          <w:lang w:val="en-US"/>
        </w:rPr>
        <w:t>learning</w:t>
      </w:r>
      <w:r w:rsidR="00CF5671">
        <w:rPr>
          <w:rFonts w:eastAsia="Times New Roman" w:cs="Times New Roman"/>
          <w:szCs w:val="24"/>
        </w:rPr>
        <w:t>)</w:t>
      </w:r>
      <w:r w:rsidR="00CF5671">
        <w:rPr>
          <w:rFonts w:eastAsia="Times New Roman" w:cs="Times New Roman"/>
          <w:szCs w:val="24"/>
        </w:rPr>
        <w:t xml:space="preserve"> на платформі </w:t>
      </w:r>
      <w:proofErr w:type="spellStart"/>
      <w:r w:rsidR="00CF5671">
        <w:rPr>
          <w:rFonts w:eastAsia="Times New Roman" w:cs="Times New Roman"/>
          <w:szCs w:val="24"/>
          <w:lang w:val="en-US"/>
        </w:rPr>
        <w:t>Upwork</w:t>
      </w:r>
      <w:proofErr w:type="spellEnd"/>
      <w:r w:rsidR="00CF5671">
        <w:rPr>
          <w:rFonts w:eastAsia="Times New Roman" w:cs="Times New Roman"/>
          <w:szCs w:val="24"/>
        </w:rPr>
        <w:t xml:space="preserve"> </w:t>
      </w:r>
      <w:r w:rsidR="00CF5671" w:rsidRPr="00FF5B7A">
        <w:rPr>
          <w:rFonts w:eastAsia="Times New Roman" w:cs="Times New Roman"/>
          <w:szCs w:val="24"/>
        </w:rPr>
        <w:t>(1</w:t>
      </w:r>
      <w:r w:rsidR="00CF5671">
        <w:rPr>
          <w:rFonts w:eastAsia="Times New Roman" w:cs="Times New Roman"/>
          <w:szCs w:val="24"/>
        </w:rPr>
        <w:t xml:space="preserve"> завершений</w:t>
      </w:r>
      <w:r w:rsidR="00CF5671" w:rsidRPr="00FF5B7A">
        <w:rPr>
          <w:rFonts w:eastAsia="Times New Roman" w:cs="Times New Roman"/>
          <w:szCs w:val="24"/>
        </w:rPr>
        <w:t xml:space="preserve"> </w:t>
      </w:r>
      <w:r w:rsidR="00CF5671">
        <w:rPr>
          <w:rFonts w:eastAsia="Times New Roman" w:cs="Times New Roman"/>
          <w:szCs w:val="24"/>
        </w:rPr>
        <w:t>проект</w:t>
      </w:r>
      <w:r w:rsidR="00CF5671" w:rsidRPr="00FF5B7A">
        <w:rPr>
          <w:rFonts w:eastAsia="Times New Roman" w:cs="Times New Roman"/>
          <w:szCs w:val="24"/>
        </w:rPr>
        <w:t>)</w:t>
      </w:r>
      <w:r w:rsidR="00CF5671">
        <w:rPr>
          <w:rFonts w:eastAsia="Times New Roman" w:cs="Times New Roman"/>
          <w:szCs w:val="24"/>
        </w:rPr>
        <w:t>.</w:t>
      </w:r>
    </w:p>
    <w:p w:rsidR="007F454F" w:rsidRDefault="007F454F" w:rsidP="007F454F">
      <w:pPr>
        <w:ind w:firstLine="708"/>
        <w:rPr>
          <w:lang w:val="uk"/>
        </w:rPr>
      </w:pPr>
      <w:bookmarkStart w:id="0" w:name="_GoBack"/>
      <w:bookmarkEnd w:id="0"/>
      <w:r>
        <w:rPr>
          <w:rFonts w:eastAsia="Calibri" w:cs="Times New Roman"/>
          <w:lang w:val="uk" w:eastAsia="zh-CN" w:bidi="ar"/>
        </w:rPr>
        <w:t xml:space="preserve">Центр </w:t>
      </w:r>
      <w:proofErr w:type="spellStart"/>
      <w:r>
        <w:rPr>
          <w:rFonts w:eastAsia="Calibri" w:cs="Times New Roman"/>
          <w:lang w:val="ru" w:eastAsia="zh-CN" w:bidi="ar"/>
        </w:rPr>
        <w:t>випробувань</w:t>
      </w:r>
      <w:proofErr w:type="spellEnd"/>
      <w:r>
        <w:rPr>
          <w:rFonts w:eastAsia="Calibri" w:cs="Times New Roman"/>
          <w:lang w:val="ru" w:eastAsia="zh-CN" w:bidi="ar"/>
        </w:rPr>
        <w:t xml:space="preserve"> </w:t>
      </w:r>
      <w:r>
        <w:rPr>
          <w:rFonts w:eastAsia="Calibri" w:cs="Times New Roman"/>
          <w:lang w:val="uk" w:eastAsia="zh-CN" w:bidi="ar"/>
        </w:rPr>
        <w:t>ФП</w:t>
      </w:r>
      <w:r>
        <w:rPr>
          <w:rFonts w:eastAsia="Calibri" w:cs="Times New Roman"/>
          <w:lang w:val="ru" w:eastAsia="zh-CN" w:bidi="ar"/>
        </w:rPr>
        <w:t xml:space="preserve"> і </w:t>
      </w:r>
      <w:r>
        <w:rPr>
          <w:rFonts w:eastAsia="Calibri" w:cs="Times New Roman"/>
          <w:lang w:val="uk" w:eastAsia="zh-CN" w:bidi="ar"/>
        </w:rPr>
        <w:t>БФ укомплектований наступним обладнанням і стандартними зразками:</w:t>
      </w:r>
    </w:p>
    <w:p w:rsidR="007F454F" w:rsidRDefault="007F454F" w:rsidP="007F454F">
      <w:pPr>
        <w:ind w:firstLine="0"/>
        <w:rPr>
          <w:lang w:val="uk"/>
        </w:rPr>
      </w:pPr>
      <w:r>
        <w:rPr>
          <w:rFonts w:eastAsia="Calibri" w:cs="Times New Roman"/>
          <w:lang w:val="uk" w:eastAsia="zh-CN" w:bidi="ar"/>
        </w:rPr>
        <w:t>- установкою фототехнічних випробувань сонячних елементів;</w:t>
      </w:r>
    </w:p>
    <w:p w:rsidR="007F454F" w:rsidRDefault="007F454F" w:rsidP="007F454F">
      <w:pPr>
        <w:ind w:firstLine="0"/>
        <w:rPr>
          <w:lang w:val="uk"/>
        </w:rPr>
      </w:pPr>
      <w:r>
        <w:rPr>
          <w:rFonts w:eastAsia="Calibri" w:cs="Times New Roman"/>
          <w:lang w:val="uk" w:eastAsia="zh-CN" w:bidi="ar"/>
        </w:rPr>
        <w:t>- установкою для визначення спектральних характеристик фотоперетворювачів;</w:t>
      </w:r>
    </w:p>
    <w:p w:rsidR="007F454F" w:rsidRDefault="007F454F" w:rsidP="007F454F">
      <w:pPr>
        <w:ind w:firstLine="0"/>
        <w:rPr>
          <w:lang w:val="uk"/>
        </w:rPr>
      </w:pPr>
      <w:r>
        <w:rPr>
          <w:rFonts w:eastAsia="Calibri" w:cs="Times New Roman"/>
          <w:lang w:val="uk" w:eastAsia="zh-CN" w:bidi="ar"/>
        </w:rPr>
        <w:t>- установкою для електричних і фототехнічних випробувань сонячних батарей;</w:t>
      </w:r>
    </w:p>
    <w:p w:rsidR="007F454F" w:rsidRDefault="007F454F" w:rsidP="007F454F">
      <w:pPr>
        <w:ind w:firstLine="0"/>
        <w:rPr>
          <w:lang w:val="uk"/>
        </w:rPr>
      </w:pPr>
      <w:r>
        <w:rPr>
          <w:rFonts w:eastAsia="Calibri" w:cs="Times New Roman"/>
          <w:lang w:val="uk" w:eastAsia="zh-CN" w:bidi="ar"/>
        </w:rPr>
        <w:t xml:space="preserve">- вимірювачем </w:t>
      </w:r>
      <w:proofErr w:type="spellStart"/>
      <w:r>
        <w:rPr>
          <w:rFonts w:eastAsia="Calibri" w:cs="Times New Roman"/>
          <w:lang w:val="uk" w:eastAsia="zh-CN" w:bidi="ar"/>
        </w:rPr>
        <w:t>фотоенергетичних</w:t>
      </w:r>
      <w:proofErr w:type="spellEnd"/>
      <w:r>
        <w:rPr>
          <w:rFonts w:eastAsia="Calibri" w:cs="Times New Roman"/>
          <w:lang w:val="uk" w:eastAsia="zh-CN" w:bidi="ar"/>
        </w:rPr>
        <w:t xml:space="preserve"> параметрів сонячних модулів „Фотон-3”;</w:t>
      </w:r>
    </w:p>
    <w:p w:rsidR="007F454F" w:rsidRDefault="007F454F" w:rsidP="007F454F">
      <w:pPr>
        <w:ind w:firstLine="0"/>
        <w:rPr>
          <w:lang w:val="uk"/>
        </w:rPr>
      </w:pPr>
      <w:r>
        <w:rPr>
          <w:rFonts w:eastAsia="Calibri" w:cs="Times New Roman"/>
          <w:lang w:val="uk" w:eastAsia="zh-CN" w:bidi="ar"/>
        </w:rPr>
        <w:t xml:space="preserve">- </w:t>
      </w:r>
      <w:r>
        <w:rPr>
          <w:rFonts w:eastAsia="Calibri" w:cs="Times New Roman"/>
          <w:color w:val="000000"/>
          <w:lang w:val="uk" w:eastAsia="zh-CN" w:bidi="ar"/>
        </w:rPr>
        <w:t>установою</w:t>
      </w:r>
      <w:r>
        <w:rPr>
          <w:rFonts w:eastAsia="Calibri" w:cs="Times New Roman"/>
          <w:color w:val="000000"/>
          <w:lang w:val="ru" w:eastAsia="zh-CN" w:bidi="ar"/>
        </w:rPr>
        <w:t xml:space="preserve"> </w:t>
      </w:r>
      <w:proofErr w:type="spellStart"/>
      <w:r>
        <w:rPr>
          <w:rFonts w:eastAsia="Calibri" w:cs="Times New Roman"/>
          <w:color w:val="000000"/>
          <w:lang w:val="ru" w:eastAsia="zh-CN" w:bidi="ar"/>
        </w:rPr>
        <w:t>імпульсного</w:t>
      </w:r>
      <w:proofErr w:type="spellEnd"/>
      <w:r>
        <w:rPr>
          <w:rFonts w:eastAsia="Calibri" w:cs="Times New Roman"/>
          <w:color w:val="000000"/>
          <w:lang w:val="ru" w:eastAsia="zh-CN" w:bidi="ar"/>
        </w:rPr>
        <w:t xml:space="preserve"> </w:t>
      </w:r>
      <w:proofErr w:type="spellStart"/>
      <w:r>
        <w:rPr>
          <w:rFonts w:eastAsia="Calibri" w:cs="Times New Roman"/>
          <w:color w:val="000000"/>
          <w:lang w:val="ru" w:eastAsia="zh-CN" w:bidi="ar"/>
        </w:rPr>
        <w:t>тестування</w:t>
      </w:r>
      <w:proofErr w:type="spellEnd"/>
      <w:r>
        <w:rPr>
          <w:rFonts w:eastAsia="Calibri" w:cs="Times New Roman"/>
          <w:color w:val="000000"/>
          <w:lang w:val="ru" w:eastAsia="zh-CN" w:bidi="ar"/>
        </w:rPr>
        <w:t xml:space="preserve"> </w:t>
      </w:r>
      <w:r>
        <w:rPr>
          <w:rFonts w:eastAsia="Calibri" w:cs="Times New Roman"/>
          <w:color w:val="000000"/>
          <w:lang w:val="uk" w:eastAsia="zh-CN" w:bidi="ar"/>
        </w:rPr>
        <w:t>фотоелектричних модулів і батарей;</w:t>
      </w:r>
    </w:p>
    <w:p w:rsidR="007F454F" w:rsidRDefault="007F454F" w:rsidP="007F454F">
      <w:pPr>
        <w:ind w:firstLine="0"/>
        <w:rPr>
          <w:lang w:val="uk"/>
        </w:rPr>
      </w:pPr>
      <w:r>
        <w:rPr>
          <w:rFonts w:eastAsia="Calibri" w:cs="Times New Roman"/>
          <w:lang w:val="uk" w:eastAsia="zh-CN" w:bidi="ar"/>
        </w:rPr>
        <w:t>- вимірювачем енергетичної освітленості ВЕО-01;</w:t>
      </w:r>
    </w:p>
    <w:p w:rsidR="007F454F" w:rsidRDefault="007F454F" w:rsidP="007F454F">
      <w:pPr>
        <w:ind w:firstLine="0"/>
        <w:rPr>
          <w:lang w:val="uk"/>
        </w:rPr>
      </w:pPr>
      <w:r>
        <w:rPr>
          <w:rFonts w:eastAsia="Calibri" w:cs="Times New Roman"/>
          <w:lang w:val="uk" w:eastAsia="zh-CN" w:bidi="ar"/>
        </w:rPr>
        <w:t>- зразковими фотоперетворювачами;</w:t>
      </w:r>
    </w:p>
    <w:p w:rsidR="007F454F" w:rsidRDefault="007F454F" w:rsidP="007F454F">
      <w:pPr>
        <w:ind w:firstLine="0"/>
        <w:rPr>
          <w:lang w:val="uk"/>
        </w:rPr>
      </w:pPr>
      <w:r>
        <w:rPr>
          <w:rFonts w:eastAsia="Calibri" w:cs="Times New Roman"/>
          <w:lang w:val="uk" w:eastAsia="zh-CN" w:bidi="ar"/>
        </w:rPr>
        <w:t xml:space="preserve">- лазерним </w:t>
      </w:r>
      <w:proofErr w:type="spellStart"/>
      <w:r>
        <w:rPr>
          <w:rFonts w:eastAsia="Calibri" w:cs="Times New Roman"/>
          <w:lang w:val="uk" w:eastAsia="zh-CN" w:bidi="ar"/>
        </w:rPr>
        <w:t>еліпсометром</w:t>
      </w:r>
      <w:proofErr w:type="spellEnd"/>
      <w:r>
        <w:rPr>
          <w:rFonts w:eastAsia="Calibri" w:cs="Times New Roman"/>
          <w:lang w:val="uk" w:eastAsia="zh-CN" w:bidi="ar"/>
        </w:rPr>
        <w:t>;</w:t>
      </w:r>
    </w:p>
    <w:p w:rsidR="007F454F" w:rsidRDefault="007F454F" w:rsidP="007F454F">
      <w:pPr>
        <w:ind w:firstLine="0"/>
      </w:pPr>
      <w:r>
        <w:t>Крім того, наявна матеріально-технічна база включає наступні елементи</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lastRenderedPageBreak/>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rsidR="00C80062">
        <w:t>;</w:t>
      </w:r>
    </w:p>
    <w:p w:rsidR="00C80062" w:rsidRPr="00C80062" w:rsidRDefault="00C80062" w:rsidP="00C80062">
      <w:pPr>
        <w:ind w:firstLine="0"/>
        <w:rPr>
          <w:lang w:val="ru-RU"/>
        </w:rPr>
      </w:pPr>
      <w:r>
        <w:t>- комп’ютер AMDA4–3400, 2.7GHz CPU, 3072 MB RAM</w:t>
      </w:r>
      <w:r>
        <w:rPr>
          <w:lang w:val="ru-RU"/>
        </w:rPr>
        <w:t>.</w:t>
      </w:r>
    </w:p>
    <w:p w:rsidR="0061383A" w:rsidRDefault="0061383A">
      <w:pPr>
        <w:spacing w:after="160" w:line="259" w:lineRule="auto"/>
        <w:ind w:firstLine="0"/>
        <w:jc w:val="left"/>
        <w:rPr>
          <w:rFonts w:eastAsia="Times New Roman" w:cs="Times New Roman"/>
          <w:szCs w:val="24"/>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760E18" w:rsidP="00437598">
      <w:r>
        <w:t>За рахунок гранту передбачається придбання наступного обладнання:</w:t>
      </w:r>
    </w:p>
    <w:p w:rsidR="006F7799" w:rsidRDefault="00760E18" w:rsidP="00760E18">
      <w:pPr>
        <w:ind w:firstLine="0"/>
      </w:pPr>
      <w:r>
        <w:t xml:space="preserve"> - </w:t>
      </w:r>
      <w:r w:rsidR="00374F9E">
        <w:t xml:space="preserve">Вимірювальна платформа </w:t>
      </w:r>
      <w:proofErr w:type="spellStart"/>
      <w:r w:rsidRPr="00760E18">
        <w:t>Keithley</w:t>
      </w:r>
      <w:proofErr w:type="spellEnd"/>
      <w:r w:rsidRPr="00760E18">
        <w:t xml:space="preserve"> 4200A-SCS</w:t>
      </w:r>
      <w:r w:rsidR="00374F9E">
        <w:t xml:space="preserve"> з модулями </w:t>
      </w:r>
      <w:proofErr w:type="spellStart"/>
      <w:r w:rsidR="00374F9E" w:rsidRPr="00374F9E">
        <w:t>Keithley</w:t>
      </w:r>
      <w:proofErr w:type="spellEnd"/>
      <w:r w:rsidR="00374F9E" w:rsidRPr="00374F9E">
        <w:t xml:space="preserve"> 4200-SMU</w:t>
      </w:r>
      <w:r w:rsidR="00374F9E">
        <w:t xml:space="preserve">, </w:t>
      </w:r>
      <w:proofErr w:type="spellStart"/>
      <w:r w:rsidR="00374F9E" w:rsidRPr="00374F9E">
        <w:t>Keithley</w:t>
      </w:r>
      <w:proofErr w:type="spellEnd"/>
      <w:r w:rsidR="00374F9E" w:rsidRPr="00374F9E">
        <w:t xml:space="preserve"> 4210-СVU</w:t>
      </w:r>
      <w:r w:rsidR="00374F9E">
        <w:t xml:space="preserve"> та </w:t>
      </w:r>
      <w:proofErr w:type="spellStart"/>
      <w:r w:rsidR="00374F9E" w:rsidRPr="00374F9E">
        <w:t>Keithley</w:t>
      </w:r>
      <w:proofErr w:type="spellEnd"/>
      <w:r w:rsidR="00374F9E" w:rsidRPr="00374F9E">
        <w:t xml:space="preserve"> 4200A-CVIV</w:t>
      </w:r>
      <w:r>
        <w:t>. Цей прилад дозволяє проводити швидкі та точні вимірювання вольт-амперних характеристик (у діапазоні струмів 10</w:t>
      </w:r>
      <w:r w:rsidRPr="00760E18">
        <w:rPr>
          <w:vertAlign w:val="superscript"/>
        </w:rPr>
        <w:t>-15</w:t>
      </w:r>
      <w:r>
        <w:sym w:font="Symbol" w:char="F0B8"/>
      </w:r>
      <w:r>
        <w:t>1 А та напруг 10</w:t>
      </w:r>
      <w:r w:rsidRPr="00760E18">
        <w:rPr>
          <w:vertAlign w:val="superscript"/>
        </w:rPr>
        <w:t>-6</w:t>
      </w:r>
      <w:r>
        <w:sym w:font="Symbol" w:char="F0B8"/>
      </w:r>
      <w:r>
        <w:t>210 В)</w:t>
      </w:r>
      <w:r w:rsidR="00F74755">
        <w:t xml:space="preserve">, </w:t>
      </w:r>
      <w:proofErr w:type="spellStart"/>
      <w:r w:rsidR="00F74755">
        <w:t>вольт-фарадних</w:t>
      </w:r>
      <w:proofErr w:type="spellEnd"/>
      <w:r w:rsidR="00F74755">
        <w:t xml:space="preserve"> характеристик (</w:t>
      </w:r>
      <w:r w:rsidR="006F7799">
        <w:t>10</w:t>
      </w:r>
      <w:r w:rsidR="006F7799" w:rsidRPr="00760E18">
        <w:rPr>
          <w:vertAlign w:val="superscript"/>
        </w:rPr>
        <w:t>-1</w:t>
      </w:r>
      <w:r w:rsidR="006F7799">
        <w:rPr>
          <w:vertAlign w:val="superscript"/>
        </w:rPr>
        <w:t>4</w:t>
      </w:r>
      <w:r w:rsidR="006F7799">
        <w:sym w:font="Symbol" w:char="F0B8"/>
      </w:r>
      <w:r w:rsidR="006F7799">
        <w:t>10</w:t>
      </w:r>
      <w:r w:rsidR="006F7799" w:rsidRPr="006F7799">
        <w:rPr>
          <w:vertAlign w:val="superscript"/>
        </w:rPr>
        <w:t>-6</w:t>
      </w:r>
      <w:r w:rsidR="006F7799">
        <w:t xml:space="preserve"> Ф, </w:t>
      </w:r>
      <w:r w:rsidR="00F74755">
        <w:t>до 400 В у частотному діапазоні 10</w:t>
      </w:r>
      <w:r w:rsidR="00F74755" w:rsidRPr="00F74755">
        <w:rPr>
          <w:vertAlign w:val="superscript"/>
        </w:rPr>
        <w:t>3</w:t>
      </w:r>
      <w:r w:rsidR="00F74755">
        <w:sym w:font="Symbol" w:char="F0B8"/>
      </w:r>
      <w:r w:rsidR="00F74755">
        <w:t>10</w:t>
      </w:r>
      <w:r w:rsidR="00F74755" w:rsidRPr="00F74755">
        <w:rPr>
          <w:vertAlign w:val="superscript"/>
        </w:rPr>
        <w:t>7</w:t>
      </w:r>
      <w:r w:rsidR="00F74755">
        <w:t> МГц)</w:t>
      </w:r>
      <w:r w:rsidR="00F74755">
        <w:rPr>
          <w:lang w:val="ru-RU"/>
        </w:rPr>
        <w:t xml:space="preserve">. </w:t>
      </w:r>
      <w:r w:rsidR="00F74755">
        <w:t xml:space="preserve">Необхідність його придбання </w:t>
      </w:r>
      <w:r w:rsidR="006F7799">
        <w:t xml:space="preserve">у даному </w:t>
      </w:r>
      <w:proofErr w:type="spellStart"/>
      <w:r w:rsidR="006F7799">
        <w:t>проєкті</w:t>
      </w:r>
      <w:proofErr w:type="spellEnd"/>
      <w:r w:rsidR="006F7799">
        <w:t xml:space="preserve"> пов’язана з 1)</w:t>
      </w:r>
      <w:r w:rsidR="006F7799">
        <w:rPr>
          <w:lang w:val="el-GR"/>
        </w:rPr>
        <w:t> </w:t>
      </w:r>
      <w:r w:rsidR="006F7799">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6F7799" w:rsidRPr="006F7799">
        <w:rPr>
          <w:vertAlign w:val="superscript"/>
        </w:rPr>
        <w:t>-6</w:t>
      </w:r>
      <w:r w:rsidR="006F7799">
        <w:sym w:font="Symbol" w:char="F0B8"/>
      </w:r>
      <w:r w:rsidR="006F7799">
        <w:t>10</w:t>
      </w:r>
      <w:r w:rsidR="006F7799" w:rsidRPr="006F7799">
        <w:rPr>
          <w:vertAlign w:val="superscript"/>
        </w:rPr>
        <w:t>-2</w:t>
      </w:r>
      <w:r w:rsidR="006F7799">
        <w:t> с</w:t>
      </w:r>
      <w:r w:rsidR="006F7799">
        <w:rPr>
          <w:lang w:val="ru-RU"/>
        </w:rPr>
        <w:t xml:space="preserve"> </w:t>
      </w:r>
      <w:r w:rsidR="006F7799">
        <w:t xml:space="preserve">і тому використання даного приладу дозволить безпосередньо визначати </w:t>
      </w:r>
      <w:r w:rsidR="006F7799" w:rsidRPr="00437598">
        <w:rPr>
          <w:szCs w:val="24"/>
        </w:rPr>
        <w:t xml:space="preserve">фізичні закономірності </w:t>
      </w:r>
      <w:r w:rsidR="006F7799">
        <w:rPr>
          <w:szCs w:val="24"/>
        </w:rPr>
        <w:t xml:space="preserve">подібних процесів та </w:t>
      </w:r>
      <w:r w:rsidR="006F7799" w:rsidRPr="00437598">
        <w:rPr>
          <w:szCs w:val="24"/>
        </w:rPr>
        <w:t xml:space="preserve">впливу </w:t>
      </w:r>
      <w:r w:rsidR="006F7799">
        <w:rPr>
          <w:szCs w:val="24"/>
        </w:rPr>
        <w:t xml:space="preserve">на них </w:t>
      </w:r>
      <w:r w:rsidR="006F7799" w:rsidRPr="00437598">
        <w:rPr>
          <w:szCs w:val="24"/>
        </w:rPr>
        <w:t>акустичних хвиль</w:t>
      </w:r>
      <w:r w:rsidR="006F7799">
        <w:rPr>
          <w:szCs w:val="24"/>
        </w:rPr>
        <w:t xml:space="preserve">;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w:t>
      </w:r>
      <w:r w:rsidR="006F7799" w:rsidRPr="00760E18">
        <w:t>анал</w:t>
      </w:r>
      <w:r w:rsidR="006F7799">
        <w:t>і</w:t>
      </w:r>
      <w:r w:rsidR="006F7799" w:rsidRPr="00760E18">
        <w:t xml:space="preserve">затор </w:t>
      </w:r>
      <w:proofErr w:type="spellStart"/>
      <w:r w:rsidR="006F7799" w:rsidRPr="00760E18">
        <w:t>Keithley</w:t>
      </w:r>
      <w:proofErr w:type="spellEnd"/>
      <w:r w:rsidR="006F7799" w:rsidRPr="00760E18">
        <w:t xml:space="preserve"> 4200A-SCS</w:t>
      </w:r>
      <w:r w:rsidR="006F7799">
        <w:t xml:space="preserve"> буде використовуватися для тестування різноманітних </w:t>
      </w:r>
      <w:proofErr w:type="spellStart"/>
      <w:r w:rsidR="006F7799">
        <w:t>напіпровідникових</w:t>
      </w:r>
      <w:proofErr w:type="spellEnd"/>
      <w:r w:rsidR="006F7799">
        <w:t xml:space="preserve"> пристроїв та структур</w:t>
      </w:r>
      <w:r w:rsidR="00C74409">
        <w:t xml:space="preserve">. Зокрема, завдяки можливостям </w:t>
      </w:r>
      <w:proofErr w:type="spellStart"/>
      <w:r w:rsidR="00C74409">
        <w:t>надшвидких</w:t>
      </w:r>
      <w:proofErr w:type="spellEnd"/>
      <w:r w:rsidR="00C74409">
        <w:t xml:space="preserve"> вимірювань малих струмів, він буде використовуватись для </w:t>
      </w:r>
      <w:proofErr w:type="spellStart"/>
      <w:r w:rsidR="00C74409">
        <w:t>характеризації</w:t>
      </w:r>
      <w:proofErr w:type="spellEnd"/>
      <w:r w:rsidR="00C74409">
        <w:t xml:space="preserve"> </w:t>
      </w:r>
      <w:proofErr w:type="spellStart"/>
      <w:r w:rsidR="006F7799">
        <w:t>наноелектронних</w:t>
      </w:r>
      <w:proofErr w:type="spellEnd"/>
      <w:r w:rsidR="006F7799">
        <w:t xml:space="preserve"> </w:t>
      </w:r>
      <w:r w:rsidR="00C74409">
        <w:t>пристроїв.</w:t>
      </w:r>
    </w:p>
    <w:p w:rsidR="00C74409" w:rsidRPr="001757C7" w:rsidRDefault="00C74409" w:rsidP="00760E18">
      <w:pPr>
        <w:ind w:firstLine="0"/>
      </w:pPr>
      <w:r>
        <w:t xml:space="preserve">- </w:t>
      </w:r>
      <w:r w:rsidR="002D7B81" w:rsidRPr="002D7B81">
        <w:t xml:space="preserve">Ноутбук </w:t>
      </w:r>
      <w:proofErr w:type="spellStart"/>
      <w:r w:rsidR="002D7B81" w:rsidRPr="002D7B81">
        <w:t>Asus</w:t>
      </w:r>
      <w:proofErr w:type="spellEnd"/>
      <w:r w:rsidR="002D7B81" w:rsidRPr="002D7B81">
        <w:t xml:space="preserve"> TUF FX505DU-AL079</w:t>
      </w:r>
      <w:r w:rsidR="002D7B81">
        <w:t xml:space="preserve">. </w:t>
      </w:r>
      <w:r w:rsidR="00CD3E83">
        <w:t xml:space="preserve">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w:t>
      </w:r>
      <w:r w:rsidR="00CD3E83" w:rsidRPr="001757C7">
        <w:t xml:space="preserve">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00CD3E83" w:rsidRPr="001757C7">
        <w:t>Keras</w:t>
      </w:r>
      <w:proofErr w:type="spellEnd"/>
      <w:r w:rsidR="00CD3E83" w:rsidRPr="001757C7">
        <w:t>, який планується використати під час реалізації проекту, оптимізовані саме для використання подібних технологій. На жаль, наявний комп’ютерний парк</w:t>
      </w:r>
      <w:r w:rsidR="001757C7" w:rsidRPr="001757C7">
        <w:t xml:space="preserve"> з цієї точки зору є </w:t>
      </w:r>
      <w:r w:rsidR="001757C7" w:rsidRPr="001757C7">
        <w:lastRenderedPageBreak/>
        <w:t xml:space="preserve">застарілим і для ефективної роботи зі </w:t>
      </w:r>
      <w:r w:rsidR="0061383A">
        <w:t>штучною нейронною мережею, спроможною передбачити концентрацію домішкових 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rsidR="00760E18" w:rsidRDefault="00760E18" w:rsidP="00760E18">
      <w:pPr>
        <w:ind w:firstLine="0"/>
      </w:pPr>
    </w:p>
    <w:p w:rsidR="00760E18" w:rsidRDefault="00760E1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7512BA" w:rsidRDefault="007512BA" w:rsidP="00845BEB">
      <w:pPr>
        <w:pStyle w:val="Normal1"/>
        <w:spacing w:after="120" w:line="360" w:lineRule="auto"/>
        <w:jc w:val="both"/>
        <w:rPr>
          <w:rFonts w:ascii="Times New Roman" w:eastAsia="Times New Roman" w:hAnsi="Times New Roman" w:cs="Times New Roman"/>
          <w:sz w:val="24"/>
          <w:szCs w:val="24"/>
          <w:lang w:val="uk-UA"/>
        </w:rPr>
      </w:pPr>
      <w:r w:rsidRPr="00845BEB">
        <w:rPr>
          <w:rFonts w:ascii="Times New Roman" w:eastAsia="Times New Roman" w:hAnsi="Times New Roman" w:cs="Times New Roman"/>
          <w:sz w:val="24"/>
          <w:szCs w:val="24"/>
          <w:lang w:val="uk-UA"/>
        </w:rPr>
        <w:t xml:space="preserve">Витрати на оплату праці, включно з нарахуваннями передбачають фінансування у обсязі 2065601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(416573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1 рік, 1649027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2 рік). Вони передбачають оплату </w:t>
      </w:r>
      <w:r w:rsidR="00845BEB" w:rsidRPr="00845BEB">
        <w:rPr>
          <w:rFonts w:ascii="Times New Roman" w:eastAsia="Times New Roman" w:hAnsi="Times New Roman" w:cs="Times New Roman"/>
          <w:sz w:val="24"/>
          <w:szCs w:val="24"/>
          <w:lang w:val="uk-UA"/>
        </w:rPr>
        <w:t xml:space="preserve">відповідно до схеми </w:t>
      </w:r>
      <w:r w:rsidRPr="00845BEB">
        <w:rPr>
          <w:rFonts w:ascii="Times New Roman" w:eastAsia="Times New Roman" w:hAnsi="Times New Roman" w:cs="Times New Roman"/>
          <w:sz w:val="24"/>
          <w:szCs w:val="24"/>
          <w:lang w:val="uk-UA"/>
        </w:rPr>
        <w:t xml:space="preserve">посадових окладів </w:t>
      </w:r>
      <w:r w:rsidR="00845BEB" w:rsidRPr="00845BEB">
        <w:rPr>
          <w:rFonts w:ascii="Times New Roman" w:eastAsia="Times New Roman" w:hAnsi="Times New Roman" w:cs="Times New Roman"/>
          <w:sz w:val="24"/>
          <w:szCs w:val="24"/>
          <w:lang w:val="uk-UA"/>
        </w:rPr>
        <w:t>Київського національного університету</w:t>
      </w:r>
      <w:r w:rsidR="00845BEB">
        <w:rPr>
          <w:rFonts w:ascii="Times New Roman" w:eastAsia="Times New Roman" w:hAnsi="Times New Roman" w:cs="Times New Roman"/>
          <w:sz w:val="24"/>
          <w:szCs w:val="24"/>
          <w:lang w:val="uk-UA"/>
        </w:rPr>
        <w:t xml:space="preserve"> імені Тараса Шевченка за роботи, виконані відповідно до наступної таблиці</w:t>
      </w:r>
    </w:p>
    <w:tbl>
      <w:tblPr>
        <w:tblStyle w:val="aa"/>
        <w:tblW w:w="9835" w:type="dxa"/>
        <w:tblLook w:val="04A0" w:firstRow="1" w:lastRow="0" w:firstColumn="1" w:lastColumn="0" w:noHBand="0" w:noVBand="1"/>
      </w:tblPr>
      <w:tblGrid>
        <w:gridCol w:w="1383"/>
        <w:gridCol w:w="7089"/>
        <w:gridCol w:w="1363"/>
      </w:tblGrid>
      <w:tr w:rsidR="00845BEB" w:rsidTr="002B0056">
        <w:trPr>
          <w:cantSplit/>
        </w:trPr>
        <w:tc>
          <w:tcPr>
            <w:tcW w:w="138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ПІП</w:t>
            </w:r>
          </w:p>
        </w:tc>
        <w:tc>
          <w:tcPr>
            <w:tcW w:w="7089" w:type="dxa"/>
          </w:tcPr>
          <w:p w:rsidR="00845BEB" w:rsidRPr="0007280B" w:rsidRDefault="00F92AB1" w:rsidP="0007280B">
            <w:pPr>
              <w:spacing w:line="240" w:lineRule="auto"/>
              <w:ind w:left="2" w:firstLine="0"/>
            </w:pPr>
            <w:r w:rsidRPr="0007280B">
              <w:t>Завдання</w:t>
            </w:r>
            <w:r w:rsidR="00845BEB" w:rsidRPr="0007280B">
              <w:t xml:space="preserve"> під час етапів</w:t>
            </w:r>
          </w:p>
        </w:tc>
        <w:tc>
          <w:tcPr>
            <w:tcW w:w="136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Зайнятість, міс</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Оліх О.Я., </w:t>
            </w:r>
            <w:proofErr w:type="spellStart"/>
            <w:r>
              <w:rPr>
                <w:rFonts w:ascii="Times New Roman" w:eastAsia="Times New Roman" w:hAnsi="Times New Roman" w:cs="Times New Roman"/>
                <w:sz w:val="24"/>
                <w:szCs w:val="24"/>
                <w:lang w:val="uk-UA"/>
              </w:rPr>
              <w:t>д.ф-м.н</w:t>
            </w:r>
            <w:proofErr w:type="spellEnd"/>
            <w:r>
              <w:rPr>
                <w:rFonts w:ascii="Times New Roman" w:eastAsia="Times New Roman" w:hAnsi="Times New Roman" w:cs="Times New Roman"/>
                <w:sz w:val="24"/>
                <w:szCs w:val="24"/>
                <w:lang w:val="uk-UA"/>
              </w:rPr>
              <w:t xml:space="preserve">., доцент, науковий керівник </w:t>
            </w:r>
            <w:proofErr w:type="spellStart"/>
            <w:r>
              <w:rPr>
                <w:rFonts w:ascii="Times New Roman" w:eastAsia="Times New Roman" w:hAnsi="Times New Roman" w:cs="Times New Roman"/>
                <w:sz w:val="24"/>
                <w:szCs w:val="24"/>
                <w:lang w:val="uk-UA"/>
              </w:rPr>
              <w:t>проєкту</w:t>
            </w:r>
            <w:proofErr w:type="spellEnd"/>
          </w:p>
        </w:tc>
        <w:tc>
          <w:tcPr>
            <w:tcW w:w="7089" w:type="dxa"/>
          </w:tcPr>
          <w:p w:rsidR="00845BEB" w:rsidRPr="0007280B" w:rsidRDefault="003404AC" w:rsidP="00354E7E">
            <w:pPr>
              <w:spacing w:line="240" w:lineRule="auto"/>
              <w:ind w:left="2"/>
            </w:pPr>
            <w:r w:rsidRPr="0007280B">
              <w:t xml:space="preserve">Розробка розрахункової моделі </w:t>
            </w:r>
            <w:r>
              <w:t xml:space="preserve">кремнієвої </w:t>
            </w:r>
            <w:r w:rsidRPr="0007280B">
              <w:t>n+</w:t>
            </w:r>
            <w:r w:rsidRPr="00351A81">
              <w:t>-</w:t>
            </w:r>
            <w:r w:rsidRPr="0007280B">
              <w:t>p</w:t>
            </w:r>
            <w:r w:rsidRPr="00351A81">
              <w:t>-</w:t>
            </w:r>
            <w:r w:rsidRPr="0007280B">
              <w:t>p+</w:t>
            </w:r>
            <w:r>
              <w:t xml:space="preserve"> структури, </w:t>
            </w:r>
            <w:r w:rsidR="00583978">
              <w:t xml:space="preserve">розробка </w:t>
            </w:r>
            <w:r>
              <w:t xml:space="preserve">програмного забезпечення для автоматизації моделювання та обробки результатів, </w:t>
            </w:r>
            <w:r w:rsidR="0007280B">
              <w:t>проведення моделювання,</w:t>
            </w:r>
            <w:r w:rsidR="008F2581">
              <w:t xml:space="preserve"> розробка</w:t>
            </w:r>
            <w:r w:rsidR="008F2581">
              <w:rPr>
                <w:rFonts w:eastAsia="Times New Roman" w:cs="Times New Roman"/>
                <w:szCs w:val="24"/>
                <w:lang w:val="uk"/>
              </w:rPr>
              <w:t xml:space="preserve"> методики оцінювання кінетичних характеристик ВАХ в умовах ультразвукового навантаження, розробка методики екстрагування параметрів дефектних комплексів з </w:t>
            </w:r>
            <w:r w:rsidR="008F2581">
              <w:t>ВАХ, проведення відповідних розрахунків</w:t>
            </w:r>
            <w:r w:rsidR="002B0056">
              <w:t>, розробка архітектури штучної нейронної мережі, в</w:t>
            </w:r>
            <w:r w:rsidR="002B0056">
              <w:rPr>
                <w:rFonts w:eastAsia="Times New Roman" w:cs="Times New Roman"/>
                <w:szCs w:val="24"/>
              </w:rPr>
              <w:t xml:space="preserve">изначення механізмів </w:t>
            </w:r>
            <w:proofErr w:type="spellStart"/>
            <w:r w:rsidR="002B0056">
              <w:t>механізмів</w:t>
            </w:r>
            <w:proofErr w:type="spellEnd"/>
            <w:r w:rsidR="002B0056">
              <w:t xml:space="preserve"> </w:t>
            </w:r>
            <w:proofErr w:type="spellStart"/>
            <w:r w:rsidR="002B0056">
              <w:t>акусто-дефектної</w:t>
            </w:r>
            <w:proofErr w:type="spellEnd"/>
            <w:r w:rsidR="002B0056">
              <w:t xml:space="preserve"> взаємодії, розробка рекомендацій щодо </w:t>
            </w:r>
            <w:r w:rsidR="002B0056" w:rsidRPr="00437598">
              <w:rPr>
                <w:szCs w:val="24"/>
              </w:rPr>
              <w:t>метод</w:t>
            </w:r>
            <w:r w:rsidR="002B0056">
              <w:rPr>
                <w:szCs w:val="24"/>
              </w:rPr>
              <w:t>у</w:t>
            </w:r>
            <w:r w:rsidR="002B0056" w:rsidRPr="00437598">
              <w:rPr>
                <w:szCs w:val="24"/>
              </w:rPr>
              <w:t xml:space="preserve"> кількісної оцінки електрично-активних дефектів у бар’єрних структурах за величиною фактору неідеальності</w:t>
            </w:r>
            <w:r w:rsidR="002B0056">
              <w:rPr>
                <w:szCs w:val="24"/>
              </w:rPr>
              <w:t xml:space="preserve">, </w:t>
            </w:r>
            <w:r>
              <w:t>підготовка доповідей на конференції</w:t>
            </w:r>
            <w:r w:rsidR="00354E7E">
              <w:t>,</w:t>
            </w:r>
            <w:r>
              <w:t xml:space="preserve"> наукових статей</w:t>
            </w:r>
            <w:r w:rsidR="00354E7E">
              <w:t>, звітів.</w:t>
            </w:r>
          </w:p>
        </w:tc>
        <w:tc>
          <w:tcPr>
            <w:tcW w:w="1363" w:type="dxa"/>
          </w:tcPr>
          <w:p w:rsidR="00845BEB" w:rsidRDefault="00845BEB"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Костильов</w:t>
            </w:r>
            <w:proofErr w:type="spellEnd"/>
            <w:r>
              <w:rPr>
                <w:rFonts w:ascii="Times New Roman" w:eastAsia="Times New Roman" w:hAnsi="Times New Roman" w:cs="Times New Roman"/>
                <w:sz w:val="24"/>
                <w:szCs w:val="24"/>
                <w:lang w:val="uk-UA"/>
              </w:rPr>
              <w:t xml:space="preserve"> В.П. </w:t>
            </w:r>
            <w:proofErr w:type="spellStart"/>
            <w:r w:rsidR="00250F67">
              <w:rPr>
                <w:rFonts w:ascii="Times New Roman" w:eastAsia="Times New Roman" w:hAnsi="Times New Roman" w:cs="Times New Roman"/>
                <w:sz w:val="24"/>
                <w:szCs w:val="24"/>
                <w:lang w:val="uk-UA"/>
              </w:rPr>
              <w:t>д.ф-м.н</w:t>
            </w:r>
            <w:proofErr w:type="spellEnd"/>
            <w:r w:rsidR="00250F67">
              <w:rPr>
                <w:rFonts w:ascii="Times New Roman" w:eastAsia="Times New Roman" w:hAnsi="Times New Roman" w:cs="Times New Roman"/>
                <w:sz w:val="24"/>
                <w:szCs w:val="24"/>
                <w:lang w:val="uk-UA"/>
              </w:rPr>
              <w:t xml:space="preserve">., </w:t>
            </w:r>
            <w:r w:rsidR="00250F67">
              <w:rPr>
                <w:rFonts w:ascii="Times New Roman" w:eastAsia="Times New Roman" w:hAnsi="Times New Roman" w:cs="Times New Roman"/>
                <w:sz w:val="24"/>
                <w:szCs w:val="24"/>
                <w:lang w:val="ru-RU"/>
              </w:rPr>
              <w:t>проф.</w:t>
            </w:r>
          </w:p>
        </w:tc>
        <w:tc>
          <w:tcPr>
            <w:tcW w:w="7089" w:type="dxa"/>
          </w:tcPr>
          <w:p w:rsidR="00845BEB" w:rsidRPr="0007280B" w:rsidRDefault="0007280B" w:rsidP="002B0056">
            <w:pPr>
              <w:spacing w:line="240" w:lineRule="auto"/>
              <w:ind w:left="2" w:firstLine="0"/>
            </w:pPr>
            <w:r w:rsidRPr="0007280B">
              <w:t>П</w:t>
            </w:r>
            <w:r w:rsidRPr="005E0983">
              <w:t xml:space="preserve">ідбір </w:t>
            </w:r>
            <w:r>
              <w:t>кремнієвих сонячних елементів,</w:t>
            </w:r>
            <w:r w:rsidRPr="0007280B">
              <w:t xml:space="preserve"> </w:t>
            </w:r>
            <w:r>
              <w:t xml:space="preserve">розробка методики вимірювання </w:t>
            </w:r>
            <w:r w:rsidR="004A333E">
              <w:rPr>
                <w:rFonts w:eastAsia="Times New Roman" w:cs="Times New Roman"/>
                <w:szCs w:val="24"/>
              </w:rPr>
              <w:t xml:space="preserve">кінетики </w:t>
            </w:r>
            <w:proofErr w:type="spellStart"/>
            <w:r w:rsidR="004A333E">
              <w:rPr>
                <w:rFonts w:eastAsia="Times New Roman" w:cs="Times New Roman"/>
                <w:szCs w:val="24"/>
              </w:rPr>
              <w:t>світлоіндукованих</w:t>
            </w:r>
            <w:proofErr w:type="spellEnd"/>
            <w:r w:rsidR="004A333E">
              <w:rPr>
                <w:rFonts w:eastAsia="Times New Roman" w:cs="Times New Roman"/>
                <w:szCs w:val="24"/>
              </w:rPr>
              <w:t xml:space="preserve"> процесів в КСЕ</w:t>
            </w:r>
            <w:r w:rsidR="008F2581">
              <w:rPr>
                <w:rFonts w:eastAsia="Times New Roman" w:cs="Times New Roman"/>
                <w:szCs w:val="24"/>
              </w:rPr>
              <w:t xml:space="preserve">, визначення </w:t>
            </w:r>
            <w:r w:rsidR="008F2581">
              <w:t xml:space="preserve">кількісних характеристик кінетики зміни параметрів ВАХ внаслідок відновлення пар </w:t>
            </w:r>
            <w:r w:rsidR="008F2581">
              <w:rPr>
                <w:lang w:val="en-US"/>
              </w:rPr>
              <w:t>Fe</w:t>
            </w:r>
            <w:r w:rsidR="008F2581" w:rsidRPr="001461C9">
              <w:t>-</w:t>
            </w:r>
            <w:r w:rsidR="008F2581">
              <w:rPr>
                <w:lang w:val="en-US"/>
              </w:rPr>
              <w:t>B</w:t>
            </w:r>
            <w:r w:rsidR="008F2581">
              <w:t xml:space="preserve">, </w:t>
            </w:r>
            <w:r w:rsidR="002B0056">
              <w:rPr>
                <w:rFonts w:eastAsia="Times New Roman" w:cs="Times New Roman"/>
                <w:szCs w:val="24"/>
              </w:rPr>
              <w:t xml:space="preserve">визначення механізмів </w:t>
            </w:r>
            <w:r w:rsidR="002B0056">
              <w:t xml:space="preserve">механізми </w:t>
            </w:r>
            <w:r w:rsidR="002B0056" w:rsidRPr="00C31C8A">
              <w:t>впливу</w:t>
            </w:r>
            <w:r w:rsidR="002B0056">
              <w:t xml:space="preserve"> </w:t>
            </w:r>
            <w:r w:rsidR="002B0056" w:rsidRPr="00212F5A">
              <w:t>акустичних хвиль на процес перебудови дефектних комплексів,</w:t>
            </w:r>
            <w:r w:rsidR="002B0056">
              <w:t xml:space="preserve"> розробка рекомендацій щодо практичного використання ультразвукового навантаження під час виробництва</w:t>
            </w:r>
            <w:r w:rsidR="002B0056" w:rsidRPr="00D07C0F">
              <w:t xml:space="preserve"> </w:t>
            </w:r>
            <w:r w:rsidR="002B0056">
              <w:t>КСЕ</w:t>
            </w:r>
            <w:r>
              <w:t xml:space="preserve">, підготовка доповідей 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250F67"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ru-RU"/>
              </w:rPr>
              <w:lastRenderedPageBreak/>
              <w:t xml:space="preserve">Власюк В.М. </w:t>
            </w:r>
            <w:proofErr w:type="spellStart"/>
            <w:r>
              <w:rPr>
                <w:rFonts w:ascii="Times New Roman" w:eastAsia="Times New Roman" w:hAnsi="Times New Roman" w:cs="Times New Roman"/>
                <w:sz w:val="24"/>
                <w:szCs w:val="24"/>
                <w:lang w:val="uk-UA"/>
              </w:rPr>
              <w:t>к</w:t>
            </w:r>
            <w:proofErr w:type="gramStart"/>
            <w:r>
              <w:rPr>
                <w:rFonts w:ascii="Times New Roman" w:eastAsia="Times New Roman" w:hAnsi="Times New Roman" w:cs="Times New Roman"/>
                <w:sz w:val="24"/>
                <w:szCs w:val="24"/>
                <w:lang w:val="uk-UA"/>
              </w:rPr>
              <w:t>.ф</w:t>
            </w:r>
            <w:proofErr w:type="gramEnd"/>
            <w:r>
              <w:rPr>
                <w:rFonts w:ascii="Times New Roman" w:eastAsia="Times New Roman" w:hAnsi="Times New Roman" w:cs="Times New Roman"/>
                <w:sz w:val="24"/>
                <w:szCs w:val="24"/>
                <w:lang w:val="uk-UA"/>
              </w:rPr>
              <w:t>-м.н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н.с</w:t>
            </w:r>
            <w:proofErr w:type="spellEnd"/>
            <w:r>
              <w:rPr>
                <w:rFonts w:ascii="Times New Roman" w:eastAsia="Times New Roman" w:hAnsi="Times New Roman" w:cs="Times New Roman"/>
                <w:sz w:val="24"/>
                <w:szCs w:val="24"/>
                <w:lang w:val="ru-RU"/>
              </w:rPr>
              <w:t>.</w:t>
            </w:r>
          </w:p>
        </w:tc>
        <w:tc>
          <w:tcPr>
            <w:tcW w:w="7089" w:type="dxa"/>
          </w:tcPr>
          <w:p w:rsidR="00845BEB" w:rsidRPr="0007280B" w:rsidRDefault="0007280B" w:rsidP="002B0056">
            <w:pPr>
              <w:spacing w:line="240" w:lineRule="auto"/>
              <w:ind w:left="2" w:firstLine="0"/>
            </w:pPr>
            <w:r w:rsidRPr="0007280B">
              <w:t>За</w:t>
            </w:r>
            <w:r>
              <w:t>купівля обладнання, в</w:t>
            </w:r>
            <w:r>
              <w:rPr>
                <w:rFonts w:eastAsia="Times New Roman" w:cs="Times New Roman"/>
                <w:szCs w:val="24"/>
              </w:rPr>
              <w:t xml:space="preserve">ідпрацювання режимів вимірювання кінетики </w:t>
            </w:r>
            <w:proofErr w:type="spellStart"/>
            <w:r>
              <w:rPr>
                <w:rFonts w:eastAsia="Times New Roman" w:cs="Times New Roman"/>
                <w:szCs w:val="24"/>
              </w:rPr>
              <w:t>світлоіндукованих</w:t>
            </w:r>
            <w:proofErr w:type="spellEnd"/>
            <w:r>
              <w:rPr>
                <w:rFonts w:eastAsia="Times New Roman" w:cs="Times New Roman"/>
                <w:szCs w:val="24"/>
              </w:rPr>
              <w:t xml:space="preserve"> процесів в КСЕ,</w:t>
            </w:r>
            <w:r w:rsidR="008F2581">
              <w:rPr>
                <w:rFonts w:eastAsia="Times New Roman" w:cs="Times New Roman"/>
                <w:szCs w:val="24"/>
              </w:rPr>
              <w:t xml:space="preserve"> вимірювання </w:t>
            </w:r>
            <w:r w:rsidR="008F2581">
              <w:t xml:space="preserve">характеристик впливу світло-індукованого розпаду пар </w:t>
            </w:r>
            <w:r w:rsidR="008F2581">
              <w:rPr>
                <w:lang w:val="en-US"/>
              </w:rPr>
              <w:t>Fe</w:t>
            </w:r>
            <w:r w:rsidR="008F2581" w:rsidRPr="001461C9">
              <w:t>-</w:t>
            </w:r>
            <w:r w:rsidR="008F2581">
              <w:rPr>
                <w:lang w:val="en-US"/>
              </w:rPr>
              <w:t>B</w:t>
            </w:r>
            <w:r w:rsidR="008F2581">
              <w:t xml:space="preserve"> на параметри ВАХ</w:t>
            </w:r>
            <w:r w:rsidR="002B0056">
              <w:t xml:space="preserve"> за умов ультразвукового навантаження та без нього</w:t>
            </w:r>
            <w:r w:rsidR="008F2581">
              <w:t xml:space="preserve">, </w:t>
            </w:r>
            <w:r>
              <w:t xml:space="preserve">підготовка доповідей 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proofErr w:type="spellStart"/>
            <w:r w:rsidRPr="00F92AB1">
              <w:rPr>
                <w:rFonts w:ascii="Times New Roman" w:eastAsia="Times New Roman" w:hAnsi="Times New Roman" w:cs="Times New Roman"/>
                <w:sz w:val="24"/>
                <w:szCs w:val="24"/>
                <w:lang w:val="uk-UA"/>
              </w:rPr>
              <w:t>Лозицький</w:t>
            </w:r>
            <w:proofErr w:type="spellEnd"/>
            <w:r>
              <w:rPr>
                <w:rFonts w:ascii="Times New Roman" w:eastAsia="Times New Roman" w:hAnsi="Times New Roman" w:cs="Times New Roman"/>
                <w:sz w:val="24"/>
                <w:szCs w:val="24"/>
                <w:lang w:val="uk-UA"/>
              </w:rPr>
              <w:t xml:space="preserve"> О.В.</w:t>
            </w:r>
            <w:r w:rsidR="00250F67">
              <w:rPr>
                <w:rFonts w:ascii="Times New Roman" w:eastAsia="Times New Roman" w:hAnsi="Times New Roman" w:cs="Times New Roman"/>
                <w:sz w:val="24"/>
                <w:szCs w:val="24"/>
                <w:lang w:val="uk-UA"/>
              </w:rPr>
              <w:t>, аспірант</w:t>
            </w:r>
          </w:p>
        </w:tc>
        <w:tc>
          <w:tcPr>
            <w:tcW w:w="7089" w:type="dxa"/>
          </w:tcPr>
          <w:p w:rsidR="00845BEB" w:rsidRPr="0007280B" w:rsidRDefault="00583978" w:rsidP="002B0056">
            <w:pPr>
              <w:spacing w:line="240" w:lineRule="auto"/>
              <w:ind w:left="2" w:firstLine="0"/>
            </w:pPr>
            <w:r>
              <w:t>Розробка</w:t>
            </w:r>
            <w:r w:rsidR="0007280B">
              <w:t xml:space="preserve"> програмного забезпечення для автоматизації моделювання та обробки результатів, проведення моделювання,</w:t>
            </w:r>
            <w:r>
              <w:t xml:space="preserve"> програмна реалізація </w:t>
            </w:r>
            <w:proofErr w:type="spellStart"/>
            <w:r>
              <w:t>мета-еврістичного</w:t>
            </w:r>
            <w:proofErr w:type="spellEnd"/>
            <w:r>
              <w:t xml:space="preserve"> методу оптимізації </w:t>
            </w:r>
            <w:proofErr w:type="spellStart"/>
            <w:r w:rsidRPr="009C3923">
              <w:t>Jaya</w:t>
            </w:r>
            <w:proofErr w:type="spellEnd"/>
            <w:r>
              <w:t xml:space="preserve">, </w:t>
            </w:r>
            <w:r w:rsidR="002B0056">
              <w:t xml:space="preserve">налаштування та навчання штучної нейронної мережі, </w:t>
            </w:r>
            <w:r w:rsidR="0007280B">
              <w:t xml:space="preserve">підготовка доповідей </w:t>
            </w:r>
            <w:r w:rsidR="00354E7E">
              <w:t>на 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8F2581">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xml:space="preserve"> проведення відповідних вимірювань</w:t>
            </w:r>
            <w:r w:rsidR="008F2581">
              <w:t>.</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2B0056">
            <w:pPr>
              <w:spacing w:line="240" w:lineRule="auto"/>
              <w:ind w:left="2" w:firstLine="0"/>
            </w:pPr>
            <w:r>
              <w:rPr>
                <w:rFonts w:eastAsia="Times New Roman" w:cs="Times New Roman"/>
                <w:szCs w:val="24"/>
                <w:lang w:val="uk"/>
              </w:rPr>
              <w:t>В</w:t>
            </w:r>
            <w:r w:rsidR="008F2581">
              <w:rPr>
                <w:rFonts w:eastAsia="Times New Roman" w:cs="Times New Roman"/>
                <w:szCs w:val="24"/>
                <w:lang w:val="uk"/>
              </w:rPr>
              <w:t xml:space="preserve">имірювання </w:t>
            </w:r>
            <w:r w:rsidR="008F2581">
              <w:t xml:space="preserve">кінетики зміни параметрів ВАХ внаслідок відновлення пар </w:t>
            </w:r>
            <w:r w:rsidR="008F2581">
              <w:rPr>
                <w:lang w:val="en-US"/>
              </w:rPr>
              <w:t>Fe</w:t>
            </w:r>
            <w:r w:rsidR="008F2581" w:rsidRPr="001461C9">
              <w:t>-</w:t>
            </w:r>
            <w:r w:rsidR="008F2581">
              <w:rPr>
                <w:lang w:val="en-US"/>
              </w:rPr>
              <w:t>B</w:t>
            </w:r>
            <w:r>
              <w:t xml:space="preserve"> за умов ультразвукового навантаження та без нього</w:t>
            </w:r>
            <w:r w:rsidR="008F2581">
              <w:t xml:space="preserve">, </w:t>
            </w:r>
            <w:r>
              <w:t>проведення закупівель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студент</w:t>
            </w:r>
          </w:p>
        </w:tc>
        <w:tc>
          <w:tcPr>
            <w:tcW w:w="7089" w:type="dxa"/>
          </w:tcPr>
          <w:p w:rsidR="00845BEB" w:rsidRPr="0007280B" w:rsidRDefault="002B0056" w:rsidP="002B0056">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підготовка зразків до вимірювань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bl>
    <w:p w:rsidR="00354E7E" w:rsidRDefault="00354E7E" w:rsidP="00437598">
      <w:pPr>
        <w:rPr>
          <w:rFonts w:eastAsia="Times New Roman" w:cs="Times New Roman"/>
          <w:szCs w:val="24"/>
        </w:rPr>
      </w:pPr>
    </w:p>
    <w:p w:rsidR="0099049A" w:rsidRDefault="00354E7E" w:rsidP="00437598">
      <w:r>
        <w:rPr>
          <w:rFonts w:eastAsia="Times New Roman" w:cs="Times New Roman"/>
          <w:szCs w:val="24"/>
        </w:rPr>
        <w:t>Фінансування на м</w:t>
      </w:r>
      <w:r w:rsidRPr="007E6256">
        <w:t xml:space="preserve">атеріали, необхідні для виконання робіт, крім </w:t>
      </w:r>
      <w:proofErr w:type="spellStart"/>
      <w:r>
        <w:t>спецустаткування</w:t>
      </w:r>
      <w:proofErr w:type="spellEnd"/>
      <w:r>
        <w:t xml:space="preserve"> складає </w:t>
      </w:r>
      <w:r>
        <w:rPr>
          <w:rFonts w:eastAsia="Times New Roman" w:cs="Times New Roman"/>
          <w:szCs w:val="24"/>
        </w:rPr>
        <w:t>4743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Pr>
          <w:rFonts w:eastAsia="Times New Roman" w:cs="Times New Roman"/>
          <w:szCs w:val="24"/>
        </w:rPr>
        <w:t>2 рік) пов’язане з необхідністю підготовки звітів і передбачає витрати на папір та витратні матеріали.</w:t>
      </w:r>
    </w:p>
    <w:p w:rsidR="00437598" w:rsidRDefault="00354E7E" w:rsidP="00437598">
      <w:r>
        <w:t xml:space="preserve">Витрати на </w:t>
      </w:r>
      <w:proofErr w:type="spellStart"/>
      <w:r>
        <w:t>с</w:t>
      </w:r>
      <w:r w:rsidRPr="007E6256">
        <w:t>пецустаткування</w:t>
      </w:r>
      <w:proofErr w:type="spellEnd"/>
      <w:r w:rsidRPr="007E6256">
        <w:t xml:space="preserve"> (обладнання)</w:t>
      </w:r>
      <w:r>
        <w:t xml:space="preserve"> </w:t>
      </w:r>
      <w:r w:rsidR="003E391E">
        <w:t>3536151</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w:t>
      </w:r>
      <w:r w:rsidR="003E391E">
        <w:rPr>
          <w:rFonts w:eastAsia="Times New Roman" w:cs="Times New Roman"/>
          <w:szCs w:val="24"/>
        </w:rPr>
        <w:t>2329881</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у 1 рік, 1</w:t>
      </w:r>
      <w:r w:rsidR="003E391E">
        <w:rPr>
          <w:rFonts w:eastAsia="Times New Roman" w:cs="Times New Roman"/>
          <w:szCs w:val="24"/>
        </w:rPr>
        <w:t>205280</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у 2 рік)</w:t>
      </w:r>
      <w:r>
        <w:t xml:space="preserve"> – обґрунтування наведене у п.3.5.</w:t>
      </w:r>
    </w:p>
    <w:p w:rsidR="00354E7E" w:rsidRDefault="00354E7E" w:rsidP="00437598">
      <w:r>
        <w:t xml:space="preserve">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w:t>
      </w:r>
      <w:proofErr w:type="spellStart"/>
      <w:r>
        <w:t>проєкту</w:t>
      </w:r>
      <w:proofErr w:type="spellEnd"/>
      <w:r>
        <w:t xml:space="preserve">) та українських (2 відрядження сумарно) конференціях. Передбачений обсяг фінансування – 256000 </w:t>
      </w:r>
      <w:proofErr w:type="spellStart"/>
      <w:r>
        <w:t>грн</w:t>
      </w:r>
      <w:proofErr w:type="spellEnd"/>
      <w:r>
        <w:t xml:space="preserve"> (2 рік).</w:t>
      </w:r>
    </w:p>
    <w:p w:rsidR="00354E7E" w:rsidRDefault="00354E7E" w:rsidP="00437598">
      <w:r>
        <w:t xml:space="preserve">Інші витрати </w:t>
      </w:r>
      <w:r w:rsidR="002C675F">
        <w:t xml:space="preserve">120000 </w:t>
      </w:r>
      <w:proofErr w:type="spellStart"/>
      <w:r w:rsidR="002C675F">
        <w:t>грн</w:t>
      </w:r>
      <w:proofErr w:type="spellEnd"/>
      <w:r w:rsidR="002C675F">
        <w:t xml:space="preserve"> (2 рік) призначені  на сплату </w:t>
      </w:r>
      <w:proofErr w:type="spellStart"/>
      <w:r w:rsidR="002C675F">
        <w:t>публікаційнийних</w:t>
      </w:r>
      <w:proofErr w:type="spellEnd"/>
      <w:r w:rsidR="002C675F">
        <w:t xml:space="preserve"> внесків передбачених в очікуваних результатах проекту 2 статей у міжнародних і вітчизняних фахових журналах. </w:t>
      </w:r>
    </w:p>
    <w:p w:rsidR="002C675F" w:rsidRDefault="002C675F" w:rsidP="00437598">
      <w:r>
        <w:t xml:space="preserve">Загальний обсяг фінансування проекту - </w:t>
      </w:r>
      <w:r w:rsidR="003E391E">
        <w:t>6646115</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sidR="003E391E">
        <w:rPr>
          <w:rFonts w:eastAsia="Times New Roman" w:cs="Times New Roman"/>
          <w:szCs w:val="24"/>
        </w:rPr>
        <w:t>3056885</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1 рік, </w:t>
      </w:r>
      <w:r w:rsidR="003E391E">
        <w:rPr>
          <w:rFonts w:eastAsia="Times New Roman" w:cs="Times New Roman"/>
          <w:szCs w:val="24"/>
        </w:rPr>
        <w:t>3589230</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2 рік)</w:t>
      </w:r>
    </w:p>
    <w:p w:rsidR="00354E7E" w:rsidRPr="00437598" w:rsidRDefault="00354E7E"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xml:space="preserve">- підготовка не менше </w:t>
      </w:r>
      <w:r w:rsidR="00C0412A">
        <w:rPr>
          <w:lang w:val="en-US"/>
        </w:rPr>
        <w:t>3</w:t>
      </w:r>
      <w:r>
        <w:t xml:space="preserve">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w:t>
      </w:r>
      <w:r>
        <w:lastRenderedPageBreak/>
        <w:t xml:space="preserve">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акуст</w:t>
      </w:r>
      <w:r w:rsidR="002C494F">
        <w:t xml:space="preserve">ичної </w:t>
      </w:r>
      <w:r>
        <w:t>інженерії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default" r:id="rId9"/>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E37" w:rsidRDefault="006D4E37" w:rsidP="00C540BD">
      <w:pPr>
        <w:spacing w:line="240" w:lineRule="auto"/>
      </w:pPr>
      <w:r>
        <w:separator/>
      </w:r>
    </w:p>
  </w:endnote>
  <w:endnote w:type="continuationSeparator" w:id="0">
    <w:p w:rsidR="006D4E37" w:rsidRDefault="006D4E37"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E37" w:rsidRDefault="006D4E37" w:rsidP="00C540BD">
      <w:pPr>
        <w:spacing w:line="240" w:lineRule="auto"/>
      </w:pPr>
      <w:r>
        <w:separator/>
      </w:r>
    </w:p>
  </w:footnote>
  <w:footnote w:type="continuationSeparator" w:id="0">
    <w:p w:rsidR="006D4E37" w:rsidRDefault="006D4E37"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9D2"/>
    <w:multiLevelType w:val="multilevel"/>
    <w:tmpl w:val="E5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47052"/>
    <w:rsid w:val="0007280B"/>
    <w:rsid w:val="000927C5"/>
    <w:rsid w:val="000B4CA3"/>
    <w:rsid w:val="00120C53"/>
    <w:rsid w:val="0013406D"/>
    <w:rsid w:val="001757C7"/>
    <w:rsid w:val="001C16F5"/>
    <w:rsid w:val="001E0501"/>
    <w:rsid w:val="001F05F0"/>
    <w:rsid w:val="001F3BD5"/>
    <w:rsid w:val="00220C2A"/>
    <w:rsid w:val="00250F67"/>
    <w:rsid w:val="002B0056"/>
    <w:rsid w:val="002C494F"/>
    <w:rsid w:val="002C675F"/>
    <w:rsid w:val="002D7B81"/>
    <w:rsid w:val="003404AC"/>
    <w:rsid w:val="00354E7E"/>
    <w:rsid w:val="00362C86"/>
    <w:rsid w:val="00374F9E"/>
    <w:rsid w:val="00394467"/>
    <w:rsid w:val="003E391E"/>
    <w:rsid w:val="00413561"/>
    <w:rsid w:val="00417C72"/>
    <w:rsid w:val="00430BBE"/>
    <w:rsid w:val="00437598"/>
    <w:rsid w:val="004460ED"/>
    <w:rsid w:val="00464E43"/>
    <w:rsid w:val="004814AD"/>
    <w:rsid w:val="00496930"/>
    <w:rsid w:val="004A333E"/>
    <w:rsid w:val="004E158E"/>
    <w:rsid w:val="005058F9"/>
    <w:rsid w:val="00535BA1"/>
    <w:rsid w:val="0055742B"/>
    <w:rsid w:val="00583978"/>
    <w:rsid w:val="0059712A"/>
    <w:rsid w:val="005C49FF"/>
    <w:rsid w:val="005E0983"/>
    <w:rsid w:val="005F4AFA"/>
    <w:rsid w:val="0061383A"/>
    <w:rsid w:val="0066297F"/>
    <w:rsid w:val="006B4433"/>
    <w:rsid w:val="006D4E37"/>
    <w:rsid w:val="006F7799"/>
    <w:rsid w:val="007512BA"/>
    <w:rsid w:val="00760E18"/>
    <w:rsid w:val="0079350A"/>
    <w:rsid w:val="007E71DE"/>
    <w:rsid w:val="007F454F"/>
    <w:rsid w:val="00814E22"/>
    <w:rsid w:val="00816687"/>
    <w:rsid w:val="008326AC"/>
    <w:rsid w:val="00845BEB"/>
    <w:rsid w:val="008A598A"/>
    <w:rsid w:val="008C202E"/>
    <w:rsid w:val="008F2581"/>
    <w:rsid w:val="009459BB"/>
    <w:rsid w:val="00966D2F"/>
    <w:rsid w:val="0099049A"/>
    <w:rsid w:val="009B37C8"/>
    <w:rsid w:val="009C073B"/>
    <w:rsid w:val="00A16967"/>
    <w:rsid w:val="00B334D7"/>
    <w:rsid w:val="00B37C07"/>
    <w:rsid w:val="00B94392"/>
    <w:rsid w:val="00C0038F"/>
    <w:rsid w:val="00C0412A"/>
    <w:rsid w:val="00C540BD"/>
    <w:rsid w:val="00C677D5"/>
    <w:rsid w:val="00C74409"/>
    <w:rsid w:val="00C80062"/>
    <w:rsid w:val="00CD3E83"/>
    <w:rsid w:val="00CF5671"/>
    <w:rsid w:val="00D00A16"/>
    <w:rsid w:val="00D07C0F"/>
    <w:rsid w:val="00D3212A"/>
    <w:rsid w:val="00D402EE"/>
    <w:rsid w:val="00D662F7"/>
    <w:rsid w:val="00E30200"/>
    <w:rsid w:val="00E42612"/>
    <w:rsid w:val="00EA5D17"/>
    <w:rsid w:val="00EB10F1"/>
    <w:rsid w:val="00EE553F"/>
    <w:rsid w:val="00F74755"/>
    <w:rsid w:val="00F92AB1"/>
    <w:rsid w:val="00F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9392">
      <w:bodyDiv w:val="1"/>
      <w:marLeft w:val="0"/>
      <w:marRight w:val="0"/>
      <w:marTop w:val="0"/>
      <w:marBottom w:val="0"/>
      <w:divBdr>
        <w:top w:val="none" w:sz="0" w:space="0" w:color="auto"/>
        <w:left w:val="none" w:sz="0" w:space="0" w:color="auto"/>
        <w:bottom w:val="none" w:sz="0" w:space="0" w:color="auto"/>
        <w:right w:val="none" w:sz="0" w:space="0" w:color="auto"/>
      </w:divBdr>
    </w:div>
    <w:div w:id="391739064">
      <w:bodyDiv w:val="1"/>
      <w:marLeft w:val="0"/>
      <w:marRight w:val="0"/>
      <w:marTop w:val="0"/>
      <w:marBottom w:val="0"/>
      <w:divBdr>
        <w:top w:val="none" w:sz="0" w:space="0" w:color="auto"/>
        <w:left w:val="none" w:sz="0" w:space="0" w:color="auto"/>
        <w:bottom w:val="none" w:sz="0" w:space="0" w:color="auto"/>
        <w:right w:val="none" w:sz="0" w:space="0" w:color="auto"/>
      </w:divBdr>
    </w:div>
    <w:div w:id="394428007">
      <w:bodyDiv w:val="1"/>
      <w:marLeft w:val="0"/>
      <w:marRight w:val="0"/>
      <w:marTop w:val="0"/>
      <w:marBottom w:val="0"/>
      <w:divBdr>
        <w:top w:val="none" w:sz="0" w:space="0" w:color="auto"/>
        <w:left w:val="none" w:sz="0" w:space="0" w:color="auto"/>
        <w:bottom w:val="none" w:sz="0" w:space="0" w:color="auto"/>
        <w:right w:val="none" w:sz="0" w:space="0" w:color="auto"/>
      </w:divBdr>
    </w:div>
    <w:div w:id="771903032">
      <w:bodyDiv w:val="1"/>
      <w:marLeft w:val="0"/>
      <w:marRight w:val="0"/>
      <w:marTop w:val="0"/>
      <w:marBottom w:val="0"/>
      <w:divBdr>
        <w:top w:val="none" w:sz="0" w:space="0" w:color="auto"/>
        <w:left w:val="none" w:sz="0" w:space="0" w:color="auto"/>
        <w:bottom w:val="none" w:sz="0" w:space="0" w:color="auto"/>
        <w:right w:val="none" w:sz="0" w:space="0" w:color="auto"/>
      </w:divBdr>
    </w:div>
    <w:div w:id="1248080458">
      <w:bodyDiv w:val="1"/>
      <w:marLeft w:val="0"/>
      <w:marRight w:val="0"/>
      <w:marTop w:val="0"/>
      <w:marBottom w:val="0"/>
      <w:divBdr>
        <w:top w:val="none" w:sz="0" w:space="0" w:color="auto"/>
        <w:left w:val="none" w:sz="0" w:space="0" w:color="auto"/>
        <w:bottom w:val="none" w:sz="0" w:space="0" w:color="auto"/>
        <w:right w:val="none" w:sz="0" w:space="0" w:color="auto"/>
      </w:divBdr>
    </w:div>
    <w:div w:id="1395084598">
      <w:bodyDiv w:val="1"/>
      <w:marLeft w:val="0"/>
      <w:marRight w:val="0"/>
      <w:marTop w:val="0"/>
      <w:marBottom w:val="0"/>
      <w:divBdr>
        <w:top w:val="none" w:sz="0" w:space="0" w:color="auto"/>
        <w:left w:val="none" w:sz="0" w:space="0" w:color="auto"/>
        <w:bottom w:val="none" w:sz="0" w:space="0" w:color="auto"/>
        <w:right w:val="none" w:sz="0" w:space="0" w:color="auto"/>
      </w:divBdr>
    </w:div>
    <w:div w:id="1703282041">
      <w:bodyDiv w:val="1"/>
      <w:marLeft w:val="0"/>
      <w:marRight w:val="0"/>
      <w:marTop w:val="0"/>
      <w:marBottom w:val="0"/>
      <w:divBdr>
        <w:top w:val="none" w:sz="0" w:space="0" w:color="auto"/>
        <w:left w:val="none" w:sz="0" w:space="0" w:color="auto"/>
        <w:bottom w:val="none" w:sz="0" w:space="0" w:color="auto"/>
        <w:right w:val="none" w:sz="0" w:space="0" w:color="auto"/>
      </w:divBdr>
    </w:div>
    <w:div w:id="1778064802">
      <w:bodyDiv w:val="1"/>
      <w:marLeft w:val="0"/>
      <w:marRight w:val="0"/>
      <w:marTop w:val="0"/>
      <w:marBottom w:val="0"/>
      <w:divBdr>
        <w:top w:val="none" w:sz="0" w:space="0" w:color="auto"/>
        <w:left w:val="none" w:sz="0" w:space="0" w:color="auto"/>
        <w:bottom w:val="none" w:sz="0" w:space="0" w:color="auto"/>
        <w:right w:val="none" w:sz="0" w:space="0" w:color="auto"/>
      </w:divBdr>
    </w:div>
    <w:div w:id="1827473512">
      <w:bodyDiv w:val="1"/>
      <w:marLeft w:val="0"/>
      <w:marRight w:val="0"/>
      <w:marTop w:val="0"/>
      <w:marBottom w:val="0"/>
      <w:divBdr>
        <w:top w:val="none" w:sz="0" w:space="0" w:color="auto"/>
        <w:left w:val="none" w:sz="0" w:space="0" w:color="auto"/>
        <w:bottom w:val="none" w:sz="0" w:space="0" w:color="auto"/>
        <w:right w:val="none" w:sz="0" w:space="0" w:color="auto"/>
      </w:divBdr>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12</Pages>
  <Words>4042</Words>
  <Characters>23043</Characters>
  <Application>Microsoft Office Word</Application>
  <DocSecurity>0</DocSecurity>
  <Lines>192</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58</cp:revision>
  <dcterms:created xsi:type="dcterms:W3CDTF">2020-06-08T03:53:00Z</dcterms:created>
  <dcterms:modified xsi:type="dcterms:W3CDTF">2020-06-16T06:06:00Z</dcterms:modified>
</cp:coreProperties>
</file>