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DAA1" w14:textId="77777777" w:rsidR="00CD62DC" w:rsidRDefault="00E9240F">
      <w:pPr>
        <w:pStyle w:val="3"/>
        <w:spacing w:before="240" w:after="0" w:line="276" w:lineRule="auto"/>
        <w:ind w:left="57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ФОРМУ ЗАТВЕРДЖЕНО</w:t>
      </w:r>
    </w:p>
    <w:p w14:paraId="374A4A39" w14:textId="77777777"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рішенням наукової ради Національного фонду досліджень України</w:t>
      </w:r>
    </w:p>
    <w:p w14:paraId="380E50BD" w14:textId="77777777" w:rsidR="00CD62DC" w:rsidRDefault="00E9240F">
      <w:pPr>
        <w:spacing w:after="0" w:line="240" w:lineRule="auto"/>
        <w:ind w:left="576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протокол № 20 від 04-07 вересня 2020 року</w:t>
      </w:r>
    </w:p>
    <w:p w14:paraId="183C28F2" w14:textId="77777777" w:rsidR="00CD62DC" w:rsidRDefault="00CD62DC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</w:rPr>
      </w:pPr>
    </w:p>
    <w:p w14:paraId="56FB8DED" w14:textId="77777777" w:rsidR="00CD62DC" w:rsidRDefault="00E9240F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14:paraId="0B8097EA" w14:textId="77777777" w:rsidR="00CD62DC" w:rsidRDefault="00E9240F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98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678"/>
      </w:tblGrid>
      <w:tr w:rsidR="00CD62DC" w14:paraId="4FC9E358" w14:textId="77777777" w:rsidTr="00DE7A0E">
        <w:tc>
          <w:tcPr>
            <w:tcW w:w="5211" w:type="dxa"/>
          </w:tcPr>
          <w:p w14:paraId="5F50A52D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14:paraId="33DD9FE4" w14:textId="77777777"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Проректор з наукової роботи </w:t>
            </w:r>
          </w:p>
          <w:p w14:paraId="584BC0EC" w14:textId="77777777" w:rsidR="00DE7A0E" w:rsidRPr="0034759B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Київського національного університету </w:t>
            </w:r>
          </w:p>
          <w:p w14:paraId="6D35086E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імені Тараса Шевченка</w:t>
            </w:r>
          </w:p>
          <w:p w14:paraId="269156FA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C287C4" w14:textId="77777777" w:rsidR="00DE7A0E" w:rsidRPr="00B13EA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 О.І. Жилінська</w:t>
            </w:r>
          </w:p>
          <w:p w14:paraId="31DF46F7" w14:textId="77777777" w:rsidR="00DE7A0E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(підпис)…………,…………(ПІБ)</w:t>
            </w:r>
          </w:p>
          <w:p w14:paraId="5DB2469F" w14:textId="77777777" w:rsidR="00CD62DC" w:rsidRDefault="00DE7A0E" w:rsidP="00DE7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678" w:type="dxa"/>
          </w:tcPr>
          <w:p w14:paraId="1B4C3A40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Виконавчий директор </w:t>
            </w:r>
          </w:p>
          <w:p w14:paraId="56635FB9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14:paraId="3D5C181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 О.О.Полоцька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14:paraId="1114388B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14:paraId="0F237F50" w14:textId="77777777" w:rsidR="00CD62DC" w:rsidRDefault="00E9240F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14:paraId="76BE3C96" w14:textId="59FE9030" w:rsidR="00CD62DC" w:rsidRPr="00DF3B53" w:rsidRDefault="002408E0" w:rsidP="00DF3B53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16F4">
        <w:rPr>
          <w:rFonts w:ascii="Times New Roman" w:eastAsia="Times New Roman" w:hAnsi="Times New Roman" w:cs="Times New Roman"/>
          <w:color w:val="000000"/>
          <w:sz w:val="24"/>
          <w:szCs w:val="24"/>
        </w:rPr>
        <w:t>«Розробка фізичних засад акусто-керованої модифікації та машинно-орієнтованої характеризації кремнієвих сонячних елементів»</w:t>
      </w:r>
    </w:p>
    <w:p w14:paraId="7B273396" w14:textId="77777777" w:rsidR="00CD62DC" w:rsidRDefault="00E9240F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14:paraId="29F2ED51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74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5528"/>
        <w:gridCol w:w="3402"/>
      </w:tblGrid>
      <w:tr w:rsidR="00CD62DC" w14:paraId="5D0ECADA" w14:textId="77777777" w:rsidTr="00DE7A0E">
        <w:trPr>
          <w:trHeight w:val="220"/>
        </w:trPr>
        <w:tc>
          <w:tcPr>
            <w:tcW w:w="819" w:type="dxa"/>
          </w:tcPr>
          <w:p w14:paraId="6786FE96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528" w:type="dxa"/>
            <w:vMerge w:val="restart"/>
          </w:tcPr>
          <w:p w14:paraId="40E1A93E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3402" w:type="dxa"/>
          </w:tcPr>
          <w:p w14:paraId="2C2686D1" w14:textId="77777777" w:rsidR="00CD62DC" w:rsidRDefault="00E9240F" w:rsidP="002408E0">
            <w:pPr>
              <w:keepLines/>
              <w:ind w:left="3000" w:hanging="23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CD62DC" w14:paraId="668A895B" w14:textId="77777777" w:rsidTr="00DE7A0E">
        <w:trPr>
          <w:trHeight w:val="180"/>
        </w:trPr>
        <w:tc>
          <w:tcPr>
            <w:tcW w:w="819" w:type="dxa"/>
          </w:tcPr>
          <w:p w14:paraId="1B88FF9D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14:paraId="71C2EB85" w14:textId="77777777" w:rsidR="00CD62DC" w:rsidRDefault="00CD62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DD24414" w14:textId="77777777" w:rsidR="00CD62DC" w:rsidRDefault="00E9240F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CD62DC" w14:paraId="03B02E2A" w14:textId="77777777" w:rsidTr="00DE7A0E">
        <w:tc>
          <w:tcPr>
            <w:tcW w:w="819" w:type="dxa"/>
          </w:tcPr>
          <w:p w14:paraId="6BC45CF2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5528" w:type="dxa"/>
          </w:tcPr>
          <w:p w14:paraId="672E978A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3402" w:type="dxa"/>
          </w:tcPr>
          <w:p w14:paraId="01786B1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4434F103" w14:textId="77777777" w:rsidTr="00DE7A0E">
        <w:tc>
          <w:tcPr>
            <w:tcW w:w="819" w:type="dxa"/>
          </w:tcPr>
          <w:p w14:paraId="18E7C39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528" w:type="dxa"/>
          </w:tcPr>
          <w:p w14:paraId="0E4693DD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3402" w:type="dxa"/>
          </w:tcPr>
          <w:p w14:paraId="44A334FF" w14:textId="46B6C564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hAnsi="Times New Roman" w:cs="Times New Roman"/>
                <w:bCs/>
              </w:rPr>
              <w:t>282,18</w:t>
            </w:r>
          </w:p>
        </w:tc>
      </w:tr>
      <w:tr w:rsidR="00CD62DC" w14:paraId="0871278A" w14:textId="77777777" w:rsidTr="00DE7A0E">
        <w:tc>
          <w:tcPr>
            <w:tcW w:w="819" w:type="dxa"/>
          </w:tcPr>
          <w:p w14:paraId="3E0ECBF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528" w:type="dxa"/>
          </w:tcPr>
          <w:p w14:paraId="58B4A930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3402" w:type="dxa"/>
          </w:tcPr>
          <w:p w14:paraId="25CB6F14" w14:textId="6E2506F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</w:t>
            </w:r>
            <w:r w:rsidRPr="00F465BE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CD62DC" w14:paraId="1204DC3C" w14:textId="77777777" w:rsidTr="00DE7A0E">
        <w:tc>
          <w:tcPr>
            <w:tcW w:w="819" w:type="dxa"/>
          </w:tcPr>
          <w:p w14:paraId="7806815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528" w:type="dxa"/>
          </w:tcPr>
          <w:p w14:paraId="2C9DE1BE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Матеріали, необхідні для виконання робіт, крім спецустаткування</w:t>
            </w:r>
          </w:p>
        </w:tc>
        <w:tc>
          <w:tcPr>
            <w:tcW w:w="3402" w:type="dxa"/>
          </w:tcPr>
          <w:p w14:paraId="3FEA13C2" w14:textId="7A70943A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5,01</w:t>
            </w:r>
          </w:p>
        </w:tc>
      </w:tr>
      <w:tr w:rsidR="00CD62DC" w14:paraId="06AE87BE" w14:textId="77777777" w:rsidTr="00DE7A0E">
        <w:tc>
          <w:tcPr>
            <w:tcW w:w="819" w:type="dxa"/>
          </w:tcPr>
          <w:p w14:paraId="5F81ACB5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528" w:type="dxa"/>
          </w:tcPr>
          <w:p w14:paraId="0CCB7D77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Спецустаткування (обладнання)</w:t>
            </w:r>
          </w:p>
        </w:tc>
        <w:tc>
          <w:tcPr>
            <w:tcW w:w="3402" w:type="dxa"/>
          </w:tcPr>
          <w:p w14:paraId="7598EC4F" w14:textId="4ABFEF55" w:rsidR="00CD62DC" w:rsidRPr="00F465BE" w:rsidRDefault="001A20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712</w:t>
            </w:r>
            <w:r w:rsidR="00F465BE" w:rsidRPr="00F465BE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07</w:t>
            </w:r>
          </w:p>
        </w:tc>
      </w:tr>
      <w:tr w:rsidR="00CD62DC" w14:paraId="75563474" w14:textId="77777777" w:rsidTr="00DE7A0E">
        <w:tc>
          <w:tcPr>
            <w:tcW w:w="819" w:type="dxa"/>
          </w:tcPr>
          <w:p w14:paraId="709A2D02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528" w:type="dxa"/>
          </w:tcPr>
          <w:p w14:paraId="65BD8D47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3402" w:type="dxa"/>
          </w:tcPr>
          <w:p w14:paraId="33E1B7D5" w14:textId="796259AF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60379960" w14:textId="77777777" w:rsidTr="00DE7A0E">
        <w:tc>
          <w:tcPr>
            <w:tcW w:w="819" w:type="dxa"/>
          </w:tcPr>
          <w:p w14:paraId="07272A5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5528" w:type="dxa"/>
          </w:tcPr>
          <w:p w14:paraId="048F601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3402" w:type="dxa"/>
          </w:tcPr>
          <w:p w14:paraId="0B65ECBC" w14:textId="118E1FBD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</w:t>
            </w:r>
            <w:r w:rsidR="001A2053">
              <w:rPr>
                <w:rFonts w:ascii="Times New Roman" w:eastAsia="Times New Roman" w:hAnsi="Times New Roman" w:cs="Times New Roman"/>
              </w:rPr>
              <w:t>1</w:t>
            </w:r>
            <w:r w:rsidRPr="00F465BE">
              <w:rPr>
                <w:rFonts w:ascii="Times New Roman" w:eastAsia="Times New Roman" w:hAnsi="Times New Roman" w:cs="Times New Roman"/>
              </w:rPr>
              <w:t>7,9</w:t>
            </w:r>
            <w:r w:rsidR="001A205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D62DC" w14:paraId="250C398A" w14:textId="77777777" w:rsidTr="00DE7A0E">
        <w:tc>
          <w:tcPr>
            <w:tcW w:w="819" w:type="dxa"/>
          </w:tcPr>
          <w:p w14:paraId="5003D0BD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5528" w:type="dxa"/>
          </w:tcPr>
          <w:p w14:paraId="3D6BCCD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Витрати на виконання проєкту субвиконавцем</w:t>
            </w:r>
          </w:p>
        </w:tc>
        <w:tc>
          <w:tcPr>
            <w:tcW w:w="3402" w:type="dxa"/>
          </w:tcPr>
          <w:p w14:paraId="6B9DEFFA" w14:textId="544C3DE9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54EC3C83" w14:textId="77777777" w:rsidTr="00DE7A0E">
        <w:tc>
          <w:tcPr>
            <w:tcW w:w="819" w:type="dxa"/>
          </w:tcPr>
          <w:p w14:paraId="61083660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5528" w:type="dxa"/>
          </w:tcPr>
          <w:p w14:paraId="131AF983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14:paraId="0CE2DB01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3402" w:type="dxa"/>
          </w:tcPr>
          <w:p w14:paraId="75F8629E" w14:textId="0BEFF8BA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CD62DC" w14:paraId="64998704" w14:textId="77777777" w:rsidTr="00DE7A0E">
        <w:tc>
          <w:tcPr>
            <w:tcW w:w="819" w:type="dxa"/>
          </w:tcPr>
          <w:p w14:paraId="05DA43D6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5528" w:type="dxa"/>
          </w:tcPr>
          <w:p w14:paraId="21691ED8" w14:textId="77777777" w:rsidR="00CD62DC" w:rsidRDefault="00E9240F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3402" w:type="dxa"/>
          </w:tcPr>
          <w:p w14:paraId="58D0FD7D" w14:textId="046B517E" w:rsidR="00CD62DC" w:rsidRPr="00F465BE" w:rsidRDefault="00F465B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465BE">
              <w:rPr>
                <w:rFonts w:ascii="Times New Roman" w:eastAsia="Times New Roman" w:hAnsi="Times New Roman" w:cs="Times New Roman"/>
              </w:rPr>
              <w:t>1</w:t>
            </w:r>
            <w:r w:rsidR="001A2053">
              <w:rPr>
                <w:rFonts w:ascii="Times New Roman" w:eastAsia="Times New Roman" w:hAnsi="Times New Roman" w:cs="Times New Roman"/>
              </w:rPr>
              <w:t>1</w:t>
            </w:r>
            <w:r w:rsidRPr="00F465BE">
              <w:rPr>
                <w:rFonts w:ascii="Times New Roman" w:eastAsia="Times New Roman" w:hAnsi="Times New Roman" w:cs="Times New Roman"/>
              </w:rPr>
              <w:t>79,</w:t>
            </w:r>
            <w:r w:rsidR="001A2053">
              <w:rPr>
                <w:rFonts w:ascii="Times New Roman" w:eastAsia="Times New Roman" w:hAnsi="Times New Roman" w:cs="Times New Roman"/>
              </w:rPr>
              <w:t>3</w:t>
            </w:r>
            <w:r w:rsidRPr="00F465BE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70DD7FCA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140" w:type="dxa"/>
        <w:tblLayout w:type="fixed"/>
        <w:tblLook w:val="0400" w:firstRow="0" w:lastRow="0" w:firstColumn="0" w:lastColumn="0" w:noHBand="0" w:noVBand="1"/>
      </w:tblPr>
      <w:tblGrid>
        <w:gridCol w:w="12203"/>
        <w:gridCol w:w="4677"/>
      </w:tblGrid>
      <w:tr w:rsidR="00CD62DC" w14:paraId="72F84EEF" w14:textId="77777777">
        <w:tc>
          <w:tcPr>
            <w:tcW w:w="6810" w:type="dxa"/>
          </w:tcPr>
          <w:p w14:paraId="7C7C525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бухгалтер Грантоотримувача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10" w:type="dxa"/>
          </w:tcPr>
          <w:p w14:paraId="486F5AB9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373B0F58" w14:textId="77777777">
        <w:tc>
          <w:tcPr>
            <w:tcW w:w="6810" w:type="dxa"/>
          </w:tcPr>
          <w:p w14:paraId="3AF91DF6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01FF3904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14CEC1EB" w14:textId="77777777">
        <w:tc>
          <w:tcPr>
            <w:tcW w:w="6810" w:type="dxa"/>
          </w:tcPr>
          <w:p w14:paraId="6FC861FC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Керівник фінансового підрозділу Грантоотримувача</w:t>
            </w:r>
          </w:p>
        </w:tc>
        <w:tc>
          <w:tcPr>
            <w:tcW w:w="2610" w:type="dxa"/>
          </w:tcPr>
          <w:p w14:paraId="7563E82B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1EC4F483" w14:textId="77777777">
        <w:tc>
          <w:tcPr>
            <w:tcW w:w="6810" w:type="dxa"/>
          </w:tcPr>
          <w:p w14:paraId="5AF2176E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1479C69B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0EC4F171" w14:textId="77777777">
        <w:tc>
          <w:tcPr>
            <w:tcW w:w="6810" w:type="dxa"/>
          </w:tcPr>
          <w:p w14:paraId="04E51505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Науковий керівник Проєкту Грантоотримувача</w:t>
            </w:r>
          </w:p>
        </w:tc>
        <w:tc>
          <w:tcPr>
            <w:tcW w:w="2610" w:type="dxa"/>
          </w:tcPr>
          <w:p w14:paraId="6364029B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23CC81D9" w14:textId="77777777">
        <w:tc>
          <w:tcPr>
            <w:tcW w:w="6810" w:type="dxa"/>
          </w:tcPr>
          <w:p w14:paraId="346F3C91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2A73493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597592C8" w14:textId="77777777">
        <w:tc>
          <w:tcPr>
            <w:tcW w:w="6810" w:type="dxa"/>
          </w:tcPr>
          <w:p w14:paraId="779E248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610" w:type="dxa"/>
          </w:tcPr>
          <w:p w14:paraId="08EBCF1F" w14:textId="77777777"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 w14:paraId="2971115A" w14:textId="77777777">
        <w:tc>
          <w:tcPr>
            <w:tcW w:w="6810" w:type="dxa"/>
          </w:tcPr>
          <w:p w14:paraId="0E8CD72E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C27AEFE" w14:textId="77777777" w:rsidR="00CD62DC" w:rsidRDefault="00CD62DC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D62DC" w14:paraId="50A6CC39" w14:textId="77777777">
        <w:tc>
          <w:tcPr>
            <w:tcW w:w="6810" w:type="dxa"/>
          </w:tcPr>
          <w:p w14:paraId="71B383AE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2610" w:type="dxa"/>
          </w:tcPr>
          <w:p w14:paraId="0ECFB030" w14:textId="77777777" w:rsidR="00CD62DC" w:rsidRDefault="00E9240F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С.І.Губар</w:t>
            </w:r>
          </w:p>
        </w:tc>
      </w:tr>
      <w:tr w:rsidR="00CD62DC" w14:paraId="360FDCA7" w14:textId="77777777">
        <w:tc>
          <w:tcPr>
            <w:tcW w:w="6810" w:type="dxa"/>
          </w:tcPr>
          <w:p w14:paraId="29F575AF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8B07F49" w14:textId="77777777"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6946E12E" w14:textId="77777777">
        <w:tc>
          <w:tcPr>
            <w:tcW w:w="6810" w:type="dxa"/>
          </w:tcPr>
          <w:p w14:paraId="1990B0F0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2610" w:type="dxa"/>
          </w:tcPr>
          <w:p w14:paraId="5EE0987D" w14:textId="77777777"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 Н.Л.Поєдинок</w:t>
            </w:r>
          </w:p>
        </w:tc>
      </w:tr>
      <w:tr w:rsidR="00CD62DC" w14:paraId="4DF493C9" w14:textId="77777777">
        <w:trPr>
          <w:trHeight w:val="285"/>
        </w:trPr>
        <w:tc>
          <w:tcPr>
            <w:tcW w:w="6810" w:type="dxa"/>
          </w:tcPr>
          <w:p w14:paraId="5F397F85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3BDDFB0A" w14:textId="77777777" w:rsidR="00CD62DC" w:rsidRDefault="00E9240F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0050BC96" w14:textId="77777777">
        <w:tc>
          <w:tcPr>
            <w:tcW w:w="6810" w:type="dxa"/>
          </w:tcPr>
          <w:p w14:paraId="3AD6681A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2610" w:type="dxa"/>
          </w:tcPr>
          <w:p w14:paraId="4E647E5E" w14:textId="77777777" w:rsidR="00CD62DC" w:rsidRDefault="00E9240F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CD62DC" w14:paraId="63B111C5" w14:textId="77777777">
        <w:tc>
          <w:tcPr>
            <w:tcW w:w="6810" w:type="dxa"/>
          </w:tcPr>
          <w:p w14:paraId="345F7134" w14:textId="77777777" w:rsidR="00CD62DC" w:rsidRDefault="00CD62DC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10" w:type="dxa"/>
          </w:tcPr>
          <w:p w14:paraId="4C869FE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CD62DC" w14:paraId="3861927A" w14:textId="77777777">
        <w:tc>
          <w:tcPr>
            <w:tcW w:w="6810" w:type="dxa"/>
          </w:tcPr>
          <w:p w14:paraId="1B039CE4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2610" w:type="dxa"/>
          </w:tcPr>
          <w:p w14:paraId="74A6A700" w14:textId="77777777" w:rsidR="00CD62DC" w:rsidRDefault="00E9240F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________________ ПІБ</w:t>
            </w:r>
          </w:p>
        </w:tc>
      </w:tr>
      <w:tr w:rsidR="00CD62DC" w14:paraId="77993A97" w14:textId="77777777">
        <w:tc>
          <w:tcPr>
            <w:tcW w:w="6810" w:type="dxa"/>
          </w:tcPr>
          <w:p w14:paraId="123D2651" w14:textId="77777777" w:rsidR="00CD62DC" w:rsidRDefault="00CD62DC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0" w:type="dxa"/>
          </w:tcPr>
          <w:p w14:paraId="4EF3BCA7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14:paraId="4C69B096" w14:textId="77777777" w:rsidR="00CD62DC" w:rsidRDefault="00CD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83C8B" w14:textId="1D8A44EC"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2D4F2" w14:textId="22301F22" w:rsidR="00F465BE" w:rsidRDefault="00F465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75001" w14:textId="77777777" w:rsidR="002408E0" w:rsidRDefault="002408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4EFFC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РОЗРАХУНКИ</w:t>
      </w:r>
    </w:p>
    <w:p w14:paraId="06E7642D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Проєкту </w:t>
      </w:r>
    </w:p>
    <w:p w14:paraId="75FACCB7" w14:textId="77777777" w:rsidR="00CD62DC" w:rsidRPr="002408E0" w:rsidRDefault="002408E0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408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«Розробка фізичних засад акусто-керованої модифікації та машинно-орієнтованої характеризації кремнієвих сонячних елементів»</w:t>
      </w:r>
    </w:p>
    <w:p w14:paraId="318C756D" w14:textId="77777777" w:rsidR="00CD62DC" w:rsidRDefault="00E924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p w14:paraId="7481B4A1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EFB831E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CD62DC" w14:paraId="0A8B528D" w14:textId="77777777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14:paraId="01E1EED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14:paraId="539478E2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14:paraId="01EE5A9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14:paraId="3015E6D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14:paraId="534672D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14:paraId="50B1A389" w14:textId="77777777" w:rsidR="00CD62DC" w:rsidRDefault="00E9240F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14:paraId="49DBA66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CD62DC" w14:paraId="0C1D75F5" w14:textId="77777777">
        <w:trPr>
          <w:trHeight w:val="180"/>
        </w:trPr>
        <w:tc>
          <w:tcPr>
            <w:tcW w:w="675" w:type="dxa"/>
          </w:tcPr>
          <w:p w14:paraId="1DEAA73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14:paraId="4E1EBBF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CD62DC" w14:paraId="6A50200D" w14:textId="77777777">
        <w:trPr>
          <w:trHeight w:val="180"/>
        </w:trPr>
        <w:tc>
          <w:tcPr>
            <w:tcW w:w="675" w:type="dxa"/>
          </w:tcPr>
          <w:p w14:paraId="6142E43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14:paraId="5E39CBE6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CD62DC" w14:paraId="6D8BEDB1" w14:textId="77777777">
        <w:tc>
          <w:tcPr>
            <w:tcW w:w="675" w:type="dxa"/>
          </w:tcPr>
          <w:p w14:paraId="1EEA895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14:paraId="26A37053" w14:textId="77777777" w:rsidR="00CD62DC" w:rsidRDefault="001F3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доцент</w:t>
            </w:r>
          </w:p>
        </w:tc>
        <w:tc>
          <w:tcPr>
            <w:tcW w:w="906" w:type="dxa"/>
          </w:tcPr>
          <w:p w14:paraId="6718EFF3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42BA2846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7AA7EDF4" w14:textId="0E7F6431" w:rsidR="001F30E4" w:rsidRPr="004C345D" w:rsidRDefault="001F30E4" w:rsidP="001F30E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9167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C345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39167A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  <w:p w14:paraId="17609265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6EDCDDC4" w14:textId="2CCD34C2" w:rsidR="001F30E4" w:rsidRPr="004C345D" w:rsidRDefault="001F30E4" w:rsidP="001F30E4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</w:t>
            </w:r>
            <w:r w:rsidR="0039167A">
              <w:rPr>
                <w:sz w:val="18"/>
                <w:szCs w:val="18"/>
              </w:rPr>
              <w:t>1</w:t>
            </w:r>
            <w:r w:rsidR="007B32A9"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0</w:t>
            </w:r>
            <w:r w:rsidR="00FF2BFE">
              <w:rPr>
                <w:sz w:val="18"/>
                <w:szCs w:val="18"/>
              </w:rPr>
              <w:t>6</w:t>
            </w:r>
          </w:p>
          <w:p w14:paraId="2A34A76F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41081149" w14:textId="57AE7696"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Розробка розрахункової моделі кремнієвої n+-p-p+ структури; розробка програмного забезпечення для автоматизації моделювання та обробки результатів; проведення моделювання; розробка методики оцінювання кінетичних характеристик </w:t>
            </w:r>
            <w:r w:rsidR="00DF7F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сонячних елементів </w:t>
            </w: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 умовах ультразвукового навантаження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4307E985" w14:textId="77777777">
        <w:tc>
          <w:tcPr>
            <w:tcW w:w="675" w:type="dxa"/>
          </w:tcPr>
          <w:p w14:paraId="2C2A86C7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1.1.2</w:t>
            </w:r>
          </w:p>
        </w:tc>
        <w:tc>
          <w:tcPr>
            <w:tcW w:w="2595" w:type="dxa"/>
          </w:tcPr>
          <w:p w14:paraId="76815449" w14:textId="77777777"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F30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Провідний 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доктор наук, професор</w:t>
            </w:r>
          </w:p>
        </w:tc>
        <w:tc>
          <w:tcPr>
            <w:tcW w:w="906" w:type="dxa"/>
          </w:tcPr>
          <w:p w14:paraId="5A8B661C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30D92819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15E41E74" w14:textId="0196D900" w:rsidR="00CD62DC" w:rsidRPr="004C345D" w:rsidRDefault="007B32A9" w:rsidP="007B32A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39167A">
              <w:rPr>
                <w:sz w:val="18"/>
                <w:szCs w:val="18"/>
              </w:rPr>
              <w:t>6</w:t>
            </w:r>
            <w:r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85</w:t>
            </w:r>
          </w:p>
        </w:tc>
        <w:tc>
          <w:tcPr>
            <w:tcW w:w="1287" w:type="dxa"/>
          </w:tcPr>
          <w:p w14:paraId="6B70F3AC" w14:textId="135CF38E" w:rsidR="00CD62DC" w:rsidRPr="004C345D" w:rsidRDefault="007B32A9" w:rsidP="007A4FB6">
            <w:pPr>
              <w:jc w:val="center"/>
              <w:rPr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6</w:t>
            </w:r>
            <w:r w:rsidR="0039167A">
              <w:rPr>
                <w:sz w:val="18"/>
                <w:szCs w:val="18"/>
              </w:rPr>
              <w:t>7</w:t>
            </w:r>
            <w:r w:rsidRPr="004C345D">
              <w:rPr>
                <w:sz w:val="18"/>
                <w:szCs w:val="18"/>
              </w:rPr>
              <w:t>,</w:t>
            </w:r>
            <w:r w:rsidR="0039167A">
              <w:rPr>
                <w:sz w:val="18"/>
                <w:szCs w:val="18"/>
              </w:rPr>
              <w:t>13</w:t>
            </w:r>
          </w:p>
        </w:tc>
        <w:tc>
          <w:tcPr>
            <w:tcW w:w="2787" w:type="dxa"/>
          </w:tcPr>
          <w:p w14:paraId="6740FBC7" w14:textId="14DDD3C9" w:rsidR="00CD62DC" w:rsidRDefault="009C3A0F" w:rsidP="009C3A0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Підбір кремнієвих сонячних елементів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(КСЕ)</w:t>
            </w: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 розробка методики вимірювання кінетики світлоіндукованих процесів в КСЕ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4CAAEE31" w14:textId="77777777">
        <w:tc>
          <w:tcPr>
            <w:tcW w:w="675" w:type="dxa"/>
          </w:tcPr>
          <w:p w14:paraId="21966032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1.1.3</w:t>
            </w:r>
          </w:p>
        </w:tc>
        <w:tc>
          <w:tcPr>
            <w:tcW w:w="2595" w:type="dxa"/>
          </w:tcPr>
          <w:p w14:paraId="20F51F94" w14:textId="77777777" w:rsidR="00CD62DC" w:rsidRDefault="007B3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32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Науковий співробітник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14:paraId="76C93A31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20CA6A4E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105CF999" w14:textId="4FC76030" w:rsidR="00CD62DC" w:rsidRPr="004C345D" w:rsidRDefault="007B32A9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6</w:t>
            </w:r>
            <w:r w:rsidR="004C345D"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65</w:t>
            </w:r>
          </w:p>
        </w:tc>
        <w:tc>
          <w:tcPr>
            <w:tcW w:w="1287" w:type="dxa"/>
          </w:tcPr>
          <w:p w14:paraId="59E00C17" w14:textId="2FE8CE4E" w:rsidR="00CD62DC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2787" w:type="dxa"/>
          </w:tcPr>
          <w:p w14:paraId="033CC053" w14:textId="1D128962" w:rsidR="00CD62DC" w:rsidRPr="009C3A0F" w:rsidRDefault="009C3A0F" w:rsidP="009C3A0F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C3A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Закупівля обладнання; відпрацювання режимів вимірювання кінетики світлоіндукованих процесів в КСЕ</w:t>
            </w:r>
            <w:r w:rsidR="00AE25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та монокристалічних пластинах кремнію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CD62DC" w14:paraId="7C99C596" w14:textId="77777777">
        <w:tc>
          <w:tcPr>
            <w:tcW w:w="675" w:type="dxa"/>
          </w:tcPr>
          <w:p w14:paraId="5480B6ED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1.1.4</w:t>
            </w:r>
          </w:p>
        </w:tc>
        <w:tc>
          <w:tcPr>
            <w:tcW w:w="2595" w:type="dxa"/>
          </w:tcPr>
          <w:p w14:paraId="68F68CDE" w14:textId="77777777" w:rsidR="00CD62DC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14:paraId="55871AA1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3B15879A" w14:textId="77777777" w:rsidR="00CD62DC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43FFF51D" w14:textId="773B15EE" w:rsidR="00CD62DC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87" w:type="dxa"/>
          </w:tcPr>
          <w:p w14:paraId="4D6B2F07" w14:textId="0984CD05" w:rsidR="00CD62DC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837560">
              <w:rPr>
                <w:sz w:val="18"/>
                <w:szCs w:val="18"/>
              </w:rPr>
              <w:t>3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23F8030D" w14:textId="77777777" w:rsidR="00CD62DC" w:rsidRDefault="001C2EA9" w:rsidP="001C2EA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C2E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Розробка програмного забезпечення для автоматизації моделювання та обробки результатів; проведення моделювання</w:t>
            </w:r>
          </w:p>
        </w:tc>
      </w:tr>
      <w:tr w:rsidR="001F30E4" w14:paraId="14E6D32B" w14:textId="77777777">
        <w:tc>
          <w:tcPr>
            <w:tcW w:w="675" w:type="dxa"/>
          </w:tcPr>
          <w:p w14:paraId="323E10B7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1.1.5</w:t>
            </w:r>
          </w:p>
        </w:tc>
        <w:tc>
          <w:tcPr>
            <w:tcW w:w="2595" w:type="dxa"/>
          </w:tcPr>
          <w:p w14:paraId="121414D3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Молодший  науковий співробітник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кандидат наук</w:t>
            </w:r>
          </w:p>
        </w:tc>
        <w:tc>
          <w:tcPr>
            <w:tcW w:w="906" w:type="dxa"/>
          </w:tcPr>
          <w:p w14:paraId="276F9C0D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7FC25771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5DA17725" w14:textId="29C208C6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4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65</w:t>
            </w:r>
          </w:p>
        </w:tc>
        <w:tc>
          <w:tcPr>
            <w:tcW w:w="1287" w:type="dxa"/>
          </w:tcPr>
          <w:p w14:paraId="1664B244" w14:textId="36EC8BD2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3</w:t>
            </w:r>
            <w:r w:rsidR="00837560">
              <w:rPr>
                <w:sz w:val="18"/>
                <w:szCs w:val="18"/>
              </w:rPr>
              <w:t>6</w:t>
            </w:r>
            <w:r w:rsidRPr="004C345D">
              <w:rPr>
                <w:sz w:val="18"/>
                <w:szCs w:val="18"/>
              </w:rPr>
              <w:t>,6</w:t>
            </w:r>
            <w:r w:rsidR="00837560">
              <w:rPr>
                <w:sz w:val="18"/>
                <w:szCs w:val="18"/>
              </w:rPr>
              <w:t>2</w:t>
            </w:r>
          </w:p>
        </w:tc>
        <w:tc>
          <w:tcPr>
            <w:tcW w:w="2787" w:type="dxa"/>
          </w:tcPr>
          <w:p w14:paraId="30179CCB" w14:textId="6B2D3364" w:rsidR="001F30E4" w:rsidRDefault="0039167A" w:rsidP="007716A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Відпрацювання режимів вимірювання кінетичних змін </w:t>
            </w:r>
            <w:r w:rsidR="00901DC6"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ВАХ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сонячних елементів </w:t>
            </w:r>
            <w:r w:rsidR="00901DC6" w:rsidRPr="007716A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 умовах ультразвукового навантаження</w:t>
            </w:r>
            <w:r w:rsidR="00DF3B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підготовка звіту</w:t>
            </w:r>
          </w:p>
        </w:tc>
      </w:tr>
      <w:tr w:rsidR="001F30E4" w14:paraId="3B5714C0" w14:textId="77777777">
        <w:tc>
          <w:tcPr>
            <w:tcW w:w="675" w:type="dxa"/>
          </w:tcPr>
          <w:p w14:paraId="763FCDAB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1.1.6</w:t>
            </w:r>
          </w:p>
        </w:tc>
        <w:tc>
          <w:tcPr>
            <w:tcW w:w="2595" w:type="dxa"/>
          </w:tcPr>
          <w:p w14:paraId="08C20A0B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 1 категорії</w:t>
            </w:r>
          </w:p>
        </w:tc>
        <w:tc>
          <w:tcPr>
            <w:tcW w:w="906" w:type="dxa"/>
          </w:tcPr>
          <w:p w14:paraId="1707F149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26C03438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36A012C0" w14:textId="39297D37" w:rsidR="001F30E4" w:rsidRPr="004C345D" w:rsidRDefault="00837560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345D" w:rsidRPr="004C345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287" w:type="dxa"/>
          </w:tcPr>
          <w:p w14:paraId="35FC1163" w14:textId="61D69623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2</w:t>
            </w:r>
            <w:r w:rsidR="00837560">
              <w:rPr>
                <w:sz w:val="18"/>
                <w:szCs w:val="18"/>
              </w:rPr>
              <w:t>3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2233E14D" w14:textId="7E04D896" w:rsidR="001F30E4" w:rsidRDefault="00C92543" w:rsidP="00901D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Налаштування придбаного обладнання, </w:t>
            </w:r>
            <w:r w:rsidR="002935D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підготовка </w:t>
            </w:r>
            <w:r w:rsid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експериментального стенду, </w:t>
            </w:r>
            <w:r w:rsidR="001A20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A2053" w:rsidRPr="001A205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підготовка документації для закупівель</w:t>
            </w:r>
          </w:p>
        </w:tc>
      </w:tr>
      <w:tr w:rsidR="001F30E4" w14:paraId="6C970CEF" w14:textId="77777777">
        <w:tc>
          <w:tcPr>
            <w:tcW w:w="675" w:type="dxa"/>
          </w:tcPr>
          <w:p w14:paraId="16C3D20F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1.1.7</w:t>
            </w:r>
          </w:p>
        </w:tc>
        <w:tc>
          <w:tcPr>
            <w:tcW w:w="2595" w:type="dxa"/>
          </w:tcPr>
          <w:p w14:paraId="715E47C9" w14:textId="77777777" w:rsidR="001F30E4" w:rsidRDefault="004C3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</w:t>
            </w:r>
          </w:p>
        </w:tc>
        <w:tc>
          <w:tcPr>
            <w:tcW w:w="906" w:type="dxa"/>
          </w:tcPr>
          <w:p w14:paraId="48F4EF04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14:paraId="7782562D" w14:textId="77777777" w:rsidR="001F30E4" w:rsidRDefault="001F30E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313" w:type="dxa"/>
          </w:tcPr>
          <w:p w14:paraId="5E30E180" w14:textId="7E4267C9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7,</w:t>
            </w:r>
            <w:r w:rsidR="00837560">
              <w:rPr>
                <w:sz w:val="18"/>
                <w:szCs w:val="18"/>
              </w:rPr>
              <w:t>90</w:t>
            </w:r>
          </w:p>
        </w:tc>
        <w:tc>
          <w:tcPr>
            <w:tcW w:w="1287" w:type="dxa"/>
          </w:tcPr>
          <w:p w14:paraId="1447CDBC" w14:textId="09E8E396" w:rsidR="001F30E4" w:rsidRPr="004C345D" w:rsidRDefault="004C345D" w:rsidP="004C345D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C345D">
              <w:rPr>
                <w:sz w:val="18"/>
                <w:szCs w:val="18"/>
              </w:rPr>
              <w:t>1</w:t>
            </w:r>
            <w:r w:rsidR="00837560">
              <w:rPr>
                <w:sz w:val="18"/>
                <w:szCs w:val="18"/>
              </w:rPr>
              <w:t>9</w:t>
            </w:r>
            <w:r w:rsidRPr="004C345D">
              <w:rPr>
                <w:sz w:val="18"/>
                <w:szCs w:val="18"/>
              </w:rPr>
              <w:t>,</w:t>
            </w:r>
            <w:r w:rsidR="00837560">
              <w:rPr>
                <w:sz w:val="18"/>
                <w:szCs w:val="18"/>
              </w:rPr>
              <w:t>7</w:t>
            </w:r>
            <w:r w:rsidRPr="004C345D">
              <w:rPr>
                <w:sz w:val="18"/>
                <w:szCs w:val="18"/>
              </w:rPr>
              <w:t>5</w:t>
            </w:r>
          </w:p>
        </w:tc>
        <w:tc>
          <w:tcPr>
            <w:tcW w:w="2787" w:type="dxa"/>
          </w:tcPr>
          <w:p w14:paraId="21AC5DCC" w14:textId="49010F67" w:rsidR="001F30E4" w:rsidRDefault="005B2BF2" w:rsidP="005B2B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Практична реалізація методики </w:t>
            </w:r>
            <w:r w:rsidR="00C925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вимірювання</w:t>
            </w: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кінетичних характеристик </w:t>
            </w:r>
            <w:r w:rsidR="00DF7F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сонячних елементів</w:t>
            </w:r>
            <w:r w:rsidRPr="005B2B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в умовах ультразвукового навантаження; підготовка зразків до вимірювань</w:t>
            </w:r>
          </w:p>
        </w:tc>
      </w:tr>
      <w:tr w:rsidR="00CD62DC" w14:paraId="7C258B96" w14:textId="77777777">
        <w:trPr>
          <w:trHeight w:val="180"/>
        </w:trPr>
        <w:tc>
          <w:tcPr>
            <w:tcW w:w="675" w:type="dxa"/>
          </w:tcPr>
          <w:p w14:paraId="79D82502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410A50D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14:paraId="3D98D025" w14:textId="46C033D7" w:rsidR="004C345D" w:rsidRPr="004C345D" w:rsidRDefault="00FF2BFE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282,18</w:t>
            </w:r>
          </w:p>
          <w:p w14:paraId="2A75EEFD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095E27B2" w14:textId="4A1B3C1E" w:rsidR="00CD62DC" w:rsidRDefault="00CD62D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D62DC" w14:paraId="7CBF08D9" w14:textId="77777777">
        <w:tc>
          <w:tcPr>
            <w:tcW w:w="675" w:type="dxa"/>
          </w:tcPr>
          <w:p w14:paraId="4768F4F9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14:paraId="208ADB7C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14:paraId="0A12F486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14:paraId="143B6F4E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14:paraId="4729C6C5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14:paraId="28BB5FB1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752C0E6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06A097FF" w14:textId="77777777">
        <w:tc>
          <w:tcPr>
            <w:tcW w:w="675" w:type="dxa"/>
          </w:tcPr>
          <w:p w14:paraId="47C3701B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2FB09EA4" w14:textId="77777777" w:rsidR="00CD62DC" w:rsidRDefault="00CD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14:paraId="25C2C376" w14:textId="77777777" w:rsidR="00CD62DC" w:rsidRDefault="004C345D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078" w:type="dxa"/>
          </w:tcPr>
          <w:p w14:paraId="3BD13D17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521702C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4ED93980" w14:textId="74C50E1E" w:rsidR="00CD62DC" w:rsidRPr="004C345D" w:rsidRDefault="00FF2BF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  <w:r w:rsidR="00E9240F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2787" w:type="dxa"/>
          </w:tcPr>
          <w:p w14:paraId="7E7FC474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51D6672F" w14:textId="77777777">
        <w:trPr>
          <w:trHeight w:val="180"/>
        </w:trPr>
        <w:tc>
          <w:tcPr>
            <w:tcW w:w="675" w:type="dxa"/>
          </w:tcPr>
          <w:p w14:paraId="59F3BCDE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6A1896E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14:paraId="2E2239AC" w14:textId="349936E1" w:rsidR="004C345D" w:rsidRPr="004C345D" w:rsidRDefault="004C345D" w:rsidP="004C345D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="00FF2BFE">
              <w:rPr>
                <w:rFonts w:ascii="Times New Roman" w:hAnsi="Times New Roman" w:cs="Times New Roman"/>
                <w:bCs/>
                <w:sz w:val="18"/>
                <w:szCs w:val="18"/>
              </w:rPr>
              <w:t>44</w:t>
            </w:r>
            <w:r w:rsidRPr="004C345D">
              <w:rPr>
                <w:rFonts w:ascii="Times New Roman" w:hAnsi="Times New Roman" w:cs="Times New Roman"/>
                <w:bCs/>
                <w:sz w:val="18"/>
                <w:szCs w:val="18"/>
              </w:rPr>
              <w:t>,2</w:t>
            </w:r>
            <w:r w:rsidR="00FF2BFE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  <w:p w14:paraId="720B46EF" w14:textId="77777777" w:rsidR="00CD62DC" w:rsidRPr="004C345D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35AD3BA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0FD35937" w14:textId="77777777">
        <w:trPr>
          <w:trHeight w:val="180"/>
        </w:trPr>
        <w:tc>
          <w:tcPr>
            <w:tcW w:w="675" w:type="dxa"/>
          </w:tcPr>
          <w:p w14:paraId="29415708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14:paraId="4AB4A965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Матеріали, необхідні для виконання робіт, крім спецустаткування</w:t>
            </w:r>
          </w:p>
        </w:tc>
      </w:tr>
      <w:tr w:rsidR="009F1357" w14:paraId="12E70EC5" w14:textId="77777777">
        <w:tc>
          <w:tcPr>
            <w:tcW w:w="675" w:type="dxa"/>
          </w:tcPr>
          <w:p w14:paraId="3A125E6F" w14:textId="0969A07C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1.3.1</w:t>
            </w:r>
          </w:p>
        </w:tc>
        <w:tc>
          <w:tcPr>
            <w:tcW w:w="2595" w:type="dxa"/>
          </w:tcPr>
          <w:p w14:paraId="6DBD9ECA" w14:textId="2A088CFA" w:rsidR="009F1357" w:rsidRDefault="009F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Картридж C13S050167, Epson EPL-6203</w:t>
            </w:r>
          </w:p>
        </w:tc>
        <w:tc>
          <w:tcPr>
            <w:tcW w:w="906" w:type="dxa"/>
          </w:tcPr>
          <w:p w14:paraId="1E819CC0" w14:textId="560E7788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6D6744D8" w14:textId="152687B7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DC8FD2B" w14:textId="670161B4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287" w:type="dxa"/>
          </w:tcPr>
          <w:p w14:paraId="12A52747" w14:textId="2A9EFEE9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787" w:type="dxa"/>
            <w:vMerge w:val="restart"/>
          </w:tcPr>
          <w:p w14:paraId="64E07B4C" w14:textId="5AC7CEB4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Підготовка звітів</w:t>
            </w:r>
          </w:p>
        </w:tc>
      </w:tr>
      <w:tr w:rsidR="009F1357" w14:paraId="4C2AB8CD" w14:textId="77777777">
        <w:tc>
          <w:tcPr>
            <w:tcW w:w="675" w:type="dxa"/>
          </w:tcPr>
          <w:p w14:paraId="7C09DC0C" w14:textId="66CDCB2A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1.3.2</w:t>
            </w:r>
          </w:p>
        </w:tc>
        <w:tc>
          <w:tcPr>
            <w:tcW w:w="2595" w:type="dxa"/>
          </w:tcPr>
          <w:p w14:paraId="214BBAAA" w14:textId="29D23316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Фотобарабан Minolta PP-1100/1250, Epson EPL-6200 HANP</w:t>
            </w:r>
          </w:p>
        </w:tc>
        <w:tc>
          <w:tcPr>
            <w:tcW w:w="906" w:type="dxa"/>
          </w:tcPr>
          <w:p w14:paraId="7144D15D" w14:textId="0E1A1AE3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7820D32B" w14:textId="1A8631A9" w:rsidR="009F1357" w:rsidRDefault="009F1357" w:rsidP="000F301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1E521887" w14:textId="64F9A149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1287" w:type="dxa"/>
          </w:tcPr>
          <w:p w14:paraId="4E83A8EA" w14:textId="7C51B0D4" w:rsidR="009F1357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0,30</w:t>
            </w:r>
          </w:p>
        </w:tc>
        <w:tc>
          <w:tcPr>
            <w:tcW w:w="2787" w:type="dxa"/>
            <w:vMerge/>
          </w:tcPr>
          <w:p w14:paraId="2BF409DA" w14:textId="77777777" w:rsidR="009F1357" w:rsidRDefault="009F13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1357" w14:paraId="2CABAE82" w14:textId="77777777" w:rsidTr="00165B5C">
        <w:tc>
          <w:tcPr>
            <w:tcW w:w="675" w:type="dxa"/>
          </w:tcPr>
          <w:p w14:paraId="5B364516" w14:textId="66887E8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1.3.3</w:t>
            </w:r>
          </w:p>
        </w:tc>
        <w:tc>
          <w:tcPr>
            <w:tcW w:w="2595" w:type="dxa"/>
          </w:tcPr>
          <w:p w14:paraId="4C05539A" w14:textId="6E43C9F5" w:rsidR="009F1357" w:rsidRDefault="009F1357" w:rsidP="00165B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F3013">
              <w:rPr>
                <w:rFonts w:ascii="Times New Roman" w:eastAsia="Times New Roman" w:hAnsi="Times New Roman" w:cs="Times New Roman"/>
                <w:sz w:val="18"/>
                <w:szCs w:val="18"/>
              </w:rPr>
              <w:t>Картридж HP LJ 5L / 6L, C3906A</w:t>
            </w:r>
          </w:p>
        </w:tc>
        <w:tc>
          <w:tcPr>
            <w:tcW w:w="906" w:type="dxa"/>
          </w:tcPr>
          <w:p w14:paraId="03652965" w14:textId="7777777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5AF1B120" w14:textId="7777777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052503A0" w14:textId="1087B627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2,26</w:t>
            </w:r>
          </w:p>
        </w:tc>
        <w:tc>
          <w:tcPr>
            <w:tcW w:w="1287" w:type="dxa"/>
          </w:tcPr>
          <w:p w14:paraId="7808D349" w14:textId="2F06A595" w:rsidR="009F1357" w:rsidRDefault="009F1357" w:rsidP="00165B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2,26</w:t>
            </w:r>
          </w:p>
        </w:tc>
        <w:tc>
          <w:tcPr>
            <w:tcW w:w="2787" w:type="dxa"/>
            <w:vMerge/>
          </w:tcPr>
          <w:p w14:paraId="059E8046" w14:textId="77777777" w:rsidR="009F1357" w:rsidRDefault="009F1357" w:rsidP="00165B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1357" w14:paraId="4068C5DE" w14:textId="77777777" w:rsidTr="00766C68">
        <w:tc>
          <w:tcPr>
            <w:tcW w:w="675" w:type="dxa"/>
          </w:tcPr>
          <w:p w14:paraId="210F2460" w14:textId="21133D6D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1.3.4</w:t>
            </w:r>
          </w:p>
        </w:tc>
        <w:tc>
          <w:tcPr>
            <w:tcW w:w="2595" w:type="dxa"/>
          </w:tcPr>
          <w:p w14:paraId="5CF33F08" w14:textId="576EBA5E" w:rsidR="009F1357" w:rsidRDefault="009F1357" w:rsidP="00766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1357">
              <w:rPr>
                <w:rFonts w:ascii="Times New Roman" w:eastAsia="Times New Roman" w:hAnsi="Times New Roman" w:cs="Times New Roman"/>
                <w:sz w:val="18"/>
                <w:szCs w:val="18"/>
              </w:rPr>
              <w:t>Папір офісний UPM-Kymmene A4 80 г/м NEW Future Laser білий</w:t>
            </w:r>
          </w:p>
        </w:tc>
        <w:tc>
          <w:tcPr>
            <w:tcW w:w="906" w:type="dxa"/>
          </w:tcPr>
          <w:p w14:paraId="7AC5ECAC" w14:textId="77777777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1615695D" w14:textId="7A28428E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13" w:type="dxa"/>
          </w:tcPr>
          <w:p w14:paraId="4E77D765" w14:textId="6A0D2C1A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0,087</w:t>
            </w:r>
          </w:p>
        </w:tc>
        <w:tc>
          <w:tcPr>
            <w:tcW w:w="1287" w:type="dxa"/>
          </w:tcPr>
          <w:p w14:paraId="668F29E3" w14:textId="304F06CC" w:rsidR="009F1357" w:rsidRDefault="009F1357" w:rsidP="00766C6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1,04</w:t>
            </w:r>
          </w:p>
        </w:tc>
        <w:tc>
          <w:tcPr>
            <w:tcW w:w="2787" w:type="dxa"/>
            <w:vMerge/>
          </w:tcPr>
          <w:p w14:paraId="1D46CE65" w14:textId="77777777" w:rsidR="009F1357" w:rsidRDefault="009F1357" w:rsidP="00766C6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D62DC" w14:paraId="25487CE1" w14:textId="77777777">
        <w:trPr>
          <w:trHeight w:val="465"/>
        </w:trPr>
        <w:tc>
          <w:tcPr>
            <w:tcW w:w="675" w:type="dxa"/>
          </w:tcPr>
          <w:p w14:paraId="46B0E291" w14:textId="77777777" w:rsidR="00CD62DC" w:rsidRDefault="00CD62D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0AF0ABD2" w14:textId="77777777" w:rsidR="00CD62DC" w:rsidRDefault="00E92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Матеріалів, необхідних для виконання робіт, крім спецустаткування</w:t>
            </w:r>
          </w:p>
        </w:tc>
        <w:tc>
          <w:tcPr>
            <w:tcW w:w="1287" w:type="dxa"/>
          </w:tcPr>
          <w:p w14:paraId="4DFC5448" w14:textId="43004486" w:rsidR="00CD62DC" w:rsidRDefault="009F13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5,01</w:t>
            </w:r>
          </w:p>
        </w:tc>
        <w:tc>
          <w:tcPr>
            <w:tcW w:w="2787" w:type="dxa"/>
          </w:tcPr>
          <w:p w14:paraId="643A2273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CD62DC" w14:paraId="56C84D93" w14:textId="77777777">
        <w:trPr>
          <w:trHeight w:val="180"/>
        </w:trPr>
        <w:tc>
          <w:tcPr>
            <w:tcW w:w="675" w:type="dxa"/>
          </w:tcPr>
          <w:p w14:paraId="68EB9B2D" w14:textId="77777777" w:rsidR="00CD62DC" w:rsidRDefault="00E9240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14:paraId="31AD0C94" w14:textId="77777777" w:rsidR="00CD62DC" w:rsidRDefault="00E9240F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 (обладнання)</w:t>
            </w:r>
          </w:p>
        </w:tc>
      </w:tr>
      <w:tr w:rsidR="00205B3B" w14:paraId="02B38373" w14:textId="77777777">
        <w:tc>
          <w:tcPr>
            <w:tcW w:w="675" w:type="dxa"/>
          </w:tcPr>
          <w:p w14:paraId="2B0A6AB2" w14:textId="04A0329B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1.4.1</w:t>
            </w:r>
          </w:p>
        </w:tc>
        <w:tc>
          <w:tcPr>
            <w:tcW w:w="2595" w:type="dxa"/>
          </w:tcPr>
          <w:p w14:paraId="49AC0402" w14:textId="2C75EDC3" w:rsidR="00205B3B" w:rsidRDefault="00205B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>Ноутбук HP Pavilion Gaming 15-ec0019ur (8NF94EA)</w:t>
            </w:r>
          </w:p>
        </w:tc>
        <w:tc>
          <w:tcPr>
            <w:tcW w:w="906" w:type="dxa"/>
          </w:tcPr>
          <w:p w14:paraId="6722964B" w14:textId="19352CC2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34ECA5B8" w14:textId="2802CE18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759E61F3" w14:textId="79C95104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24,00</w:t>
            </w:r>
          </w:p>
        </w:tc>
        <w:tc>
          <w:tcPr>
            <w:tcW w:w="1287" w:type="dxa"/>
          </w:tcPr>
          <w:p w14:paraId="5820ACE0" w14:textId="4E6C9D44" w:rsidR="00205B3B" w:rsidRDefault="00205B3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24,00</w:t>
            </w:r>
          </w:p>
        </w:tc>
        <w:tc>
          <w:tcPr>
            <w:tcW w:w="2787" w:type="dxa"/>
          </w:tcPr>
          <w:p w14:paraId="7894E21E" w14:textId="5BB9F04C" w:rsidR="00205B3B" w:rsidRPr="00205B3B" w:rsidRDefault="00205B3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Для проведення розрахунків штучних нейронних мереж з використанням технології паралельного обчислення CUDA, 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AMD Ryzen 7 3750H, </w:t>
            </w:r>
            <w:hyperlink r:id="rId5" w:tooltip="Подивитися всі Ноутбук с частотой 2,5 ГГц" w:history="1">
              <w:r w:rsidRPr="00205B3B">
                <w:rPr>
                  <w:rFonts w:ascii="Times New Roman" w:hAnsi="Times New Roman" w:cs="Times New Roman"/>
                  <w:sz w:val="18"/>
                  <w:szCs w:val="18"/>
                </w:rPr>
                <w:t>2,3</w:t>
              </w:r>
            </w:hyperlink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 ГГц, 4 ядра, 8Гб </w:t>
            </w:r>
            <w:r w:rsidRPr="00205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ROM, </w:t>
            </w:r>
            <w:r w:rsidRPr="00205B3B">
              <w:rPr>
                <w:rFonts w:ascii="Times New Roman" w:hAnsi="Times New Roman" w:cs="Times New Roman"/>
                <w:sz w:val="18"/>
                <w:szCs w:val="18"/>
              </w:rPr>
              <w:t xml:space="preserve">512 ГБ </w:t>
            </w:r>
            <w:r w:rsidRPr="00205B3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SSD, </w:t>
            </w:r>
            <w:hyperlink r:id="rId6" w:tooltip="Подивитися всі Ноутбук с nVidia" w:history="1">
              <w:r w:rsidRPr="00205B3B">
                <w:rPr>
                  <w:rFonts w:ascii="Times New Roman" w:hAnsi="Times New Roman" w:cs="Times New Roman"/>
                  <w:sz w:val="18"/>
                  <w:szCs w:val="18"/>
                </w:rPr>
                <w:t>NVIDIA GeForce GTX 1650, 4 ГБ GDDR5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www.moyo.ua</w:t>
            </w:r>
          </w:p>
        </w:tc>
      </w:tr>
      <w:tr w:rsidR="003962D4" w14:paraId="7B115B0D" w14:textId="77777777">
        <w:tc>
          <w:tcPr>
            <w:tcW w:w="675" w:type="dxa"/>
          </w:tcPr>
          <w:p w14:paraId="60DA5A6E" w14:textId="1DB2F437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1.4.</w:t>
            </w:r>
            <w:r w:rsid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595" w:type="dxa"/>
          </w:tcPr>
          <w:p w14:paraId="33CC26BF" w14:textId="14ACF122" w:rsidR="003962D4" w:rsidRPr="003962D4" w:rsidRDefault="0039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Мультиметр Keithley 2400/8605</w:t>
            </w:r>
          </w:p>
        </w:tc>
        <w:tc>
          <w:tcPr>
            <w:tcW w:w="906" w:type="dxa"/>
          </w:tcPr>
          <w:p w14:paraId="39F73FBC" w14:textId="4BA92D30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5D54DAAC" w14:textId="3437724A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1B55EE59" w14:textId="38310722" w:rsidR="003962D4" w:rsidRDefault="003962D4" w:rsidP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,12</w:t>
            </w:r>
          </w:p>
        </w:tc>
        <w:tc>
          <w:tcPr>
            <w:tcW w:w="1287" w:type="dxa"/>
          </w:tcPr>
          <w:p w14:paraId="4AA59B75" w14:textId="28F96A72" w:rsidR="003962D4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,12</w:t>
            </w:r>
          </w:p>
        </w:tc>
        <w:tc>
          <w:tcPr>
            <w:tcW w:w="2787" w:type="dxa"/>
          </w:tcPr>
          <w:p w14:paraId="322D2430" w14:textId="53B87A30" w:rsidR="003962D4" w:rsidRPr="003962D4" w:rsidRDefault="003962D4" w:rsidP="0039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5B3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високоточного вимірюван</w:t>
            </w:r>
            <w:r w:rsidR="008A785C">
              <w:rPr>
                <w:rFonts w:ascii="Times New Roman" w:eastAsia="Times New Roman" w:hAnsi="Times New Roman" w:cs="Times New Roman"/>
                <w:sz w:val="18"/>
                <w:szCs w:val="18"/>
              </w:rPr>
              <w:t>ня вольт-амперних характеристик;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A785C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>оздільна здатність 6,5 розрядів</w:t>
            </w:r>
            <w:r w:rsidR="008A785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8D223A0" w14:textId="4415239C" w:rsidR="003962D4" w:rsidRPr="003962D4" w:rsidRDefault="008A785C" w:rsidP="0039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</w:t>
            </w:r>
            <w:r w:rsidR="003962D4"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азова точність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0,012 %;</w:t>
            </w:r>
          </w:p>
          <w:p w14:paraId="5B2DEECB" w14:textId="77777777" w:rsidR="003962D4" w:rsidRDefault="003962D4" w:rsidP="003962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Діапазони вимірювання 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1 мкВ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210 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10 пА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1,05 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100 мкОм </w:t>
            </w:r>
            <w:r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- </w:t>
            </w:r>
            <w:r w:rsidRPr="003962D4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>200 МОм</w:t>
            </w:r>
            <w:r w:rsidRPr="003962D4">
              <w:rPr>
                <w:rFonts w:ascii="Times New Roman" w:hAnsi="Times New Roman" w:cs="Times New Roman"/>
                <w:sz w:val="18"/>
                <w:szCs w:val="18"/>
              </w:rPr>
              <w:t xml:space="preserve"> (вимірювання). 4-х квадрантна робоча область.</w:t>
            </w:r>
          </w:p>
          <w:p w14:paraId="4E49AA26" w14:textId="2DF8C22A" w:rsidR="003962D4" w:rsidRDefault="003962D4" w:rsidP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Можливий постачальник - </w:t>
            </w:r>
            <w:r w:rsidRPr="003962D4">
              <w:rPr>
                <w:rFonts w:ascii="Times New Roman" w:eastAsia="Times New Roman" w:hAnsi="Times New Roman" w:cs="Times New Roman"/>
                <w:sz w:val="18"/>
                <w:szCs w:val="18"/>
              </w:rPr>
              <w:t>ТОВ “ТЕХЕНКОМ”</w:t>
            </w:r>
          </w:p>
        </w:tc>
      </w:tr>
      <w:tr w:rsidR="003962D4" w:rsidRPr="00BB2110" w14:paraId="22C8782A" w14:textId="77777777">
        <w:tc>
          <w:tcPr>
            <w:tcW w:w="675" w:type="dxa"/>
          </w:tcPr>
          <w:p w14:paraId="15F1107E" w14:textId="0D024EB1" w:rsidR="003962D4" w:rsidRPr="00BB2110" w:rsidRDefault="008B09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1.4.</w:t>
            </w:r>
            <w:r w:rsid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595" w:type="dxa"/>
          </w:tcPr>
          <w:p w14:paraId="5C126B64" w14:textId="5D947063" w:rsidR="003962D4" w:rsidRPr="00BB2110" w:rsidRDefault="008B0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LRC </w:t>
            </w: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вимірювач Sourcetronic ST2829C</w:t>
            </w:r>
          </w:p>
        </w:tc>
        <w:tc>
          <w:tcPr>
            <w:tcW w:w="906" w:type="dxa"/>
          </w:tcPr>
          <w:p w14:paraId="49AECF51" w14:textId="5A6E0CE6" w:rsidR="003962D4" w:rsidRPr="00BB2110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52543728" w14:textId="4AF1C213" w:rsidR="003962D4" w:rsidRPr="00BB2110" w:rsidRDefault="003962D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03D4E67B" w14:textId="3A18D957" w:rsidR="003962D4" w:rsidRPr="00BB2110" w:rsidRDefault="008B09F2" w:rsidP="008B09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  <w:r w:rsidR="003962D4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287" w:type="dxa"/>
          </w:tcPr>
          <w:p w14:paraId="199AB435" w14:textId="5EA09AB2" w:rsidR="003962D4" w:rsidRPr="00BB2110" w:rsidRDefault="008B09F2" w:rsidP="008B09F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258</w:t>
            </w:r>
            <w:r w:rsidR="003962D4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2787" w:type="dxa"/>
          </w:tcPr>
          <w:p w14:paraId="466254B8" w14:textId="52B8D60D" w:rsidR="008A785C" w:rsidRPr="00BB2110" w:rsidRDefault="003962D4" w:rsidP="008A785C">
            <w:pPr>
              <w:rPr>
                <w:rStyle w:val="af1"/>
                <w:rFonts w:ascii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Для вимірювання вольт-</w:t>
            </w:r>
            <w:r w:rsidR="008B09F2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фарадних характеристик</w:t>
            </w:r>
            <w:r w:rsidR="008A785C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8A785C"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ч</w:t>
            </w:r>
            <w:r w:rsidR="008A785C" w:rsidRPr="00BB2110">
              <w:rPr>
                <w:rFonts w:ascii="Times New Roman" w:hAnsi="Times New Roman" w:cs="Times New Roman"/>
                <w:sz w:val="18"/>
                <w:szCs w:val="18"/>
              </w:rPr>
              <w:t xml:space="preserve">астота вимірювань  20 Гц - 1 МГц; базовая точність </w:t>
            </w:r>
            <w:r w:rsidR="008A785C" w:rsidRPr="00BB2110">
              <w:rPr>
                <w:rStyle w:val="af1"/>
                <w:rFonts w:ascii="Times New Roman" w:hAnsi="Times New Roman" w:cs="Times New Roman"/>
                <w:b w:val="0"/>
                <w:sz w:val="18"/>
                <w:szCs w:val="18"/>
              </w:rPr>
              <w:t xml:space="preserve">0,05 %; </w:t>
            </w:r>
          </w:p>
          <w:p w14:paraId="7A03E48C" w14:textId="21B72ACE" w:rsidR="008A785C" w:rsidRPr="00BB2110" w:rsidRDefault="008A785C" w:rsidP="008A78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hAnsi="Times New Roman" w:cs="Times New Roman"/>
                <w:sz w:val="18"/>
                <w:szCs w:val="18"/>
              </w:rPr>
              <w:t>Діапазони вимірювання 0,00001-9,9999 кГн; 0,00001 пФ - 9,99999 Ф; 0,00001 Ом - 99,9999 МОм.</w:t>
            </w:r>
          </w:p>
          <w:p w14:paraId="5F001F95" w14:textId="1E2731BE" w:rsidR="003962D4" w:rsidRPr="00BB2110" w:rsidRDefault="003962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Можливий постачальник - ТОВ “ТЕХЕНКОМ”</w:t>
            </w:r>
          </w:p>
        </w:tc>
      </w:tr>
      <w:tr w:rsidR="001A2053" w14:paraId="73E6EE39" w14:textId="77777777">
        <w:tc>
          <w:tcPr>
            <w:tcW w:w="675" w:type="dxa"/>
          </w:tcPr>
          <w:p w14:paraId="028CC51C" w14:textId="02486CCA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1.4.4</w:t>
            </w:r>
          </w:p>
        </w:tc>
        <w:tc>
          <w:tcPr>
            <w:tcW w:w="2595" w:type="dxa"/>
          </w:tcPr>
          <w:p w14:paraId="6D7277C5" w14:textId="72EA5429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Прецизійний мультиметр Keithley DMM6500</w:t>
            </w:r>
          </w:p>
        </w:tc>
        <w:tc>
          <w:tcPr>
            <w:tcW w:w="906" w:type="dxa"/>
          </w:tcPr>
          <w:p w14:paraId="5B69AE0A" w14:textId="121F7270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шт.</w:t>
            </w:r>
          </w:p>
        </w:tc>
        <w:tc>
          <w:tcPr>
            <w:tcW w:w="1078" w:type="dxa"/>
          </w:tcPr>
          <w:p w14:paraId="00468E94" w14:textId="5B75DD52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DD8682F" w14:textId="4D2C08B2" w:rsidR="001A2053" w:rsidRP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87" w:type="dxa"/>
          </w:tcPr>
          <w:p w14:paraId="62219131" w14:textId="7E9103DF" w:rsidR="001A2053" w:rsidRP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168,95</w:t>
            </w:r>
          </w:p>
        </w:tc>
        <w:tc>
          <w:tcPr>
            <w:tcW w:w="2787" w:type="dxa"/>
          </w:tcPr>
          <w:p w14:paraId="3CCBDCEB" w14:textId="413865FE" w:rsidR="001A2053" w:rsidRPr="001A2053" w:rsidRDefault="001A2053" w:rsidP="001A2053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</w:pP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Для швидкісного та високоточного вимірювання низькоенергетичних процесів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Базовая точність 0,0025 %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вимірюван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ня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напруги від </w:t>
            </w: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1A205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-7</w:t>
            </w: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 xml:space="preserve"> В</w:t>
            </w:r>
            <w:r w:rsidRPr="001A2053">
              <w:rPr>
                <w:rFonts w:ascii="Times New Roman" w:hAnsi="Times New Roman" w:cs="Times New Roman"/>
                <w:sz w:val="18"/>
                <w:szCs w:val="18"/>
              </w:rPr>
              <w:t>, струму від 10-11, опору від</w:t>
            </w:r>
            <w:r w:rsidRPr="001A2053">
              <w:rPr>
                <w:rFonts w:ascii="Times New Roman" w:hAnsi="Times New Roman" w:cs="Times New Roman"/>
                <w:sz w:val="18"/>
                <w:szCs w:val="18"/>
                <w:lang w:val="ru-UA"/>
              </w:rPr>
              <w:t xml:space="preserve"> 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0-6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Ом до 120 ГОм;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д</w:t>
            </w:r>
            <w:r w:rsidRPr="001A2053">
              <w:rPr>
                <w:rFonts w:ascii="Times New Roman" w:eastAsia="Times New Roman" w:hAnsi="Times New Roman" w:cs="Times New Roman"/>
                <w:sz w:val="18"/>
                <w:szCs w:val="18"/>
              </w:rPr>
              <w:t>о 21 000 вимірів за секунду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 xml:space="preserve">. </w:t>
            </w:r>
            <w:r w:rsidRPr="00BB2110">
              <w:rPr>
                <w:rFonts w:ascii="Times New Roman" w:eastAsia="Times New Roman" w:hAnsi="Times New Roman" w:cs="Times New Roman"/>
                <w:sz w:val="18"/>
                <w:szCs w:val="18"/>
              </w:rPr>
              <w:t>Можливий постачальник - ТОВ “ТЕХЕНКОМ”</w:t>
            </w:r>
          </w:p>
        </w:tc>
      </w:tr>
      <w:tr w:rsidR="001A2053" w14:paraId="593F1074" w14:textId="77777777">
        <w:tc>
          <w:tcPr>
            <w:tcW w:w="675" w:type="dxa"/>
          </w:tcPr>
          <w:p w14:paraId="59972B96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14:paraId="17700E9C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14:paraId="40ED31F1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6A1B806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51DB756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400F536E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14:paraId="27008019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3A57CF10" w14:textId="77777777">
        <w:trPr>
          <w:trHeight w:val="180"/>
        </w:trPr>
        <w:tc>
          <w:tcPr>
            <w:tcW w:w="675" w:type="dxa"/>
          </w:tcPr>
          <w:p w14:paraId="63671605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04C49C88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Спецустаткування (обладнання)</w:t>
            </w:r>
          </w:p>
        </w:tc>
        <w:tc>
          <w:tcPr>
            <w:tcW w:w="1287" w:type="dxa"/>
          </w:tcPr>
          <w:p w14:paraId="05B5B14D" w14:textId="7F9BDDAC" w:rsidR="001A2053" w:rsidRP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712,07</w:t>
            </w:r>
          </w:p>
        </w:tc>
        <w:tc>
          <w:tcPr>
            <w:tcW w:w="2787" w:type="dxa"/>
          </w:tcPr>
          <w:p w14:paraId="265F8AAD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48CB21B1" w14:textId="77777777">
        <w:trPr>
          <w:trHeight w:val="180"/>
        </w:trPr>
        <w:tc>
          <w:tcPr>
            <w:tcW w:w="675" w:type="dxa"/>
          </w:tcPr>
          <w:p w14:paraId="55AF65D6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14:paraId="44E2B874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1A2053" w14:paraId="70E9112C" w14:textId="77777777">
        <w:trPr>
          <w:trHeight w:val="180"/>
        </w:trPr>
        <w:tc>
          <w:tcPr>
            <w:tcW w:w="675" w:type="dxa"/>
          </w:tcPr>
          <w:p w14:paraId="0DEF7551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3674543B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14:paraId="27D030EE" w14:textId="16E9103D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78F1D799" w14:textId="77777777" w:rsidR="001A2053" w:rsidRDefault="001A2053" w:rsidP="001A2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22EED000" w14:textId="77777777">
        <w:trPr>
          <w:trHeight w:val="180"/>
        </w:trPr>
        <w:tc>
          <w:tcPr>
            <w:tcW w:w="675" w:type="dxa"/>
          </w:tcPr>
          <w:p w14:paraId="3844CA48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14:paraId="42110B64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1A2053" w14:paraId="391D4DA5" w14:textId="77777777">
        <w:trPr>
          <w:trHeight w:val="180"/>
        </w:trPr>
        <w:tc>
          <w:tcPr>
            <w:tcW w:w="675" w:type="dxa"/>
          </w:tcPr>
          <w:p w14:paraId="21B47CC1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2422C930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14:paraId="658CFE71" w14:textId="3585AE68" w:rsidR="001A2053" w:rsidRP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7,9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3</w:t>
            </w:r>
          </w:p>
        </w:tc>
        <w:tc>
          <w:tcPr>
            <w:tcW w:w="2787" w:type="dxa"/>
          </w:tcPr>
          <w:p w14:paraId="6D0A243E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1A2053" w14:paraId="2F5E60E5" w14:textId="77777777">
        <w:trPr>
          <w:trHeight w:val="180"/>
        </w:trPr>
        <w:tc>
          <w:tcPr>
            <w:tcW w:w="675" w:type="dxa"/>
          </w:tcPr>
          <w:p w14:paraId="343874CE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14:paraId="74E5CFB6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 субвиконавцем</w:t>
            </w:r>
          </w:p>
        </w:tc>
      </w:tr>
      <w:tr w:rsidR="001A2053" w14:paraId="237BF1FE" w14:textId="77777777">
        <w:trPr>
          <w:trHeight w:val="180"/>
        </w:trPr>
        <w:tc>
          <w:tcPr>
            <w:tcW w:w="675" w:type="dxa"/>
          </w:tcPr>
          <w:p w14:paraId="52B7FAB2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14:paraId="77195FC5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1A2053" w14:paraId="2AAE4AB4" w14:textId="77777777">
        <w:tc>
          <w:tcPr>
            <w:tcW w:w="675" w:type="dxa"/>
          </w:tcPr>
          <w:p w14:paraId="64FF66A0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351101A9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14:paraId="68797BB2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78B4A90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55B82332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142B0770" w14:textId="49A77346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51C91819" w14:textId="24744C43" w:rsidR="001A2053" w:rsidRDefault="001A2053" w:rsidP="001A2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3AACCD71" w14:textId="77777777">
        <w:tc>
          <w:tcPr>
            <w:tcW w:w="675" w:type="dxa"/>
          </w:tcPr>
          <w:p w14:paraId="7B74AA23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45AFFD3F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Матеріали, необхідні для виконання робіт, крім спецустаткування</w:t>
            </w:r>
          </w:p>
        </w:tc>
        <w:tc>
          <w:tcPr>
            <w:tcW w:w="906" w:type="dxa"/>
          </w:tcPr>
          <w:p w14:paraId="0B932F89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8933F7C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3F75209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321302E1" w14:textId="37FE2AC8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1E6242E3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0A642C09" w14:textId="77777777">
        <w:tc>
          <w:tcPr>
            <w:tcW w:w="675" w:type="dxa"/>
          </w:tcPr>
          <w:p w14:paraId="12522CC3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14:paraId="758BFDF8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14:paraId="169AF7BA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21E4BF3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6F5477A6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167F1B5C" w14:textId="2CBC1924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25495C3C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63D2D33F" w14:textId="77777777">
        <w:trPr>
          <w:trHeight w:val="180"/>
        </w:trPr>
        <w:tc>
          <w:tcPr>
            <w:tcW w:w="675" w:type="dxa"/>
          </w:tcPr>
          <w:p w14:paraId="3FFA1EA0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7975B34B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Прямі витрати на виконання Проєкту субвиконавцем</w:t>
            </w:r>
          </w:p>
        </w:tc>
        <w:tc>
          <w:tcPr>
            <w:tcW w:w="1287" w:type="dxa"/>
          </w:tcPr>
          <w:p w14:paraId="336C35EA" w14:textId="471D55CA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595D1A9D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1A2053" w14:paraId="013EE04B" w14:textId="77777777">
        <w:tc>
          <w:tcPr>
            <w:tcW w:w="675" w:type="dxa"/>
          </w:tcPr>
          <w:p w14:paraId="29FF0C67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14:paraId="388B9034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14:paraId="5D27EAFD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F6ECC6B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14:paraId="38A4FCEA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14:paraId="2C8760E5" w14:textId="4B710CCF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609CFA65" w14:textId="1C9E66C8" w:rsidR="001A2053" w:rsidRDefault="001A2053" w:rsidP="001A205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A2053" w14:paraId="52BC8ED4" w14:textId="77777777">
        <w:trPr>
          <w:trHeight w:val="180"/>
        </w:trPr>
        <w:tc>
          <w:tcPr>
            <w:tcW w:w="675" w:type="dxa"/>
          </w:tcPr>
          <w:p w14:paraId="00652884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14:paraId="43CFFBA3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 на виконання Проєкту субвиконавцем</w:t>
            </w:r>
          </w:p>
        </w:tc>
        <w:tc>
          <w:tcPr>
            <w:tcW w:w="1287" w:type="dxa"/>
          </w:tcPr>
          <w:p w14:paraId="1CF57216" w14:textId="4B0546A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787" w:type="dxa"/>
          </w:tcPr>
          <w:p w14:paraId="0F267E00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1A2053" w14:paraId="0CBE4F5E" w14:textId="77777777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14:paraId="2C3DDC7B" w14:textId="77777777" w:rsidR="001A2053" w:rsidRDefault="001A2053" w:rsidP="001A2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14:paraId="5C403246" w14:textId="70DEF351" w:rsidR="001A2053" w:rsidRP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1179,3</w:t>
            </w:r>
            <w:r w:rsidR="00C468CE">
              <w:rPr>
                <w:rFonts w:ascii="Times New Roman" w:eastAsia="Times New Roman" w:hAnsi="Times New Roman" w:cs="Times New Roman"/>
                <w:sz w:val="18"/>
                <w:szCs w:val="18"/>
                <w:lang w:val="ru-UA"/>
              </w:rPr>
              <w:t>0</w:t>
            </w:r>
          </w:p>
        </w:tc>
        <w:tc>
          <w:tcPr>
            <w:tcW w:w="2787" w:type="dxa"/>
            <w:shd w:val="clear" w:color="auto" w:fill="FFFFFF"/>
          </w:tcPr>
          <w:p w14:paraId="25D58E3C" w14:textId="77777777" w:rsidR="001A2053" w:rsidRDefault="001A2053" w:rsidP="001A205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14:paraId="7BF78C22" w14:textId="77777777" w:rsidR="00CD62DC" w:rsidRDefault="00CD62D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C7DD06" w14:textId="77777777" w:rsidR="00CD62DC" w:rsidRDefault="00E924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Примітка: спрямування коштів здійснюється виключно на фінансування витрат, пов’язаних із реалізацією Проєкту (п. 7.4. Договору про виконання наукового дослідження і розробки за рахунок грантової підтримки)</w:t>
      </w:r>
    </w:p>
    <w:p w14:paraId="287725F1" w14:textId="77777777" w:rsidR="00CD62DC" w:rsidRDefault="00CD62DC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DF76491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Грантоотримувач:</w:t>
      </w:r>
    </w:p>
    <w:p w14:paraId="16D9FC99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C3F0A" w14:textId="77777777"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Проректор з наукової роботи </w:t>
      </w:r>
    </w:p>
    <w:p w14:paraId="27CB4B16" w14:textId="77777777" w:rsidR="00DE7A0E" w:rsidRPr="00FB2888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 xml:space="preserve">Київського національного університету </w:t>
      </w:r>
    </w:p>
    <w:p w14:paraId="3D0C4669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88">
        <w:rPr>
          <w:rFonts w:ascii="Times New Roman" w:eastAsia="Times New Roman" w:hAnsi="Times New Roman" w:cs="Times New Roman"/>
          <w:sz w:val="24"/>
          <w:szCs w:val="24"/>
        </w:rPr>
        <w:t>імені Тараса Шевченка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   </w:t>
      </w:r>
      <w:r w:rsidRPr="00FB2888">
        <w:rPr>
          <w:rFonts w:ascii="Times New Roman" w:eastAsia="Times New Roman" w:hAnsi="Times New Roman" w:cs="Times New Roman"/>
          <w:sz w:val="24"/>
          <w:szCs w:val="24"/>
        </w:rPr>
        <w:t>О.І. Жилінська</w:t>
      </w:r>
    </w:p>
    <w:p w14:paraId="1AF6058F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6B400980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14:paraId="12B96971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В.П. Денисенко</w:t>
      </w:r>
    </w:p>
    <w:p w14:paraId="6E0EC3ED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477F5DEC" w14:textId="77777777" w:rsidR="00DE7A0E" w:rsidRDefault="00DE7A0E" w:rsidP="00DE7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30644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Начальник планово-фінансового відділу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О.Б. Білявська</w:t>
      </w:r>
    </w:p>
    <w:p w14:paraId="32544F3F" w14:textId="77777777" w:rsidR="00DE7A0E" w:rsidRDefault="00DE7A0E" w:rsidP="00DE7A0E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6770F721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C5A59F" w14:textId="77777777" w:rsidR="00DE7A0E" w:rsidRDefault="00DE7A0E" w:rsidP="00DE7A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  О.Я. Оліх</w:t>
      </w:r>
    </w:p>
    <w:p w14:paraId="006FAF8A" w14:textId="77777777" w:rsidR="00DE7A0E" w:rsidRDefault="00DE7A0E" w:rsidP="00DE7A0E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14:paraId="57ADEE77" w14:textId="77777777" w:rsidR="00DE7A0E" w:rsidRDefault="00DE7A0E" w:rsidP="00DE7A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220F3" w14:textId="77777777" w:rsidR="00CD62DC" w:rsidRDefault="00CD62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2DC" w:rsidSect="00CD62DC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2DC"/>
    <w:rsid w:val="000F3013"/>
    <w:rsid w:val="001A2053"/>
    <w:rsid w:val="001C2EA9"/>
    <w:rsid w:val="001F30E4"/>
    <w:rsid w:val="00205B3B"/>
    <w:rsid w:val="002408E0"/>
    <w:rsid w:val="002935D1"/>
    <w:rsid w:val="0039167A"/>
    <w:rsid w:val="003962D4"/>
    <w:rsid w:val="004C345D"/>
    <w:rsid w:val="005B2BF2"/>
    <w:rsid w:val="007230FB"/>
    <w:rsid w:val="007716A2"/>
    <w:rsid w:val="007A4FB6"/>
    <w:rsid w:val="007B32A9"/>
    <w:rsid w:val="00837560"/>
    <w:rsid w:val="008A785C"/>
    <w:rsid w:val="008B09F2"/>
    <w:rsid w:val="00901DC6"/>
    <w:rsid w:val="009C3A0F"/>
    <w:rsid w:val="009F1357"/>
    <w:rsid w:val="00AE259F"/>
    <w:rsid w:val="00BB2110"/>
    <w:rsid w:val="00C468CE"/>
    <w:rsid w:val="00C92543"/>
    <w:rsid w:val="00CD62DC"/>
    <w:rsid w:val="00DE7A0E"/>
    <w:rsid w:val="00DF3B53"/>
    <w:rsid w:val="00DF578C"/>
    <w:rsid w:val="00DF7F6F"/>
    <w:rsid w:val="00E9240F"/>
    <w:rsid w:val="00EA25B9"/>
    <w:rsid w:val="00F465BE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FE3C"/>
  <w15:docId w15:val="{FF4987F7-8057-4C53-9837-48990135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EB7"/>
  </w:style>
  <w:style w:type="paragraph" w:styleId="1">
    <w:name w:val="heading 1"/>
    <w:basedOn w:val="10"/>
    <w:next w:val="10"/>
    <w:rsid w:val="00CD62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D62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10"/>
    <w:next w:val="10"/>
    <w:rsid w:val="00CD62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D62D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D62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D62DC"/>
  </w:style>
  <w:style w:type="table" w:customStyle="1" w:styleId="TableNormal">
    <w:name w:val="Table Normal"/>
    <w:rsid w:val="00CD62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62D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10"/>
    <w:next w:val="10"/>
    <w:rsid w:val="00CD62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CD62D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Strong"/>
    <w:basedOn w:val="a0"/>
    <w:uiPriority w:val="22"/>
    <w:qFormat/>
    <w:rsid w:val="00396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tline.ua/computer/noutbuki-netbuki/1860/" TargetMode="External"/><Relationship Id="rId5" Type="http://schemas.openxmlformats.org/officeDocument/2006/relationships/hyperlink" Target="https://hotline.ua/computer/noutbuki-netbuki/48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я</cp:lastModifiedBy>
  <cp:revision>28</cp:revision>
  <dcterms:created xsi:type="dcterms:W3CDTF">2020-08-10T16:08:00Z</dcterms:created>
  <dcterms:modified xsi:type="dcterms:W3CDTF">2020-09-23T21:26:00Z</dcterms:modified>
</cp:coreProperties>
</file>