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B9" w:rsidRPr="00566E21" w:rsidRDefault="00A67F85" w:rsidP="007B72E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ДОГОВІР № 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_____</w:t>
      </w:r>
    </w:p>
    <w:p w:rsidR="00901FB9" w:rsidRPr="00566E21" w:rsidRDefault="00A67F8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 виконання наукового дослідження і розробки за рахунок грантової підтримки</w:t>
      </w:r>
    </w:p>
    <w:p w:rsidR="00901FB9" w:rsidRPr="00566E21" w:rsidRDefault="00A67F8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м. Київ                                                                                                           «___» ________ 2020 року</w:t>
      </w:r>
    </w:p>
    <w:p w:rsidR="00E40DDC" w:rsidRPr="00566E21" w:rsidRDefault="00E40DDC" w:rsidP="00E40D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Національний фонд досліджень України (далі – </w:t>
      </w:r>
      <w:proofErr w:type="spellStart"/>
      <w:r w:rsidRPr="00566E2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Грантонадавач</w:t>
      </w:r>
      <w:proofErr w:type="spellEnd"/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 в особі виконавчого директора Полоцької Ольги Олександрівни, що діє на підставі Положення про Національний фонд досліджень України, затвердженого постановою Кабінету Міністрів України від 04 липня 2018 року № 528, розпорядження Кабінету Міністрів України від 08 липня 2020 року № 823-р, рішення Голови </w:t>
      </w:r>
      <w:proofErr w:type="spellStart"/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щодо делегування своїх повноважень в частині укладання договорів за результатами проведення конкурсів,</w:t>
      </w:r>
      <w:r w:rsidRPr="00566E21">
        <w:rPr>
          <w:rFonts w:ascii="Times New Roman" w:eastAsia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однієї сторони, та Київський національний університет імені Тараса Шевченка </w:t>
      </w:r>
      <w:r w:rsidRPr="00566E2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(далі – </w:t>
      </w:r>
      <w:proofErr w:type="spellStart"/>
      <w:r w:rsidRPr="00566E2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)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особі проректора з наукової роботи </w:t>
      </w:r>
      <w:proofErr w:type="spellStart"/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Жилінської</w:t>
      </w:r>
      <w:proofErr w:type="spellEnd"/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Оксани Іванівни, що діє на підставі довіреності № 01/59-26 від 21.01.2020 р., з іншої сторони (далі – </w:t>
      </w:r>
      <w:r w:rsidRPr="00566E2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Сторони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), уклали цей Договір про виконання наукового дослідження і розробки за рахунок грантової підтримки (далі – </w:t>
      </w:r>
      <w:r w:rsidRPr="00566E2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Договір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) про таке.</w:t>
      </w:r>
    </w:p>
    <w:p w:rsidR="00901FB9" w:rsidRPr="00566E21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І. ПРЕДМЕТ ДОГОВОРУ</w:t>
      </w:r>
    </w:p>
    <w:p w:rsidR="00901FB9" w:rsidRPr="00566E21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 w:rsidP="00E40D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Відповідно до заявки на одержання грантової підтримки (реєстраційний номер </w:t>
      </w:r>
      <w:r w:rsidR="00814313"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2020.02/0036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="00814313"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ПІБ наукового керівника проєкту </w:t>
      </w:r>
      <w:r w:rsidR="00814313"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з виконання наукового дослідження і розробки</w:t>
      </w:r>
      <w:r w:rsidR="00814313"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Оліх Олег Ярославович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та на підставі рішення наукової ради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(протокол № від «____» ____________ 2020 року) 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 затвердження результатів конкурсу «</w:t>
      </w:r>
      <w:r w:rsidR="00814313"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Підтримка досліджень провідних та молодих учених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», переліку проєктів, що рекомендуються до реалізації за рахунок грантової підтримки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та обсягів їх фінансування,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надає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 умовах, визначених цим Договором, грант для реалізації проєкту із виконання наукових досліджень і розробок у 2020 році </w:t>
      </w:r>
      <w:r w:rsidR="00814313"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«Розробка фізичних засад </w:t>
      </w:r>
      <w:proofErr w:type="spellStart"/>
      <w:r w:rsidR="00814313"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акусто-керованої</w:t>
      </w:r>
      <w:proofErr w:type="spellEnd"/>
      <w:r w:rsidR="00814313"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модифікації та машинно-орієнтованої </w:t>
      </w:r>
      <w:proofErr w:type="spellStart"/>
      <w:r w:rsidR="00814313"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характеризації</w:t>
      </w:r>
      <w:proofErr w:type="spellEnd"/>
      <w:r w:rsidR="00814313"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кремнієвих сонячних елементів»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 </w:t>
      </w:r>
      <w:r w:rsidR="00E40DDC"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(далі – </w:t>
      </w:r>
      <w:proofErr w:type="spellStart"/>
      <w:r w:rsidRPr="00566E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Проєкт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), а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реалізує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детальний опис якого та вимоги до якого наведено у Технічному завданні до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 2020 рік (далі – </w:t>
      </w:r>
      <w:r w:rsidRPr="00566E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Технічне завдання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 (додаток 1 до цього Договору), що має відповідати заявці на одержання грантової підтримки (за відсутності коригування обсягів фінансування) та на умовах, визначених цим Договором.</w:t>
      </w:r>
    </w:p>
    <w:p w:rsidR="00901FB9" w:rsidRPr="00566E21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II. СТРОКИ ТА ЕТАПИ РЕАЛІЗАЦІЇ ПРОЕКТУ</w:t>
      </w:r>
    </w:p>
    <w:p w:rsidR="00901FB9" w:rsidRPr="00566E21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2.1.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планує та організовує роботу, пов’язану з реалізацією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згідно з етапами, відображеними у Календарному плані виконання наукового дослідження 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(розробки) на 2020 рік (далі – Календарний план)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(додаток 2).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Тривалість етапу становить не більше трьох місяців і закінчується у календарному кварталі. У 2020 році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реалізується до 15 грудня. Усі витрати за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Проєктом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мають бути здійснені до 15 грудня 2020 року.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2.2.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Для підтвердження виконання етапу реалізації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надає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паперовій формі та в електронній формі 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науковий звіт про проміжні результати реалізації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що оформлюється відповідно до ДСТУ 3008:2015 «Інформація та документація. Звіти у сфері науки і техніки. Структура та правила оформлювання»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фінансовий звіт про використання бюджетних коштів за етап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анотований звіт про виконану роботу у 2020 році в рамках реалізації проєкту із виконання наукових досліджень і розробок 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(складен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і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 форм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ами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затверджен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ими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науковою радою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, а також інші документи, передбачені розділом VII</w:t>
      </w:r>
      <w:r w:rsidR="00980119"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цього</w:t>
      </w:r>
      <w:r w:rsidR="00980119"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Договору.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Науковий звіт про проміжні результати реалізації 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фінансовий звіт про використання бюджетних коштів за етап, 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анотований звіт про виконану роботу у 2020 році в рамках реалізації проєкту із виконання наукових досліджень і розробок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подаються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 пізніше 15 грудня 2020 року. Якщо реалізацію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розпочато у середині кварталу, то у науковому звіті про проміжні результати реалізації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 фінансовому звіті про використання бюджетних коштів за етап відображається інформація стосовно фактично виконаних упродовж такого періоду наукових досліджень і розробок та використаних коштів.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Рішення наукової ради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про схвалення наукового звіту про проміжні результати реалізації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 фінансового звіту про використання бюджетних коштів за етап приймається впродовж 7 робочих днів з дати отримання звітної документації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Грантооримувача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повинне містити інформацію про відповідність (невідповідність) виконаного етапу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Технічному завданню (додаток 1), Календарному плану (додаток 2) та Кошторису витрат </w:t>
      </w:r>
      <w:proofErr w:type="spellStart"/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(додаток 3) та про продовження або припинення надання грантової підтримки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Зазначене рішення наукової ради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Грантонадавачає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підставою для підписання Акту про виконання проміжного етапу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відповідному кварталі та продовження фінансування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м</w:t>
      </w:r>
      <w:proofErr w:type="spellEnd"/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. </w:t>
      </w:r>
    </w:p>
    <w:p w:rsidR="00901FB9" w:rsidRPr="00566E21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0"/>
          <w:szCs w:val="20"/>
          <w:lang w:val="uk-UA"/>
        </w:rPr>
      </w:pPr>
    </w:p>
    <w:p w:rsidR="00901FB9" w:rsidRPr="00566E21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III. РОЗМІР ГРАНТУ, ГРАФІК ПЛАТЕЖІВ ТА ОБСЯГИ ФІНАНСУВАННЯ</w:t>
      </w:r>
    </w:p>
    <w:p w:rsidR="00901FB9" w:rsidRPr="00566E21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3.1.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Обсяг фінансування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2020 році становить ________________________________</w:t>
      </w:r>
    </w:p>
    <w:p w:rsidR="00901FB9" w:rsidRPr="00566E21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_________________________________________________________ (сума цифрами та прописом) тис. грн., без ПДВ (згідно з підпунктом 197.1.22 пункту 197.1 статті 197 Податкового кодексу України).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3.2.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Фінансування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2020 році здійснюється шляхом перерахування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коштів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відповідно до цього Договору та Календарного плану шляхом здійснення попередньої оплати у розмірі 100% вартості етапу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(календарного кварталу) на строк не більше трьох місяців відповідно до постанови Кабінету Міністрів України від 04.12.2019 р. № 1070, наказу МОН від 16.01.2020 р. № 56 (зі змінами) та в межах фактично отриманого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фінансування.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Невикористані суми попередньої оплати вартості етапу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(календарного кварталу) підлягають поверненню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до завершення поточного календарного року.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3.3.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Джерело фінансування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– Державний бюджет, КПКВК 2201300, КЕКВ 2281.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3.4.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перераховує кожну наступну частину гранту після ухвалення науковою радою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рішення про продовження надання грантової підтримки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3.5.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Перерахування коштів здійснюється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із свого реєстраційного рахунка на рахунок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 безготівковій формі в національній валюті України.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3.6.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У випадку зменшення обсягів бюджетних призначень та бюджетних асигнувань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обсяг фінансування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поточному році зменшується. У такому разі вносяться уточнення до Технічного завдання, Календарного плану та Кошторису витрат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шляхом укладання додаткової угоди до цього Договору.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випадку затримки бюджетного фінансування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вносяться уточнення до Технічного завдання, Календарного плану та Кошторису витрат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шляхом укладання додаткової угоди  до цього Договору.</w:t>
      </w:r>
    </w:p>
    <w:p w:rsidR="00901FB9" w:rsidRPr="00566E21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випадку припинення бюджетних асигнувань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сторони укладають додаткову угоду до цього Договору з метою його закриття в межах фактичного фінансування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901FB9" w:rsidRPr="00566E21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566E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IV. ПРАВА ТА ОБОВ'ЯЗКИ СТОРІН</w:t>
      </w:r>
    </w:p>
    <w:p w:rsidR="00901FB9" w:rsidRPr="00566E21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4.1.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має право: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на фінансування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 обсязі, визначеному в цьому Договорі;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2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ініціювати переговори щодо припинення дії Договору за умов неможливості його подальшого виконання з обґрунтованих причин.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4.2.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зобов'язується: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1)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реалізувати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передбачений цим Договором відповідно до Технічного завдання, Календарного плану та погодженого з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Кошторису витрат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2)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використовувати грант за цільовим призначенням;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3)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не використовувати зекономлені кошти, виділені за цим Договором, на інші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проєкти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іншу тематику;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4)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надавати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звіти, документи та матеріали, відповідно до цього Договору;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5)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надавати інформацію та документи, які підтверджують фінансування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 інших джерел, у тому числі й у разі надання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гранту на умовах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співфінансування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6)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якщо реалізацію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внаслідок об’єктивних обставин буде припинено чи не завершено протягом дії цього Договору, у триденний строк повідомити про такі обставини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У строк, що не перевищує 10 календарних днів з моменту настання таких обставин, документально підтвердити всі витрати, здійснені за рахунок суми гранту, та повернути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невикористану частину суми гранту у встановленому законодавством порядку;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7)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повернути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суму, яка використана не за цільовим призначенням, у разі встановлення факту нецільового використання гранту під час реалізації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8)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не залучати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субвиконавців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інформація про яких не зазначена у заявці на одержання грантової підтримки та Календарному плані, без погодження з науковою радою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після чого укладається додаткова угода з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9)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не здійснювати перерозподіл коштів між статтями витрат у межах погодженого Кошторису витрат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без письмового погодження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випадку, якщо сума коштів, які планується перерозподілити, перевищує 10 відсотків від розміру відповідної статті витрат в межах етапу;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10) здійснити державну реєстрацію науково-дослідної роботи (в тому числі за етапами виконання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та надати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примірники реєстраційної, облікової та інформаційної карток в порядку встановленому законодавством;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11) забезпечити у публікаціях, офіційних повідомленнях, в інформації у відкритих джерелах, а також під час виступів на наукових заходах щодо популяризації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наявність посилання на підтримку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Опублікування результатів досліджень (наукових публікацій, тез доповідей), виконаних у рамках цього Договору, обов'язково повинно містити посилання на підтримку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із зазначенням номеру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4.3.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має право: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1) вимагати від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документи, інформацію та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поясненнящодо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його дій, пов'язаних із виконанням цього Договору, використанням бюджетних коштів та реалізацією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ознайомлюватися з відповідною первинною документацією;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2) у разі встановлення невиконання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умов Договору достроково розірвати його, повідомивши про це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строк не пізніше ніж за 10 днів до дати розірвання Договору;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3) припиняти або продовжувати надання грантової підтримки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 підставі рішення наукової ради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4) використовувати в інформаційних цілях документи та відомості, отримані в процесі реалізації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за умови, що таке використання не порушує права інтелектуальної власності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(у т.ч. розміщувати на офіційному веб-сайті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звітну інформацію, вносити відповідну інформацію до бази даних наукових розробок та досліджень).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4.4.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зобов'язується: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1) перераховувати кошти на рахунки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відповідно до умов Договору, Календарного плану,  в межах фактично отриманого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фінансування;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2) контролювати виконання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умов Договору, включно із дотриманням строків виконання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901FB9" w:rsidRPr="00566E21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4.5.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зобов'язані дотримуватися порядку обліку, зберігання і використання  документів та інших матеріальних носіїв, що містять інформацію з обмеженим доступом, зібрану під час реалізації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901FB9" w:rsidRPr="00566E21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566E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V. ВІДПОВІДАЛЬНІСТЬ СТОРІН</w:t>
      </w:r>
    </w:p>
    <w:p w:rsidR="00901FB9" w:rsidRPr="00566E21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5.1.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Сторони відповідають за своїми зобов'язаннями в межах, визначених чинним законодавством України.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5.2.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 несе відповідальність за: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– завдані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збитки, спричинені третім особам, а також за будь-яку шкоду, завдану співробітникам (виконавцям, співвиконавцям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або майну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–  порушення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вимог законодавства у сфері інтелектуальної власності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випадку, коли до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будуть пред’явлені претензії або позовні вимоги третіх осіб щодо порушення їхніх прав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зобов’язаний власними силами та за власний рахунок вирішувати всі питання щодо врегулювання претензій та позовних вимог таких осіб.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5.3.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несе повну відповідальність згідно із законодавством за дотримання вимог чинного законодавства під час складання Кошторису витрат </w:t>
      </w:r>
      <w:proofErr w:type="spellStart"/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із необхідними розрахунками та обґрунтуваннями, за цільове, ефективне та раціональне використання бюджетних коштів та здійснення фактичних витрат за статтями Кошторису витрат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під час реалізації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за достовірність інформації у звітних та інших документах, передбачених цим Договором.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5.4.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За умов нецільового або неефективного використання гранту та/або неналежного виконання Договору, зокрема, недотримання Календарного плану, наукова рада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приймає рішення щодо припинення надання грантової підтримки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У разі встановлення факту нецільового використання гранту, сума коштів, використаних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 за цільовим призначенням, повертається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у встановленому законодавством порядку.</w:t>
      </w:r>
    </w:p>
    <w:p w:rsidR="00901FB9" w:rsidRPr="00566E21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За умов нецільового використання гранту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ухвалення 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н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ауковою радою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рішення про припинення надання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грантовоїпідтримки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наукова рада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також може ухвалити рішення про заборону участі наукового керівника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 конкурсах, що проводяться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упродовж наступних трьох років.</w:t>
      </w:r>
    </w:p>
    <w:p w:rsidR="00901FB9" w:rsidRPr="00566E21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566E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VI. ПРАВА НА РЕЗУЛЬТАТИ РЕАЛІЗОВАНОГО ПРОЄКТУ</w:t>
      </w:r>
    </w:p>
    <w:p w:rsidR="00901FB9" w:rsidRPr="00566E21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6.1.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Майнові права інтелектуальної власності, створеної під час проведення досліджень і розробок за рахунок 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грантової підтримки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належить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крім випадків, передбачених частиною другою статті 11 Закону України «Про державне регулювання діяльності у сфері трансферу технологій».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Авторські права учасників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підтриманого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реалізуються відповідно до законодавства.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6.2.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надає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Грантонадавачеві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право використовувати в інформаційних цілях (у т. ч. зберігати, перекладати, висвітлювати, відтворювати будь-яким технічним методом, публікувати або повідомляти у ЗМІ) відомості зі звітних документів, що пов'язані з реалізацією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незалежно від їхньої форми, за умови, що цим не порушуються існуючі права інтелектуальної власності.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6.3.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гарантує, що має всі права на використання будь-яких попередніх існуючих прав інтелектуальної власності, необхідних для виконання цього Договору.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6.4.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За умов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упізнаваності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фізичних осіб, зображених на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фото-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або відеоматеріалах,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повинен у звітності про реалізацію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подати заяви цих осіб з дозволом на використання своїх зображень. Ці вимоги не застосовуються до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фото-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або відеоматеріалів, знятих у громадських місцях, де випадкові представники громадськості можуть бути ідентифіковані лише гіпотетично, а публічні особи здійснюють свою суспільну діяльність.</w:t>
      </w:r>
    </w:p>
    <w:p w:rsidR="00901FB9" w:rsidRPr="00566E21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6.5.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Обладнання та устаткування, придбане за рахунок грант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ової підтримки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 рамках реалізації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після завершення його реалізації залишається у власності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з урахуванням вимог чинного законодавства України. 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Документи щодо придбання такого обладнання та устаткування зберігаються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для звітності під час здійснення контролю.</w:t>
      </w:r>
    </w:p>
    <w:p w:rsidR="00901FB9" w:rsidRPr="00566E21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 VII. ВИТРАТИ, БУХГАЛТЕРСЬКИЙ ОБЛІК, ЗВІТНІСТЬ ТА КОНТРОЛЬ</w:t>
      </w:r>
    </w:p>
    <w:p w:rsidR="00901FB9" w:rsidRPr="00566E21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7.1.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Сторони домовились, що фактичні витрати мають відповідати принципам раціонального управління фінансами, бути відображені в бухгалтерському обліку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субвиконавця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та відповідати витратам, передбаченим у Кошторисі витрат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7.2.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забезпечує ведення бухгалтерської та фінансової документації у такий спосіб, щоб усі доходи і витрати, що стосуються реалізації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могли бути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відстежені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ідентифіковані та проаналізовані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7.3.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зобов’язаний забезпечити збереження бухгалтерської документації, що стосується реалізації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у межах строків, установлених законодавством. На вимогу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зобов'язаний надати всю бухгалтерську документацію, необхідну для перевірки цільового та ефективного використання бюджетних коштів, пов’язаних із реалізацією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7.4.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Сторони домовились, що спрямування коштів здійснюється виключно на фінансування витрат, пов’язаних із реалізацією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Фінансування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витрат, пов’язаних із реалізацією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попередньо погоджуються з науковим керівником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7.5.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 пізніше 15 грудня 2020 року подає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а) Акт про виконання проміжного етапу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– у 2-х паперових примірниках;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б) науковий звіт про проміжні результати реалізації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оформлений відповідно до ДСТУ 3008:2015 «Інформація та документація. Звіти у сфері науки і техніки. Структура та правила оформлювання» – в електронному вигляді та у 2-х паперових переплетених примірниках;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в) фінансовий звіт про використання бюджетних коштів за етап – в електронному вигляді та у 2-х паперових примірниках;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г) витяг із протоколу засідання вченої (наукової, науково-технічної, технічної) ради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Грантоотримувачапро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виконання 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у відповідному році – в 1-ому паперовому примірник;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д) анотований звіт 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про виконану роботу у 2020 році в рамках реалізації проєкту із виконання наукових досліджень і розробок 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(для оприлюднення) – в електронному вигляді та в 1-ому паперовому примірнику;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е) інші матеріали та документи, відповідно до Технічного завдання та Календарного плану в 1-ому паперовому примірнику;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є)  копії документів щодо придбання обладнання та устаткування за рахунок гранту під час виконання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ж) за умов залучення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субвиконавця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– науковий звіт (оформлений відповідно до ДСТУ 3008:2015 «Інформація та документація. Звіти у сфері науки і техніки. Структура та правила оформлювання») в електронному вигляді та у 2-х паперових примірниках; копію договору із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субвиконавцем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(з додатками), копі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ю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кошторису витрат, копію фінансового звіту про використання бюджетних коштів, копію акту здачі-приймання робіт, завірені належним чином.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7.6.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здійснює контроль за виконанням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зобов’язань, визначених Договором.</w:t>
      </w:r>
    </w:p>
    <w:p w:rsidR="00901FB9" w:rsidRPr="00566E21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Наукова рада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 результатами розгляду звітної документації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аналізує звіти про результати реалізації Проекту і використання бюджетних коштів та приймає рішення про продовження або припинення надання грантової підтримки.</w:t>
      </w:r>
    </w:p>
    <w:p w:rsidR="00901FB9" w:rsidRPr="00566E21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</w:t>
      </w:r>
      <w:r w:rsidRPr="00566E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VIII. ДОСТРОКОВЕ РОЗІРВАННЯ ДОГОВОРУ</w:t>
      </w:r>
    </w:p>
    <w:p w:rsidR="00901FB9" w:rsidRPr="00566E21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8.1.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У разі нецільового або неефективного використання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будь-якої частини гранту та/або неналежного виконання або невиконання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цього Договору, зокрема, Календарного плану, цей Договір може бути розірвано за рішенням наукової ради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 односторонньому порядку.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8.2.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за рішенням наукової ради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достроково розриває цей Договір також у випадку, якщо: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а)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визнано банкрутом або він перебуває у стадії ліквідації чи призупинив господарську діяльність, знаходиться в іншій аналогічній ситуації, що не дозволяє подальшу реалізацію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відповідно до законодавства;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б) відбулася зміна юридичних, фінансових, технічних, організаційних умов діяльності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(зокрема, зміна власності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реорганізація тощо), яка має суттєвий вплив на реалізацію цього Договору;</w:t>
      </w:r>
    </w:p>
    <w:p w:rsidR="00901FB9" w:rsidRPr="00566E21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в) було встановлено, що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або пов'язані з ним особи надали недостовірну інформацію, необхідну для отримання гранту чи реалізації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або не надають у визначені терміни на вимогу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інформацію, пов’язану з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Проєктом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 </w:t>
      </w:r>
    </w:p>
    <w:p w:rsidR="00901FB9" w:rsidRPr="00566E21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ІX. ОБСТАВИНИ НЕПЕРЕБОРНОЇ СИЛИ (ФОРС-МАЖОРНІ ОБСТАВИНИ)</w:t>
      </w:r>
    </w:p>
    <w:p w:rsidR="00901FB9" w:rsidRPr="00566E21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9.1.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За умов виникнення форс-мажорних обставин Сторони звільняються від своїх зобов'язань за цим Договором. Форс-мажорними обставинами визнаються усі обставини, визначені Законом України «Про торгово-промислові палати в Україні».</w:t>
      </w:r>
    </w:p>
    <w:p w:rsidR="00901FB9" w:rsidRPr="00566E21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9.2.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Про настання таких обставин кожна зі Сторін має повідомити іншу в письмовій формі протягом 10 календарних днів з дати 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їх виникнення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901FB9" w:rsidRPr="00566E21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566E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X. ПОРЯДОК ВИРІШЕННЯ СПОРІВ</w:t>
      </w:r>
    </w:p>
    <w:p w:rsidR="00901FB9" w:rsidRPr="00566E21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10.1.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Тлумачення умов цього Договору здійснюється відповідно до норм чинного законодавства України.</w:t>
      </w:r>
    </w:p>
    <w:p w:rsidR="00901FB9" w:rsidRPr="00566E21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10.2.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Усі спори або розбіжності, що випливають з умов цього Договору або пов'язані з цим Договором та його тлумаченням, його дією, його припиненням або розірванням, вирішуються шляхом переговорів між Сторонами, окрім випадків, коли Договір розривається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в односторонньому порядку у зв’язку з нецільовим використанням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Грантоотримувачем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бюджетних коштів. Якщо Сторони не можуть дійти згоди шляхом переговорів, такі спори вирішуються у порядку, визначеному чинним законодавством України.</w:t>
      </w:r>
    </w:p>
    <w:p w:rsidR="00901FB9" w:rsidRPr="00566E21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566E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XI. ІНШІ УМОВИ</w:t>
      </w:r>
    </w:p>
    <w:p w:rsidR="00901FB9" w:rsidRPr="00566E21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11.1.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Цей Договір набирає чинності з дня його підписання Сторонами та діє до «31» грудня 2020 року.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11.2.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 xml:space="preserve">У разі зміни контактної особи та уповноваженої особи Сторони,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Сторони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невідкладно (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не пізніше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3-х робочих днів) повідомляють про це одна одну електронним повідомленням в порядку, визначеному п. 11.4 цього </w:t>
      </w:r>
      <w:r w:rsidRPr="00566E21">
        <w:rPr>
          <w:rFonts w:ascii="Times New Roman" w:eastAsia="Times New Roman" w:hAnsi="Times New Roman" w:cs="Times New Roman"/>
          <w:sz w:val="24"/>
          <w:szCs w:val="24"/>
          <w:lang w:val="uk-UA"/>
        </w:rPr>
        <w:t>Д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оговору.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11.3.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Обмін інформацією відбувається між Сторонами шляхом направлення ділової кореспонденції за допомогою засобів поштового або електронного зв’язку (електронною поштою).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11.4.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Електронне повідомлення, направлене засобами електронного зв’язку, вважається отриманим Стороною-одержувачем за умови відсутності повідомлення від сервера одержувача про невдалу спробу доставки повідомлення.</w:t>
      </w:r>
    </w:p>
    <w:p w:rsidR="00901FB9" w:rsidRPr="00566E21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11.5.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Кореспонденція, що направляється Сторонами з використанням послуг поштового зв'язку, вважається отриманою Стороною в установленому законодавством порядку.</w:t>
      </w:r>
    </w:p>
    <w:p w:rsidR="007B72E5" w:rsidRPr="00566E21" w:rsidRDefault="007B72E5" w:rsidP="007B72E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11.6.</w:t>
      </w: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  <w:t>Контактні особи:</w:t>
      </w:r>
    </w:p>
    <w:p w:rsidR="007B72E5" w:rsidRPr="00566E21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1) контактна особа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Грантонадавача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:rsidR="007B72E5" w:rsidRPr="00566E21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П.І.Б./ посада/структурний підрозділ;</w:t>
      </w:r>
    </w:p>
    <w:p w:rsidR="007B72E5" w:rsidRPr="00566E21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місцезнаходження;</w:t>
      </w:r>
    </w:p>
    <w:p w:rsidR="007B72E5" w:rsidRPr="00566E21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телефон;</w:t>
      </w:r>
    </w:p>
    <w:p w:rsidR="007B72E5" w:rsidRPr="00566E21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адреси електронної пошти (основна, додаткова);</w:t>
      </w:r>
    </w:p>
    <w:p w:rsidR="007B72E5" w:rsidRPr="00566E21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B72E5" w:rsidRPr="00566E21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2) контактна особа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Грантоотримувача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:rsidR="000F3571" w:rsidRPr="00566E21" w:rsidRDefault="000F3571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Оліх Олег Ярославович,</w:t>
      </w:r>
    </w:p>
    <w:p w:rsidR="007B72E5" w:rsidRPr="00566E21" w:rsidRDefault="000F3571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доцент кафедри загальної фізики</w:t>
      </w:r>
      <w:r w:rsidR="007B72E5"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730E09" w:rsidRPr="00566E21" w:rsidRDefault="00B23C3B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Україна, 03022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м.Киї</w:t>
      </w:r>
      <w:r w:rsidR="009A614F"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</w:t>
      </w:r>
      <w:proofErr w:type="spellEnd"/>
      <w:r w:rsidR="009A614F"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</w:p>
    <w:p w:rsidR="009A614F" w:rsidRPr="00566E21" w:rsidRDefault="009A614F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Проспект академіка Глушкова 2</w:t>
      </w:r>
      <w:r w:rsidR="00730E09"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к. 432;</w:t>
      </w:r>
    </w:p>
    <w:p w:rsidR="007B72E5" w:rsidRPr="00566E21" w:rsidRDefault="000F3571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+380673169020</w:t>
      </w:r>
      <w:r w:rsidR="007B72E5"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0F3571" w:rsidRPr="00566E21" w:rsidRDefault="000F3571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olikh@univ.kiev.ua</w:t>
      </w:r>
    </w:p>
    <w:p w:rsidR="000F3571" w:rsidRPr="00566E21" w:rsidRDefault="000F3571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olegolikh@knu.ua</w:t>
      </w:r>
    </w:p>
    <w:p w:rsidR="007B72E5" w:rsidRPr="00566E21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11.7. Договір складено українською мовою у письмовій формі у двох примірниках (по одному для кожної із Сторін), що мають однакову юридичну силу.</w:t>
      </w:r>
    </w:p>
    <w:p w:rsidR="00901FB9" w:rsidRPr="00566E21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566E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XII. ДОДАТКИ ДО ДОГОВОРУ</w:t>
      </w:r>
    </w:p>
    <w:p w:rsidR="00901FB9" w:rsidRPr="00566E21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Невід'ємними частинами цього Договору є:</w:t>
      </w:r>
    </w:p>
    <w:p w:rsidR="007B72E5" w:rsidRPr="00566E21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додаток 1 – Технічне завдання;</w:t>
      </w:r>
    </w:p>
    <w:p w:rsidR="007B72E5" w:rsidRPr="00566E21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додаток 2 – Календарний план;</w:t>
      </w:r>
    </w:p>
    <w:p w:rsidR="007B72E5" w:rsidRPr="00566E21" w:rsidRDefault="007B72E5" w:rsidP="007B72E5">
      <w:pPr>
        <w:spacing w:before="24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додаток 3 – Кошторис витрат </w:t>
      </w:r>
      <w:proofErr w:type="spellStart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Проєкту</w:t>
      </w:r>
      <w:proofErr w:type="spellEnd"/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901FB9" w:rsidRPr="00566E21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566E21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r w:rsidRPr="00566E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XIІІ. РЕКВІЗИТИ СТОРІН</w:t>
      </w:r>
    </w:p>
    <w:p w:rsidR="00901FB9" w:rsidRPr="00566E21" w:rsidRDefault="00901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tbl>
      <w:tblPr>
        <w:tblStyle w:val="af5"/>
        <w:tblW w:w="100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28"/>
        <w:gridCol w:w="236"/>
        <w:gridCol w:w="4867"/>
      </w:tblGrid>
      <w:tr w:rsidR="00901FB9" w:rsidRPr="00566E21" w:rsidTr="00B814A9"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E21" w:rsidRPr="00566E21" w:rsidRDefault="00566E21" w:rsidP="00566E21">
            <w:pPr>
              <w:spacing w:after="0"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proofErr w:type="spellStart"/>
            <w:r w:rsidRPr="00566E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Грантоотримувач</w:t>
            </w:r>
            <w:proofErr w:type="spellEnd"/>
          </w:p>
          <w:p w:rsidR="00566E21" w:rsidRPr="00566E21" w:rsidRDefault="00566E21" w:rsidP="00566E21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Київський національний університет імені Тараса Шевченка</w:t>
            </w:r>
          </w:p>
          <w:p w:rsidR="00566E21" w:rsidRPr="00566E21" w:rsidRDefault="00566E21" w:rsidP="00566E21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01033, м. Київ, вул. Володимирська 60, </w:t>
            </w:r>
          </w:p>
          <w:p w:rsidR="00566E21" w:rsidRPr="00566E21" w:rsidRDefault="00566E21" w:rsidP="00566E21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тел.: (044) 239-32-30, факс: (044) 239-32-30</w:t>
            </w:r>
          </w:p>
          <w:p w:rsidR="00566E21" w:rsidRPr="00566E21" w:rsidRDefault="00566E21" w:rsidP="00566E21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р/</w:t>
            </w:r>
            <w:proofErr w:type="spellStart"/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р</w:t>
            </w:r>
            <w:proofErr w:type="spellEnd"/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UA078201720313211010201014095</w:t>
            </w:r>
          </w:p>
          <w:p w:rsidR="00566E21" w:rsidRPr="00566E21" w:rsidRDefault="00566E21" w:rsidP="00566E21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у ДКСУ в м. Києві</w:t>
            </w:r>
          </w:p>
          <w:p w:rsidR="00566E21" w:rsidRPr="00566E21" w:rsidRDefault="00566E21" w:rsidP="00566E21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МФО 820172</w:t>
            </w:r>
          </w:p>
          <w:p w:rsidR="00566E21" w:rsidRPr="00566E21" w:rsidRDefault="00566E21" w:rsidP="00566E21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ЄДРПОУ 02070944</w:t>
            </w:r>
          </w:p>
          <w:p w:rsidR="00B23C3B" w:rsidRDefault="00B23C3B" w:rsidP="00566E21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  <w:p w:rsidR="00566E21" w:rsidRPr="00566E21" w:rsidRDefault="00566E21" w:rsidP="00566E21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bookmarkStart w:id="0" w:name="_GoBack"/>
            <w:bookmarkEnd w:id="0"/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Проректор з наукової роботи </w:t>
            </w:r>
          </w:p>
          <w:p w:rsidR="00566E21" w:rsidRPr="00566E21" w:rsidRDefault="00566E21" w:rsidP="00566E21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Київського національного університету </w:t>
            </w:r>
          </w:p>
          <w:p w:rsidR="00566E21" w:rsidRPr="00566E21" w:rsidRDefault="00566E21" w:rsidP="00566E21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імені Тараса Шевченка</w:t>
            </w:r>
          </w:p>
          <w:p w:rsidR="00566E21" w:rsidRPr="00566E21" w:rsidRDefault="00566E21" w:rsidP="00566E21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___________________ О.І. </w:t>
            </w:r>
            <w:proofErr w:type="spellStart"/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Жилінська</w:t>
            </w:r>
            <w:proofErr w:type="spellEnd"/>
          </w:p>
          <w:p w:rsidR="00566E21" w:rsidRPr="00566E21" w:rsidRDefault="00566E21" w:rsidP="00566E21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(підпис)</w:t>
            </w:r>
          </w:p>
          <w:p w:rsidR="00566E21" w:rsidRPr="00566E21" w:rsidRDefault="00566E21" w:rsidP="00B23C3B">
            <w:pPr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м.п</w:t>
            </w:r>
            <w:proofErr w:type="spellEnd"/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.</w:t>
            </w:r>
          </w:p>
          <w:p w:rsidR="00901FB9" w:rsidRPr="00566E21" w:rsidRDefault="00901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FB9" w:rsidRPr="00566E21" w:rsidRDefault="00901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8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44F" w:rsidRPr="00566E21" w:rsidRDefault="0072044F" w:rsidP="00566E21">
            <w:pPr>
              <w:spacing w:after="0"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66E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Грантонадавач</w:t>
            </w:r>
            <w:proofErr w:type="spellEnd"/>
          </w:p>
          <w:p w:rsidR="0072044F" w:rsidRPr="00566E21" w:rsidRDefault="0072044F" w:rsidP="00566E21">
            <w:pPr>
              <w:spacing w:after="0" w:line="240" w:lineRule="auto"/>
              <w:ind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Національний фонд досліджень України</w:t>
            </w:r>
          </w:p>
          <w:p w:rsidR="0072044F" w:rsidRPr="00566E21" w:rsidRDefault="0072044F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01001,м. Київ, вул. Бориса Грінченка, 1</w:t>
            </w:r>
          </w:p>
          <w:p w:rsidR="0072044F" w:rsidRPr="00566E21" w:rsidRDefault="0072044F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(місцезнаходження)</w:t>
            </w:r>
          </w:p>
          <w:p w:rsidR="0072044F" w:rsidRPr="00566E21" w:rsidRDefault="0072044F" w:rsidP="00566E21">
            <w:pPr>
              <w:spacing w:after="0" w:line="240" w:lineRule="auto"/>
              <w:ind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р/</w:t>
            </w:r>
            <w:proofErr w:type="spellStart"/>
            <w:r w:rsidRPr="00566E2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</w:t>
            </w:r>
            <w:proofErr w:type="spellEnd"/>
            <w:r w:rsidRPr="00566E2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UA69820172034318000010000157331</w:t>
            </w:r>
          </w:p>
          <w:p w:rsidR="0072044F" w:rsidRPr="00566E21" w:rsidRDefault="0072044F" w:rsidP="00566E21">
            <w:pPr>
              <w:spacing w:after="0" w:line="240" w:lineRule="auto"/>
              <w:ind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у ДКСУ в м. Києві</w:t>
            </w:r>
          </w:p>
          <w:p w:rsidR="0072044F" w:rsidRPr="00566E21" w:rsidRDefault="0072044F" w:rsidP="00566E21">
            <w:pPr>
              <w:spacing w:after="0" w:line="240" w:lineRule="auto"/>
              <w:ind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МФО 820172</w:t>
            </w:r>
          </w:p>
          <w:p w:rsidR="0072044F" w:rsidRPr="00566E21" w:rsidRDefault="0072044F" w:rsidP="00566E21">
            <w:pPr>
              <w:spacing w:after="0" w:line="240" w:lineRule="auto"/>
              <w:ind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ЄДРПОУ 42734019</w:t>
            </w:r>
          </w:p>
          <w:p w:rsidR="0072044F" w:rsidRPr="00566E21" w:rsidRDefault="0072044F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(банківські реквізити)</w:t>
            </w:r>
          </w:p>
          <w:p w:rsidR="0072044F" w:rsidRPr="00566E21" w:rsidRDefault="0072044F" w:rsidP="00566E21">
            <w:pPr>
              <w:spacing w:after="0" w:line="240" w:lineRule="auto"/>
              <w:ind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Виконавчий директор </w:t>
            </w:r>
          </w:p>
          <w:p w:rsidR="0072044F" w:rsidRPr="00566E21" w:rsidRDefault="0072044F" w:rsidP="00566E21">
            <w:pPr>
              <w:spacing w:after="0" w:line="240" w:lineRule="auto"/>
              <w:ind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________________ О.О. Полоцька </w:t>
            </w:r>
          </w:p>
          <w:p w:rsidR="0072044F" w:rsidRPr="00566E21" w:rsidRDefault="0072044F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(підпис)</w:t>
            </w:r>
          </w:p>
          <w:p w:rsidR="00901FB9" w:rsidRPr="00566E21" w:rsidRDefault="0072044F" w:rsidP="00566E21">
            <w:pPr>
              <w:spacing w:after="0"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м.п</w:t>
            </w:r>
            <w:proofErr w:type="spellEnd"/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.</w:t>
            </w:r>
          </w:p>
        </w:tc>
      </w:tr>
      <w:tr w:rsidR="00901FB9" w:rsidRPr="00566E21" w:rsidTr="00B814A9"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FB9" w:rsidRPr="00566E21" w:rsidRDefault="00901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FB9" w:rsidRPr="00566E21" w:rsidRDefault="00901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8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44F" w:rsidRPr="00566E21" w:rsidRDefault="0072044F" w:rsidP="00566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901FB9" w:rsidRPr="00566E21" w:rsidRDefault="00A67F85" w:rsidP="00566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ПОГОДЖЕНО</w:t>
            </w: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:</w:t>
            </w:r>
          </w:p>
          <w:p w:rsidR="00901FB9" w:rsidRPr="00566E21" w:rsidRDefault="00901FB9" w:rsidP="00566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72044F" w:rsidRPr="00566E21" w:rsidRDefault="0072044F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Перший заступник виконавчого директора</w:t>
            </w:r>
          </w:p>
          <w:p w:rsidR="0072044F" w:rsidRPr="00566E21" w:rsidRDefault="0072044F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66E2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Губар</w:t>
            </w:r>
            <w:proofErr w:type="spellEnd"/>
            <w:r w:rsidRPr="00566E2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С.І. _____________________ підпис</w:t>
            </w:r>
          </w:p>
          <w:p w:rsidR="0072044F" w:rsidRPr="00566E21" w:rsidRDefault="0072044F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72044F" w:rsidRPr="00566E21" w:rsidRDefault="0072044F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Начальник фінансового управління</w:t>
            </w:r>
          </w:p>
          <w:p w:rsidR="0072044F" w:rsidRPr="00566E21" w:rsidRDefault="0072044F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Палеха</w:t>
            </w:r>
            <w:proofErr w:type="spellEnd"/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Л.В. </w:t>
            </w:r>
            <w:r w:rsidRPr="00566E2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_____________________</w:t>
            </w: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підпис</w:t>
            </w:r>
          </w:p>
          <w:p w:rsidR="0072044F" w:rsidRPr="00566E21" w:rsidRDefault="0072044F" w:rsidP="00566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72044F" w:rsidRPr="00566E21" w:rsidRDefault="0072044F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Начальник управління забезпечення грантової</w:t>
            </w:r>
          </w:p>
          <w:p w:rsidR="0072044F" w:rsidRPr="00566E21" w:rsidRDefault="0072044F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підтримки </w:t>
            </w:r>
          </w:p>
          <w:p w:rsidR="0072044F" w:rsidRPr="00566E21" w:rsidRDefault="0072044F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Поєдинок Н.Л. _____________________  підпис</w:t>
            </w:r>
          </w:p>
          <w:p w:rsidR="00901FB9" w:rsidRPr="00566E21" w:rsidRDefault="00901FB9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901FB9" w:rsidRPr="00566E21" w:rsidRDefault="00A67F85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Керівник відповідного структурного підрозділу управління забезпечення грантової підтримки</w:t>
            </w:r>
          </w:p>
          <w:p w:rsidR="00901FB9" w:rsidRPr="00566E21" w:rsidRDefault="00A67F85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__________________________________ ПІБ, підпис</w:t>
            </w:r>
          </w:p>
          <w:p w:rsidR="00901FB9" w:rsidRPr="00566E21" w:rsidRDefault="00901FB9" w:rsidP="00566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901FB9" w:rsidRPr="00566E21" w:rsidRDefault="00A67F85" w:rsidP="00566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Головний спеціаліст відповідного структурного підрозділу управління забезпечення грантової підтримки</w:t>
            </w:r>
          </w:p>
          <w:p w:rsidR="00901FB9" w:rsidRPr="00566E21" w:rsidRDefault="00A67F85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566E2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__________________________________ ПІБ, підпис</w:t>
            </w:r>
          </w:p>
          <w:p w:rsidR="00901FB9" w:rsidRPr="00566E21" w:rsidRDefault="00901FB9" w:rsidP="00566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901FB9" w:rsidRPr="00566E21" w:rsidRDefault="00901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01FB9" w:rsidRPr="00566E21" w:rsidRDefault="00901FB9">
      <w:pPr>
        <w:rPr>
          <w:lang w:val="uk-UA"/>
        </w:rPr>
      </w:pPr>
    </w:p>
    <w:sectPr w:rsidR="00901FB9" w:rsidRPr="00566E21" w:rsidSect="004D16F2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962" w:right="709" w:bottom="851" w:left="1276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B37" w:rsidRDefault="00AC6B37">
      <w:pPr>
        <w:spacing w:after="0" w:line="240" w:lineRule="auto"/>
      </w:pPr>
      <w:r>
        <w:separator/>
      </w:r>
    </w:p>
  </w:endnote>
  <w:endnote w:type="continuationSeparator" w:id="0">
    <w:p w:rsidR="00AC6B37" w:rsidRDefault="00AC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6"/>
      </w:rPr>
      <w:id w:val="1295632607"/>
    </w:sdtPr>
    <w:sdtEndPr>
      <w:rPr>
        <w:rStyle w:val="af6"/>
      </w:rPr>
    </w:sdtEndPr>
    <w:sdtContent>
      <w:p w:rsidR="004D16F2" w:rsidRDefault="006B52D7" w:rsidP="004D16F2">
        <w:pPr>
          <w:pStyle w:val="a7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 w:rsidR="004D16F2"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:rsidR="004D16F2" w:rsidRDefault="004D16F2" w:rsidP="004D16F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6F2" w:rsidRDefault="004D16F2" w:rsidP="004D16F2">
    <w:pPr>
      <w:pStyle w:val="a7"/>
      <w:framePr w:w="1558" w:wrap="none" w:vAnchor="text" w:hAnchor="page" w:x="9629" w:y="-2"/>
      <w:rPr>
        <w:rStyle w:val="af6"/>
      </w:rPr>
    </w:pPr>
    <w:r>
      <w:rPr>
        <w:rStyle w:val="af6"/>
        <w:lang w:val="uk-UA"/>
      </w:rPr>
      <w:t xml:space="preserve">Сторінка </w:t>
    </w:r>
    <w:sdt>
      <w:sdtPr>
        <w:rPr>
          <w:rStyle w:val="af6"/>
        </w:rPr>
        <w:id w:val="1842729693"/>
      </w:sdtPr>
      <w:sdtEndPr>
        <w:rPr>
          <w:rStyle w:val="af6"/>
        </w:rPr>
      </w:sdtEndPr>
      <w:sdtContent>
        <w:r w:rsidR="006B52D7"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 w:rsidR="006B52D7">
          <w:rPr>
            <w:rStyle w:val="af6"/>
          </w:rPr>
          <w:fldChar w:fldCharType="separate"/>
        </w:r>
        <w:r w:rsidR="00B23C3B">
          <w:rPr>
            <w:rStyle w:val="af6"/>
            <w:noProof/>
          </w:rPr>
          <w:t>8</w:t>
        </w:r>
        <w:r w:rsidR="006B52D7">
          <w:rPr>
            <w:rStyle w:val="af6"/>
          </w:rPr>
          <w:fldChar w:fldCharType="end"/>
        </w:r>
        <w:r>
          <w:rPr>
            <w:rStyle w:val="af6"/>
            <w:lang w:val="uk-UA"/>
          </w:rPr>
          <w:t xml:space="preserve"> з 9</w:t>
        </w:r>
      </w:sdtContent>
    </w:sdt>
  </w:p>
  <w:p w:rsidR="004D16F2" w:rsidRDefault="004D16F2" w:rsidP="004D16F2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B37" w:rsidRDefault="00AC6B37">
      <w:pPr>
        <w:spacing w:after="0" w:line="240" w:lineRule="auto"/>
      </w:pPr>
      <w:r>
        <w:separator/>
      </w:r>
    </w:p>
  </w:footnote>
  <w:footnote w:type="continuationSeparator" w:id="0">
    <w:p w:rsidR="00AC6B37" w:rsidRDefault="00AC6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FB9" w:rsidRDefault="00901FB9" w:rsidP="004D16F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FB9" w:rsidRDefault="00901FB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1FB9"/>
    <w:rsid w:val="000F3571"/>
    <w:rsid w:val="001A6FC1"/>
    <w:rsid w:val="00466E4B"/>
    <w:rsid w:val="004D16F2"/>
    <w:rsid w:val="004E7BBF"/>
    <w:rsid w:val="00566E21"/>
    <w:rsid w:val="006B52D7"/>
    <w:rsid w:val="007123EA"/>
    <w:rsid w:val="0072044F"/>
    <w:rsid w:val="00730E09"/>
    <w:rsid w:val="007B72E5"/>
    <w:rsid w:val="00814313"/>
    <w:rsid w:val="00901FB9"/>
    <w:rsid w:val="00980119"/>
    <w:rsid w:val="00986149"/>
    <w:rsid w:val="009A614F"/>
    <w:rsid w:val="00A67F85"/>
    <w:rsid w:val="00AC6B37"/>
    <w:rsid w:val="00B23C3B"/>
    <w:rsid w:val="00B814A9"/>
    <w:rsid w:val="00C615A9"/>
    <w:rsid w:val="00E40DDC"/>
    <w:rsid w:val="00F66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E47"/>
  </w:style>
  <w:style w:type="paragraph" w:styleId="1">
    <w:name w:val="heading 1"/>
    <w:basedOn w:val="a"/>
    <w:next w:val="a"/>
    <w:uiPriority w:val="9"/>
    <w:qFormat/>
    <w:rsid w:val="007123E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7123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7123E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7123E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123E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7123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123E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7123E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7123EA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263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20B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0BFC"/>
  </w:style>
  <w:style w:type="paragraph" w:styleId="a7">
    <w:name w:val="footer"/>
    <w:basedOn w:val="a"/>
    <w:link w:val="a8"/>
    <w:uiPriority w:val="99"/>
    <w:unhideWhenUsed/>
    <w:rsid w:val="00D20B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0BFC"/>
  </w:style>
  <w:style w:type="paragraph" w:styleId="a9">
    <w:name w:val="List Paragraph"/>
    <w:basedOn w:val="a"/>
    <w:uiPriority w:val="34"/>
    <w:qFormat/>
    <w:rsid w:val="00D20BFC"/>
    <w:pPr>
      <w:ind w:left="720"/>
      <w:contextualSpacing/>
    </w:pPr>
  </w:style>
  <w:style w:type="paragraph" w:customStyle="1" w:styleId="Normal1">
    <w:name w:val="Normal1"/>
    <w:rsid w:val="008F61C6"/>
    <w:pPr>
      <w:spacing w:after="0"/>
    </w:pPr>
    <w:rPr>
      <w:rFonts w:ascii="Arial" w:eastAsia="Arial" w:hAnsi="Arial" w:cs="Arial"/>
    </w:rPr>
  </w:style>
  <w:style w:type="paragraph" w:customStyle="1" w:styleId="10">
    <w:name w:val="Обычный1"/>
    <w:rsid w:val="008F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customStyle="1" w:styleId="20">
    <w:name w:val="Обычный2"/>
    <w:rsid w:val="003C4C6E"/>
    <w:pPr>
      <w:spacing w:after="0"/>
    </w:pPr>
    <w:rPr>
      <w:rFonts w:ascii="Arial" w:eastAsia="Arial" w:hAnsi="Arial" w:cs="Arial"/>
      <w:lang w:eastAsia="uk-UA"/>
    </w:rPr>
  </w:style>
  <w:style w:type="paragraph" w:styleId="aa">
    <w:name w:val="Subtitle"/>
    <w:basedOn w:val="a"/>
    <w:next w:val="a"/>
    <w:uiPriority w:val="11"/>
    <w:qFormat/>
    <w:rsid w:val="007123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rsid w:val="007123E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Revision"/>
    <w:hidden/>
    <w:uiPriority w:val="99"/>
    <w:semiHidden/>
    <w:rsid w:val="00D40135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D4013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40135"/>
    <w:rPr>
      <w:rFonts w:ascii="Times New Roman" w:hAnsi="Times New Roman" w:cs="Times New Roman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934E8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34E8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934E8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34E8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34E8C"/>
    <w:rPr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506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067A9"/>
  </w:style>
  <w:style w:type="table" w:customStyle="1" w:styleId="af5">
    <w:basedOn w:val="TableNormal0"/>
    <w:rsid w:val="007123EA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6">
    <w:name w:val="page number"/>
    <w:basedOn w:val="a0"/>
    <w:uiPriority w:val="99"/>
    <w:semiHidden/>
    <w:unhideWhenUsed/>
    <w:rsid w:val="004D16F2"/>
  </w:style>
  <w:style w:type="character" w:styleId="af7">
    <w:name w:val="Hyperlink"/>
    <w:basedOn w:val="a0"/>
    <w:uiPriority w:val="99"/>
    <w:unhideWhenUsed/>
    <w:rsid w:val="000F35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FyAXW7npQMHI8htca1ug/wzfw==">AMUW2mUqADWN4PGZSrLMx6CpcD4uCY2NDJY98RzukOMr46q8pxmlLanZjcAXrIXhqdjXdD8hCYzf4T2AGgbC8vRqvA4ONVnyMh+qRVL2SbxJtVwL4puGfPk=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3407</Words>
  <Characters>19426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V</dc:creator>
  <cp:lastModifiedBy>zz</cp:lastModifiedBy>
  <cp:revision>13</cp:revision>
  <dcterms:created xsi:type="dcterms:W3CDTF">2020-08-11T13:09:00Z</dcterms:created>
  <dcterms:modified xsi:type="dcterms:W3CDTF">2020-09-15T08:15:00Z</dcterms:modified>
</cp:coreProperties>
</file>