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93A" w:rsidRDefault="00491629">
      <w:pPr>
        <w:rPr>
          <w:lang w:val="uk-UA"/>
        </w:rPr>
      </w:pPr>
      <w:r>
        <w:rPr>
          <w:lang w:val="uk-UA"/>
        </w:rPr>
        <w:t xml:space="preserve">Комплекс </w:t>
      </w:r>
      <w:r>
        <w:rPr>
          <w:lang w:val="en-US"/>
        </w:rPr>
        <w:t>Fe-B</w:t>
      </w:r>
      <w:r w:rsidR="0082406C">
        <w:rPr>
          <w:lang w:val="uk-UA"/>
        </w:rPr>
        <w:t xml:space="preserve"> як об’єкт </w:t>
      </w:r>
      <w:proofErr w:type="spellStart"/>
      <w:r w:rsidR="0082406C">
        <w:rPr>
          <w:lang w:val="uk-UA"/>
        </w:rPr>
        <w:t>акустодефектної</w:t>
      </w:r>
      <w:proofErr w:type="spellEnd"/>
      <w:r w:rsidR="0082406C">
        <w:rPr>
          <w:lang w:val="uk-UA"/>
        </w:rPr>
        <w:t xml:space="preserve"> взаємодії та визначальний фактор </w:t>
      </w:r>
      <w:r w:rsidR="00832C48">
        <w:rPr>
          <w:lang w:val="uk-UA"/>
        </w:rPr>
        <w:t xml:space="preserve">коефіцієнту </w:t>
      </w:r>
      <w:r w:rsidR="0082406C">
        <w:rPr>
          <w:lang w:val="uk-UA"/>
        </w:rPr>
        <w:t>неідеальності кремнієвих сонячних елементів.</w:t>
      </w:r>
    </w:p>
    <w:p w:rsidR="0082406C" w:rsidRPr="00212F5A" w:rsidRDefault="0082406C">
      <w:pPr>
        <w:rPr>
          <w:lang w:val="uk-UA"/>
        </w:rPr>
      </w:pPr>
    </w:p>
    <w:p w:rsidR="00D32C06" w:rsidRPr="00422E4F" w:rsidRDefault="0056693A">
      <w:pPr>
        <w:rPr>
          <w:b/>
          <w:lang w:val="uk-UA"/>
        </w:rPr>
      </w:pPr>
      <w:r w:rsidRPr="00422E4F">
        <w:rPr>
          <w:b/>
          <w:lang w:val="uk-UA"/>
        </w:rPr>
        <w:t xml:space="preserve">1. Мета </w:t>
      </w:r>
      <w:r w:rsidR="008E4117" w:rsidRPr="00422E4F">
        <w:rPr>
          <w:b/>
          <w:lang w:val="uk-UA"/>
        </w:rPr>
        <w:t>проекту (</w:t>
      </w:r>
      <w:r w:rsidR="008E4117" w:rsidRPr="00422E4F">
        <w:rPr>
          <w:rFonts w:cs="Times New Roman"/>
          <w:b/>
          <w:lang w:val="uk-UA"/>
        </w:rPr>
        <w:t>до</w:t>
      </w:r>
      <w:r w:rsidR="008E4117" w:rsidRPr="00422E4F">
        <w:rPr>
          <w:b/>
          <w:lang w:val="uk-UA"/>
        </w:rPr>
        <w:t xml:space="preserve"> 500 </w:t>
      </w:r>
      <w:r w:rsidR="008E4117" w:rsidRPr="00422E4F">
        <w:rPr>
          <w:rFonts w:cs="Times New Roman"/>
          <w:b/>
          <w:lang w:val="uk-UA"/>
        </w:rPr>
        <w:t>знаків</w:t>
      </w:r>
      <w:r w:rsidR="008E4117" w:rsidRPr="00422E4F">
        <w:rPr>
          <w:b/>
          <w:lang w:val="uk-UA"/>
        </w:rPr>
        <w:t>)</w:t>
      </w:r>
    </w:p>
    <w:p w:rsidR="0056693A" w:rsidRPr="005628E0" w:rsidRDefault="0056693A">
      <w:pPr>
        <w:rPr>
          <w:color w:val="FF0000"/>
          <w:lang w:val="uk-UA"/>
        </w:rPr>
      </w:pPr>
      <w:r w:rsidRPr="00564DAC">
        <w:rPr>
          <w:highlight w:val="green"/>
          <w:lang w:val="uk-UA"/>
        </w:rPr>
        <w:t>Експериментально</w:t>
      </w:r>
      <w:r w:rsidRPr="00212F5A">
        <w:rPr>
          <w:lang w:val="uk-UA"/>
        </w:rPr>
        <w:t xml:space="preserve"> встановити </w:t>
      </w:r>
      <w:r w:rsidR="00564DAC" w:rsidRPr="00564DAC">
        <w:rPr>
          <w:color w:val="FF0000"/>
          <w:lang w:val="uk-UA"/>
        </w:rPr>
        <w:t xml:space="preserve">характер та </w:t>
      </w:r>
      <w:r w:rsidRPr="00212F5A">
        <w:rPr>
          <w:lang w:val="uk-UA"/>
        </w:rPr>
        <w:t xml:space="preserve">особливості впливу пружних хвиль ультразвукового діапазону на динаміку перебудови дефектів, пов’язаних із залізом, у структурах на основі монокристалічного кремнію. Розробити </w:t>
      </w:r>
      <w:r w:rsidR="00564DAC" w:rsidRPr="00564DAC">
        <w:rPr>
          <w:color w:val="FF0000"/>
          <w:lang w:val="uk-UA"/>
        </w:rPr>
        <w:t xml:space="preserve">фізичні </w:t>
      </w:r>
      <w:r w:rsidRPr="00212F5A">
        <w:rPr>
          <w:lang w:val="uk-UA"/>
        </w:rPr>
        <w:t xml:space="preserve">основи методу </w:t>
      </w:r>
      <w:r w:rsidR="00422E4F">
        <w:rPr>
          <w:lang w:val="uk-UA"/>
        </w:rPr>
        <w:t xml:space="preserve">оцінки концентрації </w:t>
      </w:r>
      <w:proofErr w:type="spellStart"/>
      <w:r w:rsidR="00422E4F">
        <w:rPr>
          <w:lang w:val="uk-UA"/>
        </w:rPr>
        <w:t>електрично-актривних</w:t>
      </w:r>
      <w:proofErr w:type="spellEnd"/>
      <w:r w:rsidR="00422E4F">
        <w:rPr>
          <w:lang w:val="uk-UA"/>
        </w:rPr>
        <w:t xml:space="preserve"> дефектів у </w:t>
      </w:r>
      <w:r w:rsidRPr="00212F5A">
        <w:rPr>
          <w:lang w:val="uk-UA"/>
        </w:rPr>
        <w:t>сонячних елемент</w:t>
      </w:r>
      <w:r w:rsidR="00422E4F">
        <w:rPr>
          <w:lang w:val="uk-UA"/>
        </w:rPr>
        <w:t>ах</w:t>
      </w:r>
      <w:r w:rsidRPr="00212F5A">
        <w:rPr>
          <w:lang w:val="uk-UA"/>
        </w:rPr>
        <w:t xml:space="preserve"> на основі вимірювання вольт-амперних характеристик з використанням </w:t>
      </w:r>
      <w:r w:rsidR="00EB72A6">
        <w:rPr>
          <w:lang w:val="uk-UA"/>
        </w:rPr>
        <w:t xml:space="preserve">методів </w:t>
      </w:r>
      <w:r w:rsidR="00093D3C">
        <w:rPr>
          <w:lang w:val="uk-UA"/>
        </w:rPr>
        <w:t>глибокого</w:t>
      </w:r>
      <w:r w:rsidR="00EB72A6">
        <w:rPr>
          <w:lang w:val="uk-UA"/>
        </w:rPr>
        <w:t xml:space="preserve"> навчання</w:t>
      </w:r>
      <w:r w:rsidRPr="00212F5A">
        <w:rPr>
          <w:lang w:val="uk-UA"/>
        </w:rPr>
        <w:t>.</w:t>
      </w:r>
      <w:r w:rsidR="00564DAC">
        <w:rPr>
          <w:lang w:val="uk-UA"/>
        </w:rPr>
        <w:t xml:space="preserve">( </w:t>
      </w:r>
      <w:r w:rsidR="00564DAC" w:rsidRPr="005628E0">
        <w:rPr>
          <w:color w:val="FF0000"/>
          <w:lang w:val="uk-UA"/>
        </w:rPr>
        <w:t xml:space="preserve">бажано ще щось </w:t>
      </w:r>
      <w:r w:rsidR="005628E0" w:rsidRPr="005628E0">
        <w:rPr>
          <w:color w:val="FF0000"/>
          <w:lang w:val="uk-UA"/>
        </w:rPr>
        <w:t xml:space="preserve">про принципи </w:t>
      </w:r>
      <w:r w:rsidR="00CB3047" w:rsidRPr="005628E0">
        <w:rPr>
          <w:color w:val="FF0000"/>
          <w:lang w:val="uk-UA"/>
        </w:rPr>
        <w:t>керован</w:t>
      </w:r>
      <w:r w:rsidR="005628E0" w:rsidRPr="005628E0">
        <w:rPr>
          <w:color w:val="FF0000"/>
          <w:lang w:val="uk-UA"/>
        </w:rPr>
        <w:t>ого</w:t>
      </w:r>
      <w:r w:rsidR="00CB3047" w:rsidRPr="005628E0">
        <w:rPr>
          <w:color w:val="FF0000"/>
          <w:lang w:val="uk-UA"/>
        </w:rPr>
        <w:t xml:space="preserve"> вплив</w:t>
      </w:r>
      <w:r w:rsidR="005628E0" w:rsidRPr="005628E0">
        <w:rPr>
          <w:color w:val="FF0000"/>
          <w:lang w:val="uk-UA"/>
        </w:rPr>
        <w:t>у УЗ на з метою покращення експлуатаційних характеристик…)</w:t>
      </w:r>
    </w:p>
    <w:p w:rsidR="0056693A" w:rsidRPr="00212F5A" w:rsidRDefault="0056693A">
      <w:pPr>
        <w:rPr>
          <w:lang w:val="uk-UA"/>
        </w:rPr>
      </w:pPr>
    </w:p>
    <w:p w:rsidR="0056693A" w:rsidRPr="00422E4F" w:rsidRDefault="0056693A">
      <w:pPr>
        <w:rPr>
          <w:b/>
          <w:lang w:val="uk-UA"/>
        </w:rPr>
      </w:pPr>
      <w:r w:rsidRPr="00422E4F">
        <w:rPr>
          <w:b/>
          <w:lang w:val="uk-UA"/>
        </w:rPr>
        <w:t>2. Основні завдання проєкту (</w:t>
      </w:r>
      <w:r w:rsidRPr="00422E4F">
        <w:rPr>
          <w:rFonts w:cs="Times New Roman"/>
          <w:b/>
          <w:lang w:val="uk-UA"/>
        </w:rPr>
        <w:t>до</w:t>
      </w:r>
      <w:r w:rsidRPr="00422E4F">
        <w:rPr>
          <w:b/>
          <w:lang w:val="uk-UA"/>
        </w:rPr>
        <w:t xml:space="preserve"> 1000 </w:t>
      </w:r>
      <w:r w:rsidRPr="00422E4F">
        <w:rPr>
          <w:rFonts w:cs="Times New Roman"/>
          <w:b/>
          <w:lang w:val="uk-UA"/>
        </w:rPr>
        <w:t>знаків</w:t>
      </w:r>
      <w:r w:rsidRPr="00422E4F">
        <w:rPr>
          <w:b/>
          <w:lang w:val="uk-UA"/>
        </w:rPr>
        <w:t>)</w:t>
      </w:r>
    </w:p>
    <w:p w:rsidR="00205B7A" w:rsidRPr="00212F5A" w:rsidRDefault="00205B7A">
      <w:pPr>
        <w:rPr>
          <w:lang w:val="uk-UA"/>
        </w:rPr>
      </w:pPr>
      <w:r w:rsidRPr="00212F5A">
        <w:rPr>
          <w:lang w:val="uk-UA"/>
        </w:rPr>
        <w:t xml:space="preserve">Розробити методику </w:t>
      </w:r>
      <w:r w:rsidR="00F944CD" w:rsidRPr="00212F5A">
        <w:rPr>
          <w:lang w:val="uk-UA"/>
        </w:rPr>
        <w:t>оцінювання динамічних характеристик перебудови дефект</w:t>
      </w:r>
      <w:r w:rsidR="00F67FB1">
        <w:rPr>
          <w:lang w:val="uk-UA"/>
        </w:rPr>
        <w:t>ів</w:t>
      </w:r>
      <w:r w:rsidR="00F944CD" w:rsidRPr="00212F5A">
        <w:rPr>
          <w:lang w:val="uk-UA"/>
        </w:rPr>
        <w:t xml:space="preserve"> у бар’єрних структурах в умовах ультразвукового навантаження. </w:t>
      </w:r>
      <w:r w:rsidR="005A6B56" w:rsidRPr="00564DAC">
        <w:rPr>
          <w:highlight w:val="green"/>
          <w:lang w:val="uk-UA"/>
        </w:rPr>
        <w:t>Провести експериментальне дослідження</w:t>
      </w:r>
      <w:r w:rsidR="005A6B56" w:rsidRPr="00212F5A">
        <w:rPr>
          <w:lang w:val="uk-UA"/>
        </w:rPr>
        <w:t xml:space="preserve"> </w:t>
      </w:r>
      <w:r w:rsidR="00564DAC" w:rsidRPr="00564DAC">
        <w:rPr>
          <w:color w:val="FF0000"/>
          <w:lang w:val="uk-UA"/>
        </w:rPr>
        <w:t xml:space="preserve">Визначити </w:t>
      </w:r>
      <w:r w:rsidR="00FA4B39" w:rsidRPr="00564DAC">
        <w:rPr>
          <w:color w:val="FF0000"/>
          <w:lang w:val="uk-UA"/>
        </w:rPr>
        <w:t>характеристик</w:t>
      </w:r>
      <w:r w:rsidR="00564DAC" w:rsidRPr="00564DAC">
        <w:rPr>
          <w:color w:val="FF0000"/>
          <w:lang w:val="uk-UA"/>
        </w:rPr>
        <w:t>и</w:t>
      </w:r>
      <w:r w:rsidR="005A6B56" w:rsidRPr="00564DAC">
        <w:rPr>
          <w:color w:val="FF0000"/>
          <w:lang w:val="uk-UA"/>
        </w:rPr>
        <w:t xml:space="preserve"> впливу</w:t>
      </w:r>
      <w:r w:rsidR="005A6B56" w:rsidRPr="00212F5A">
        <w:rPr>
          <w:lang w:val="uk-UA"/>
        </w:rPr>
        <w:t xml:space="preserve"> акустичних хвиль на процес перебудови дефектних комплексів, пов’язаних із залізом, </w:t>
      </w:r>
      <w:r w:rsidR="00F67FB1">
        <w:rPr>
          <w:lang w:val="uk-UA"/>
        </w:rPr>
        <w:t xml:space="preserve">у кремнієвих сонячних елементах </w:t>
      </w:r>
      <w:r w:rsidR="005A6B56" w:rsidRPr="00212F5A">
        <w:rPr>
          <w:lang w:val="uk-UA"/>
        </w:rPr>
        <w:t>залежно від температури, інтенсивності та типу коливань.</w:t>
      </w:r>
      <w:r w:rsidR="00FA4B39" w:rsidRPr="00212F5A">
        <w:rPr>
          <w:lang w:val="uk-UA"/>
        </w:rPr>
        <w:t xml:space="preserve"> Встановити особливості </w:t>
      </w:r>
      <w:r w:rsidR="00D113EC">
        <w:rPr>
          <w:lang w:val="uk-UA"/>
        </w:rPr>
        <w:t xml:space="preserve">та механізми </w:t>
      </w:r>
      <w:proofErr w:type="spellStart"/>
      <w:r w:rsidR="00FA4B39" w:rsidRPr="00212F5A">
        <w:rPr>
          <w:lang w:val="uk-UA"/>
        </w:rPr>
        <w:t>акусто-дефектної</w:t>
      </w:r>
      <w:proofErr w:type="spellEnd"/>
      <w:r w:rsidR="00FA4B39" w:rsidRPr="00212F5A">
        <w:rPr>
          <w:lang w:val="uk-UA"/>
        </w:rPr>
        <w:t xml:space="preserve"> взаємодії.</w:t>
      </w:r>
    </w:p>
    <w:p w:rsidR="0056693A" w:rsidRPr="00212F5A" w:rsidRDefault="00B264DB">
      <w:pPr>
        <w:rPr>
          <w:lang w:val="uk-UA"/>
        </w:rPr>
      </w:pPr>
      <w:r w:rsidRPr="005628E0">
        <w:rPr>
          <w:highlight w:val="green"/>
          <w:lang w:val="uk-UA"/>
        </w:rPr>
        <w:t>Провести моделювання вольт-амперних характеристик</w:t>
      </w:r>
      <w:bookmarkStart w:id="0" w:name="_GoBack"/>
      <w:bookmarkEnd w:id="0"/>
      <w:r w:rsidRPr="00212F5A">
        <w:rPr>
          <w:lang w:val="uk-UA"/>
        </w:rPr>
        <w:t xml:space="preserve"> типових кремнієвих сонячних елементів</w:t>
      </w:r>
      <w:r w:rsidR="00167BCF" w:rsidRPr="00212F5A">
        <w:rPr>
          <w:lang w:val="uk-UA"/>
        </w:rPr>
        <w:t xml:space="preserve"> </w:t>
      </w:r>
      <w:r w:rsidR="00BE54A8" w:rsidRPr="00212F5A">
        <w:rPr>
          <w:lang w:val="uk-UA"/>
        </w:rPr>
        <w:t xml:space="preserve">з різними </w:t>
      </w:r>
      <w:r w:rsidR="00205B7A" w:rsidRPr="00212F5A">
        <w:rPr>
          <w:lang w:val="uk-UA"/>
        </w:rPr>
        <w:t xml:space="preserve">геометричними та електрофізичними параметрами в широкому температурному діапазоні за умови наявності </w:t>
      </w:r>
      <w:proofErr w:type="spellStart"/>
      <w:r w:rsidR="00205B7A" w:rsidRPr="00212F5A">
        <w:rPr>
          <w:lang w:val="uk-UA"/>
        </w:rPr>
        <w:t>домішкового</w:t>
      </w:r>
      <w:proofErr w:type="spellEnd"/>
      <w:r w:rsidR="00205B7A" w:rsidRPr="00212F5A">
        <w:rPr>
          <w:lang w:val="uk-UA"/>
        </w:rPr>
        <w:t xml:space="preserve"> заліза в різних станах. Використовуючи </w:t>
      </w:r>
      <w:r w:rsidR="00EB72A6">
        <w:rPr>
          <w:lang w:val="uk-UA"/>
        </w:rPr>
        <w:t xml:space="preserve">методи </w:t>
      </w:r>
      <w:r w:rsidR="00093D3C">
        <w:rPr>
          <w:lang w:val="uk-UA"/>
        </w:rPr>
        <w:t xml:space="preserve">глибокого </w:t>
      </w:r>
      <w:r w:rsidR="00EB72A6">
        <w:rPr>
          <w:lang w:val="uk-UA"/>
        </w:rPr>
        <w:t>навчання</w:t>
      </w:r>
      <w:r w:rsidR="00205B7A" w:rsidRPr="00212F5A">
        <w:rPr>
          <w:lang w:val="uk-UA"/>
        </w:rPr>
        <w:t xml:space="preserve">, встановити взаємозв’язок між величиною фактору </w:t>
      </w:r>
      <w:proofErr w:type="spellStart"/>
      <w:r w:rsidR="00205B7A" w:rsidRPr="00212F5A">
        <w:rPr>
          <w:lang w:val="uk-UA"/>
        </w:rPr>
        <w:t>неідеальності</w:t>
      </w:r>
      <w:proofErr w:type="spellEnd"/>
      <w:r w:rsidR="00205B7A" w:rsidRPr="00212F5A">
        <w:rPr>
          <w:lang w:val="uk-UA"/>
        </w:rPr>
        <w:t xml:space="preserve"> та концентрацією </w:t>
      </w:r>
      <w:proofErr w:type="spellStart"/>
      <w:r w:rsidR="00205B7A" w:rsidRPr="00212F5A">
        <w:rPr>
          <w:lang w:val="uk-UA"/>
        </w:rPr>
        <w:t>домішкового</w:t>
      </w:r>
      <w:proofErr w:type="spellEnd"/>
      <w:r w:rsidR="00205B7A" w:rsidRPr="00212F5A">
        <w:rPr>
          <w:lang w:val="uk-UA"/>
        </w:rPr>
        <w:t xml:space="preserve"> заліза.</w:t>
      </w:r>
    </w:p>
    <w:p w:rsidR="0031378E" w:rsidRPr="00212F5A" w:rsidRDefault="0031378E">
      <w:pPr>
        <w:rPr>
          <w:lang w:val="uk-UA"/>
        </w:rPr>
      </w:pPr>
    </w:p>
    <w:p w:rsidR="0056693A" w:rsidRPr="00422E4F" w:rsidRDefault="0056693A">
      <w:pPr>
        <w:rPr>
          <w:b/>
          <w:lang w:val="uk-UA"/>
        </w:rPr>
      </w:pPr>
      <w:r w:rsidRPr="00422E4F">
        <w:rPr>
          <w:b/>
          <w:lang w:val="uk-UA"/>
        </w:rPr>
        <w:t xml:space="preserve">3. Детальний зміст </w:t>
      </w:r>
      <w:r w:rsidR="009C282A" w:rsidRPr="00422E4F">
        <w:rPr>
          <w:b/>
          <w:lang w:val="uk-UA"/>
        </w:rPr>
        <w:t>проекту.</w:t>
      </w:r>
    </w:p>
    <w:p w:rsidR="00F108D1" w:rsidRPr="00422E4F" w:rsidRDefault="00E5228B">
      <w:pPr>
        <w:rPr>
          <w:b/>
          <w:lang w:val="uk-UA"/>
        </w:rPr>
      </w:pPr>
      <w:r w:rsidRPr="00422E4F">
        <w:rPr>
          <w:b/>
          <w:lang w:val="uk-UA"/>
        </w:rPr>
        <w:t>3.1 Сучасний стан проблеми.</w:t>
      </w:r>
    </w:p>
    <w:p w:rsidR="00E5228B" w:rsidRPr="00212F5A" w:rsidRDefault="0064026C">
      <w:pPr>
        <w:rPr>
          <w:lang w:val="uk-UA"/>
        </w:rPr>
      </w:pPr>
      <w:r w:rsidRPr="00212F5A">
        <w:rPr>
          <w:lang w:val="uk-UA"/>
        </w:rPr>
        <w:t xml:space="preserve">Для сучасної цивілізації </w:t>
      </w:r>
      <w:r w:rsidR="00F80D43" w:rsidRPr="00212F5A">
        <w:rPr>
          <w:lang w:val="uk-UA"/>
        </w:rPr>
        <w:t>використання відновлюваних</w:t>
      </w:r>
      <w:r w:rsidRPr="00212F5A">
        <w:rPr>
          <w:lang w:val="uk-UA"/>
        </w:rPr>
        <w:t xml:space="preserve"> джерел енергії є життєво необхідним. </w:t>
      </w:r>
      <w:r w:rsidR="00F80D43" w:rsidRPr="00212F5A">
        <w:rPr>
          <w:lang w:val="uk-UA"/>
        </w:rPr>
        <w:t>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w:t>
      </w:r>
      <w:r w:rsidR="002A410F" w:rsidRPr="00212F5A">
        <w:rPr>
          <w:lang w:val="uk-UA"/>
        </w:rPr>
        <w:t xml:space="preserve">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002A410F" w:rsidRPr="00212F5A">
        <w:rPr>
          <w:lang w:val="uk-UA"/>
        </w:rPr>
        <w:t>фотовольтаїка</w:t>
      </w:r>
      <w:proofErr w:type="spellEnd"/>
      <w:r w:rsidR="002A410F" w:rsidRPr="00212F5A">
        <w:rPr>
          <w:lang w:val="uk-UA"/>
        </w:rPr>
        <w:t xml:space="preserve"> </w:t>
      </w:r>
      <w:r w:rsidR="00D732D6" w:rsidRPr="00212F5A">
        <w:rPr>
          <w:lang w:val="uk-UA"/>
        </w:rPr>
        <w:t xml:space="preserve">характеризується найшвидшими темпами зростанням серед усіх </w:t>
      </w:r>
      <w:r w:rsidR="002A410F" w:rsidRPr="00212F5A">
        <w:rPr>
          <w:rStyle w:val="tlid-translation"/>
          <w:lang w:val="uk-UA"/>
        </w:rPr>
        <w:t>енергетичн</w:t>
      </w:r>
      <w:r w:rsidR="00D732D6" w:rsidRPr="00212F5A">
        <w:rPr>
          <w:rStyle w:val="tlid-translation"/>
          <w:lang w:val="uk-UA"/>
        </w:rPr>
        <w:t>их технологій</w:t>
      </w:r>
      <w:r w:rsidR="002A410F" w:rsidRPr="00212F5A">
        <w:rPr>
          <w:rStyle w:val="tlid-translation"/>
          <w:lang w:val="uk-UA"/>
        </w:rPr>
        <w:t xml:space="preserve"> у світі.</w:t>
      </w:r>
      <w:r w:rsidR="00F80D43" w:rsidRPr="00212F5A">
        <w:rPr>
          <w:lang w:val="uk-UA"/>
        </w:rPr>
        <w:t xml:space="preserve"> </w:t>
      </w:r>
    </w:p>
    <w:p w:rsidR="00212F5A" w:rsidRDefault="00770F0A" w:rsidP="00212F5A">
      <w:pPr>
        <w:rPr>
          <w:lang w:val="uk-UA"/>
        </w:rPr>
      </w:pPr>
      <w:r w:rsidRPr="00212F5A">
        <w:rPr>
          <w:lang w:val="uk-UA"/>
        </w:rPr>
        <w:lastRenderedPageBreak/>
        <w:t xml:space="preserve">Понад 90% серед тих десятків </w:t>
      </w:r>
      <w:proofErr w:type="spellStart"/>
      <w:r w:rsidRPr="00212F5A">
        <w:rPr>
          <w:lang w:val="uk-UA"/>
        </w:rPr>
        <w:t>гігават</w:t>
      </w:r>
      <w:proofErr w:type="spellEnd"/>
      <w:r w:rsidRPr="00212F5A">
        <w:rPr>
          <w:lang w:val="uk-UA"/>
        </w:rPr>
        <w:t xml:space="preserve"> енергії, яка виробляється на сучасному етапі внаслідок застосування </w:t>
      </w:r>
      <w:proofErr w:type="spellStart"/>
      <w:r w:rsidRPr="00212F5A">
        <w:rPr>
          <w:lang w:val="uk-UA"/>
        </w:rPr>
        <w:t>фотовольтаїчних</w:t>
      </w:r>
      <w:proofErr w:type="spellEnd"/>
      <w:r w:rsidRPr="00212F5A">
        <w:rPr>
          <w:lang w:val="uk-UA"/>
        </w:rPr>
        <w:t xml:space="preserve"> перетворювачів припадає на кремнієві сонячні елементи</w:t>
      </w:r>
      <w:r w:rsidR="0031378E" w:rsidRPr="00212F5A">
        <w:rPr>
          <w:lang w:val="uk-UA"/>
        </w:rPr>
        <w:t xml:space="preserve"> (КСЕ)</w:t>
      </w:r>
      <w:r w:rsidRPr="00212F5A">
        <w:rPr>
          <w:lang w:val="uk-UA"/>
        </w:rPr>
        <w:t xml:space="preserve">. </w:t>
      </w:r>
      <w:r w:rsidR="00FE0327" w:rsidRPr="00212F5A">
        <w:rPr>
          <w:lang w:val="uk-UA"/>
        </w:rPr>
        <w:t xml:space="preserve">Ці системи створюється з використанням аморфного, полікристалічного чи кристалічного кремнію, причому частка останніх останнього складає близько 40%. </w:t>
      </w:r>
      <w:r w:rsidR="0031378E" w:rsidRPr="00212F5A">
        <w:rPr>
          <w:lang w:val="uk-UA"/>
        </w:rPr>
        <w:t xml:space="preserve">Як і для інших напівпровідникових пристроїв, одним з визначальних чинників властивостей КСЕ є система дефектів, зокрема </w:t>
      </w:r>
      <w:proofErr w:type="spellStart"/>
      <w:r w:rsidR="0031378E" w:rsidRPr="00212F5A">
        <w:rPr>
          <w:lang w:val="uk-UA"/>
        </w:rPr>
        <w:t>домішковий</w:t>
      </w:r>
      <w:proofErr w:type="spellEnd"/>
      <w:r w:rsidR="0031378E" w:rsidRPr="00212F5A">
        <w:rPr>
          <w:lang w:val="uk-UA"/>
        </w:rPr>
        <w:t xml:space="preserve"> склад. </w:t>
      </w:r>
      <w:r w:rsidR="0038186C" w:rsidRPr="00212F5A">
        <w:rPr>
          <w:lang w:val="uk-UA"/>
        </w:rPr>
        <w:t xml:space="preserve">Зауважимо, що задля здешевлення кінцевої продукції, для створення КСЕ переважно використовуються кристали достатньо невисокої чистоти. </w:t>
      </w:r>
      <w:r w:rsidR="00DD6A86">
        <w:rPr>
          <w:lang w:val="uk-UA"/>
        </w:rPr>
        <w:t>Так</w:t>
      </w:r>
      <w:r w:rsidR="00D84CC3">
        <w:rPr>
          <w:lang w:val="uk-UA"/>
        </w:rPr>
        <w:t>, однією з найпоширеніших і водночас з найшкідливіших домішок</w:t>
      </w:r>
      <w:r w:rsidR="0082290C">
        <w:rPr>
          <w:lang w:val="uk-UA"/>
        </w:rPr>
        <w:t>,</w:t>
      </w:r>
      <w:r w:rsidR="00D84CC3">
        <w:rPr>
          <w:lang w:val="uk-UA"/>
        </w:rPr>
        <w:t xml:space="preserve"> є атоми заліза та інших перехідних металів. </w:t>
      </w:r>
      <w:r w:rsidR="0082290C">
        <w:rPr>
          <w:lang w:val="uk-UA"/>
        </w:rPr>
        <w:t xml:space="preserve">Чимало зусиль науковців спрямовані на розробку на реалізацію </w:t>
      </w:r>
      <w:r w:rsidR="00DD6A86">
        <w:rPr>
          <w:lang w:val="uk-UA"/>
        </w:rPr>
        <w:t xml:space="preserve">технологічних </w:t>
      </w:r>
      <w:r w:rsidR="0082290C">
        <w:rPr>
          <w:lang w:val="uk-UA"/>
        </w:rPr>
        <w:t xml:space="preserve">методів, що мають на меті </w:t>
      </w:r>
      <w:r w:rsidR="00DD6A86">
        <w:rPr>
          <w:lang w:val="uk-UA"/>
        </w:rPr>
        <w:t xml:space="preserve">переведення подібних дефектів у електрично-неактивний стан, зокрема внаслідок їхнього </w:t>
      </w:r>
      <w:proofErr w:type="spellStart"/>
      <w:r w:rsidR="00DD6A86">
        <w:rPr>
          <w:lang w:val="uk-UA"/>
        </w:rPr>
        <w:t>гетерування</w:t>
      </w:r>
      <w:proofErr w:type="spellEnd"/>
      <w:r w:rsidR="00DD6A86">
        <w:rPr>
          <w:lang w:val="uk-UA"/>
        </w:rPr>
        <w:t xml:space="preserve">. Проте </w:t>
      </w:r>
      <w:r w:rsidR="0038186C" w:rsidRPr="00212F5A">
        <w:rPr>
          <w:lang w:val="uk-UA"/>
        </w:rPr>
        <w:t>коефіцієнти корисної дії реальних елементів суттєво нижчі теоретичної межі.</w:t>
      </w:r>
      <w:r w:rsidR="00212F5A" w:rsidRPr="00212F5A">
        <w:rPr>
          <w:lang w:val="uk-UA"/>
        </w:rPr>
        <w:t xml:space="preserve"> З цієї точки зору зрозуміло, що питання </w:t>
      </w:r>
      <w:r w:rsidR="00212F5A">
        <w:rPr>
          <w:lang w:val="uk-UA"/>
        </w:rPr>
        <w:t>розумі</w:t>
      </w:r>
      <w:r w:rsidR="00212F5A" w:rsidRPr="00212F5A">
        <w:rPr>
          <w:lang w:val="uk-UA"/>
        </w:rPr>
        <w:t>ння повед</w:t>
      </w:r>
      <w:r w:rsidR="00212F5A">
        <w:rPr>
          <w:lang w:val="uk-UA"/>
        </w:rPr>
        <w:t>і</w:t>
      </w:r>
      <w:r w:rsidR="00212F5A" w:rsidRPr="00212F5A">
        <w:rPr>
          <w:lang w:val="uk-UA"/>
        </w:rPr>
        <w:t>нки дефект</w:t>
      </w:r>
      <w:r w:rsidR="00212F5A">
        <w:rPr>
          <w:lang w:val="uk-UA"/>
        </w:rPr>
        <w:t>і</w:t>
      </w:r>
      <w:r w:rsidR="00212F5A" w:rsidRPr="00212F5A">
        <w:rPr>
          <w:lang w:val="uk-UA"/>
        </w:rPr>
        <w:t xml:space="preserve">в </w:t>
      </w:r>
      <w:r w:rsidR="00212F5A">
        <w:rPr>
          <w:lang w:val="uk-UA"/>
        </w:rPr>
        <w:t xml:space="preserve">та керування їхнім станом </w:t>
      </w:r>
      <w:r w:rsidR="00212F5A" w:rsidRPr="00212F5A">
        <w:rPr>
          <w:lang w:val="uk-UA"/>
        </w:rPr>
        <w:t>мають</w:t>
      </w:r>
      <w:r w:rsidR="00212F5A">
        <w:rPr>
          <w:lang w:val="uk-UA"/>
        </w:rPr>
        <w:t xml:space="preserve"> </w:t>
      </w:r>
      <w:r w:rsidR="00212F5A" w:rsidRPr="00212F5A">
        <w:rPr>
          <w:lang w:val="uk-UA"/>
        </w:rPr>
        <w:t>фундаментальне значення для розширення можливостей пристро</w:t>
      </w:r>
      <w:r w:rsidR="00212F5A">
        <w:rPr>
          <w:lang w:val="uk-UA"/>
        </w:rPr>
        <w:t>їв.</w:t>
      </w:r>
    </w:p>
    <w:p w:rsidR="00E00611" w:rsidRPr="00212F5A" w:rsidRDefault="00212F5A" w:rsidP="00E00611">
      <w:pPr>
        <w:rPr>
          <w:lang w:val="uk-UA"/>
        </w:rPr>
      </w:pPr>
      <w:r w:rsidRPr="00212F5A">
        <w:rPr>
          <w:lang w:val="uk-UA"/>
        </w:rPr>
        <w:t>Загальновизнаними метод</w:t>
      </w:r>
      <w:r>
        <w:rPr>
          <w:lang w:val="uk-UA"/>
        </w:rPr>
        <w:t xml:space="preserve">ами </w:t>
      </w:r>
      <w:r w:rsidRPr="00212F5A">
        <w:rPr>
          <w:lang w:val="uk-UA"/>
        </w:rPr>
        <w:t>зовн</w:t>
      </w:r>
      <w:r>
        <w:rPr>
          <w:lang w:val="uk-UA"/>
        </w:rPr>
        <w:t>і</w:t>
      </w:r>
      <w:r w:rsidRPr="00212F5A">
        <w:rPr>
          <w:lang w:val="uk-UA"/>
        </w:rPr>
        <w:t>шньої активац</w:t>
      </w:r>
      <w:r>
        <w:rPr>
          <w:lang w:val="uk-UA"/>
        </w:rPr>
        <w:t>і</w:t>
      </w:r>
      <w:r w:rsidRPr="00212F5A">
        <w:rPr>
          <w:lang w:val="uk-UA"/>
        </w:rPr>
        <w:t>ї технолог</w:t>
      </w:r>
      <w:r>
        <w:rPr>
          <w:lang w:val="uk-UA"/>
        </w:rPr>
        <w:t>і</w:t>
      </w:r>
      <w:r w:rsidRPr="00212F5A">
        <w:rPr>
          <w:lang w:val="uk-UA"/>
        </w:rPr>
        <w:t>чно функц</w:t>
      </w:r>
      <w:r>
        <w:rPr>
          <w:lang w:val="uk-UA"/>
        </w:rPr>
        <w:t>і</w:t>
      </w:r>
      <w:r w:rsidRPr="00212F5A">
        <w:rPr>
          <w:lang w:val="uk-UA"/>
        </w:rPr>
        <w:t>ональних</w:t>
      </w:r>
      <w:r>
        <w:rPr>
          <w:lang w:val="uk-UA"/>
        </w:rPr>
        <w:t xml:space="preserve"> </w:t>
      </w:r>
      <w:r w:rsidRPr="00212F5A">
        <w:rPr>
          <w:lang w:val="uk-UA"/>
        </w:rPr>
        <w:t>дефект</w:t>
      </w:r>
      <w:r>
        <w:rPr>
          <w:lang w:val="uk-UA"/>
        </w:rPr>
        <w:t>і</w:t>
      </w:r>
      <w:r w:rsidRPr="00212F5A">
        <w:rPr>
          <w:lang w:val="uk-UA"/>
        </w:rPr>
        <w:t>в для управл</w:t>
      </w:r>
      <w:r>
        <w:rPr>
          <w:lang w:val="uk-UA"/>
        </w:rPr>
        <w:t>і</w:t>
      </w:r>
      <w:r w:rsidRPr="00212F5A">
        <w:rPr>
          <w:lang w:val="uk-UA"/>
        </w:rPr>
        <w:t>ння властивостями нап</w:t>
      </w:r>
      <w:r>
        <w:rPr>
          <w:lang w:val="uk-UA"/>
        </w:rPr>
        <w:t>і</w:t>
      </w:r>
      <w:r w:rsidRPr="00212F5A">
        <w:rPr>
          <w:lang w:val="uk-UA"/>
        </w:rPr>
        <w:t>впров</w:t>
      </w:r>
      <w:r>
        <w:rPr>
          <w:lang w:val="uk-UA"/>
        </w:rPr>
        <w:t>і</w:t>
      </w:r>
      <w:r w:rsidRPr="00212F5A">
        <w:rPr>
          <w:lang w:val="uk-UA"/>
        </w:rPr>
        <w:t>дник</w:t>
      </w:r>
      <w:r>
        <w:rPr>
          <w:lang w:val="uk-UA"/>
        </w:rPr>
        <w:t>ових структур</w:t>
      </w:r>
      <w:r w:rsidRPr="00212F5A">
        <w:rPr>
          <w:lang w:val="uk-UA"/>
        </w:rPr>
        <w:t xml:space="preserve"> є опром</w:t>
      </w:r>
      <w:r>
        <w:rPr>
          <w:lang w:val="uk-UA"/>
        </w:rPr>
        <w:t>і</w:t>
      </w:r>
      <w:r w:rsidRPr="00212F5A">
        <w:rPr>
          <w:lang w:val="uk-UA"/>
        </w:rPr>
        <w:t>нення та термообробка, як</w:t>
      </w:r>
      <w:r>
        <w:rPr>
          <w:lang w:val="uk-UA"/>
        </w:rPr>
        <w:t>і</w:t>
      </w:r>
      <w:r w:rsidRPr="00212F5A">
        <w:rPr>
          <w:lang w:val="uk-UA"/>
        </w:rPr>
        <w:t xml:space="preserve">, проте, суттєво впливають </w:t>
      </w:r>
      <w:r>
        <w:rPr>
          <w:lang w:val="uk-UA"/>
        </w:rPr>
        <w:t>і</w:t>
      </w:r>
      <w:r w:rsidRPr="00212F5A">
        <w:rPr>
          <w:lang w:val="uk-UA"/>
        </w:rPr>
        <w:t xml:space="preserve"> на стан кристала загалом.</w:t>
      </w:r>
      <w:r>
        <w:rPr>
          <w:lang w:val="uk-UA"/>
        </w:rPr>
        <w:t xml:space="preserve"> </w:t>
      </w:r>
      <w:r w:rsidR="00A267E5">
        <w:rPr>
          <w:lang w:val="uk-UA"/>
        </w:rPr>
        <w:t xml:space="preserve">Іншим </w:t>
      </w:r>
      <w:r w:rsidR="00E00611">
        <w:rPr>
          <w:lang w:val="uk-UA"/>
        </w:rPr>
        <w:t xml:space="preserve">варіантом </w:t>
      </w:r>
      <w:r w:rsidR="00A536C1">
        <w:rPr>
          <w:lang w:val="uk-UA"/>
        </w:rPr>
        <w:t xml:space="preserve">модифікації </w:t>
      </w:r>
      <w:r w:rsidR="00E00611">
        <w:rPr>
          <w:lang w:val="uk-UA"/>
        </w:rPr>
        <w:t>дефектн</w:t>
      </w:r>
      <w:r w:rsidR="00A536C1">
        <w:rPr>
          <w:lang w:val="uk-UA"/>
        </w:rPr>
        <w:t>ої</w:t>
      </w:r>
      <w:r w:rsidR="00E00611">
        <w:rPr>
          <w:lang w:val="uk-UA"/>
        </w:rPr>
        <w:t xml:space="preserve"> підсистем</w:t>
      </w:r>
      <w:r w:rsidR="00A536C1">
        <w:rPr>
          <w:lang w:val="uk-UA"/>
        </w:rPr>
        <w:t>и</w:t>
      </w:r>
      <w:r w:rsidR="00E00611">
        <w:rPr>
          <w:lang w:val="uk-UA"/>
        </w:rPr>
        <w:t xml:space="preserve"> є збудження у кристалі пружних коливань. </w:t>
      </w:r>
      <w:r w:rsidR="001C3521">
        <w:rPr>
          <w:lang w:val="uk-UA"/>
        </w:rPr>
        <w:t>У</w:t>
      </w:r>
      <w:r w:rsidR="00E00611">
        <w:rPr>
          <w:lang w:val="uk-UA"/>
        </w:rPr>
        <w:t xml:space="preserve"> літературі, зокрема, показано, що акустичні хвилі </w:t>
      </w:r>
      <w:r w:rsidR="002E79C2">
        <w:rPr>
          <w:lang w:val="uk-UA"/>
        </w:rPr>
        <w:t xml:space="preserve">у </w:t>
      </w:r>
      <w:proofErr w:type="spellStart"/>
      <w:r w:rsidR="002E79C2">
        <w:rPr>
          <w:lang w:val="uk-UA"/>
        </w:rPr>
        <w:t>неп’єзоелектричних</w:t>
      </w:r>
      <w:proofErr w:type="spellEnd"/>
      <w:r w:rsidR="002E79C2">
        <w:rPr>
          <w:lang w:val="uk-UA"/>
        </w:rPr>
        <w:t xml:space="preserve"> матеріалах </w:t>
      </w:r>
      <w:r w:rsidR="00E00611">
        <w:rPr>
          <w:lang w:val="uk-UA"/>
        </w:rPr>
        <w:t xml:space="preserve">здатні </w:t>
      </w:r>
      <w:r w:rsidR="00662FC4">
        <w:rPr>
          <w:lang w:val="uk-UA"/>
        </w:rPr>
        <w:t xml:space="preserve">викликати перерозподіл </w:t>
      </w:r>
      <w:r w:rsidR="00E00611">
        <w:rPr>
          <w:lang w:val="uk-UA"/>
        </w:rPr>
        <w:t xml:space="preserve">домішок та викликати перебудову окремих точкових дефектів, причому такий спосіб характеризується </w:t>
      </w:r>
      <w:r w:rsidR="00E00611" w:rsidRPr="00212F5A">
        <w:rPr>
          <w:lang w:val="uk-UA"/>
        </w:rPr>
        <w:t>виб</w:t>
      </w:r>
      <w:r w:rsidR="00E00611">
        <w:rPr>
          <w:lang w:val="uk-UA"/>
        </w:rPr>
        <w:t>і</w:t>
      </w:r>
      <w:r w:rsidR="00E00611" w:rsidRPr="00212F5A">
        <w:rPr>
          <w:lang w:val="uk-UA"/>
        </w:rPr>
        <w:t>рков</w:t>
      </w:r>
      <w:r w:rsidR="00E00611">
        <w:rPr>
          <w:lang w:val="uk-UA"/>
        </w:rPr>
        <w:t>і</w:t>
      </w:r>
      <w:r w:rsidR="00E00611" w:rsidRPr="00212F5A">
        <w:rPr>
          <w:lang w:val="uk-UA"/>
        </w:rPr>
        <w:t>ст</w:t>
      </w:r>
      <w:r w:rsidR="001C3521">
        <w:rPr>
          <w:lang w:val="uk-UA"/>
        </w:rPr>
        <w:t>ю</w:t>
      </w:r>
      <w:r w:rsidR="00E00611" w:rsidRPr="00212F5A">
        <w:rPr>
          <w:lang w:val="uk-UA"/>
        </w:rPr>
        <w:t xml:space="preserve"> впливу саме на област</w:t>
      </w:r>
      <w:r w:rsidR="00E00611">
        <w:rPr>
          <w:lang w:val="uk-UA"/>
        </w:rPr>
        <w:t>і</w:t>
      </w:r>
      <w:r w:rsidR="00E00611" w:rsidRPr="00212F5A">
        <w:rPr>
          <w:lang w:val="uk-UA"/>
        </w:rPr>
        <w:t xml:space="preserve"> з порушеннями пер</w:t>
      </w:r>
      <w:r w:rsidR="00E00611">
        <w:rPr>
          <w:lang w:val="uk-UA"/>
        </w:rPr>
        <w:t>і</w:t>
      </w:r>
      <w:r w:rsidR="00E00611" w:rsidRPr="00212F5A">
        <w:rPr>
          <w:lang w:val="uk-UA"/>
        </w:rPr>
        <w:t>одичност</w:t>
      </w:r>
      <w:r w:rsidR="00E00611">
        <w:rPr>
          <w:lang w:val="uk-UA"/>
        </w:rPr>
        <w:t>і</w:t>
      </w:r>
      <w:r w:rsidR="00E00611" w:rsidRPr="00212F5A">
        <w:rPr>
          <w:lang w:val="uk-UA"/>
        </w:rPr>
        <w:t xml:space="preserve"> та</w:t>
      </w:r>
      <w:r w:rsidR="00E00611">
        <w:rPr>
          <w:lang w:val="uk-UA"/>
        </w:rPr>
        <w:t xml:space="preserve"> може бути реалізован</w:t>
      </w:r>
      <w:r w:rsidR="001C3521">
        <w:rPr>
          <w:lang w:val="uk-UA"/>
        </w:rPr>
        <w:t>ий</w:t>
      </w:r>
      <w:r w:rsidR="00E00611">
        <w:rPr>
          <w:lang w:val="uk-UA"/>
        </w:rPr>
        <w:t xml:space="preserve"> </w:t>
      </w:r>
      <w:r w:rsidR="00E00611" w:rsidRPr="00212F5A">
        <w:rPr>
          <w:lang w:val="uk-UA"/>
        </w:rPr>
        <w:t>при к</w:t>
      </w:r>
      <w:r w:rsidR="00E00611">
        <w:rPr>
          <w:lang w:val="uk-UA"/>
        </w:rPr>
        <w:t>і</w:t>
      </w:r>
      <w:r w:rsidR="00E00611" w:rsidRPr="00212F5A">
        <w:rPr>
          <w:lang w:val="uk-UA"/>
        </w:rPr>
        <w:t>мнатних температурах.</w:t>
      </w:r>
      <w:r w:rsidR="00A536C1">
        <w:rPr>
          <w:lang w:val="uk-UA"/>
        </w:rP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w:t>
      </w:r>
      <w:r w:rsidR="00B81115">
        <w:rPr>
          <w:lang w:val="uk-UA"/>
        </w:rPr>
        <w:t xml:space="preserve"> Водночас, багато аспектів </w:t>
      </w:r>
      <w:proofErr w:type="spellStart"/>
      <w:r w:rsidR="00B81115">
        <w:rPr>
          <w:lang w:val="uk-UA"/>
        </w:rPr>
        <w:t>акусто-дефектної</w:t>
      </w:r>
      <w:proofErr w:type="spellEnd"/>
      <w:r w:rsidR="00B81115">
        <w:rPr>
          <w:lang w:val="uk-UA"/>
        </w:rPr>
        <w:t xml:space="preserve"> взаємодії у напівпровідникових, зокрема кремнієвих, кристалах залишаються поза увагою і, на відміну від багатьох інших галузей, ультразвукове навантаження не є стандартною частиною процесу виготовлення сонячних елементів.</w:t>
      </w:r>
    </w:p>
    <w:p w:rsidR="00EB7B15" w:rsidRPr="007C40B3" w:rsidRDefault="006B543A" w:rsidP="00212F5A">
      <w:pPr>
        <w:rPr>
          <w:lang w:val="uk-UA"/>
        </w:rPr>
      </w:pPr>
      <w:r>
        <w:rPr>
          <w:lang w:val="uk-UA"/>
        </w:rPr>
        <w:t xml:space="preserve">Неруйнівні </w:t>
      </w:r>
      <w:r w:rsidR="00A55014">
        <w:rPr>
          <w:lang w:val="uk-UA"/>
        </w:rPr>
        <w:t xml:space="preserve">методи, що мають на меті </w:t>
      </w:r>
      <w:r>
        <w:rPr>
          <w:lang w:val="uk-UA"/>
        </w:rPr>
        <w:t>оцінку</w:t>
      </w:r>
      <w:r w:rsidR="00A55014">
        <w:rPr>
          <w:lang w:val="uk-UA"/>
        </w:rPr>
        <w:t xml:space="preserve"> концентрації домішок, у тому числі перехідних металів, у напівпровідникови</w:t>
      </w:r>
      <w:r>
        <w:rPr>
          <w:lang w:val="uk-UA"/>
        </w:rPr>
        <w:t>х кристалах та структурах на їхній основі, зокрема сонячних елементах, мають важливе значення</w:t>
      </w:r>
      <w:r w:rsidR="00387565">
        <w:rPr>
          <w:lang w:val="uk-UA"/>
        </w:rPr>
        <w:t xml:space="preserve"> як з прикладної точки зору, так і </w:t>
      </w:r>
      <w:r w:rsidR="00387565" w:rsidRPr="00FB5F21">
        <w:rPr>
          <w:highlight w:val="yellow"/>
          <w:lang w:val="uk-UA"/>
        </w:rPr>
        <w:t>для наукових досліджень.</w:t>
      </w:r>
      <w:r w:rsidR="00387565">
        <w:rPr>
          <w:lang w:val="uk-UA"/>
        </w:rPr>
        <w:t xml:space="preserve">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00387565">
        <w:rPr>
          <w:lang w:val="uk-UA"/>
        </w:rPr>
        <w:t>фотоерс</w:t>
      </w:r>
      <w:proofErr w:type="spellEnd"/>
      <w:r w:rsidR="00387565">
        <w:rPr>
          <w:lang w:val="uk-UA"/>
        </w:rPr>
        <w:t>, виміри часу життя неосновних носіїв) методів, що дозволяють вирішити подібне завдання. Проте практично всі вони вимагають чи спеціальної підготовки зразків для досліджень, чи спеціалізованого обладнання. Водночас чи не найпоширенішим методом характеризації сонячних елементів є вимірювання вольт-амперних характеристик</w:t>
      </w:r>
      <w:r w:rsidR="00007F88">
        <w:rPr>
          <w:lang w:val="uk-UA"/>
        </w:rPr>
        <w:t xml:space="preserve"> (ВАХ)</w:t>
      </w:r>
      <w:r w:rsidR="00387565">
        <w:rPr>
          <w:lang w:val="uk-UA"/>
        </w:rPr>
        <w:t xml:space="preserve">, який, зокрема, дозволяє отримати такі фундаментальні параметри даних пристроїв </w:t>
      </w:r>
      <w:r w:rsidR="008813A2">
        <w:rPr>
          <w:lang w:val="uk-UA"/>
        </w:rPr>
        <w:t xml:space="preserve">як коефіцієнт корисної дії, напруга холостого ходу та струм короткого замикання. </w:t>
      </w:r>
      <w:r w:rsidR="005804F0">
        <w:rPr>
          <w:lang w:val="uk-UA"/>
        </w:rPr>
        <w:t xml:space="preserve">Очевидно, що ці характеристики </w:t>
      </w:r>
      <w:r w:rsidR="00646BD6">
        <w:rPr>
          <w:lang w:val="uk-UA"/>
        </w:rPr>
        <w:t xml:space="preserve">зокрема та процеси поширення носіїв загалом </w:t>
      </w:r>
      <w:r w:rsidR="005804F0">
        <w:rPr>
          <w:lang w:val="uk-UA"/>
        </w:rPr>
        <w:t xml:space="preserve">залежать від наявності </w:t>
      </w:r>
      <w:proofErr w:type="spellStart"/>
      <w:r w:rsidR="005804F0">
        <w:rPr>
          <w:lang w:val="uk-UA"/>
        </w:rPr>
        <w:t>електрично</w:t>
      </w:r>
      <w:proofErr w:type="spellEnd"/>
      <w:r w:rsidR="005804F0">
        <w:rPr>
          <w:lang w:val="uk-UA"/>
        </w:rPr>
        <w:t xml:space="preserve"> активних </w:t>
      </w:r>
      <w:r w:rsidR="00007F88">
        <w:rPr>
          <w:lang w:val="uk-UA"/>
        </w:rPr>
        <w:t xml:space="preserve">дефектів і </w:t>
      </w:r>
      <w:r w:rsidR="00646BD6">
        <w:rPr>
          <w:lang w:val="uk-UA"/>
        </w:rPr>
        <w:t xml:space="preserve">тому </w:t>
      </w:r>
      <w:r w:rsidR="00007F88">
        <w:rPr>
          <w:lang w:val="uk-UA"/>
        </w:rPr>
        <w:t xml:space="preserve">існує принципова можливість визначення концентрації останніх за виглядом ВАХ. </w:t>
      </w:r>
      <w:r w:rsidR="004C00FE">
        <w:rPr>
          <w:lang w:val="uk-UA"/>
        </w:rPr>
        <w:t xml:space="preserve">Однією </w:t>
      </w:r>
      <w:r w:rsidR="007C40B3">
        <w:rPr>
          <w:lang w:val="uk-UA"/>
        </w:rPr>
        <w:t xml:space="preserve">з найголовніших перепон на шляху розробки подібного зручного для використання та експресного методу є </w:t>
      </w:r>
      <w:proofErr w:type="spellStart"/>
      <w:r w:rsidR="007C40B3">
        <w:rPr>
          <w:lang w:val="uk-UA"/>
        </w:rPr>
        <w:t>багатопараметричність</w:t>
      </w:r>
      <w:proofErr w:type="spellEnd"/>
      <w:r w:rsidR="007C40B3">
        <w:rPr>
          <w:lang w:val="uk-UA"/>
        </w:rP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машинного навчання, спрямовані, зокрема, на вирішення задач, де не передбачається можливість чіткої алгоритмізації, знаходять </w:t>
      </w:r>
      <w:r w:rsidR="003130BD">
        <w:rPr>
          <w:lang w:val="uk-UA"/>
        </w:rPr>
        <w:t xml:space="preserve">успішне </w:t>
      </w:r>
      <w:r w:rsidR="007C40B3">
        <w:rPr>
          <w:lang w:val="uk-UA"/>
        </w:rPr>
        <w:t xml:space="preserve">застосування </w:t>
      </w:r>
      <w:r w:rsidR="00EA2783">
        <w:rPr>
          <w:lang w:val="uk-UA"/>
        </w:rPr>
        <w:t>у різних галузях теоретичної та прикладної фізики.</w:t>
      </w:r>
      <w:r w:rsidR="007C40B3">
        <w:rPr>
          <w:lang w:val="uk-UA"/>
        </w:rPr>
        <w:t xml:space="preserve"> </w:t>
      </w:r>
      <w:r w:rsidR="00273327">
        <w:rPr>
          <w:lang w:val="uk-UA"/>
        </w:rPr>
        <w:t>Це дозволяє сподіватись на можливість реалізації вказаного методу характеризації сонячних елементів з в</w:t>
      </w:r>
      <w:r w:rsidR="00C5382E">
        <w:rPr>
          <w:lang w:val="uk-UA"/>
        </w:rPr>
        <w:t>икористання подібних підходів</w:t>
      </w:r>
      <w:r w:rsidR="00273327">
        <w:rPr>
          <w:lang w:val="uk-UA"/>
        </w:rPr>
        <w:t>.</w:t>
      </w:r>
    </w:p>
    <w:p w:rsidR="0038186C" w:rsidRDefault="0038186C">
      <w:pPr>
        <w:rPr>
          <w:lang w:val="uk-UA"/>
        </w:rPr>
      </w:pPr>
    </w:p>
    <w:p w:rsidR="00EB7B15" w:rsidRPr="00422E4F" w:rsidRDefault="00EB7B15">
      <w:pPr>
        <w:rPr>
          <w:b/>
          <w:lang w:val="uk-UA"/>
        </w:rPr>
      </w:pPr>
      <w:r w:rsidRPr="00422E4F">
        <w:rPr>
          <w:b/>
          <w:lang w:val="uk-UA"/>
        </w:rPr>
        <w:t>3.2 Новизна проєкту (до 1 сторінки).</w:t>
      </w:r>
    </w:p>
    <w:p w:rsidR="00EB7B15" w:rsidRDefault="00F67FB1">
      <w:pPr>
        <w:rPr>
          <w:lang w:val="uk-UA"/>
        </w:rPr>
      </w:pPr>
      <w:proofErr w:type="spellStart"/>
      <w:r>
        <w:rPr>
          <w:lang w:val="uk-UA"/>
        </w:rPr>
        <w:t>Проєкт</w:t>
      </w:r>
      <w:proofErr w:type="spellEnd"/>
      <w:r>
        <w:rPr>
          <w:lang w:val="uk-UA"/>
        </w:rPr>
        <w:t xml:space="preserve"> має дві складові. Перша пов’язана з експериментальним </w:t>
      </w:r>
      <w:r w:rsidRPr="00FB5F21">
        <w:rPr>
          <w:highlight w:val="green"/>
          <w:lang w:val="uk-UA"/>
        </w:rPr>
        <w:t>дослідженням</w:t>
      </w:r>
      <w:r>
        <w:rPr>
          <w:lang w:val="uk-UA"/>
        </w:rPr>
        <w:t xml:space="preserve"> </w:t>
      </w:r>
      <w:r w:rsidR="00301ECD">
        <w:rPr>
          <w:lang w:val="uk-UA"/>
        </w:rPr>
        <w:t>динамічних акусто-індукованих ефектів в кремнієвих сонячних елементах</w:t>
      </w:r>
      <w:r w:rsidR="00514366">
        <w:rPr>
          <w:lang w:val="uk-UA"/>
        </w:rPr>
        <w:t xml:space="preserve">, друга – з розробкою основ методу оцінки концентрації </w:t>
      </w:r>
      <w:r w:rsidR="001714FB">
        <w:rPr>
          <w:lang w:val="uk-UA"/>
        </w:rPr>
        <w:t xml:space="preserve">рекомбінаційних центрів </w:t>
      </w:r>
      <w:r w:rsidR="00514366">
        <w:rPr>
          <w:lang w:val="uk-UA"/>
        </w:rPr>
        <w:t>за величиною фактору неідеальності.</w:t>
      </w:r>
    </w:p>
    <w:p w:rsidR="007C4932" w:rsidRDefault="007C4932">
      <w:pPr>
        <w:rPr>
          <w:lang w:val="uk-UA"/>
        </w:rPr>
      </w:pPr>
      <w:r>
        <w:rPr>
          <w:lang w:val="uk-UA"/>
        </w:rPr>
        <w:t xml:space="preserve">На відміну від багаточисленних попередніх досліджень, у яких акустичні хвилі використовувались як одноосібний інструмент </w:t>
      </w:r>
      <w:r w:rsidR="00301ECD">
        <w:rPr>
          <w:lang w:val="uk-UA"/>
        </w:rPr>
        <w:t xml:space="preserve">незворотної модифікації </w:t>
      </w:r>
      <w:proofErr w:type="spellStart"/>
      <w:r w:rsidR="00301ECD">
        <w:rPr>
          <w:lang w:val="uk-UA"/>
        </w:rPr>
        <w:t>неп’єзоелектричної</w:t>
      </w:r>
      <w:proofErr w:type="spellEnd"/>
      <w:r w:rsidR="00301ECD">
        <w:rPr>
          <w:lang w:val="uk-UA"/>
        </w:rPr>
        <w:t xml:space="preserve"> </w:t>
      </w:r>
      <w:r>
        <w:rPr>
          <w:lang w:val="uk-UA"/>
        </w:rPr>
        <w:t xml:space="preserve">напівпровідникової системи </w:t>
      </w:r>
      <w:r w:rsidR="00301ECD">
        <w:rPr>
          <w:lang w:val="uk-UA"/>
        </w:rPr>
        <w:t xml:space="preserve">шляхом виведення її </w:t>
      </w:r>
      <w:r>
        <w:rPr>
          <w:lang w:val="uk-UA"/>
        </w:rPr>
        <w:t xml:space="preserve">зі стабільного (метастабільного) стану, даний </w:t>
      </w:r>
      <w:proofErr w:type="spellStart"/>
      <w:r>
        <w:rPr>
          <w:lang w:val="uk-UA"/>
        </w:rPr>
        <w:t>про</w:t>
      </w:r>
      <w:r w:rsidR="009C79BD">
        <w:rPr>
          <w:lang w:val="uk-UA"/>
        </w:rPr>
        <w:t>є</w:t>
      </w:r>
      <w:r>
        <w:rPr>
          <w:lang w:val="uk-UA"/>
        </w:rPr>
        <w:t>кт</w:t>
      </w:r>
      <w:proofErr w:type="spellEnd"/>
      <w:r>
        <w:rPr>
          <w:lang w:val="uk-UA"/>
        </w:rPr>
        <w:t xml:space="preserve"> </w:t>
      </w:r>
      <w:r w:rsidR="00301ECD">
        <w:rPr>
          <w:lang w:val="uk-UA"/>
        </w:rPr>
        <w:t>передбачає</w:t>
      </w:r>
      <w:r>
        <w:rPr>
          <w:lang w:val="uk-UA"/>
        </w:rPr>
        <w:t xml:space="preserve"> </w:t>
      </w:r>
      <w:r w:rsidRPr="00694BAB">
        <w:rPr>
          <w:highlight w:val="green"/>
          <w:lang w:val="uk-UA"/>
        </w:rPr>
        <w:t>вивчення</w:t>
      </w:r>
      <w:r>
        <w:rPr>
          <w:lang w:val="uk-UA"/>
        </w:rPr>
        <w:t xml:space="preserve"> </w:t>
      </w:r>
      <w:r w:rsidR="00301ECD">
        <w:rPr>
          <w:lang w:val="uk-UA"/>
        </w:rPr>
        <w:t xml:space="preserve">процесів </w:t>
      </w:r>
      <w:r w:rsidR="009C79BD">
        <w:rPr>
          <w:lang w:val="uk-UA"/>
        </w:rPr>
        <w:t xml:space="preserve">впливу ультразвукового навантаження на процеси </w:t>
      </w:r>
      <w:r w:rsidR="00301ECD">
        <w:rPr>
          <w:lang w:val="uk-UA"/>
        </w:rPr>
        <w:t>перебудови дефектних комплексів</w:t>
      </w:r>
      <w:r w:rsidR="009C79BD">
        <w:rPr>
          <w:lang w:val="uk-UA"/>
        </w:rPr>
        <w:t>, ініційовані іншим активаційним чинником (освітленням) чи викликані термодинамічними силами у випадку повернення до стану рівноваги</w:t>
      </w:r>
      <w:r w:rsidR="00301ECD">
        <w:rPr>
          <w:lang w:val="uk-UA"/>
        </w:rPr>
        <w:t>.</w:t>
      </w:r>
      <w:r w:rsidR="009C79BD">
        <w:rPr>
          <w:lang w:val="uk-UA"/>
        </w:rPr>
        <w:t xml:space="preserve"> Тобто йде мова про </w:t>
      </w:r>
      <w:r w:rsidR="009C79BD" w:rsidRPr="00694BAB">
        <w:rPr>
          <w:highlight w:val="green"/>
          <w:lang w:val="uk-UA"/>
        </w:rPr>
        <w:t>вивчення</w:t>
      </w:r>
      <w:r w:rsidR="009C79BD">
        <w:rPr>
          <w:lang w:val="uk-UA"/>
        </w:rPr>
        <w:t xml:space="preserve"> комплексних процесів, де ультразвуку відведена роль додаткового чинника</w:t>
      </w:r>
      <w:r w:rsidR="00491629">
        <w:rPr>
          <w:lang w:val="uk-UA"/>
        </w:rPr>
        <w:t xml:space="preserve"> та</w:t>
      </w:r>
      <w:r w:rsidR="009C79BD">
        <w:rPr>
          <w:lang w:val="uk-UA"/>
        </w:rPr>
        <w:t xml:space="preserve"> </w:t>
      </w:r>
      <w:r w:rsidR="00491629">
        <w:rPr>
          <w:lang w:val="uk-UA"/>
        </w:rPr>
        <w:t xml:space="preserve">певного підстроювального фактору. Крім того, новизна проєкту пов’язана з вибором об’єкту для вивчення акустичної активності: </w:t>
      </w:r>
      <w:proofErr w:type="spellStart"/>
      <w:r w:rsidR="00491629">
        <w:rPr>
          <w:lang w:val="uk-UA"/>
        </w:rPr>
        <w:t>домішкове</w:t>
      </w:r>
      <w:proofErr w:type="spellEnd"/>
      <w:r w:rsidR="00491629">
        <w:rPr>
          <w:lang w:val="uk-UA"/>
        </w:rPr>
        <w:t xml:space="preserve"> заліза та комплексів за його участю у монокристалічному кремнії.</w:t>
      </w:r>
    </w:p>
    <w:p w:rsidR="001714FB" w:rsidRPr="00491629" w:rsidRDefault="00491629">
      <w:pPr>
        <w:rPr>
          <w:lang w:val="uk-UA"/>
        </w:rPr>
      </w:pPr>
      <w:r>
        <w:rPr>
          <w:lang w:val="uk-UA"/>
        </w:rPr>
        <w:t xml:space="preserve">Новизна запропонованого методу полягає у </w:t>
      </w:r>
      <w:r>
        <w:rPr>
          <w:lang w:val="en-US"/>
        </w:rPr>
        <w:t>1) </w:t>
      </w:r>
      <w:r>
        <w:rPr>
          <w:lang w:val="uk-UA"/>
        </w:rPr>
        <w:t xml:space="preserve">використанні величини фактору неідеальності як </w:t>
      </w:r>
      <w:r w:rsidR="00712E5F">
        <w:rPr>
          <w:lang w:val="uk-UA"/>
        </w:rPr>
        <w:t xml:space="preserve">кількісного </w:t>
      </w:r>
      <w:r>
        <w:rPr>
          <w:lang w:val="uk-UA"/>
        </w:rPr>
        <w:t>показника концентрації рекомбінаційних центрів</w:t>
      </w:r>
      <w:r>
        <w:rPr>
          <w:lang w:val="en-US"/>
        </w:rPr>
        <w:t>; 2)</w:t>
      </w:r>
      <w:r>
        <w:rPr>
          <w:lang w:val="uk-UA"/>
        </w:rPr>
        <w:t xml:space="preserve"> застосуванні методів </w:t>
      </w:r>
      <w:r w:rsidR="00093D3C">
        <w:rPr>
          <w:lang w:val="uk-UA"/>
        </w:rPr>
        <w:t xml:space="preserve">глибокого </w:t>
      </w:r>
      <w:r>
        <w:rPr>
          <w:lang w:val="uk-UA"/>
        </w:rPr>
        <w:t xml:space="preserve">навчання </w:t>
      </w:r>
      <w:r w:rsidR="00712E5F">
        <w:rPr>
          <w:lang w:val="uk-UA"/>
        </w:rPr>
        <w:t>для встановлення взаємозв’язку вказаних величин.</w:t>
      </w: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1714FB" w:rsidRDefault="001714FB">
      <w:pPr>
        <w:rPr>
          <w:lang w:val="uk-UA"/>
        </w:rPr>
      </w:pPr>
    </w:p>
    <w:p w:rsidR="00EB7B15" w:rsidRPr="00422E4F" w:rsidRDefault="00EB7B15">
      <w:pPr>
        <w:rPr>
          <w:b/>
          <w:lang w:val="uk-UA"/>
        </w:rPr>
      </w:pPr>
      <w:r w:rsidRPr="00422E4F">
        <w:rPr>
          <w:b/>
          <w:lang w:val="uk-UA"/>
        </w:rPr>
        <w:t>3.3 Методологія дослідження (до 2 сторінок).</w:t>
      </w:r>
    </w:p>
    <w:p w:rsidR="00EB7B15" w:rsidRDefault="00712E5F">
      <w:pPr>
        <w:rPr>
          <w:lang w:val="uk-UA"/>
        </w:rPr>
      </w:pPr>
      <w:r>
        <w:rPr>
          <w:lang w:val="uk-UA"/>
        </w:rPr>
        <w:t xml:space="preserve">Вибір саме </w:t>
      </w:r>
      <w:proofErr w:type="spellStart"/>
      <w:r>
        <w:rPr>
          <w:lang w:val="uk-UA"/>
        </w:rPr>
        <w:t>домішкової</w:t>
      </w:r>
      <w:proofErr w:type="spellEnd"/>
      <w:r>
        <w:rPr>
          <w:lang w:val="uk-UA"/>
        </w:rPr>
        <w:t xml:space="preserve"> пари </w:t>
      </w:r>
      <w:r>
        <w:rPr>
          <w:lang w:val="en-US"/>
        </w:rPr>
        <w:t xml:space="preserve">Fe-B </w:t>
      </w:r>
      <w:r>
        <w:rPr>
          <w:lang w:val="uk-UA"/>
        </w:rPr>
        <w:t xml:space="preserve">як об’єкту дослідження </w:t>
      </w:r>
      <w:proofErr w:type="spellStart"/>
      <w:r>
        <w:rPr>
          <w:lang w:val="uk-UA"/>
        </w:rPr>
        <w:t>акусто-дефектної</w:t>
      </w:r>
      <w:proofErr w:type="spellEnd"/>
      <w:r>
        <w:rPr>
          <w:lang w:val="uk-UA"/>
        </w:rPr>
        <w:t xml:space="preserve"> взаємодії в кремнієвих сонячних елементах зумовлений декількома факторами. А саме</w:t>
      </w:r>
    </w:p>
    <w:p w:rsidR="00712E5F" w:rsidRDefault="00712E5F" w:rsidP="00712E5F">
      <w:pPr>
        <w:ind w:firstLine="0"/>
        <w:rPr>
          <w:lang w:val="uk-UA"/>
        </w:rPr>
      </w:pPr>
      <w:r>
        <w:rPr>
          <w:lang w:val="uk-UA"/>
        </w:rPr>
        <w:t>а) поширеністю даного дефекту у реальних сонячних елементах та його суттєвим впливом на ефективність фотоелектричного перетворення;</w:t>
      </w:r>
    </w:p>
    <w:p w:rsidR="00712E5F" w:rsidRDefault="00712E5F" w:rsidP="00712E5F">
      <w:pPr>
        <w:ind w:firstLine="0"/>
        <w:rPr>
          <w:lang w:val="uk-UA"/>
        </w:rPr>
      </w:pPr>
      <w:r>
        <w:rPr>
          <w:lang w:val="uk-UA"/>
        </w:rPr>
        <w:t xml:space="preserve">б) високим ступенем вивченості параметрів </w:t>
      </w:r>
      <w:r>
        <w:rPr>
          <w:lang w:val="en-US"/>
        </w:rPr>
        <w:t>Fe-B</w:t>
      </w:r>
      <w:r>
        <w:rPr>
          <w:lang w:val="uk-UA"/>
        </w:rPr>
        <w:t>;</w:t>
      </w:r>
    </w:p>
    <w:p w:rsidR="00712E5F" w:rsidRDefault="00712E5F" w:rsidP="00712E5F">
      <w:pPr>
        <w:ind w:firstLine="0"/>
        <w:rPr>
          <w:lang w:val="uk-UA"/>
        </w:rPr>
      </w:pPr>
      <w:r>
        <w:rPr>
          <w:lang w:val="uk-UA"/>
        </w:rPr>
        <w:t xml:space="preserve">в) легкістю ініціації перебудови комплексу: пара руйнується </w:t>
      </w:r>
      <w:r w:rsidR="006D4A0F">
        <w:rPr>
          <w:lang w:val="uk-UA"/>
        </w:rPr>
        <w:t xml:space="preserve">під впливом освітленні і відновлюється у темряві, причому характерний час останнього процесу </w:t>
      </w:r>
      <w:r w:rsidR="003C08B9">
        <w:rPr>
          <w:lang w:val="uk-UA"/>
        </w:rPr>
        <w:t>при кімнатних температурах складає десятки хвилин;</w:t>
      </w:r>
    </w:p>
    <w:p w:rsidR="003C08B9" w:rsidRPr="00712E5F" w:rsidRDefault="003C08B9" w:rsidP="003C08B9">
      <w:pPr>
        <w:ind w:firstLine="0"/>
        <w:rPr>
          <w:lang w:val="uk-UA"/>
        </w:rPr>
      </w:pPr>
      <w:r>
        <w:rPr>
          <w:lang w:val="uk-UA"/>
        </w:rPr>
        <w:t xml:space="preserve">г) з компонентами пари пов’язана зміна об’єму кристалу </w:t>
      </w:r>
      <w:r w:rsidRPr="00712E5F">
        <w:rPr>
          <w:lang w:val="uk-UA"/>
        </w:rPr>
        <w:t>∆Ω</w:t>
      </w:r>
      <w:r>
        <w:rPr>
          <w:lang w:val="uk-UA"/>
        </w:rPr>
        <w:t xml:space="preserve"> різного знаку: </w:t>
      </w:r>
      <w:r w:rsidRPr="00712E5F">
        <w:rPr>
          <w:lang w:val="uk-UA"/>
        </w:rPr>
        <w:t xml:space="preserve">бор є </w:t>
      </w:r>
      <w:r>
        <w:rPr>
          <w:lang w:val="uk-UA"/>
        </w:rPr>
        <w:t xml:space="preserve">домішкою </w:t>
      </w:r>
      <w:r w:rsidRPr="00712E5F">
        <w:rPr>
          <w:lang w:val="uk-UA"/>
        </w:rPr>
        <w:t>зам</w:t>
      </w:r>
      <w:r>
        <w:rPr>
          <w:lang w:val="uk-UA"/>
        </w:rPr>
        <w:t>і</w:t>
      </w:r>
      <w:r w:rsidRPr="00712E5F">
        <w:rPr>
          <w:lang w:val="uk-UA"/>
        </w:rPr>
        <w:t xml:space="preserve">щення з </w:t>
      </w:r>
      <w:r>
        <w:rPr>
          <w:lang w:val="uk-UA"/>
        </w:rPr>
        <w:t>і</w:t>
      </w:r>
      <w:r w:rsidRPr="00712E5F">
        <w:rPr>
          <w:lang w:val="uk-UA"/>
        </w:rPr>
        <w:t>онним рад</w:t>
      </w:r>
      <w:r>
        <w:rPr>
          <w:lang w:val="uk-UA"/>
        </w:rPr>
        <w:t>і</w:t>
      </w:r>
      <w:r w:rsidRPr="00712E5F">
        <w:rPr>
          <w:lang w:val="uk-UA"/>
        </w:rPr>
        <w:t>усом, який менший н</w:t>
      </w:r>
      <w:r>
        <w:rPr>
          <w:lang w:val="uk-UA"/>
        </w:rPr>
        <w:t>і</w:t>
      </w:r>
      <w:r w:rsidRPr="00712E5F">
        <w:rPr>
          <w:lang w:val="uk-UA"/>
        </w:rPr>
        <w:t xml:space="preserve">ж для </w:t>
      </w:r>
      <w:r>
        <w:rPr>
          <w:lang w:val="uk-UA"/>
        </w:rPr>
        <w:t xml:space="preserve">атомів кремнію </w:t>
      </w:r>
      <w:proofErr w:type="spellStart"/>
      <w:r w:rsidRPr="00712E5F">
        <w:rPr>
          <w:lang w:val="uk-UA"/>
        </w:rPr>
        <w:t>S</w:t>
      </w:r>
      <w:r>
        <w:rPr>
          <w:lang w:val="uk-UA"/>
        </w:rPr>
        <w:t>і</w:t>
      </w:r>
      <w:proofErr w:type="spellEnd"/>
      <w:r>
        <w:rPr>
          <w:lang w:val="uk-UA"/>
        </w:rPr>
        <w:t>,</w:t>
      </w:r>
      <w:r w:rsidRPr="003C08B9">
        <w:rPr>
          <w:lang w:val="uk-UA"/>
        </w:rPr>
        <w:t xml:space="preserve"> </w:t>
      </w:r>
      <w:r w:rsidRPr="00712E5F">
        <w:rPr>
          <w:lang w:val="uk-UA"/>
        </w:rPr>
        <w:t>тод</w:t>
      </w:r>
      <w:r>
        <w:rPr>
          <w:lang w:val="uk-UA"/>
        </w:rPr>
        <w:t>і</w:t>
      </w:r>
      <w:r w:rsidRPr="00712E5F">
        <w:rPr>
          <w:lang w:val="uk-UA"/>
        </w:rPr>
        <w:t xml:space="preserve"> як</w:t>
      </w:r>
      <w:r>
        <w:rPr>
          <w:lang w:val="uk-UA"/>
        </w:rPr>
        <w:t xml:space="preserve"> </w:t>
      </w:r>
      <w:r w:rsidRPr="00712E5F">
        <w:rPr>
          <w:lang w:val="uk-UA"/>
        </w:rPr>
        <w:t xml:space="preserve">для </w:t>
      </w:r>
      <w:proofErr w:type="spellStart"/>
      <w:r w:rsidRPr="00712E5F">
        <w:rPr>
          <w:lang w:val="uk-UA"/>
        </w:rPr>
        <w:t>м</w:t>
      </w:r>
      <w:r>
        <w:rPr>
          <w:lang w:val="uk-UA"/>
        </w:rPr>
        <w:t>і</w:t>
      </w:r>
      <w:r w:rsidRPr="00712E5F">
        <w:rPr>
          <w:lang w:val="uk-UA"/>
        </w:rPr>
        <w:t>жвузлового</w:t>
      </w:r>
      <w:proofErr w:type="spellEnd"/>
      <w:r w:rsidRPr="00712E5F">
        <w:rPr>
          <w:lang w:val="uk-UA"/>
        </w:rPr>
        <w:t xml:space="preserve"> зал</w:t>
      </w:r>
      <w:r>
        <w:rPr>
          <w:lang w:val="uk-UA"/>
        </w:rPr>
        <w:t>і</w:t>
      </w:r>
      <w:r w:rsidRPr="00712E5F">
        <w:rPr>
          <w:lang w:val="uk-UA"/>
        </w:rPr>
        <w:t>за ∆Ω</w:t>
      </w:r>
      <w:r>
        <w:rPr>
          <w:lang w:val="uk-UA"/>
        </w:rPr>
        <w:t xml:space="preserve"> &gt; 0 – а саме для дефектів такого типу, відповідно до попередніх досліджень, очікується найбільша ефективність </w:t>
      </w:r>
      <w:proofErr w:type="spellStart"/>
      <w:r>
        <w:rPr>
          <w:lang w:val="uk-UA"/>
        </w:rPr>
        <w:t>акусто-дефектної</w:t>
      </w:r>
      <w:proofErr w:type="spellEnd"/>
      <w:r>
        <w:rPr>
          <w:lang w:val="uk-UA"/>
        </w:rPr>
        <w:t xml:space="preserve"> взаємодії.</w:t>
      </w:r>
    </w:p>
    <w:p w:rsidR="00712E5F" w:rsidRPr="00201946" w:rsidRDefault="003662FC">
      <w:pPr>
        <w:rPr>
          <w:lang w:val="uk-UA"/>
        </w:rPr>
      </w:pPr>
      <w:r>
        <w:rPr>
          <w:lang w:val="uk-UA"/>
        </w:rPr>
        <w:t>Експериментальне д</w:t>
      </w:r>
      <w:r w:rsidRPr="00694BAB">
        <w:rPr>
          <w:highlight w:val="green"/>
          <w:lang w:val="uk-UA"/>
        </w:rPr>
        <w:t>ослідження</w:t>
      </w:r>
      <w:r>
        <w:rPr>
          <w:lang w:val="uk-UA"/>
        </w:rPr>
        <w:t xml:space="preserve"> </w:t>
      </w:r>
      <w:r w:rsidRPr="00212F5A">
        <w:rPr>
          <w:lang w:val="uk-UA"/>
        </w:rPr>
        <w:t>впливу акустичних хвиль на процес перебудови дефектних комплексів, пов’язаних із залізом</w:t>
      </w:r>
      <w:r>
        <w:rPr>
          <w:lang w:val="uk-UA"/>
        </w:rPr>
        <w:t xml:space="preserve"> передбачає наступні етапи: 1) підбір кремнієвих сонячних елементів </w:t>
      </w:r>
      <w:r w:rsidR="004D312C">
        <w:rPr>
          <w:lang w:val="uk-UA"/>
        </w:rPr>
        <w:t xml:space="preserve">(КСЕ) </w:t>
      </w:r>
      <w:r>
        <w:rPr>
          <w:lang w:val="uk-UA"/>
        </w:rPr>
        <w:t xml:space="preserve">з </w:t>
      </w:r>
      <w:r w:rsidR="004D312C">
        <w:rPr>
          <w:lang w:val="uk-UA"/>
        </w:rPr>
        <w:t xml:space="preserve">базою, легованою бором, та </w:t>
      </w:r>
      <w:r>
        <w:rPr>
          <w:lang w:val="uk-UA"/>
        </w:rPr>
        <w:t xml:space="preserve">високою концентрацією </w:t>
      </w:r>
      <w:proofErr w:type="spellStart"/>
      <w:r>
        <w:rPr>
          <w:lang w:val="uk-UA"/>
        </w:rPr>
        <w:t>домішкового</w:t>
      </w:r>
      <w:proofErr w:type="spellEnd"/>
      <w:r>
        <w:rPr>
          <w:lang w:val="uk-UA"/>
        </w:rPr>
        <w:t xml:space="preserve"> залі</w:t>
      </w:r>
      <w:r w:rsidR="004D312C">
        <w:rPr>
          <w:lang w:val="uk-UA"/>
        </w:rPr>
        <w:t xml:space="preserve">за; 2) визначення впливу світло-індукованого розпаду пар </w:t>
      </w:r>
      <w:r w:rsidR="004D312C">
        <w:rPr>
          <w:lang w:val="en-US"/>
        </w:rPr>
        <w:t>Fe-B</w:t>
      </w:r>
      <w:r w:rsidR="004D312C">
        <w:rPr>
          <w:lang w:val="uk-UA"/>
        </w:rPr>
        <w:t xml:space="preserve"> на параметри вольт-амперних характеристик (фактор </w:t>
      </w:r>
      <w:proofErr w:type="spellStart"/>
      <w:r w:rsidR="004D312C">
        <w:rPr>
          <w:lang w:val="uk-UA"/>
        </w:rPr>
        <w:t>неідеальності</w:t>
      </w:r>
      <w:proofErr w:type="spellEnd"/>
      <w:r w:rsidR="004D312C">
        <w:rPr>
          <w:lang w:val="uk-UA"/>
        </w:rPr>
        <w:t xml:space="preserve">, струм насичення, </w:t>
      </w:r>
      <w:proofErr w:type="spellStart"/>
      <w:r w:rsidR="004D312C">
        <w:rPr>
          <w:lang w:val="uk-UA"/>
        </w:rPr>
        <w:t>шунтуючий</w:t>
      </w:r>
      <w:proofErr w:type="spellEnd"/>
      <w:r w:rsidR="004D312C">
        <w:rPr>
          <w:lang w:val="uk-UA"/>
        </w:rPr>
        <w:t xml:space="preserve"> опір, напруга холостого ходу, струм короткого замикання) КСЕ; 3) </w:t>
      </w:r>
      <w:r w:rsidR="004D312C" w:rsidRPr="00241095">
        <w:rPr>
          <w:highlight w:val="green"/>
          <w:lang w:val="uk-UA"/>
        </w:rPr>
        <w:t>вимірювання</w:t>
      </w:r>
      <w:r w:rsidR="004D312C">
        <w:rPr>
          <w:lang w:val="uk-UA"/>
        </w:rPr>
        <w:t xml:space="preserve"> </w:t>
      </w:r>
      <w:r w:rsidR="00241095" w:rsidRPr="00241095">
        <w:rPr>
          <w:color w:val="FF0000"/>
          <w:lang w:val="uk-UA"/>
        </w:rPr>
        <w:t xml:space="preserve">визначення </w:t>
      </w:r>
      <w:r w:rsidR="004D312C">
        <w:rPr>
          <w:lang w:val="uk-UA"/>
        </w:rPr>
        <w:t xml:space="preserve">кінетики зміни параметрів ВАХ внаслідок відновлення пар </w:t>
      </w:r>
      <w:r w:rsidR="004D312C">
        <w:rPr>
          <w:lang w:val="en-US"/>
        </w:rPr>
        <w:t>Fe-B</w:t>
      </w:r>
      <w:r w:rsidR="004D312C">
        <w:rPr>
          <w:lang w:val="uk-UA"/>
        </w:rPr>
        <w:t>; 4) </w:t>
      </w:r>
      <w:r w:rsidR="004D312C" w:rsidRPr="00241095">
        <w:rPr>
          <w:highlight w:val="green"/>
          <w:lang w:val="uk-UA"/>
        </w:rPr>
        <w:t>дослідження</w:t>
      </w:r>
      <w:r w:rsidR="004D312C">
        <w:rPr>
          <w:lang w:val="uk-UA"/>
        </w:rPr>
        <w:t xml:space="preserve"> </w:t>
      </w:r>
      <w:r w:rsidR="00241095" w:rsidRPr="00241095">
        <w:rPr>
          <w:color w:val="FF0000"/>
          <w:lang w:val="uk-UA"/>
        </w:rPr>
        <w:t xml:space="preserve">визначення </w:t>
      </w:r>
      <w:r w:rsidR="001A4901">
        <w:rPr>
          <w:lang w:val="uk-UA"/>
        </w:rPr>
        <w:t xml:space="preserve">змін параметрів КСЕ при освітленні в умовах </w:t>
      </w:r>
      <w:r w:rsidR="00201946">
        <w:rPr>
          <w:lang w:val="uk-UA"/>
        </w:rPr>
        <w:t>ультразвукового навантаження та порівняння з без звуковим випадком; 5) </w:t>
      </w:r>
      <w:r w:rsidR="00201946" w:rsidRPr="002F7CAE">
        <w:rPr>
          <w:highlight w:val="green"/>
          <w:lang w:val="uk-UA"/>
        </w:rPr>
        <w:t>вимірювання</w:t>
      </w:r>
      <w:r w:rsidR="00201946">
        <w:rPr>
          <w:lang w:val="uk-UA"/>
        </w:rPr>
        <w:t xml:space="preserve"> </w:t>
      </w:r>
      <w:r w:rsidR="002F7CAE" w:rsidRPr="00241095">
        <w:rPr>
          <w:color w:val="FF0000"/>
          <w:lang w:val="uk-UA"/>
        </w:rPr>
        <w:t xml:space="preserve">визначення </w:t>
      </w:r>
      <w:r w:rsidR="00201946">
        <w:rPr>
          <w:lang w:val="uk-UA"/>
        </w:rPr>
        <w:t xml:space="preserve">кінетики зміни параметрів ВАХ внаслідок відновлення пар </w:t>
      </w:r>
      <w:r w:rsidR="00201946">
        <w:rPr>
          <w:lang w:val="en-US"/>
        </w:rPr>
        <w:t>Fe-B</w:t>
      </w:r>
      <w:r w:rsidR="00201946">
        <w:rPr>
          <w:lang w:val="uk-UA"/>
        </w:rPr>
        <w:t xml:space="preserve"> в умовах ультразвукового навантаження та порівняння з без звуковим випадком.</w:t>
      </w:r>
    </w:p>
    <w:p w:rsidR="00712E5F" w:rsidRDefault="00201946">
      <w:pPr>
        <w:rPr>
          <w:lang w:val="uk-UA"/>
        </w:rPr>
      </w:pPr>
      <w:r>
        <w:rPr>
          <w:lang w:val="uk-UA"/>
        </w:rPr>
        <w:t xml:space="preserve">Передбачається проведення </w:t>
      </w:r>
      <w:r w:rsidRPr="002F7CAE">
        <w:rPr>
          <w:highlight w:val="green"/>
          <w:lang w:val="uk-UA"/>
        </w:rPr>
        <w:t>досліджень п</w:t>
      </w:r>
      <w:r>
        <w:rPr>
          <w:lang w:val="uk-UA"/>
        </w:rPr>
        <w:t>ри варіювання частоти</w:t>
      </w:r>
      <w:r w:rsidR="00BF5E91">
        <w:rPr>
          <w:lang w:val="uk-UA"/>
        </w:rPr>
        <w:t xml:space="preserve"> (1-30 МГц)</w:t>
      </w:r>
      <w:r>
        <w:rPr>
          <w:lang w:val="uk-UA"/>
        </w:rPr>
        <w:t xml:space="preserve">, інтенсивності </w:t>
      </w:r>
      <w:r w:rsidR="00BF5E91">
        <w:rPr>
          <w:lang w:val="uk-UA"/>
        </w:rPr>
        <w:t>(0,1-1Вт/см</w:t>
      </w:r>
      <w:r w:rsidR="00BF5E91" w:rsidRPr="00BF5E91">
        <w:rPr>
          <w:vertAlign w:val="superscript"/>
          <w:lang w:val="uk-UA"/>
        </w:rPr>
        <w:t>2</w:t>
      </w:r>
      <w:r w:rsidR="00BF5E91">
        <w:rPr>
          <w:lang w:val="uk-UA"/>
        </w:rPr>
        <w:t xml:space="preserve">) </w:t>
      </w:r>
      <w:r>
        <w:rPr>
          <w:lang w:val="uk-UA"/>
        </w:rPr>
        <w:t xml:space="preserve">та типу </w:t>
      </w:r>
      <w:r w:rsidR="00BF5E91">
        <w:rPr>
          <w:lang w:val="uk-UA"/>
        </w:rPr>
        <w:t xml:space="preserve">(повздовжні, поперечні) </w:t>
      </w:r>
      <w:r>
        <w:rPr>
          <w:lang w:val="uk-UA"/>
        </w:rPr>
        <w:t>акустичних хвиль в температурному діапазоні 290-350 К.</w:t>
      </w:r>
    </w:p>
    <w:p w:rsidR="00180E16" w:rsidRPr="00E17462" w:rsidRDefault="00E82F38" w:rsidP="00180E16">
      <w:pPr>
        <w:rPr>
          <w:lang w:val="uk-UA"/>
        </w:rPr>
      </w:pPr>
      <w:r>
        <w:rPr>
          <w:lang w:val="uk-UA"/>
        </w:rPr>
        <w:t>Р</w:t>
      </w:r>
      <w:r w:rsidR="00050749" w:rsidRPr="00351A81">
        <w:rPr>
          <w:lang w:val="uk-UA"/>
        </w:rPr>
        <w:t>озроб</w:t>
      </w:r>
      <w:r>
        <w:rPr>
          <w:lang w:val="uk-UA"/>
        </w:rPr>
        <w:t>ка</w:t>
      </w:r>
      <w:r w:rsidR="00050749" w:rsidRPr="00351A81">
        <w:rPr>
          <w:lang w:val="uk-UA"/>
        </w:rPr>
        <w:t xml:space="preserve"> </w:t>
      </w:r>
      <w:r w:rsidR="00050749" w:rsidRPr="002F7CAE">
        <w:rPr>
          <w:highlight w:val="green"/>
          <w:lang w:val="uk-UA"/>
        </w:rPr>
        <w:t>основ</w:t>
      </w:r>
      <w:r w:rsidR="00050749" w:rsidRPr="00351A81">
        <w:rPr>
          <w:lang w:val="uk-UA"/>
        </w:rPr>
        <w:t xml:space="preserve"> методу характеризації </w:t>
      </w:r>
      <w:proofErr w:type="spellStart"/>
      <w:r w:rsidR="00050749" w:rsidRPr="00351A81">
        <w:rPr>
          <w:lang w:val="uk-UA"/>
        </w:rPr>
        <w:t>домішкового</w:t>
      </w:r>
      <w:proofErr w:type="spellEnd"/>
      <w:r w:rsidR="00050749" w:rsidRPr="00351A81">
        <w:rPr>
          <w:lang w:val="uk-UA"/>
        </w:rPr>
        <w:t xml:space="preserve"> складу сонячних елементів на основі вимірювання </w:t>
      </w:r>
      <w:r w:rsidR="00E7358C" w:rsidRPr="00351A81">
        <w:rPr>
          <w:lang w:val="uk-UA"/>
        </w:rPr>
        <w:t>ВАХ</w:t>
      </w:r>
      <w:r w:rsidR="00BF5E91" w:rsidRPr="00351A81">
        <w:rPr>
          <w:lang w:val="uk-UA"/>
        </w:rPr>
        <w:t xml:space="preserve"> </w:t>
      </w:r>
      <w:r>
        <w:rPr>
          <w:lang w:val="uk-UA"/>
        </w:rPr>
        <w:t>передбачається на основі моделювання реальних структур. А саме, будуть розраховані ВАХ структури</w:t>
      </w:r>
      <w:r w:rsidR="00351A81" w:rsidRPr="00351A81">
        <w:rPr>
          <w:lang w:val="uk-UA"/>
        </w:rPr>
        <w:t xml:space="preserve"> </w:t>
      </w:r>
      <w:r w:rsidR="00351A81" w:rsidRPr="00351A81">
        <w:rPr>
          <w:i/>
          <w:lang w:val="uk-UA"/>
        </w:rPr>
        <w:t>n</w:t>
      </w:r>
      <w:r w:rsidR="00351A81" w:rsidRPr="00351A81">
        <w:rPr>
          <w:vertAlign w:val="superscript"/>
          <w:lang w:val="uk-UA"/>
        </w:rPr>
        <w:t>+</w:t>
      </w:r>
      <w:r w:rsidR="00351A81" w:rsidRPr="00351A81">
        <w:rPr>
          <w:lang w:val="uk-UA"/>
        </w:rPr>
        <w:t>-</w:t>
      </w:r>
      <w:r w:rsidR="00351A81" w:rsidRPr="00351A81">
        <w:rPr>
          <w:i/>
          <w:lang w:val="uk-UA"/>
        </w:rPr>
        <w:t>p</w:t>
      </w:r>
      <w:r w:rsidR="00351A81" w:rsidRPr="00351A81">
        <w:rPr>
          <w:lang w:val="uk-UA"/>
        </w:rPr>
        <w:t>-</w:t>
      </w:r>
      <w:r w:rsidR="00351A81" w:rsidRPr="00351A81">
        <w:rPr>
          <w:i/>
          <w:lang w:val="uk-UA"/>
        </w:rPr>
        <w:t>p</w:t>
      </w:r>
      <w:r w:rsidR="00351A81" w:rsidRPr="00351A81">
        <w:rPr>
          <w:vertAlign w:val="superscript"/>
          <w:lang w:val="uk-UA"/>
        </w:rPr>
        <w:t>+</w:t>
      </w:r>
      <w:r w:rsidR="00351A81">
        <w:rPr>
          <w:lang w:val="uk-UA"/>
        </w:rPr>
        <w:t xml:space="preserve"> з домішками атомів заліза. </w:t>
      </w:r>
      <w:r>
        <w:rPr>
          <w:lang w:val="uk-UA"/>
        </w:rPr>
        <w:t>Розрахунки будуть проведені для температурного діапазону 290-340 К, для структур з різною товщиною</w:t>
      </w:r>
      <w:r w:rsidR="00D76014">
        <w:rPr>
          <w:lang w:val="uk-UA"/>
        </w:rPr>
        <w:t xml:space="preserve"> </w:t>
      </w:r>
      <w:r>
        <w:rPr>
          <w:lang w:val="uk-UA"/>
        </w:rPr>
        <w:t>(150-</w:t>
      </w:r>
      <w:r w:rsidRPr="00E17462">
        <w:rPr>
          <w:lang w:val="uk-UA"/>
        </w:rPr>
        <w:t>240 мкм) та ступенем легування (</w:t>
      </w:r>
      <w:r w:rsidR="00D76014" w:rsidRPr="00E17462">
        <w:rPr>
          <w:szCs w:val="28"/>
          <w:lang w:val="uk-UA"/>
        </w:rPr>
        <w:t>10</w:t>
      </w:r>
      <w:r w:rsidR="00D76014" w:rsidRPr="00E17462">
        <w:rPr>
          <w:szCs w:val="28"/>
          <w:vertAlign w:val="superscript"/>
          <w:lang w:val="uk-UA"/>
        </w:rPr>
        <w:t>15</w:t>
      </w:r>
      <w:r w:rsidR="00D76014" w:rsidRPr="00E17462">
        <w:rPr>
          <w:szCs w:val="28"/>
          <w:lang w:val="uk-UA"/>
        </w:rPr>
        <w:t>÷10</w:t>
      </w:r>
      <w:r w:rsidR="00D76014" w:rsidRPr="00E17462">
        <w:rPr>
          <w:szCs w:val="28"/>
          <w:vertAlign w:val="superscript"/>
          <w:lang w:val="uk-UA"/>
        </w:rPr>
        <w:t>17</w:t>
      </w:r>
      <w:r w:rsidR="00D76014" w:rsidRPr="00E17462">
        <w:rPr>
          <w:szCs w:val="28"/>
          <w:lang w:val="uk-UA"/>
        </w:rPr>
        <w:t xml:space="preserve"> см</w:t>
      </w:r>
      <w:r w:rsidR="00D76014" w:rsidRPr="00E17462">
        <w:rPr>
          <w:szCs w:val="28"/>
          <w:vertAlign w:val="superscript"/>
          <w:lang w:val="uk-UA"/>
        </w:rPr>
        <w:t>-3</w:t>
      </w:r>
      <w:r w:rsidRPr="00E17462">
        <w:rPr>
          <w:lang w:val="uk-UA"/>
        </w:rPr>
        <w:t>) бази</w:t>
      </w:r>
      <w:r w:rsidR="00D76014" w:rsidRPr="00E17462">
        <w:rPr>
          <w:lang w:val="uk-UA"/>
        </w:rPr>
        <w:t xml:space="preserve"> та різною концентрацією домішки (</w:t>
      </w:r>
      <w:r w:rsidR="00D76014" w:rsidRPr="00E17462">
        <w:rPr>
          <w:szCs w:val="28"/>
          <w:lang w:val="uk-UA"/>
        </w:rPr>
        <w:t>10</w:t>
      </w:r>
      <w:r w:rsidR="00D76014" w:rsidRPr="00E17462">
        <w:rPr>
          <w:szCs w:val="28"/>
          <w:vertAlign w:val="superscript"/>
          <w:lang w:val="uk-UA"/>
        </w:rPr>
        <w:t>10</w:t>
      </w:r>
      <w:r w:rsidR="00D76014" w:rsidRPr="00E17462">
        <w:rPr>
          <w:szCs w:val="28"/>
          <w:lang w:val="uk-UA"/>
        </w:rPr>
        <w:t>÷10</w:t>
      </w:r>
      <w:r w:rsidR="00D76014" w:rsidRPr="00E17462">
        <w:rPr>
          <w:szCs w:val="28"/>
          <w:vertAlign w:val="superscript"/>
          <w:lang w:val="uk-UA"/>
        </w:rPr>
        <w:t>13</w:t>
      </w:r>
      <w:r w:rsidR="00D76014" w:rsidRPr="00E17462">
        <w:rPr>
          <w:szCs w:val="28"/>
          <w:lang w:val="uk-UA"/>
        </w:rPr>
        <w:t xml:space="preserve"> см</w:t>
      </w:r>
      <w:r w:rsidR="00D76014" w:rsidRPr="00E17462">
        <w:rPr>
          <w:szCs w:val="28"/>
          <w:vertAlign w:val="superscript"/>
          <w:lang w:val="uk-UA"/>
        </w:rPr>
        <w:t>-3</w:t>
      </w:r>
      <w:r w:rsidR="00D76014" w:rsidRPr="00E17462">
        <w:rPr>
          <w:lang w:val="uk-UA"/>
        </w:rPr>
        <w:t xml:space="preserve">). При цьому враховуватиметься можливість знаходження атомів заліза або у </w:t>
      </w:r>
      <w:proofErr w:type="spellStart"/>
      <w:r w:rsidR="00D76014" w:rsidRPr="00E17462">
        <w:rPr>
          <w:lang w:val="uk-UA"/>
        </w:rPr>
        <w:t>міжвузольному</w:t>
      </w:r>
      <w:proofErr w:type="spellEnd"/>
      <w:r w:rsidR="00D76014" w:rsidRPr="00E17462">
        <w:rPr>
          <w:lang w:val="uk-UA"/>
        </w:rPr>
        <w:t xml:space="preserve"> стані, або у складі пари Fe-B</w:t>
      </w:r>
      <w:r w:rsidR="00687DDA" w:rsidRPr="00E17462">
        <w:rPr>
          <w:lang w:val="uk-UA"/>
        </w:rPr>
        <w:t>, а також різні зарядові стани дефекту. Розрахунки будуть здійснені за допомогою симулятора сонячних елементів SCAPS</w:t>
      </w:r>
      <w:r w:rsidR="00E17462" w:rsidRPr="00E17462">
        <w:rPr>
          <w:lang w:val="uk-UA"/>
        </w:rPr>
        <w:t xml:space="preserve"> 3.3.08</w:t>
      </w:r>
      <w:r w:rsidR="00E17462">
        <w:rPr>
          <w:lang w:val="uk-UA"/>
        </w:rP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rsidR="00E17462">
        <w:rPr>
          <w:lang w:val="uk-UA"/>
        </w:rPr>
        <w:t>дво-діодної</w:t>
      </w:r>
      <w:proofErr w:type="spellEnd"/>
      <w:r w:rsidR="00E17462">
        <w:rPr>
          <w:lang w:val="uk-UA"/>
        </w:rPr>
        <w:t xml:space="preserve"> моделі з використанням </w:t>
      </w:r>
      <w:proofErr w:type="spellStart"/>
      <w:r w:rsidR="00E17462">
        <w:rPr>
          <w:lang w:val="uk-UA"/>
        </w:rPr>
        <w:t>мета-еврістичного</w:t>
      </w:r>
      <w:proofErr w:type="spellEnd"/>
      <w:r w:rsidR="00E17462">
        <w:rPr>
          <w:lang w:val="uk-UA"/>
        </w:rPr>
        <w:t xml:space="preserve"> методу оптимізації </w:t>
      </w:r>
      <w:proofErr w:type="spellStart"/>
      <w:r w:rsidR="009C3923" w:rsidRPr="009C3923">
        <w:rPr>
          <w:lang w:val="uk-UA"/>
        </w:rPr>
        <w:t>Jaya</w:t>
      </w:r>
      <w:proofErr w:type="spellEnd"/>
      <w:r w:rsidR="009C3923">
        <w:rPr>
          <w:lang w:val="uk-UA"/>
        </w:rPr>
        <w:t>.</w:t>
      </w:r>
      <w:r w:rsidR="00180E16">
        <w:rPr>
          <w:lang w:val="uk-UA"/>
        </w:rPr>
        <w:t xml:space="preserve"> Останній етап – налаштовування (підбір кількостей схованих шарів та нейронів в них, методу </w:t>
      </w:r>
      <w:proofErr w:type="spellStart"/>
      <w:r w:rsidR="00180E16">
        <w:rPr>
          <w:lang w:val="uk-UA"/>
        </w:rPr>
        <w:t>регуляризації</w:t>
      </w:r>
      <w:proofErr w:type="spellEnd"/>
      <w:r w:rsidR="00180E16">
        <w:rPr>
          <w:lang w:val="uk-UA"/>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0076705B" w:rsidRPr="0076705B">
        <w:rPr>
          <w:lang w:val="uk-UA"/>
        </w:rPr>
        <w:t>Keras</w:t>
      </w:r>
      <w:proofErr w:type="spellEnd"/>
      <w:r w:rsidR="0076705B">
        <w:rPr>
          <w:lang w:val="uk-UA"/>
        </w:rPr>
        <w:t>.</w:t>
      </w:r>
    </w:p>
    <w:p w:rsidR="00351A81" w:rsidRDefault="00351A81">
      <w:pPr>
        <w:rPr>
          <w:lang w:val="uk-UA"/>
        </w:rPr>
      </w:pPr>
    </w:p>
    <w:p w:rsidR="00647B59" w:rsidRPr="00422E4F" w:rsidRDefault="00647B59" w:rsidP="00647B59">
      <w:pPr>
        <w:rPr>
          <w:b/>
          <w:lang w:val="uk-UA"/>
        </w:rPr>
      </w:pPr>
      <w:r w:rsidRPr="00422E4F">
        <w:rPr>
          <w:b/>
          <w:lang w:val="uk-UA"/>
        </w:rPr>
        <w:t>3.4 Обґрунтування спроможності виконання проєкту учасником Конкурсу (до 3 сторінок).</w:t>
      </w:r>
    </w:p>
    <w:p w:rsidR="00647B59" w:rsidRPr="00422E4F" w:rsidRDefault="00647B59" w:rsidP="00647B59">
      <w:pPr>
        <w:rPr>
          <w:b/>
          <w:i/>
          <w:lang w:val="uk-UA"/>
        </w:rPr>
      </w:pPr>
      <w:r w:rsidRPr="00422E4F">
        <w:rPr>
          <w:b/>
          <w:i/>
          <w:lang w:val="uk-UA"/>
        </w:rPr>
        <w:t xml:space="preserve">Надається інформація про: </w:t>
      </w:r>
    </w:p>
    <w:p w:rsidR="00647B59" w:rsidRPr="00422E4F" w:rsidRDefault="00647B59" w:rsidP="00647B59">
      <w:pPr>
        <w:rPr>
          <w:b/>
          <w:i/>
          <w:lang w:val="uk-UA"/>
        </w:rPr>
      </w:pPr>
      <w:r w:rsidRPr="00422E4F">
        <w:rPr>
          <w:b/>
          <w:i/>
          <w:lang w:val="uk-UA"/>
        </w:rPr>
        <w:t xml:space="preserve">– попередній досвід роботи та науковий доробок наукового керівника </w:t>
      </w:r>
      <w:proofErr w:type="spellStart"/>
      <w:r w:rsidRPr="00422E4F">
        <w:rPr>
          <w:b/>
          <w:i/>
          <w:lang w:val="uk-UA"/>
        </w:rPr>
        <w:t>тa</w:t>
      </w:r>
      <w:proofErr w:type="spellEnd"/>
      <w:r w:rsidRPr="00422E4F">
        <w:rPr>
          <w:b/>
          <w:i/>
          <w:lang w:val="uk-UA"/>
        </w:rPr>
        <w:t xml:space="preserve"> виконавців у галузях, дотичних до поданого проєкту; </w:t>
      </w:r>
    </w:p>
    <w:p w:rsidR="00647B59" w:rsidRPr="00422E4F" w:rsidRDefault="00647B59" w:rsidP="00647B59">
      <w:pPr>
        <w:rPr>
          <w:b/>
          <w:i/>
          <w:lang w:val="uk-UA"/>
        </w:rPr>
      </w:pPr>
      <w:r w:rsidRPr="00422E4F">
        <w:rPr>
          <w:b/>
          <w:i/>
          <w:lang w:val="uk-UA"/>
        </w:rPr>
        <w:t xml:space="preserve">– наявну матеріально-технічну базу, обладнання та устаткування, необхідні для виконання проєкту. </w:t>
      </w:r>
    </w:p>
    <w:p w:rsidR="000F561A" w:rsidRPr="00632083" w:rsidRDefault="00374769" w:rsidP="000F561A">
      <w:pPr>
        <w:rPr>
          <w:lang w:val="uk-UA"/>
        </w:rPr>
      </w:pPr>
      <w:r>
        <w:rPr>
          <w:lang w:val="uk-UA"/>
        </w:rPr>
        <w:t xml:space="preserve">Досвід </w:t>
      </w:r>
      <w:r w:rsidR="00C80016">
        <w:rPr>
          <w:lang w:val="uk-UA"/>
        </w:rPr>
        <w:t xml:space="preserve">наукової роботи </w:t>
      </w:r>
      <w:r>
        <w:rPr>
          <w:lang w:val="uk-UA"/>
        </w:rPr>
        <w:t xml:space="preserve">Оліха О.Я. </w:t>
      </w:r>
      <w:r w:rsidR="00C80016">
        <w:rPr>
          <w:lang w:val="uk-UA"/>
        </w:rPr>
        <w:t xml:space="preserve">– 24 роки., він є автором понад 70 наукових </w:t>
      </w:r>
      <w:r w:rsidR="007521CF">
        <w:rPr>
          <w:lang w:val="uk-UA"/>
        </w:rPr>
        <w:t>пу</w:t>
      </w:r>
      <w:r w:rsidR="00C80016">
        <w:rPr>
          <w:lang w:val="uk-UA"/>
        </w:rPr>
        <w:t>блікацій</w:t>
      </w:r>
      <w:r w:rsidR="00FA27A2">
        <w:rPr>
          <w:lang w:val="uk-UA"/>
        </w:rPr>
        <w:t xml:space="preserve">, </w:t>
      </w:r>
      <w:r w:rsidR="007521CF">
        <w:rPr>
          <w:lang w:val="uk-UA"/>
        </w:rPr>
        <w:t xml:space="preserve">серед яких 40 статей (з них 10 </w:t>
      </w:r>
      <w:r w:rsidR="004F67F9">
        <w:rPr>
          <w:lang w:val="uk-UA"/>
        </w:rPr>
        <w:t>–</w:t>
      </w:r>
      <w:r w:rsidR="007521CF">
        <w:rPr>
          <w:lang w:val="uk-UA"/>
        </w:rPr>
        <w:t xml:space="preserve"> одноосібних робіт </w:t>
      </w:r>
      <w:r w:rsidR="007521CF" w:rsidRPr="007521CF">
        <w:rPr>
          <w:lang w:val="uk-UA"/>
        </w:rPr>
        <w:t xml:space="preserve">у фахових періодичних виданнях, індексованих у </w:t>
      </w:r>
      <w:proofErr w:type="spellStart"/>
      <w:r w:rsidR="007521CF" w:rsidRPr="007521CF">
        <w:rPr>
          <w:lang w:val="uk-UA"/>
        </w:rPr>
        <w:t>Scopus</w:t>
      </w:r>
      <w:proofErr w:type="spellEnd"/>
      <w:r w:rsidR="004F67F9">
        <w:rPr>
          <w:lang w:val="uk-UA"/>
        </w:rPr>
        <w:t>; зокрема</w:t>
      </w:r>
      <w:r w:rsidR="007521CF">
        <w:rPr>
          <w:lang w:val="uk-UA"/>
        </w:rPr>
        <w:t xml:space="preserve"> 2 та 3 </w:t>
      </w:r>
      <w:r w:rsidR="004F67F9">
        <w:rPr>
          <w:lang w:val="uk-UA"/>
        </w:rPr>
        <w:t xml:space="preserve">подібні </w:t>
      </w:r>
      <w:r w:rsidR="007521CF">
        <w:rPr>
          <w:lang w:val="uk-UA"/>
        </w:rPr>
        <w:t xml:space="preserve">роботи </w:t>
      </w:r>
      <w:r w:rsidR="007521CF" w:rsidRPr="007521CF">
        <w:rPr>
          <w:lang w:val="uk-UA"/>
        </w:rPr>
        <w:t xml:space="preserve">у виданнях 1-го та 2-го </w:t>
      </w:r>
      <w:proofErr w:type="spellStart"/>
      <w:r w:rsidR="007521CF" w:rsidRPr="007521CF">
        <w:rPr>
          <w:lang w:val="uk-UA"/>
        </w:rPr>
        <w:t>квартилів</w:t>
      </w:r>
      <w:proofErr w:type="spellEnd"/>
      <w:r w:rsidR="007521CF">
        <w:rPr>
          <w:lang w:val="uk-UA"/>
        </w:rPr>
        <w:t xml:space="preserve"> відповідно)</w:t>
      </w:r>
      <w:r w:rsidR="007521CF">
        <w:t xml:space="preserve">. </w:t>
      </w:r>
      <w:r w:rsidR="007521CF">
        <w:rPr>
          <w:lang w:val="uk-UA"/>
        </w:rPr>
        <w:t>І</w:t>
      </w:r>
      <w:r w:rsidR="00FA27A2" w:rsidRPr="00FA27A2">
        <w:rPr>
          <w:lang w:val="uk-UA"/>
        </w:rPr>
        <w:t xml:space="preserve">ндекс </w:t>
      </w:r>
      <w:proofErr w:type="spellStart"/>
      <w:r w:rsidR="00FA27A2" w:rsidRPr="00FA27A2">
        <w:rPr>
          <w:lang w:val="uk-UA"/>
        </w:rPr>
        <w:t>Хірша</w:t>
      </w:r>
      <w:proofErr w:type="spellEnd"/>
      <w:r w:rsidR="00FA27A2" w:rsidRPr="00FA27A2">
        <w:rPr>
          <w:lang w:val="uk-UA"/>
        </w:rPr>
        <w:t xml:space="preserve"> (</w:t>
      </w:r>
      <w:proofErr w:type="spellStart"/>
      <w:r w:rsidR="00FA27A2" w:rsidRPr="00FA27A2">
        <w:rPr>
          <w:lang w:val="uk-UA"/>
        </w:rPr>
        <w:t>Scopus</w:t>
      </w:r>
      <w:proofErr w:type="spellEnd"/>
      <w:r w:rsidR="00FA27A2" w:rsidRPr="00FA27A2">
        <w:rPr>
          <w:lang w:val="uk-UA"/>
        </w:rPr>
        <w:t>)</w:t>
      </w:r>
      <w:r w:rsidR="007521CF">
        <w:rPr>
          <w:lang w:val="uk-UA"/>
        </w:rPr>
        <w:t xml:space="preserve"> дорівнює</w:t>
      </w:r>
      <w:r w:rsidR="00FA27A2">
        <w:rPr>
          <w:lang w:val="uk-UA"/>
        </w:rPr>
        <w:t xml:space="preserve"> 7</w:t>
      </w:r>
      <w:r w:rsidR="00C80016">
        <w:rPr>
          <w:lang w:val="uk-UA"/>
        </w:rPr>
        <w:t>. Основна тематика досліджень</w:t>
      </w:r>
      <w:r w:rsidR="007521CF">
        <w:rPr>
          <w:lang w:val="uk-UA"/>
        </w:rPr>
        <w:t xml:space="preserve">: використання ультразвуку для характеризації та модифікації </w:t>
      </w:r>
      <w:r w:rsidR="004F67F9">
        <w:rPr>
          <w:lang w:val="uk-UA"/>
        </w:rPr>
        <w:t>властивостей напівпровідникових структур.</w:t>
      </w:r>
      <w:r w:rsidR="000F561A" w:rsidRPr="000F561A">
        <w:t xml:space="preserve"> </w:t>
      </w:r>
      <w:r w:rsidR="000F561A">
        <w:rPr>
          <w:lang w:val="uk-UA"/>
        </w:rPr>
        <w:t xml:space="preserve">Ним </w:t>
      </w:r>
      <w:r w:rsidR="000F561A" w:rsidRPr="000F561A">
        <w:rPr>
          <w:lang w:val="uk-UA"/>
        </w:rPr>
        <w:t xml:space="preserve">вперше проведено </w:t>
      </w:r>
      <w:r w:rsidR="00B05107" w:rsidRPr="000F561A">
        <w:rPr>
          <w:lang w:val="uk-UA"/>
        </w:rPr>
        <w:t>дослідження</w:t>
      </w:r>
      <w:r w:rsidR="000F561A" w:rsidRPr="000F561A">
        <w:rPr>
          <w:lang w:val="uk-UA"/>
        </w:rPr>
        <w:t xml:space="preserve"> перенесення заряду в </w:t>
      </w:r>
      <w:r w:rsidR="00B05107" w:rsidRPr="000F561A">
        <w:rPr>
          <w:lang w:val="uk-UA"/>
        </w:rPr>
        <w:t>кремнієвих</w:t>
      </w:r>
      <w:r w:rsidR="000F561A" w:rsidRPr="000F561A">
        <w:rPr>
          <w:lang w:val="uk-UA"/>
        </w:rPr>
        <w:t xml:space="preserve"> </w:t>
      </w:r>
      <w:r w:rsidR="000F561A">
        <w:rPr>
          <w:lang w:val="en-US"/>
        </w:rPr>
        <w:t xml:space="preserve">p-n </w:t>
      </w:r>
      <w:r w:rsidR="000F561A" w:rsidRPr="000F561A">
        <w:rPr>
          <w:lang w:val="uk-UA"/>
        </w:rPr>
        <w:t xml:space="preserve">структурах </w:t>
      </w:r>
      <w:r w:rsidR="000F561A">
        <w:rPr>
          <w:lang w:val="uk-UA"/>
        </w:rPr>
        <w:t xml:space="preserve">та структурах з бар’єром </w:t>
      </w:r>
      <w:proofErr w:type="spellStart"/>
      <w:r w:rsidR="000F561A">
        <w:rPr>
          <w:lang w:val="uk-UA"/>
        </w:rPr>
        <w:t>Шотки</w:t>
      </w:r>
      <w:proofErr w:type="spellEnd"/>
      <w:r w:rsidR="000F561A">
        <w:rPr>
          <w:lang w:val="uk-UA"/>
        </w:rPr>
        <w:t xml:space="preserve"> </w:t>
      </w:r>
      <w:r w:rsidR="000F561A" w:rsidRPr="000F561A">
        <w:rPr>
          <w:lang w:val="uk-UA"/>
        </w:rPr>
        <w:t>за умов ультразвукового</w:t>
      </w:r>
      <w:r w:rsidR="005B2887">
        <w:rPr>
          <w:lang w:val="uk-UA"/>
        </w:rPr>
        <w:t xml:space="preserve"> навантаження</w:t>
      </w:r>
      <w:r w:rsidR="000F561A">
        <w:rPr>
          <w:lang w:val="uk-UA"/>
        </w:rPr>
        <w:t>; запропонован</w:t>
      </w:r>
      <w:r w:rsidR="00433A2C">
        <w:rPr>
          <w:lang w:val="uk-UA"/>
        </w:rPr>
        <w:t>о</w:t>
      </w:r>
      <w:r w:rsidR="000F561A">
        <w:rPr>
          <w:lang w:val="uk-UA"/>
        </w:rPr>
        <w:t xml:space="preserve"> м</w:t>
      </w:r>
      <w:r w:rsidR="000F561A" w:rsidRPr="000F561A">
        <w:rPr>
          <w:lang w:val="uk-UA"/>
        </w:rPr>
        <w:t xml:space="preserve">одель </w:t>
      </w:r>
      <w:proofErr w:type="spellStart"/>
      <w:r w:rsidR="000F561A" w:rsidRPr="000F561A">
        <w:rPr>
          <w:lang w:val="uk-UA"/>
        </w:rPr>
        <w:t>акустоактивного</w:t>
      </w:r>
      <w:proofErr w:type="spellEnd"/>
      <w:r w:rsidR="000F561A" w:rsidRPr="000F561A">
        <w:rPr>
          <w:lang w:val="uk-UA"/>
        </w:rPr>
        <w:t xml:space="preserve"> комплексного дефекту</w:t>
      </w:r>
      <w:r w:rsidR="000F561A">
        <w:rPr>
          <w:lang w:val="uk-UA"/>
        </w:rPr>
        <w:t xml:space="preserve">. </w:t>
      </w:r>
      <w:r w:rsidR="005B2887">
        <w:rPr>
          <w:lang w:val="uk-UA"/>
        </w:rPr>
        <w:t xml:space="preserve">Він є спеціалістом в області визначення параметрів бар’єрних структур з вольт-амперних характеристик, зокрема з використанням </w:t>
      </w:r>
      <w:proofErr w:type="spellStart"/>
      <w:r w:rsidR="005B2887">
        <w:rPr>
          <w:lang w:val="uk-UA"/>
        </w:rPr>
        <w:t>мета</w:t>
      </w:r>
      <w:r w:rsidR="00433A2C">
        <w:rPr>
          <w:lang w:val="uk-UA"/>
        </w:rPr>
        <w:t>-еврістичних</w:t>
      </w:r>
      <w:proofErr w:type="spellEnd"/>
      <w:r w:rsidR="00433A2C">
        <w:rPr>
          <w:lang w:val="uk-UA"/>
        </w:rPr>
        <w:t xml:space="preserve"> методів (</w:t>
      </w:r>
      <w:proofErr w:type="spellStart"/>
      <w:r w:rsidR="00433A2C" w:rsidRPr="00433A2C">
        <w:rPr>
          <w:lang w:val="uk-UA"/>
        </w:rPr>
        <w:t>Journal</w:t>
      </w:r>
      <w:proofErr w:type="spellEnd"/>
      <w:r w:rsidR="00433A2C" w:rsidRPr="00433A2C">
        <w:rPr>
          <w:lang w:val="uk-UA"/>
        </w:rPr>
        <w:t xml:space="preserve"> </w:t>
      </w:r>
      <w:proofErr w:type="spellStart"/>
      <w:r w:rsidR="00433A2C" w:rsidRPr="00433A2C">
        <w:rPr>
          <w:lang w:val="uk-UA"/>
        </w:rPr>
        <w:t>of</w:t>
      </w:r>
      <w:proofErr w:type="spellEnd"/>
      <w:r w:rsidR="00433A2C" w:rsidRPr="00433A2C">
        <w:rPr>
          <w:lang w:val="uk-UA"/>
        </w:rPr>
        <w:t xml:space="preserve"> </w:t>
      </w:r>
      <w:proofErr w:type="spellStart"/>
      <w:r w:rsidR="00433A2C" w:rsidRPr="00433A2C">
        <w:rPr>
          <w:lang w:val="uk-UA"/>
        </w:rPr>
        <w:t>Applied</w:t>
      </w:r>
      <w:proofErr w:type="spellEnd"/>
      <w:r w:rsidR="00433A2C" w:rsidRPr="00433A2C">
        <w:rPr>
          <w:lang w:val="uk-UA"/>
        </w:rPr>
        <w:t xml:space="preserve"> </w:t>
      </w:r>
      <w:proofErr w:type="spellStart"/>
      <w:r w:rsidR="00433A2C" w:rsidRPr="00433A2C">
        <w:rPr>
          <w:lang w:val="uk-UA"/>
        </w:rPr>
        <w:t>Physics</w:t>
      </w:r>
      <w:proofErr w:type="spellEnd"/>
      <w:r w:rsidR="00433A2C" w:rsidRPr="00433A2C">
        <w:rPr>
          <w:lang w:val="uk-UA"/>
        </w:rPr>
        <w:t xml:space="preserve">, </w:t>
      </w:r>
      <w:r w:rsidR="00433A2C" w:rsidRPr="00207A4D">
        <w:rPr>
          <w:b/>
          <w:lang w:val="uk-UA"/>
        </w:rPr>
        <w:t>118</w:t>
      </w:r>
      <w:r w:rsidR="00433A2C" w:rsidRPr="00433A2C">
        <w:rPr>
          <w:lang w:val="uk-UA"/>
        </w:rPr>
        <w:t>, 024502</w:t>
      </w:r>
      <w:r w:rsidR="00433A2C">
        <w:rPr>
          <w:lang w:val="uk-UA"/>
        </w:rPr>
        <w:t>)</w:t>
      </w:r>
      <w:r w:rsidR="00632083">
        <w:rPr>
          <w:lang w:val="uk-UA"/>
        </w:rPr>
        <w:t xml:space="preserve">. Також він є автором роботи, де проаналізовано зв’язок величини фактору </w:t>
      </w:r>
      <w:proofErr w:type="spellStart"/>
      <w:r w:rsidR="00632083">
        <w:rPr>
          <w:lang w:val="uk-UA"/>
        </w:rPr>
        <w:t>неідеальності</w:t>
      </w:r>
      <w:proofErr w:type="spellEnd"/>
      <w:r w:rsidR="00632083">
        <w:rPr>
          <w:lang w:val="uk-UA"/>
        </w:rPr>
        <w:t xml:space="preserve"> кремнієвої </w:t>
      </w:r>
      <w:r w:rsidR="00632083" w:rsidRPr="00351A81">
        <w:rPr>
          <w:i/>
          <w:lang w:val="uk-UA"/>
        </w:rPr>
        <w:t>n</w:t>
      </w:r>
      <w:r w:rsidR="00632083" w:rsidRPr="00351A81">
        <w:rPr>
          <w:vertAlign w:val="superscript"/>
          <w:lang w:val="uk-UA"/>
        </w:rPr>
        <w:t>+</w:t>
      </w:r>
      <w:r w:rsidR="00632083" w:rsidRPr="00351A81">
        <w:rPr>
          <w:lang w:val="uk-UA"/>
        </w:rPr>
        <w:t>-</w:t>
      </w:r>
      <w:r w:rsidR="00632083" w:rsidRPr="00351A81">
        <w:rPr>
          <w:i/>
          <w:lang w:val="uk-UA"/>
        </w:rPr>
        <w:t>p</w:t>
      </w:r>
      <w:r w:rsidR="00632083">
        <w:rPr>
          <w:lang w:val="uk-UA"/>
        </w:rPr>
        <w:t xml:space="preserve"> з концентрацією атомів </w:t>
      </w:r>
      <w:r w:rsidR="00632083" w:rsidRPr="00207A4D">
        <w:rPr>
          <w:szCs w:val="24"/>
          <w:lang w:val="uk-UA"/>
        </w:rPr>
        <w:t>заліза (</w:t>
      </w:r>
      <w:hyperlink r:id="rId5" w:tooltip="Go to Superlattices and Microstructures on ScienceDirect" w:history="1">
        <w:proofErr w:type="spellStart"/>
        <w:r w:rsidR="00207A4D" w:rsidRPr="00207A4D">
          <w:rPr>
            <w:szCs w:val="24"/>
            <w:lang w:val="en-US"/>
          </w:rPr>
          <w:t>Superlattices</w:t>
        </w:r>
        <w:proofErr w:type="spellEnd"/>
        <w:r w:rsidR="00207A4D" w:rsidRPr="00207A4D">
          <w:rPr>
            <w:szCs w:val="24"/>
            <w:lang w:val="en-US"/>
          </w:rPr>
          <w:t xml:space="preserve"> and Microstructures</w:t>
        </w:r>
      </w:hyperlink>
      <w:r w:rsidR="00207A4D" w:rsidRPr="00207A4D">
        <w:rPr>
          <w:szCs w:val="24"/>
          <w:lang w:val="en-US"/>
        </w:rPr>
        <w:t xml:space="preserve">, </w:t>
      </w:r>
      <w:r w:rsidR="00207A4D" w:rsidRPr="00207A4D">
        <w:rPr>
          <w:b/>
          <w:szCs w:val="24"/>
          <w:lang w:val="en-US"/>
        </w:rPr>
        <w:t>136</w:t>
      </w:r>
      <w:r w:rsidR="00207A4D" w:rsidRPr="00207A4D">
        <w:rPr>
          <w:szCs w:val="24"/>
          <w:lang w:val="en-US"/>
        </w:rPr>
        <w:t>, 106309</w:t>
      </w:r>
      <w:r w:rsidR="00632083" w:rsidRPr="00207A4D">
        <w:rPr>
          <w:szCs w:val="24"/>
          <w:lang w:val="uk-UA"/>
        </w:rPr>
        <w:t xml:space="preserve">), </w:t>
      </w:r>
      <w:r w:rsidR="00632083">
        <w:rPr>
          <w:lang w:val="uk-UA"/>
        </w:rPr>
        <w:t>яка лягла в основу запропонованого у проекті методу.</w:t>
      </w:r>
    </w:p>
    <w:p w:rsidR="00374769" w:rsidRPr="00647B59" w:rsidRDefault="00374769" w:rsidP="00647B59">
      <w:pPr>
        <w:rPr>
          <w:lang w:val="uk-UA"/>
        </w:rPr>
      </w:pPr>
    </w:p>
    <w:p w:rsidR="00F61B54" w:rsidRDefault="00F61B54" w:rsidP="00647B59">
      <w:pPr>
        <w:rPr>
          <w:lang w:val="uk-UA"/>
        </w:rPr>
      </w:pPr>
    </w:p>
    <w:p w:rsidR="00207A4D" w:rsidRDefault="001D5D67" w:rsidP="00647B59">
      <w:pPr>
        <w:rPr>
          <w:lang w:val="uk-UA"/>
        </w:rPr>
      </w:pPr>
      <w:r>
        <w:rPr>
          <w:lang w:val="uk-UA"/>
        </w:rPr>
        <w:t>Наявна матеріально-технічна база:</w:t>
      </w:r>
    </w:p>
    <w:p w:rsidR="001D5D67" w:rsidRDefault="0080694D" w:rsidP="001D5D67">
      <w:pPr>
        <w:ind w:firstLine="0"/>
        <w:rPr>
          <w:lang w:val="uk-UA"/>
        </w:rPr>
      </w:pPr>
      <w:r>
        <w:rPr>
          <w:lang w:val="en-US"/>
        </w:rPr>
        <w:t xml:space="preserve">- </w:t>
      </w:r>
      <w:proofErr w:type="gramStart"/>
      <w:r>
        <w:rPr>
          <w:lang w:val="uk-UA"/>
        </w:rPr>
        <w:t>установка</w:t>
      </w:r>
      <w:proofErr w:type="gramEnd"/>
      <w:r>
        <w:rPr>
          <w:lang w:val="uk-UA"/>
        </w:rPr>
        <w:t xml:space="preserve"> для вимірювання вольт-амперних характеристик (</w:t>
      </w:r>
      <w:r w:rsidR="005249DF">
        <w:rPr>
          <w:lang w:val="uk-UA"/>
        </w:rPr>
        <w:t>(-5</w:t>
      </w:r>
      <w:r w:rsidR="005249DF">
        <w:rPr>
          <w:lang w:val="uk-UA"/>
        </w:rPr>
        <w:sym w:font="Symbol" w:char="F0B8"/>
      </w:r>
      <w:r w:rsidR="005249DF">
        <w:rPr>
          <w:lang w:val="uk-UA"/>
        </w:rPr>
        <w:t>5) В, (10</w:t>
      </w:r>
      <w:r w:rsidR="005249DF" w:rsidRPr="005249DF">
        <w:rPr>
          <w:vertAlign w:val="superscript"/>
          <w:lang w:val="uk-UA"/>
        </w:rPr>
        <w:t>-8</w:t>
      </w:r>
      <w:r w:rsidR="005249DF">
        <w:rPr>
          <w:lang w:val="uk-UA"/>
        </w:rPr>
        <w:sym w:font="Symbol" w:char="F0B8"/>
      </w:r>
      <w:r w:rsidR="005249DF">
        <w:rPr>
          <w:lang w:val="uk-UA"/>
        </w:rPr>
        <w:t>2</w:t>
      </w:r>
      <w:r w:rsidR="005249DF">
        <w:rPr>
          <w:lang w:val="uk-UA"/>
        </w:rPr>
        <w:sym w:font="Symbol" w:char="F0D7"/>
      </w:r>
      <w:r w:rsidR="005249DF">
        <w:rPr>
          <w:lang w:val="uk-UA"/>
        </w:rPr>
        <w:t>10</w:t>
      </w:r>
      <w:r w:rsidR="005249DF" w:rsidRPr="005249DF">
        <w:rPr>
          <w:vertAlign w:val="superscript"/>
          <w:lang w:val="uk-UA"/>
        </w:rPr>
        <w:t>-2</w:t>
      </w:r>
      <w:r w:rsidR="005249DF">
        <w:rPr>
          <w:lang w:val="uk-UA"/>
        </w:rPr>
        <w:t>) А, точність 0,1%, швидкість – до 50 вимірів/с</w:t>
      </w:r>
      <w:r>
        <w:rPr>
          <w:lang w:val="uk-UA"/>
        </w:rPr>
        <w:t>)</w:t>
      </w:r>
      <w:r w:rsidR="005249DF">
        <w:rPr>
          <w:lang w:val="uk-UA"/>
        </w:rPr>
        <w:t>;</w:t>
      </w:r>
    </w:p>
    <w:p w:rsidR="005249DF" w:rsidRDefault="005249DF" w:rsidP="001D5D67">
      <w:pPr>
        <w:ind w:firstLine="0"/>
        <w:rPr>
          <w:lang w:val="uk-UA"/>
        </w:rPr>
      </w:pPr>
      <w:r>
        <w:rPr>
          <w:lang w:val="uk-UA"/>
        </w:rPr>
        <w:t xml:space="preserve">- термостат на базі пропорційно-інтегрально-диференційного контролера (температурна стабільність </w:t>
      </w:r>
      <w:r>
        <w:rPr>
          <w:lang w:val="uk-UA"/>
        </w:rPr>
        <w:sym w:font="Symbol" w:char="F0B1"/>
      </w:r>
      <w:r>
        <w:rPr>
          <w:lang w:val="uk-UA"/>
        </w:rPr>
        <w:t>0,02 К);</w:t>
      </w:r>
    </w:p>
    <w:p w:rsidR="005249DF" w:rsidRDefault="005249DF" w:rsidP="001D5D67">
      <w:pPr>
        <w:ind w:firstLine="0"/>
        <w:rPr>
          <w:lang w:val="uk-UA"/>
        </w:rPr>
      </w:pPr>
      <w:r>
        <w:rPr>
          <w:lang w:val="uk-UA"/>
        </w:rPr>
        <w:t>- п’єзоелектричні перетворювачі для збудження повздовжніх та поперечних хвиль у діапазоні (1</w:t>
      </w:r>
      <w:r>
        <w:rPr>
          <w:lang w:val="uk-UA"/>
        </w:rPr>
        <w:sym w:font="Symbol" w:char="F0B8"/>
      </w:r>
      <w:r>
        <w:rPr>
          <w:lang w:val="uk-UA"/>
        </w:rPr>
        <w:t>30) МГц;</w:t>
      </w:r>
    </w:p>
    <w:p w:rsidR="005249DF" w:rsidRPr="00EB6B80" w:rsidRDefault="005249DF" w:rsidP="001D5D67">
      <w:pPr>
        <w:ind w:firstLine="0"/>
        <w:rPr>
          <w:lang w:val="uk-UA"/>
        </w:rPr>
      </w:pPr>
      <w:r w:rsidRPr="00EB6B80">
        <w:rPr>
          <w:lang w:val="uk-UA"/>
        </w:rPr>
        <w:t>- комплекс для ультразвукового навантаження (генератор Г3-41, частотомір</w:t>
      </w:r>
      <w:r w:rsidR="006C13B0" w:rsidRPr="00EB6B80">
        <w:rPr>
          <w:lang w:val="uk-UA"/>
        </w:rPr>
        <w:t xml:space="preserve"> Ч3-34, </w:t>
      </w:r>
      <w:r w:rsidR="00EB6B80" w:rsidRPr="00EB6B80">
        <w:rPr>
          <w:lang w:val="uk-UA"/>
        </w:rPr>
        <w:t xml:space="preserve">цифровий осцилограф GDS-806S, </w:t>
      </w:r>
      <w:r w:rsidR="00134187">
        <w:rPr>
          <w:lang w:val="uk-UA"/>
        </w:rPr>
        <w:t>характерограф Х1-48</w:t>
      </w:r>
      <w:r w:rsidRPr="00EB6B80">
        <w:rPr>
          <w:lang w:val="uk-UA"/>
        </w:rPr>
        <w:t>)</w:t>
      </w:r>
      <w:r w:rsidR="00134187">
        <w:rPr>
          <w:lang w:val="uk-UA"/>
        </w:rPr>
        <w:t>.</w:t>
      </w:r>
    </w:p>
    <w:p w:rsidR="00207A4D" w:rsidRDefault="00207A4D" w:rsidP="00647B59">
      <w:pPr>
        <w:rPr>
          <w:lang w:val="en-US"/>
        </w:rPr>
      </w:pPr>
    </w:p>
    <w:p w:rsidR="0080694D" w:rsidRPr="0080694D" w:rsidRDefault="0080694D" w:rsidP="00647B59">
      <w:pPr>
        <w:rPr>
          <w:lang w:val="en-US"/>
        </w:rPr>
      </w:pPr>
    </w:p>
    <w:p w:rsidR="00647B59" w:rsidRPr="00422E4F" w:rsidRDefault="00647B59" w:rsidP="00647B59">
      <w:pPr>
        <w:rPr>
          <w:b/>
          <w:lang w:val="uk-UA"/>
        </w:rPr>
      </w:pPr>
      <w:r w:rsidRPr="00422E4F">
        <w:rPr>
          <w:b/>
          <w:lang w:val="uk-UA"/>
        </w:rPr>
        <w:t xml:space="preserve">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 </w:t>
      </w:r>
    </w:p>
    <w:p w:rsidR="00647B59" w:rsidRDefault="00647B59" w:rsidP="00647B59">
      <w:pPr>
        <w:rPr>
          <w:lang w:val="uk-UA"/>
        </w:rPr>
      </w:pPr>
    </w:p>
    <w:p w:rsidR="00F61B54" w:rsidRPr="00647B59" w:rsidRDefault="00F61B54" w:rsidP="00647B59">
      <w:pPr>
        <w:rPr>
          <w:lang w:val="uk-UA"/>
        </w:rPr>
      </w:pPr>
    </w:p>
    <w:p w:rsidR="00647B59" w:rsidRPr="00422E4F" w:rsidRDefault="00647B59" w:rsidP="00647B59">
      <w:pPr>
        <w:rPr>
          <w:b/>
          <w:lang w:val="uk-UA"/>
        </w:rPr>
      </w:pPr>
      <w:r w:rsidRPr="00422E4F">
        <w:rPr>
          <w:b/>
          <w:lang w:val="uk-UA"/>
        </w:rPr>
        <w:t>3.6 Обсяг фінансування, необхідний для виконання наукового дослідження (розробки), із відповідним обґрунтуванням за статтями витрат згідно з таблицями у Розділі VII (до 2 сторінок).</w:t>
      </w:r>
    </w:p>
    <w:p w:rsidR="00647B59" w:rsidRPr="00E17462" w:rsidRDefault="00647B59">
      <w:pPr>
        <w:rPr>
          <w:lang w:val="uk-UA"/>
        </w:rPr>
      </w:pPr>
    </w:p>
    <w:p w:rsidR="00EB7B15" w:rsidRPr="00212F5A" w:rsidRDefault="00EB7B15">
      <w:pPr>
        <w:rPr>
          <w:lang w:val="uk-UA"/>
        </w:rPr>
      </w:pPr>
    </w:p>
    <w:p w:rsidR="00EB7B15" w:rsidRPr="00422E4F" w:rsidRDefault="00EB7B15" w:rsidP="00EB7B15">
      <w:pPr>
        <w:rPr>
          <w:b/>
          <w:lang w:val="uk-UA"/>
        </w:rPr>
      </w:pPr>
      <w:r w:rsidRPr="00422E4F">
        <w:rPr>
          <w:b/>
          <w:lang w:val="uk-UA"/>
        </w:rPr>
        <w:t xml:space="preserve">3.7 Очікувані  результати виконання проєкту  (до 1 сторінки ): </w:t>
      </w:r>
    </w:p>
    <w:p w:rsidR="00422E4F" w:rsidRPr="00422E4F" w:rsidRDefault="00422E4F" w:rsidP="00422E4F">
      <w:pPr>
        <w:rPr>
          <w:b/>
          <w:i/>
          <w:lang w:val="uk-UA"/>
        </w:rPr>
      </w:pPr>
      <w:r w:rsidRPr="00422E4F">
        <w:rPr>
          <w:b/>
          <w:i/>
          <w:lang w:val="uk-UA"/>
        </w:rPr>
        <w:t xml:space="preserve">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 </w:t>
      </w:r>
    </w:p>
    <w:p w:rsidR="00422E4F" w:rsidRPr="00422E4F" w:rsidRDefault="00422E4F" w:rsidP="00422E4F">
      <w:pPr>
        <w:rPr>
          <w:b/>
          <w:i/>
          <w:lang w:val="uk-UA"/>
        </w:rPr>
      </w:pPr>
      <w:r w:rsidRPr="00422E4F">
        <w:rPr>
          <w:b/>
          <w:i/>
          <w:lang w:val="uk-UA"/>
        </w:rPr>
        <w:t xml:space="preserve">б) Обґрунтування переваг очікуваної наукової або науково-технічної продукції (за її  наявності) у порівнянні з існуючими аналогами. </w:t>
      </w:r>
    </w:p>
    <w:p w:rsidR="00422E4F" w:rsidRPr="00422E4F" w:rsidRDefault="00422E4F" w:rsidP="00422E4F">
      <w:pPr>
        <w:rPr>
          <w:b/>
          <w:i/>
          <w:lang w:val="uk-UA"/>
        </w:rPr>
      </w:pPr>
      <w:r w:rsidRPr="00422E4F">
        <w:rPr>
          <w:b/>
          <w:i/>
          <w:lang w:val="uk-UA"/>
        </w:rPr>
        <w:t xml:space="preserve"> в) Обґрунтування практичної цінності запланованих результатів проєкту для  економіки та суспільства (стосується </w:t>
      </w:r>
      <w:proofErr w:type="spellStart"/>
      <w:r w:rsidRPr="00422E4F">
        <w:rPr>
          <w:b/>
          <w:i/>
          <w:lang w:val="uk-UA"/>
        </w:rPr>
        <w:t>проєктів</w:t>
      </w:r>
      <w:proofErr w:type="spellEnd"/>
      <w:r w:rsidRPr="00422E4F">
        <w:rPr>
          <w:b/>
          <w:i/>
          <w:lang w:val="uk-UA"/>
        </w:rPr>
        <w:t xml:space="preserve">, що передбачають здійснення прикладних наукових досліджень і науково-технічних розробок. </w:t>
      </w:r>
    </w:p>
    <w:p w:rsidR="00422E4F" w:rsidRDefault="0069017F" w:rsidP="00EB7B15">
      <w:pPr>
        <w:rPr>
          <w:lang w:val="uk-UA"/>
        </w:rPr>
      </w:pPr>
      <w:r>
        <w:rPr>
          <w:lang w:val="uk-UA"/>
        </w:rPr>
        <w:t xml:space="preserve">Очікувана в результаті виконання проєкту наукова продукція полягає </w:t>
      </w:r>
      <w:r w:rsidR="00A04F5E">
        <w:rPr>
          <w:lang w:val="uk-UA"/>
        </w:rPr>
        <w:t xml:space="preserve">у </w:t>
      </w:r>
    </w:p>
    <w:p w:rsidR="00422E4F" w:rsidRDefault="00422E4F" w:rsidP="00422E4F">
      <w:pPr>
        <w:ind w:firstLine="0"/>
        <w:rPr>
          <w:lang w:val="uk-UA"/>
        </w:rPr>
      </w:pPr>
      <w:r>
        <w:rPr>
          <w:lang w:val="uk-UA"/>
        </w:rPr>
        <w:t xml:space="preserve">- </w:t>
      </w:r>
      <w:r w:rsidR="0069017F">
        <w:rPr>
          <w:lang w:val="uk-UA"/>
        </w:rPr>
        <w:t xml:space="preserve">з’ясуванні особливостей та механізмів взаємодії пар </w:t>
      </w:r>
      <w:r w:rsidR="0069017F">
        <w:rPr>
          <w:lang w:val="en-US"/>
        </w:rPr>
        <w:t xml:space="preserve">Fe-B </w:t>
      </w:r>
      <w:r w:rsidR="0069017F">
        <w:rPr>
          <w:lang w:val="uk-UA"/>
        </w:rPr>
        <w:t>та міжвузольних атомів заліза в монокристалах кремнію з пружними хви</w:t>
      </w:r>
      <w:r w:rsidR="004B3CC1">
        <w:rPr>
          <w:lang w:val="uk-UA"/>
        </w:rPr>
        <w:t xml:space="preserve">лями ультразвукового діапазону; </w:t>
      </w:r>
    </w:p>
    <w:p w:rsidR="006D13D4" w:rsidRDefault="00422E4F" w:rsidP="00422E4F">
      <w:pPr>
        <w:ind w:firstLine="0"/>
        <w:rPr>
          <w:lang w:val="uk-UA"/>
        </w:rPr>
      </w:pPr>
      <w:r>
        <w:rPr>
          <w:lang w:val="uk-UA"/>
        </w:rPr>
        <w:t xml:space="preserve">- </w:t>
      </w:r>
      <w:r w:rsidR="004B3CC1">
        <w:rPr>
          <w:lang w:val="uk-UA"/>
        </w:rPr>
        <w:t xml:space="preserve">розробці рекомендацій щодо застосуванні акустичного навантаження </w:t>
      </w:r>
      <w:r>
        <w:rPr>
          <w:lang w:val="uk-UA"/>
        </w:rPr>
        <w:t xml:space="preserve">та його режимів </w:t>
      </w:r>
      <w:r w:rsidR="004B3CC1">
        <w:rPr>
          <w:lang w:val="uk-UA"/>
        </w:rPr>
        <w:t>під час виробництв</w:t>
      </w:r>
      <w:r w:rsidR="005719A1">
        <w:rPr>
          <w:lang w:val="uk-UA"/>
        </w:rPr>
        <w:t>а кремнієвих сонячних елементів;</w:t>
      </w:r>
    </w:p>
    <w:p w:rsidR="00422E4F" w:rsidRDefault="00422E4F" w:rsidP="00422E4F">
      <w:pPr>
        <w:ind w:firstLine="0"/>
        <w:rPr>
          <w:lang w:val="uk-UA"/>
        </w:rPr>
      </w:pPr>
      <w:r>
        <w:rPr>
          <w:lang w:val="uk-UA"/>
        </w:rPr>
        <w:t xml:space="preserve">- розробці основ методу оцінки концентрації </w:t>
      </w:r>
      <w:proofErr w:type="spellStart"/>
      <w:r>
        <w:rPr>
          <w:lang w:val="uk-UA"/>
        </w:rPr>
        <w:t>електрично-актривних</w:t>
      </w:r>
      <w:proofErr w:type="spellEnd"/>
      <w:r>
        <w:rPr>
          <w:lang w:val="uk-UA"/>
        </w:rPr>
        <w:t xml:space="preserve"> дефектів у </w:t>
      </w:r>
      <w:r w:rsidRPr="00212F5A">
        <w:rPr>
          <w:lang w:val="uk-UA"/>
        </w:rPr>
        <w:t>сонячних елемент</w:t>
      </w:r>
      <w:r>
        <w:rPr>
          <w:lang w:val="uk-UA"/>
        </w:rPr>
        <w:t>ах за величиною фактору неідеальності;</w:t>
      </w:r>
    </w:p>
    <w:p w:rsidR="007862CE" w:rsidRPr="007862CE" w:rsidRDefault="007862CE" w:rsidP="00422E4F">
      <w:pPr>
        <w:ind w:firstLine="0"/>
        <w:rPr>
          <w:lang w:val="uk-UA"/>
        </w:rPr>
      </w:pPr>
      <w:r>
        <w:rPr>
          <w:lang w:val="uk-UA"/>
        </w:rPr>
        <w:t xml:space="preserve">- створенні масиву даних (близько 15 тисяч наборів) розрахованих величин фактору неідеальності для кремнієвих структур </w:t>
      </w:r>
      <w:r w:rsidRPr="00351A81">
        <w:rPr>
          <w:i/>
          <w:lang w:val="uk-UA"/>
        </w:rPr>
        <w:t>n</w:t>
      </w:r>
      <w:r w:rsidRPr="00351A81">
        <w:rPr>
          <w:vertAlign w:val="superscript"/>
          <w:lang w:val="uk-UA"/>
        </w:rPr>
        <w:t>+</w:t>
      </w:r>
      <w:r w:rsidRPr="00351A81">
        <w:rPr>
          <w:lang w:val="uk-UA"/>
        </w:rPr>
        <w:t>-</w:t>
      </w:r>
      <w:r w:rsidRPr="00351A81">
        <w:rPr>
          <w:i/>
          <w:lang w:val="uk-UA"/>
        </w:rPr>
        <w:t>p</w:t>
      </w:r>
      <w:r w:rsidRPr="00351A81">
        <w:rPr>
          <w:lang w:val="uk-UA"/>
        </w:rPr>
        <w:t>-</w:t>
      </w:r>
      <w:r w:rsidRPr="00351A81">
        <w:rPr>
          <w:i/>
          <w:lang w:val="uk-UA"/>
        </w:rPr>
        <w:t>p</w:t>
      </w:r>
      <w:r w:rsidRPr="00351A81">
        <w:rPr>
          <w:vertAlign w:val="superscript"/>
          <w:lang w:val="uk-UA"/>
        </w:rPr>
        <w:t>+</w:t>
      </w:r>
      <w:r>
        <w:rPr>
          <w:lang w:val="uk-UA"/>
        </w:rPr>
        <w:t xml:space="preserve"> з різними геометричними та електрофізичними характеристиками;</w:t>
      </w:r>
    </w:p>
    <w:p w:rsidR="00422E4F" w:rsidRDefault="00422E4F" w:rsidP="00422E4F">
      <w:pPr>
        <w:ind w:firstLine="0"/>
        <w:rPr>
          <w:lang w:val="uk-UA"/>
        </w:rPr>
      </w:pPr>
      <w:r>
        <w:rPr>
          <w:lang w:val="uk-UA"/>
        </w:rPr>
        <w:t xml:space="preserve">- </w:t>
      </w:r>
      <w:r w:rsidR="007862CE">
        <w:rPr>
          <w:lang w:val="uk-UA"/>
        </w:rPr>
        <w:t xml:space="preserve">налаштуванні штучна нейронна мережа для оцінки концентрації атомів заліза в кремнієвих </w:t>
      </w:r>
      <w:r w:rsidR="007862CE" w:rsidRPr="00351A81">
        <w:rPr>
          <w:i/>
          <w:lang w:val="uk-UA"/>
        </w:rPr>
        <w:t>n</w:t>
      </w:r>
      <w:r w:rsidR="007862CE" w:rsidRPr="00351A81">
        <w:rPr>
          <w:vertAlign w:val="superscript"/>
          <w:lang w:val="uk-UA"/>
        </w:rPr>
        <w:t>+</w:t>
      </w:r>
      <w:r w:rsidR="007862CE" w:rsidRPr="00351A81">
        <w:rPr>
          <w:lang w:val="uk-UA"/>
        </w:rPr>
        <w:t>-</w:t>
      </w:r>
      <w:r w:rsidR="007862CE" w:rsidRPr="00351A81">
        <w:rPr>
          <w:i/>
          <w:lang w:val="uk-UA"/>
        </w:rPr>
        <w:t>p</w:t>
      </w:r>
      <w:r w:rsidR="007862CE" w:rsidRPr="00351A81">
        <w:rPr>
          <w:lang w:val="uk-UA"/>
        </w:rPr>
        <w:t>-</w:t>
      </w:r>
      <w:r w:rsidR="007862CE" w:rsidRPr="00351A81">
        <w:rPr>
          <w:i/>
          <w:lang w:val="uk-UA"/>
        </w:rPr>
        <w:t>p</w:t>
      </w:r>
      <w:r w:rsidR="007862CE" w:rsidRPr="00351A81">
        <w:rPr>
          <w:vertAlign w:val="superscript"/>
          <w:lang w:val="uk-UA"/>
        </w:rPr>
        <w:t>+</w:t>
      </w:r>
      <w:r w:rsidR="007862CE">
        <w:rPr>
          <w:lang w:val="uk-UA"/>
        </w:rPr>
        <w:t xml:space="preserve"> структурах.</w:t>
      </w:r>
    </w:p>
    <w:p w:rsidR="00EB7B15" w:rsidRPr="00212F5A" w:rsidRDefault="00EB7B15" w:rsidP="00EB7B15">
      <w:pPr>
        <w:rPr>
          <w:lang w:val="uk-UA"/>
        </w:rPr>
      </w:pPr>
    </w:p>
    <w:p w:rsidR="00EB7B15" w:rsidRPr="00422E4F" w:rsidRDefault="00EB7B15" w:rsidP="00EB7B15">
      <w:pPr>
        <w:rPr>
          <w:b/>
          <w:lang w:val="uk-UA"/>
        </w:rPr>
      </w:pPr>
      <w:r w:rsidRPr="00422E4F">
        <w:rPr>
          <w:b/>
          <w:lang w:val="uk-UA"/>
        </w:rPr>
        <w:t xml:space="preserve">3.8 Опис шляхів та способів подальшого використання результатів проєкту в суспільній практиці (до 1 сторінки ) </w:t>
      </w:r>
    </w:p>
    <w:p w:rsidR="00EB7B15" w:rsidRDefault="00655B6A" w:rsidP="00EB7B15">
      <w:pPr>
        <w:rPr>
          <w:lang w:val="uk-UA"/>
        </w:rPr>
      </w:pPr>
      <w:r>
        <w:rPr>
          <w:lang w:val="uk-UA"/>
        </w:rPr>
        <w:t>Отримані результати щодо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w:t>
      </w:r>
      <w:r w:rsidR="009B4485">
        <w:rPr>
          <w:lang w:val="uk-UA"/>
        </w:rPr>
        <w:t>, що використовуються при створенні кремнієвих сонячних елементів,</w:t>
      </w:r>
      <w:r>
        <w:rPr>
          <w:lang w:val="uk-UA"/>
        </w:rPr>
        <w:t xml:space="preserve"> з метою підсилення </w:t>
      </w:r>
      <w:proofErr w:type="spellStart"/>
      <w:r>
        <w:rPr>
          <w:lang w:val="uk-UA"/>
        </w:rPr>
        <w:t>гетерування</w:t>
      </w:r>
      <w:proofErr w:type="spellEnd"/>
      <w:r>
        <w:rPr>
          <w:lang w:val="uk-UA"/>
        </w:rPr>
        <w:t xml:space="preserve"> вказаних дефектів. </w:t>
      </w:r>
      <w:r w:rsidR="00C14972">
        <w:rPr>
          <w:lang w:val="uk-UA"/>
        </w:rPr>
        <w:t xml:space="preserve">Визначенні особливості </w:t>
      </w:r>
      <w:proofErr w:type="spellStart"/>
      <w:r w:rsidR="00C14972">
        <w:rPr>
          <w:lang w:val="uk-UA"/>
        </w:rPr>
        <w:t>акусто-дефектної</w:t>
      </w:r>
      <w:proofErr w:type="spellEnd"/>
      <w:r w:rsidR="00C14972">
        <w:rPr>
          <w:lang w:val="uk-UA"/>
        </w:rPr>
        <w:t xml:space="preserve"> взаємодії дозволять налаштувати параметри ультразвукового впливу задля отримання найбільшої ефективності. </w:t>
      </w:r>
      <w:r>
        <w:rPr>
          <w:lang w:val="uk-UA"/>
        </w:rPr>
        <w:t xml:space="preserve">Крім того, отримані результати можуть стати основою для розробки методів </w:t>
      </w:r>
      <w:proofErr w:type="spellStart"/>
      <w:r>
        <w:rPr>
          <w:lang w:val="uk-UA"/>
        </w:rPr>
        <w:t>акусто-інженерії</w:t>
      </w:r>
      <w:proofErr w:type="spellEnd"/>
      <w:r>
        <w:rPr>
          <w:lang w:val="uk-UA"/>
        </w:rPr>
        <w:t xml:space="preserve"> дефектів у напівпровідникових пристроях.</w:t>
      </w:r>
    </w:p>
    <w:p w:rsidR="00655B6A" w:rsidRDefault="00F35365" w:rsidP="00EB7B15">
      <w:pPr>
        <w:rPr>
          <w:lang w:val="uk-UA"/>
        </w:rPr>
      </w:pPr>
      <w:r>
        <w:rPr>
          <w:lang w:val="uk-UA"/>
        </w:rPr>
        <w:t xml:space="preserve">Результати щодо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rPr>
          <w:lang w:val="uk-UA"/>
        </w:rPr>
        <w:t>домішкового</w:t>
      </w:r>
      <w:proofErr w:type="spellEnd"/>
      <w:r>
        <w:rPr>
          <w:lang w:val="uk-UA"/>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lang w:val="uk-UA"/>
        </w:rPr>
        <w:t>n</w:t>
      </w:r>
      <w:r w:rsidRPr="00351A81">
        <w:rPr>
          <w:vertAlign w:val="superscript"/>
          <w:lang w:val="uk-UA"/>
        </w:rPr>
        <w:t>+</w:t>
      </w:r>
      <w:r w:rsidRPr="00351A81">
        <w:rPr>
          <w:lang w:val="uk-UA"/>
        </w:rPr>
        <w:t>-</w:t>
      </w:r>
      <w:r w:rsidRPr="00351A81">
        <w:rPr>
          <w:i/>
          <w:lang w:val="uk-UA"/>
        </w:rPr>
        <w:t>p</w:t>
      </w:r>
      <w:r w:rsidRPr="00351A81">
        <w:rPr>
          <w:lang w:val="uk-UA"/>
        </w:rPr>
        <w:t>-</w:t>
      </w:r>
      <w:r w:rsidRPr="00351A81">
        <w:rPr>
          <w:i/>
          <w:lang w:val="uk-UA"/>
        </w:rPr>
        <w:t>p</w:t>
      </w:r>
      <w:r w:rsidRPr="00351A81">
        <w:rPr>
          <w:vertAlign w:val="superscript"/>
          <w:lang w:val="uk-UA"/>
        </w:rPr>
        <w:t>+</w:t>
      </w:r>
      <w:r>
        <w:rPr>
          <w:lang w:val="uk-UA"/>
        </w:rPr>
        <w:t xml:space="preserve"> структурах, де вказані дефекти є основними рекомбінаційними центрами.</w:t>
      </w:r>
    </w:p>
    <w:p w:rsidR="00712E5F" w:rsidRPr="00212F5A" w:rsidRDefault="00712E5F" w:rsidP="00EB7B15">
      <w:pPr>
        <w:rPr>
          <w:lang w:val="uk-UA"/>
        </w:rPr>
      </w:pPr>
    </w:p>
    <w:p w:rsidR="00EB7B15" w:rsidRPr="00422E4F" w:rsidRDefault="00EB7B15" w:rsidP="00EB7B15">
      <w:pPr>
        <w:rPr>
          <w:b/>
          <w:lang w:val="uk-UA"/>
        </w:rPr>
      </w:pPr>
      <w:r w:rsidRPr="00422E4F">
        <w:rPr>
          <w:b/>
          <w:lang w:val="uk-UA"/>
        </w:rPr>
        <w:t xml:space="preserve">3.9 Можливі ризики, що можуть вплинути на реалізацію проєкту (до 1 сторінки). </w:t>
      </w:r>
    </w:p>
    <w:p w:rsidR="00EB7B15" w:rsidRPr="00F35365" w:rsidRDefault="00F35365" w:rsidP="00EB7B15">
      <w:pPr>
        <w:rPr>
          <w:lang w:val="uk-UA"/>
        </w:rPr>
      </w:pPr>
      <w:r>
        <w:rPr>
          <w:lang w:val="uk-UA"/>
        </w:rPr>
        <w:t xml:space="preserve">Можлива низька акустична активність пари </w:t>
      </w:r>
      <w:r>
        <w:rPr>
          <w:lang w:val="en-US"/>
        </w:rPr>
        <w:t>Fe-B</w:t>
      </w:r>
      <w:r>
        <w:rPr>
          <w:lang w:val="uk-UA"/>
        </w:rPr>
        <w:t xml:space="preserve"> стане на заваді практичної реалізації методи </w:t>
      </w:r>
      <w:proofErr w:type="spellStart"/>
      <w:r>
        <w:rPr>
          <w:lang w:val="uk-UA"/>
        </w:rPr>
        <w:t>акусто-підсиленого</w:t>
      </w:r>
      <w:proofErr w:type="spellEnd"/>
      <w:r>
        <w:rPr>
          <w:lang w:val="uk-UA"/>
        </w:rPr>
        <w:t xml:space="preserve"> </w:t>
      </w:r>
      <w:proofErr w:type="spellStart"/>
      <w:r>
        <w:rPr>
          <w:lang w:val="uk-UA"/>
        </w:rPr>
        <w:t>гетерування</w:t>
      </w:r>
      <w:proofErr w:type="spellEnd"/>
      <w:r>
        <w:rPr>
          <w:lang w:val="uk-UA"/>
        </w:rPr>
        <w:t>.</w:t>
      </w:r>
    </w:p>
    <w:sectPr w:rsidR="00EB7B15" w:rsidRPr="00F35365" w:rsidSect="00E5228B">
      <w:pgSz w:w="11906" w:h="16838" w:code="9"/>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967"/>
    <w:rsid w:val="00007F88"/>
    <w:rsid w:val="00050749"/>
    <w:rsid w:val="00055589"/>
    <w:rsid w:val="00093D3C"/>
    <w:rsid w:val="000A6DE2"/>
    <w:rsid w:val="000E2D04"/>
    <w:rsid w:val="000E7BD6"/>
    <w:rsid w:val="000F561A"/>
    <w:rsid w:val="00134187"/>
    <w:rsid w:val="00167BCF"/>
    <w:rsid w:val="001714FB"/>
    <w:rsid w:val="00180E16"/>
    <w:rsid w:val="001A4901"/>
    <w:rsid w:val="001C3521"/>
    <w:rsid w:val="001D5D67"/>
    <w:rsid w:val="00201946"/>
    <w:rsid w:val="00205B7A"/>
    <w:rsid w:val="00207A4D"/>
    <w:rsid w:val="00212F5A"/>
    <w:rsid w:val="00232BDF"/>
    <w:rsid w:val="00241095"/>
    <w:rsid w:val="00273327"/>
    <w:rsid w:val="00274468"/>
    <w:rsid w:val="002A379B"/>
    <w:rsid w:val="002A410F"/>
    <w:rsid w:val="002E79C2"/>
    <w:rsid w:val="002F7CAE"/>
    <w:rsid w:val="00301ECD"/>
    <w:rsid w:val="003130BD"/>
    <w:rsid w:val="0031378E"/>
    <w:rsid w:val="00321E51"/>
    <w:rsid w:val="00351A81"/>
    <w:rsid w:val="003662FC"/>
    <w:rsid w:val="00374769"/>
    <w:rsid w:val="0038186C"/>
    <w:rsid w:val="00387565"/>
    <w:rsid w:val="003C08B9"/>
    <w:rsid w:val="00422E4F"/>
    <w:rsid w:val="00433A2C"/>
    <w:rsid w:val="00491629"/>
    <w:rsid w:val="004B3CC1"/>
    <w:rsid w:val="004C00FE"/>
    <w:rsid w:val="004D312C"/>
    <w:rsid w:val="004F67F9"/>
    <w:rsid w:val="00514366"/>
    <w:rsid w:val="005249DF"/>
    <w:rsid w:val="005628E0"/>
    <w:rsid w:val="00564DAC"/>
    <w:rsid w:val="0056693A"/>
    <w:rsid w:val="005719A1"/>
    <w:rsid w:val="005753CF"/>
    <w:rsid w:val="005804F0"/>
    <w:rsid w:val="005A6B56"/>
    <w:rsid w:val="005B2887"/>
    <w:rsid w:val="005D3DD2"/>
    <w:rsid w:val="005E5841"/>
    <w:rsid w:val="00632083"/>
    <w:rsid w:val="0064026C"/>
    <w:rsid w:val="00646BD6"/>
    <w:rsid w:val="00647B59"/>
    <w:rsid w:val="00655B6A"/>
    <w:rsid w:val="00662FC4"/>
    <w:rsid w:val="00687DDA"/>
    <w:rsid w:val="0069017F"/>
    <w:rsid w:val="00694BAB"/>
    <w:rsid w:val="006B543A"/>
    <w:rsid w:val="006C13B0"/>
    <w:rsid w:val="006D13D4"/>
    <w:rsid w:val="006D4A0F"/>
    <w:rsid w:val="00712E5F"/>
    <w:rsid w:val="007521CF"/>
    <w:rsid w:val="0076705B"/>
    <w:rsid w:val="00770F0A"/>
    <w:rsid w:val="00771085"/>
    <w:rsid w:val="007862CE"/>
    <w:rsid w:val="007C40B3"/>
    <w:rsid w:val="007C4932"/>
    <w:rsid w:val="007C6046"/>
    <w:rsid w:val="0080694D"/>
    <w:rsid w:val="0082290C"/>
    <w:rsid w:val="0082406C"/>
    <w:rsid w:val="00825F64"/>
    <w:rsid w:val="00832C48"/>
    <w:rsid w:val="008813A2"/>
    <w:rsid w:val="008C0C0E"/>
    <w:rsid w:val="008D3CD6"/>
    <w:rsid w:val="008E4117"/>
    <w:rsid w:val="00985E30"/>
    <w:rsid w:val="009A4650"/>
    <w:rsid w:val="009B4485"/>
    <w:rsid w:val="009C282A"/>
    <w:rsid w:val="009C3923"/>
    <w:rsid w:val="009C79BD"/>
    <w:rsid w:val="00A04F5E"/>
    <w:rsid w:val="00A267E5"/>
    <w:rsid w:val="00A27B74"/>
    <w:rsid w:val="00A536C1"/>
    <w:rsid w:val="00A55014"/>
    <w:rsid w:val="00A55967"/>
    <w:rsid w:val="00AE0D60"/>
    <w:rsid w:val="00B05107"/>
    <w:rsid w:val="00B264DB"/>
    <w:rsid w:val="00B81115"/>
    <w:rsid w:val="00BC3CCF"/>
    <w:rsid w:val="00BE54A8"/>
    <w:rsid w:val="00BF5E91"/>
    <w:rsid w:val="00C14972"/>
    <w:rsid w:val="00C5382E"/>
    <w:rsid w:val="00C65E10"/>
    <w:rsid w:val="00C80016"/>
    <w:rsid w:val="00CB3047"/>
    <w:rsid w:val="00D113EC"/>
    <w:rsid w:val="00D32C06"/>
    <w:rsid w:val="00D732D6"/>
    <w:rsid w:val="00D76014"/>
    <w:rsid w:val="00D84CC3"/>
    <w:rsid w:val="00D84FD4"/>
    <w:rsid w:val="00DD6A86"/>
    <w:rsid w:val="00E00611"/>
    <w:rsid w:val="00E17462"/>
    <w:rsid w:val="00E5228B"/>
    <w:rsid w:val="00E7358C"/>
    <w:rsid w:val="00E82F38"/>
    <w:rsid w:val="00E91895"/>
    <w:rsid w:val="00EA2783"/>
    <w:rsid w:val="00EB6B80"/>
    <w:rsid w:val="00EB72A6"/>
    <w:rsid w:val="00EB7B15"/>
    <w:rsid w:val="00F108D1"/>
    <w:rsid w:val="00F35365"/>
    <w:rsid w:val="00F56D6C"/>
    <w:rsid w:val="00F61B54"/>
    <w:rsid w:val="00F67FB1"/>
    <w:rsid w:val="00F80D43"/>
    <w:rsid w:val="00F944CD"/>
    <w:rsid w:val="00FA27A2"/>
    <w:rsid w:val="00FA4B39"/>
    <w:rsid w:val="00FB5F21"/>
    <w:rsid w:val="00FE0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F5A"/>
    <w:pPr>
      <w:spacing w:after="0" w:line="360" w:lineRule="auto"/>
      <w:ind w:firstLine="709"/>
      <w:jc w:val="both"/>
    </w:pPr>
    <w:rPr>
      <w:rFonts w:ascii="Times New Roman" w:hAnsi="Times New Roman"/>
      <w:sz w:val="24"/>
    </w:rPr>
  </w:style>
  <w:style w:type="paragraph" w:styleId="1">
    <w:name w:val="heading 1"/>
    <w:basedOn w:val="a"/>
    <w:link w:val="10"/>
    <w:uiPriority w:val="9"/>
    <w:qFormat/>
    <w:rsid w:val="00EB6B80"/>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93A"/>
    <w:pPr>
      <w:ind w:left="720"/>
      <w:contextualSpacing/>
    </w:pPr>
  </w:style>
  <w:style w:type="paragraph" w:styleId="a4">
    <w:name w:val="Balloon Text"/>
    <w:basedOn w:val="a"/>
    <w:link w:val="a5"/>
    <w:uiPriority w:val="99"/>
    <w:semiHidden/>
    <w:unhideWhenUsed/>
    <w:rsid w:val="0064026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026C"/>
    <w:rPr>
      <w:rFonts w:ascii="Tahoma" w:hAnsi="Tahoma" w:cs="Tahoma"/>
      <w:sz w:val="16"/>
      <w:szCs w:val="16"/>
    </w:rPr>
  </w:style>
  <w:style w:type="character" w:customStyle="1" w:styleId="tlid-translation">
    <w:name w:val="tlid-translation"/>
    <w:basedOn w:val="a0"/>
    <w:rsid w:val="00F80D43"/>
  </w:style>
  <w:style w:type="character" w:customStyle="1" w:styleId="10">
    <w:name w:val="Заголовок 1 Знак"/>
    <w:basedOn w:val="a0"/>
    <w:link w:val="1"/>
    <w:uiPriority w:val="9"/>
    <w:rsid w:val="00EB6B80"/>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F5A"/>
    <w:pPr>
      <w:spacing w:after="0" w:line="360" w:lineRule="auto"/>
      <w:ind w:firstLine="709"/>
      <w:jc w:val="both"/>
    </w:pPr>
    <w:rPr>
      <w:rFonts w:ascii="Times New Roman" w:hAnsi="Times New Roman"/>
      <w:sz w:val="24"/>
    </w:rPr>
  </w:style>
  <w:style w:type="paragraph" w:styleId="1">
    <w:name w:val="heading 1"/>
    <w:basedOn w:val="a"/>
    <w:link w:val="10"/>
    <w:uiPriority w:val="9"/>
    <w:qFormat/>
    <w:rsid w:val="00EB6B80"/>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93A"/>
    <w:pPr>
      <w:ind w:left="720"/>
      <w:contextualSpacing/>
    </w:pPr>
  </w:style>
  <w:style w:type="paragraph" w:styleId="a4">
    <w:name w:val="Balloon Text"/>
    <w:basedOn w:val="a"/>
    <w:link w:val="a5"/>
    <w:uiPriority w:val="99"/>
    <w:semiHidden/>
    <w:unhideWhenUsed/>
    <w:rsid w:val="0064026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026C"/>
    <w:rPr>
      <w:rFonts w:ascii="Tahoma" w:hAnsi="Tahoma" w:cs="Tahoma"/>
      <w:sz w:val="16"/>
      <w:szCs w:val="16"/>
    </w:rPr>
  </w:style>
  <w:style w:type="character" w:customStyle="1" w:styleId="tlid-translation">
    <w:name w:val="tlid-translation"/>
    <w:basedOn w:val="a0"/>
    <w:rsid w:val="00F80D43"/>
  </w:style>
  <w:style w:type="character" w:customStyle="1" w:styleId="10">
    <w:name w:val="Заголовок 1 Знак"/>
    <w:basedOn w:val="a0"/>
    <w:link w:val="1"/>
    <w:uiPriority w:val="9"/>
    <w:rsid w:val="00EB6B80"/>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56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journal/0749603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10524</Words>
  <Characters>5999</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ku</Company>
  <LinksUpToDate>false</LinksUpToDate>
  <CharactersWithSpaces>16491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dc:creator>
  <cp:lastModifiedBy>Бор</cp:lastModifiedBy>
  <cp:revision>2</cp:revision>
  <dcterms:created xsi:type="dcterms:W3CDTF">2020-06-01T10:57:00Z</dcterms:created>
  <dcterms:modified xsi:type="dcterms:W3CDTF">2020-06-01T10:57:00Z</dcterms:modified>
</cp:coreProperties>
</file>