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49E2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МІНІСТЕРСТВО ОСВІТИ І НАУКИ УКРАЇНИ</w:t>
      </w:r>
    </w:p>
    <w:p w14:paraId="1EB15EBC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 xml:space="preserve">Київський національний університет імені Тараса Шевченка </w:t>
      </w:r>
    </w:p>
    <w:p w14:paraId="158C210D" w14:textId="71F46BF1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 xml:space="preserve">факультет </w:t>
      </w:r>
    </w:p>
    <w:p w14:paraId="19E0D38A" w14:textId="48DDFB7B" w:rsidR="006B3820" w:rsidRPr="00323008" w:rsidRDefault="006B3820" w:rsidP="006B3820">
      <w:pPr>
        <w:spacing w:line="240" w:lineRule="auto"/>
        <w:rPr>
          <w:rFonts w:cs="Times New Roman"/>
        </w:rPr>
      </w:pPr>
    </w:p>
    <w:p w14:paraId="61201246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2669E9AA" w14:textId="77777777" w:rsidR="006B3820" w:rsidRPr="00323008" w:rsidRDefault="006B3820" w:rsidP="006B3820">
      <w:pPr>
        <w:spacing w:line="240" w:lineRule="auto"/>
        <w:ind w:firstLine="0"/>
        <w:jc w:val="right"/>
        <w:rPr>
          <w:rFonts w:cs="Times New Roman"/>
        </w:rPr>
      </w:pPr>
      <w:r w:rsidRPr="00323008">
        <w:rPr>
          <w:rFonts w:cs="Times New Roman"/>
        </w:rPr>
        <w:t xml:space="preserve">На правах рукопису </w:t>
      </w:r>
    </w:p>
    <w:p w14:paraId="4835D741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48FB0CE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277EA0A9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FE6345C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7D737367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11F2948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37F9A88" w14:textId="628DB8B9" w:rsidR="006B3820" w:rsidRPr="00323008" w:rsidRDefault="005065A1" w:rsidP="008A4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 w:cs="Times New Roman"/>
          <w:b/>
          <w:lang w:eastAsia="ru-RU"/>
        </w:rPr>
      </w:pPr>
      <w:r w:rsidRPr="005065A1">
        <w:rPr>
          <w:rFonts w:eastAsia="Times New Roman" w:cs="Times New Roman"/>
          <w:b/>
          <w:lang w:eastAsia="ru-RU"/>
        </w:rPr>
        <w:t>Розрахунок підсилювача на польовому транзисторі</w:t>
      </w:r>
      <w:r>
        <w:rPr>
          <w:rFonts w:eastAsia="Times New Roman" w:cs="Times New Roman"/>
          <w:b/>
          <w:lang w:val="en-US" w:eastAsia="ru-RU"/>
        </w:rPr>
        <w:t xml:space="preserve"> </w:t>
      </w:r>
    </w:p>
    <w:p w14:paraId="4158120C" w14:textId="77777777" w:rsidR="006B3820" w:rsidRPr="00323008" w:rsidRDefault="006B3820" w:rsidP="006B3820">
      <w:pPr>
        <w:spacing w:line="240" w:lineRule="auto"/>
        <w:jc w:val="center"/>
        <w:rPr>
          <w:rFonts w:cs="Times New Roman"/>
        </w:rPr>
      </w:pPr>
    </w:p>
    <w:p w14:paraId="6AB92A8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CA07007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11F69C3B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CD4353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4093D4B" w14:textId="77777777" w:rsidR="006B3820" w:rsidRPr="00323008" w:rsidRDefault="006B3820" w:rsidP="006B3820">
      <w:pPr>
        <w:spacing w:line="240" w:lineRule="auto"/>
        <w:ind w:firstLine="0"/>
        <w:rPr>
          <w:rFonts w:cs="Times New Roman"/>
          <w:b/>
        </w:rPr>
      </w:pPr>
      <w:r w:rsidRPr="00323008">
        <w:rPr>
          <w:rFonts w:cs="Times New Roman"/>
          <w:b/>
        </w:rPr>
        <w:t xml:space="preserve">Галузь знань: </w:t>
      </w:r>
      <w:r w:rsidRPr="00323008">
        <w:rPr>
          <w:rFonts w:cs="Times New Roman"/>
        </w:rPr>
        <w:t>10 Природничі науки</w:t>
      </w:r>
    </w:p>
    <w:p w14:paraId="61812B54" w14:textId="07056C23" w:rsidR="006B3820" w:rsidRPr="00323008" w:rsidRDefault="006B3820" w:rsidP="006B3820">
      <w:pPr>
        <w:spacing w:line="240" w:lineRule="auto"/>
        <w:ind w:firstLine="0"/>
        <w:rPr>
          <w:rFonts w:cs="Times New Roman"/>
        </w:rPr>
      </w:pPr>
      <w:r w:rsidRPr="00323008">
        <w:rPr>
          <w:rFonts w:cs="Times New Roman"/>
          <w:b/>
        </w:rPr>
        <w:t>Спеціальність</w:t>
      </w:r>
      <w:r w:rsidRPr="00323008">
        <w:rPr>
          <w:rFonts w:cs="Times New Roman"/>
        </w:rPr>
        <w:t xml:space="preserve">: </w:t>
      </w:r>
    </w:p>
    <w:p w14:paraId="3368217D" w14:textId="76123502" w:rsidR="006B3820" w:rsidRPr="00323008" w:rsidRDefault="006B3820" w:rsidP="006B3820">
      <w:pPr>
        <w:spacing w:line="240" w:lineRule="auto"/>
        <w:ind w:firstLine="0"/>
        <w:rPr>
          <w:rFonts w:cs="Times New Roman"/>
        </w:rPr>
      </w:pPr>
      <w:r w:rsidRPr="00323008">
        <w:rPr>
          <w:rFonts w:cs="Times New Roman"/>
          <w:b/>
        </w:rPr>
        <w:t>Освітня програма:</w:t>
      </w:r>
      <w:r w:rsidRPr="00323008">
        <w:rPr>
          <w:rFonts w:cs="Times New Roman"/>
        </w:rPr>
        <w:t xml:space="preserve"> </w:t>
      </w:r>
    </w:p>
    <w:p w14:paraId="3CD9886F" w14:textId="77777777" w:rsidR="006B3820" w:rsidRPr="00323008" w:rsidRDefault="006B3820" w:rsidP="006B3820">
      <w:pPr>
        <w:spacing w:line="240" w:lineRule="auto"/>
        <w:rPr>
          <w:rFonts w:cs="Times New Roman"/>
        </w:rPr>
      </w:pPr>
    </w:p>
    <w:p w14:paraId="0053E3DE" w14:textId="77777777" w:rsidR="006B3820" w:rsidRPr="00323008" w:rsidRDefault="006B3820" w:rsidP="006B3820">
      <w:pPr>
        <w:spacing w:line="240" w:lineRule="auto"/>
        <w:ind w:left="4956"/>
        <w:rPr>
          <w:rFonts w:cs="Times New Roman"/>
          <w:b/>
        </w:rPr>
      </w:pPr>
    </w:p>
    <w:p w14:paraId="2D597173" w14:textId="1706F933" w:rsidR="006B3820" w:rsidRPr="00323008" w:rsidRDefault="006B3820" w:rsidP="006B3820">
      <w:pPr>
        <w:spacing w:line="240" w:lineRule="auto"/>
        <w:ind w:left="4253" w:right="-143" w:firstLine="0"/>
        <w:rPr>
          <w:rFonts w:cs="Times New Roman"/>
          <w:b/>
        </w:rPr>
      </w:pPr>
      <w:r w:rsidRPr="00323008">
        <w:rPr>
          <w:rFonts w:cs="Times New Roman"/>
          <w:b/>
        </w:rPr>
        <w:t>К</w:t>
      </w:r>
      <w:r w:rsidR="005065A1">
        <w:rPr>
          <w:rFonts w:cs="Times New Roman"/>
          <w:b/>
        </w:rPr>
        <w:t>урсова</w:t>
      </w:r>
      <w:r w:rsidRPr="00323008">
        <w:rPr>
          <w:rFonts w:cs="Times New Roman"/>
          <w:b/>
        </w:rPr>
        <w:t xml:space="preserve"> робота бакалавра</w:t>
      </w:r>
    </w:p>
    <w:p w14:paraId="5B620C4A" w14:textId="78312CA3" w:rsidR="006B3820" w:rsidRPr="00323008" w:rsidRDefault="006B3820" w:rsidP="006B3820">
      <w:pPr>
        <w:spacing w:line="240" w:lineRule="auto"/>
        <w:ind w:left="4253" w:right="-143" w:firstLine="0"/>
        <w:rPr>
          <w:rFonts w:cs="Times New Roman"/>
        </w:rPr>
      </w:pPr>
      <w:r w:rsidRPr="00323008">
        <w:rPr>
          <w:rFonts w:cs="Times New Roman"/>
        </w:rPr>
        <w:t xml:space="preserve">студента </w:t>
      </w:r>
      <w:r w:rsidR="005065A1">
        <w:rPr>
          <w:rFonts w:cs="Times New Roman"/>
        </w:rPr>
        <w:t>1</w:t>
      </w:r>
      <w:r w:rsidRPr="00323008">
        <w:rPr>
          <w:rFonts w:cs="Times New Roman"/>
        </w:rPr>
        <w:t xml:space="preserve"> курсу</w:t>
      </w:r>
    </w:p>
    <w:p w14:paraId="5B7E4DFF" w14:textId="0BF9A9BD" w:rsidR="006B3820" w:rsidRPr="00323008" w:rsidRDefault="00144BAF" w:rsidP="006B3820">
      <w:pPr>
        <w:spacing w:line="240" w:lineRule="auto"/>
        <w:ind w:left="4253" w:right="-143" w:firstLine="0"/>
        <w:rPr>
          <w:rFonts w:cs="Times New Roman"/>
        </w:rPr>
      </w:pPr>
      <w:r>
        <w:rPr>
          <w:rFonts w:cs="Times New Roman"/>
        </w:rPr>
        <w:t>Іва</w:t>
      </w:r>
      <w:r w:rsidR="005065A1">
        <w:rPr>
          <w:rFonts w:cs="Times New Roman"/>
        </w:rPr>
        <w:t>н Петренко</w:t>
      </w:r>
      <w:r w:rsidR="006B3820" w:rsidRPr="00323008">
        <w:rPr>
          <w:rFonts w:cs="Times New Roman"/>
        </w:rPr>
        <w:cr/>
      </w:r>
    </w:p>
    <w:p w14:paraId="178304AF" w14:textId="77777777" w:rsidR="006B3820" w:rsidRPr="00323008" w:rsidRDefault="006B3820" w:rsidP="006B3820">
      <w:pPr>
        <w:spacing w:line="240" w:lineRule="auto"/>
        <w:ind w:right="-143"/>
        <w:rPr>
          <w:rFonts w:cs="Times New Roman"/>
        </w:rPr>
      </w:pPr>
      <w:r w:rsidRPr="00323008">
        <w:rPr>
          <w:rFonts w:cs="Times New Roman"/>
        </w:rPr>
        <w:t xml:space="preserve">  </w:t>
      </w:r>
    </w:p>
    <w:p w14:paraId="620C33D7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6F24CB23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076B21D8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3695944F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35EF6679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4069837B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4D58A4E6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083E8E08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1A50A0FD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13BAFCC8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5C74E7D7" w14:textId="77777777" w:rsidR="005065A1" w:rsidRDefault="005065A1" w:rsidP="006B3820">
      <w:pPr>
        <w:spacing w:line="240" w:lineRule="auto"/>
        <w:ind w:firstLine="0"/>
        <w:jc w:val="center"/>
        <w:rPr>
          <w:rFonts w:cs="Times New Roman"/>
        </w:rPr>
      </w:pPr>
    </w:p>
    <w:p w14:paraId="4F1F1E90" w14:textId="078034C4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Київ – 2023</w:t>
      </w:r>
    </w:p>
    <w:p w14:paraId="17BEF387" w14:textId="4DA8A5DF" w:rsidR="005B6D7A" w:rsidRPr="00323008" w:rsidRDefault="005B6D7A">
      <w:pPr>
        <w:spacing w:after="160" w:line="259" w:lineRule="auto"/>
        <w:ind w:firstLine="0"/>
        <w:jc w:val="left"/>
      </w:pPr>
      <w:r w:rsidRPr="00323008">
        <w:br w:type="page"/>
      </w:r>
    </w:p>
    <w:p w14:paraId="217172AF" w14:textId="748ED545" w:rsidR="00EE3C41" w:rsidRDefault="00BA270E" w:rsidP="00126B60">
      <w:pPr>
        <w:rPr>
          <w:rFonts w:cs="Times New Roman"/>
          <w:color w:val="000000"/>
          <w:szCs w:val="28"/>
        </w:rPr>
      </w:pPr>
      <w:r w:rsidRPr="00BA270E">
        <w:rPr>
          <w:rFonts w:cs="Times New Roman"/>
          <w:color w:val="000000"/>
          <w:szCs w:val="28"/>
        </w:rPr>
        <w:lastRenderedPageBreak/>
        <w:t>Польов</w:t>
      </w:r>
      <w:r>
        <w:rPr>
          <w:rFonts w:cs="Times New Roman"/>
          <w:color w:val="000000"/>
          <w:szCs w:val="28"/>
        </w:rPr>
        <w:t>ий</w:t>
      </w:r>
      <w:r w:rsidRPr="00BA270E">
        <w:rPr>
          <w:rFonts w:cs="Times New Roman"/>
          <w:color w:val="000000"/>
          <w:szCs w:val="28"/>
        </w:rPr>
        <w:t xml:space="preserve"> транзистор (ПТ) </w:t>
      </w:r>
      <w:r>
        <w:rPr>
          <w:rFonts w:cs="Times New Roman"/>
          <w:color w:val="000000"/>
          <w:szCs w:val="28"/>
        </w:rPr>
        <w:t>–</w:t>
      </w:r>
      <w:r w:rsidRPr="00BA270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це </w:t>
      </w:r>
      <w:r w:rsidRPr="00BA270E">
        <w:rPr>
          <w:rFonts w:cs="Times New Roman"/>
          <w:color w:val="000000"/>
          <w:szCs w:val="28"/>
        </w:rPr>
        <w:t>напівпровідников</w:t>
      </w:r>
      <w:r>
        <w:rPr>
          <w:rFonts w:cs="Times New Roman"/>
          <w:color w:val="000000"/>
          <w:szCs w:val="28"/>
        </w:rPr>
        <w:t xml:space="preserve">ий </w:t>
      </w:r>
      <w:r w:rsidRPr="00BA270E">
        <w:rPr>
          <w:rFonts w:cs="Times New Roman"/>
          <w:color w:val="000000"/>
          <w:szCs w:val="28"/>
        </w:rPr>
        <w:t xml:space="preserve">прилад, </w:t>
      </w:r>
      <w:r>
        <w:rPr>
          <w:rFonts w:cs="Times New Roman"/>
          <w:color w:val="000000"/>
          <w:szCs w:val="28"/>
        </w:rPr>
        <w:t>при роботі якого використовуються рухливі носії заряду одного типу (електрони або дірки)</w:t>
      </w:r>
      <w:r w:rsidR="00ED3DFD">
        <w:rPr>
          <w:rFonts w:cs="Times New Roman"/>
          <w:color w:val="000000"/>
          <w:szCs w:val="28"/>
        </w:rPr>
        <w:t xml:space="preserve">. Це трьохелектродний пристрій, контакти якого називаються витік (В) стік (С) та затвор (З). У ПТ керування </w:t>
      </w:r>
      <w:r w:rsidR="00211334">
        <w:rPr>
          <w:rFonts w:cs="Times New Roman"/>
          <w:color w:val="000000"/>
          <w:szCs w:val="28"/>
        </w:rPr>
        <w:t xml:space="preserve">струмом стоку, який проходить у каналі </w:t>
      </w:r>
      <w:r w:rsidR="00211334">
        <w:rPr>
          <w:rFonts w:cs="Times New Roman"/>
          <w:color w:val="000000"/>
          <w:szCs w:val="28"/>
          <w:lang w:val="en-US"/>
        </w:rPr>
        <w:t>n-</w:t>
      </w:r>
      <w:r w:rsidR="00211334">
        <w:rPr>
          <w:rFonts w:cs="Times New Roman"/>
          <w:color w:val="000000"/>
          <w:szCs w:val="28"/>
        </w:rPr>
        <w:t xml:space="preserve"> або р-типу, здійснюється за допомогою електричного поля</w:t>
      </w:r>
      <w:r w:rsidRPr="00BA270E">
        <w:rPr>
          <w:rFonts w:cs="Times New Roman"/>
          <w:color w:val="000000"/>
          <w:szCs w:val="28"/>
        </w:rPr>
        <w:t>, яке виникає при</w:t>
      </w:r>
      <w:r>
        <w:rPr>
          <w:rFonts w:cs="Times New Roman"/>
          <w:color w:val="000000"/>
          <w:szCs w:val="28"/>
        </w:rPr>
        <w:t xml:space="preserve"> </w:t>
      </w:r>
      <w:r w:rsidRPr="00BA270E">
        <w:rPr>
          <w:rFonts w:cs="Times New Roman"/>
          <w:color w:val="000000"/>
          <w:szCs w:val="28"/>
        </w:rPr>
        <w:t>прикладанні напруги між затвором і витоком. Характерною рисою ПТ є високий вхідний опір, тому вони керуються</w:t>
      </w:r>
      <w:r>
        <w:rPr>
          <w:rFonts w:cs="Times New Roman"/>
          <w:color w:val="000000"/>
          <w:szCs w:val="28"/>
        </w:rPr>
        <w:t xml:space="preserve"> </w:t>
      </w:r>
      <w:r w:rsidRPr="00BA270E">
        <w:rPr>
          <w:rFonts w:cs="Times New Roman"/>
          <w:color w:val="000000"/>
          <w:szCs w:val="28"/>
        </w:rPr>
        <w:t>напругою, а не струмом</w:t>
      </w:r>
      <w:r>
        <w:rPr>
          <w:rFonts w:cs="Times New Roman"/>
          <w:color w:val="000000"/>
          <w:szCs w:val="28"/>
        </w:rPr>
        <w:t>.</w:t>
      </w:r>
      <w:r w:rsidRPr="00BA270E">
        <w:rPr>
          <w:rFonts w:cs="Times New Roman"/>
          <w:color w:val="000000"/>
          <w:szCs w:val="28"/>
        </w:rPr>
        <w:t xml:space="preserve"> </w:t>
      </w:r>
      <w:r w:rsidR="00EE3C41">
        <w:rPr>
          <w:rFonts w:cs="Times New Roman"/>
          <w:color w:val="000000"/>
          <w:szCs w:val="28"/>
        </w:rPr>
        <w:t xml:space="preserve">Виготовляють </w:t>
      </w:r>
      <w:r w:rsidRPr="00BA270E">
        <w:rPr>
          <w:rFonts w:cs="Times New Roman"/>
          <w:color w:val="000000"/>
          <w:szCs w:val="28"/>
        </w:rPr>
        <w:t>П</w:t>
      </w:r>
      <w:r>
        <w:rPr>
          <w:rFonts w:cs="Times New Roman"/>
          <w:color w:val="000000"/>
          <w:szCs w:val="28"/>
        </w:rPr>
        <w:t xml:space="preserve">Т </w:t>
      </w:r>
      <w:r w:rsidR="00EE3C41">
        <w:rPr>
          <w:rFonts w:cs="Times New Roman"/>
          <w:color w:val="000000"/>
          <w:szCs w:val="28"/>
        </w:rPr>
        <w:t xml:space="preserve">двох основних типів: </w:t>
      </w:r>
      <w:r w:rsidR="00EE3C41" w:rsidRPr="00BA270E">
        <w:rPr>
          <w:rFonts w:cs="Times New Roman"/>
          <w:color w:val="000000"/>
          <w:szCs w:val="28"/>
        </w:rPr>
        <w:t>з керуючим затвором p-n-переходу</w:t>
      </w:r>
      <w:r w:rsidR="00EE3C41">
        <w:rPr>
          <w:rFonts w:cs="Times New Roman"/>
          <w:color w:val="000000"/>
          <w:szCs w:val="28"/>
        </w:rPr>
        <w:t xml:space="preserve"> та з ізольованим (шаром діелектрика) затвором. Останні</w:t>
      </w:r>
      <w:r w:rsidR="00211334">
        <w:rPr>
          <w:rFonts w:cs="Times New Roman"/>
          <w:color w:val="000000"/>
          <w:szCs w:val="28"/>
        </w:rPr>
        <w:t>, в свою чергу,</w:t>
      </w:r>
      <w:r w:rsidR="00EE3C41">
        <w:rPr>
          <w:rFonts w:cs="Times New Roman"/>
          <w:color w:val="000000"/>
          <w:szCs w:val="28"/>
        </w:rPr>
        <w:t xml:space="preserve"> можуть бути або з вбудованим каналом або з індукованим каналом. Відповідні позначення ПТ різних типів наведено на Рис.1.</w:t>
      </w:r>
    </w:p>
    <w:p w14:paraId="310FDFE6" w14:textId="77777777" w:rsidR="00450CB7" w:rsidRDefault="00450CB7" w:rsidP="00126B60">
      <w:pPr>
        <w:rPr>
          <w:rFonts w:cs="Times New Roman"/>
          <w:color w:val="000000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7"/>
        <w:gridCol w:w="1721"/>
        <w:gridCol w:w="1582"/>
        <w:gridCol w:w="1582"/>
        <w:gridCol w:w="1582"/>
        <w:gridCol w:w="1582"/>
      </w:tblGrid>
      <w:tr w:rsidR="007B64A7" w14:paraId="5FC0C3A1" w14:textId="77777777" w:rsidTr="007B64A7">
        <w:tc>
          <w:tcPr>
            <w:tcW w:w="1697" w:type="dxa"/>
          </w:tcPr>
          <w:p w14:paraId="04B66EB8" w14:textId="77777777" w:rsidR="003E457E" w:rsidRDefault="003E457E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B9AE148" wp14:editId="2F04C426">
                  <wp:extent cx="974918" cy="594360"/>
                  <wp:effectExtent l="0" t="0" r="0" b="0"/>
                  <wp:docPr id="1621103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1039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560" cy="60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E973B" w14:textId="6A346911" w:rsidR="00197AB4" w:rsidRDefault="00197AB4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а)</w:t>
            </w:r>
          </w:p>
        </w:tc>
        <w:tc>
          <w:tcPr>
            <w:tcW w:w="1721" w:type="dxa"/>
          </w:tcPr>
          <w:p w14:paraId="6A3DD93B" w14:textId="77777777" w:rsidR="003E457E" w:rsidRDefault="003E457E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EB93B93" wp14:editId="29FE58DF">
                  <wp:extent cx="990600" cy="637470"/>
                  <wp:effectExtent l="0" t="0" r="0" b="0"/>
                  <wp:docPr id="714820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8206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85" cy="63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C8AA0" w14:textId="295B6B0E" w:rsidR="00197AB4" w:rsidRDefault="00197AB4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б)</w:t>
            </w:r>
          </w:p>
        </w:tc>
        <w:tc>
          <w:tcPr>
            <w:tcW w:w="1582" w:type="dxa"/>
          </w:tcPr>
          <w:p w14:paraId="784DF632" w14:textId="77777777" w:rsidR="003E457E" w:rsidRDefault="00197AB4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976488D" wp14:editId="2BDE8325">
                  <wp:extent cx="900000" cy="706829"/>
                  <wp:effectExtent l="0" t="0" r="0" b="0"/>
                  <wp:docPr id="2137251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2517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706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EEDF2" w14:textId="0BBB60F6" w:rsidR="00C06F05" w:rsidRDefault="00C06F05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в)</w:t>
            </w:r>
          </w:p>
        </w:tc>
        <w:tc>
          <w:tcPr>
            <w:tcW w:w="1582" w:type="dxa"/>
          </w:tcPr>
          <w:p w14:paraId="686A4442" w14:textId="77777777" w:rsidR="003E457E" w:rsidRDefault="00197AB4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B6FBE39" wp14:editId="4F6432F5">
                  <wp:extent cx="900000" cy="657353"/>
                  <wp:effectExtent l="0" t="0" r="0" b="0"/>
                  <wp:docPr id="601321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3213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65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B443D" w14:textId="7E652D7E" w:rsidR="00C06F05" w:rsidRDefault="00C06F05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г)</w:t>
            </w:r>
          </w:p>
        </w:tc>
        <w:tc>
          <w:tcPr>
            <w:tcW w:w="1582" w:type="dxa"/>
          </w:tcPr>
          <w:p w14:paraId="6079EB4A" w14:textId="77777777" w:rsidR="003E457E" w:rsidRDefault="00197AB4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6C154A4" wp14:editId="266F2829">
                  <wp:extent cx="900000" cy="632877"/>
                  <wp:effectExtent l="0" t="0" r="0" b="0"/>
                  <wp:docPr id="1802098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0986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632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5C494" w14:textId="1C1B4D27" w:rsidR="00C06F05" w:rsidRDefault="00C06F05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д)</w:t>
            </w:r>
          </w:p>
        </w:tc>
        <w:tc>
          <w:tcPr>
            <w:tcW w:w="1582" w:type="dxa"/>
          </w:tcPr>
          <w:p w14:paraId="5F634582" w14:textId="77777777" w:rsidR="003E457E" w:rsidRDefault="00197AB4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E6573E2" wp14:editId="195578A7">
                  <wp:extent cx="900000" cy="713793"/>
                  <wp:effectExtent l="0" t="0" r="0" b="0"/>
                  <wp:docPr id="660328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3285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71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35BAC" w14:textId="6E5F540D" w:rsidR="00C06F05" w:rsidRDefault="00C06F05" w:rsidP="007B64A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е)</w:t>
            </w:r>
          </w:p>
        </w:tc>
      </w:tr>
      <w:tr w:rsidR="007B64A7" w14:paraId="1425C9CF" w14:textId="77777777" w:rsidTr="00AE0E40">
        <w:tc>
          <w:tcPr>
            <w:tcW w:w="9746" w:type="dxa"/>
            <w:gridSpan w:val="6"/>
          </w:tcPr>
          <w:p w14:paraId="5DD01E43" w14:textId="2956F244" w:rsidR="007B64A7" w:rsidRPr="00450CB7" w:rsidRDefault="007B64A7" w:rsidP="007B64A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Рис.1. Умовні позначення ПТ з керуючим р</w:t>
            </w:r>
            <w:r>
              <w:rPr>
                <w:rFonts w:cs="Times New Roman"/>
                <w:color w:val="000000"/>
                <w:szCs w:val="28"/>
                <w:lang w:val="en-US"/>
              </w:rPr>
              <w:t xml:space="preserve">-n </w:t>
            </w:r>
            <w:r>
              <w:rPr>
                <w:rFonts w:cs="Times New Roman"/>
                <w:color w:val="000000"/>
                <w:szCs w:val="28"/>
              </w:rPr>
              <w:t>переходом (а,</w:t>
            </w:r>
            <w:r w:rsidR="00450CB7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 xml:space="preserve">б), </w:t>
            </w:r>
            <w:r w:rsidR="00450CB7">
              <w:rPr>
                <w:rFonts w:cs="Times New Roman"/>
                <w:color w:val="000000"/>
                <w:szCs w:val="28"/>
              </w:rPr>
              <w:t xml:space="preserve">вбудованим (в, г), або індукованим каналом (д, е) та каналом </w:t>
            </w:r>
            <w:r w:rsidR="00450CB7">
              <w:rPr>
                <w:rFonts w:cs="Times New Roman"/>
                <w:color w:val="000000"/>
                <w:szCs w:val="28"/>
                <w:lang w:val="en-US"/>
              </w:rPr>
              <w:t>n-</w:t>
            </w:r>
            <w:r w:rsidR="00450CB7">
              <w:rPr>
                <w:rFonts w:cs="Times New Roman"/>
                <w:color w:val="000000"/>
                <w:szCs w:val="28"/>
              </w:rPr>
              <w:t xml:space="preserve"> (а, в, д)</w:t>
            </w:r>
            <w:r w:rsidR="00450CB7">
              <w:rPr>
                <w:rFonts w:cs="Times New Roman"/>
                <w:color w:val="000000"/>
                <w:szCs w:val="28"/>
                <w:lang w:val="el-GR"/>
              </w:rPr>
              <w:t xml:space="preserve"> </w:t>
            </w:r>
            <w:r w:rsidR="00450CB7">
              <w:rPr>
                <w:rFonts w:cs="Times New Roman"/>
                <w:color w:val="000000"/>
                <w:szCs w:val="28"/>
              </w:rPr>
              <w:t>або р-типу (б, г, е).</w:t>
            </w:r>
          </w:p>
        </w:tc>
      </w:tr>
    </w:tbl>
    <w:p w14:paraId="50A31F23" w14:textId="4C57E8EE" w:rsidR="00EE3C41" w:rsidRDefault="00FF1BA2" w:rsidP="00126B6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Основними вольт-амперними характеристиками ПТ є вихідна (або стокова), яка показує залежність струму стоку </w:t>
      </w:r>
      <w:r w:rsidR="00C51C6F">
        <w:rPr>
          <w:rFonts w:cs="Times New Roman"/>
          <w:color w:val="000000"/>
          <w:szCs w:val="28"/>
        </w:rPr>
        <w:t xml:space="preserve">Іс </w:t>
      </w:r>
      <w:r>
        <w:rPr>
          <w:rFonts w:cs="Times New Roman"/>
          <w:color w:val="000000"/>
          <w:szCs w:val="28"/>
        </w:rPr>
        <w:t xml:space="preserve">від напруги стік-витік </w:t>
      </w:r>
      <w:r w:rsidR="00C51C6F">
        <w:rPr>
          <w:rFonts w:cs="Times New Roman"/>
          <w:color w:val="000000"/>
          <w:szCs w:val="28"/>
          <w:lang w:val="en-US"/>
        </w:rPr>
        <w:t>U</w:t>
      </w:r>
      <w:proofErr w:type="spellStart"/>
      <w:r w:rsidR="00C51C6F">
        <w:rPr>
          <w:rFonts w:cs="Times New Roman"/>
          <w:color w:val="000000"/>
          <w:szCs w:val="28"/>
        </w:rPr>
        <w:t>св</w:t>
      </w:r>
      <w:proofErr w:type="spellEnd"/>
      <w:r w:rsidR="00C51C6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за фіксованого значення напруги затвор-витік </w:t>
      </w:r>
      <w:r w:rsidR="00C51C6F">
        <w:rPr>
          <w:rFonts w:cs="Times New Roman"/>
          <w:color w:val="000000"/>
          <w:szCs w:val="28"/>
          <w:lang w:val="en-US"/>
        </w:rPr>
        <w:t>U</w:t>
      </w:r>
      <w:r w:rsidR="00C51C6F">
        <w:rPr>
          <w:rFonts w:cs="Times New Roman"/>
          <w:color w:val="000000"/>
          <w:szCs w:val="28"/>
        </w:rPr>
        <w:t xml:space="preserve">зв </w:t>
      </w:r>
      <w:r>
        <w:rPr>
          <w:rFonts w:cs="Times New Roman"/>
          <w:color w:val="000000"/>
          <w:szCs w:val="28"/>
        </w:rPr>
        <w:t>та передатна (</w:t>
      </w:r>
      <w:proofErr w:type="spellStart"/>
      <w:r>
        <w:rPr>
          <w:rFonts w:cs="Times New Roman"/>
          <w:color w:val="000000"/>
          <w:szCs w:val="28"/>
        </w:rPr>
        <w:t>сток</w:t>
      </w:r>
      <w:proofErr w:type="spellEnd"/>
      <w:r>
        <w:rPr>
          <w:rFonts w:cs="Times New Roman"/>
          <w:color w:val="000000"/>
          <w:szCs w:val="28"/>
        </w:rPr>
        <w:t xml:space="preserve">-затворна), яка відображає залежність струму стоку від напруги затвор-витік при постійній напрузі стік-витік. Типові приклади таких характеристик для ПТ з різною конструкцією та каналом </w:t>
      </w:r>
      <w:r>
        <w:rPr>
          <w:rFonts w:cs="Times New Roman"/>
          <w:color w:val="000000"/>
          <w:szCs w:val="28"/>
          <w:lang w:val="en-US"/>
        </w:rPr>
        <w:t>n</w:t>
      </w:r>
      <w:r>
        <w:rPr>
          <w:rFonts w:cs="Times New Roman"/>
          <w:color w:val="000000"/>
          <w:szCs w:val="28"/>
        </w:rPr>
        <w:t xml:space="preserve">-типу представлені на рис. </w:t>
      </w:r>
      <w:r w:rsidR="00EC12DF">
        <w:rPr>
          <w:rFonts w:cs="Times New Roman"/>
          <w:color w:val="000000"/>
          <w:szCs w:val="28"/>
        </w:rPr>
        <w:t>2.</w:t>
      </w:r>
    </w:p>
    <w:p w14:paraId="46322D6B" w14:textId="065E2832" w:rsidR="00CE13A8" w:rsidRDefault="00A66068" w:rsidP="00126B6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У підсилювальну схему ПТ загалом можна вмикати трьома різними способами: із спільним витоком, спільним стоком та спільним затвором. Найбільш поширені при практичному використанні є перші дві з них. У цій роботі буде розглянуто схему підсилювального каскаду </w:t>
      </w:r>
      <w:r w:rsidR="004524E2">
        <w:rPr>
          <w:rFonts w:cs="Times New Roman"/>
          <w:color w:val="000000"/>
          <w:szCs w:val="28"/>
        </w:rPr>
        <w:t xml:space="preserve">для змінної напруги </w:t>
      </w:r>
      <w:r>
        <w:rPr>
          <w:rFonts w:cs="Times New Roman"/>
          <w:color w:val="000000"/>
          <w:szCs w:val="28"/>
        </w:rPr>
        <w:t xml:space="preserve">на </w:t>
      </w:r>
      <w:r w:rsidR="004524E2">
        <w:rPr>
          <w:rFonts w:cs="Times New Roman"/>
          <w:color w:val="000000"/>
          <w:szCs w:val="28"/>
        </w:rPr>
        <w:t>ПТ</w:t>
      </w:r>
      <w:r>
        <w:rPr>
          <w:rFonts w:cs="Times New Roman"/>
          <w:color w:val="000000"/>
          <w:szCs w:val="28"/>
        </w:rPr>
        <w:t xml:space="preserve"> із спільним витоком, яка за властивостями та областю використання близька до схеми із смільним емітером на біполярному транзисторі. Загальний вигляд схеми наведено на Рис.3</w:t>
      </w:r>
      <w:r w:rsidR="00EE5B43">
        <w:rPr>
          <w:rFonts w:cs="Times New Roman"/>
          <w:color w:val="000000"/>
          <w:szCs w:val="28"/>
        </w:rPr>
        <w:t xml:space="preserve">, де </w:t>
      </w:r>
      <w:r w:rsidR="00EE5B43">
        <w:rPr>
          <w:rFonts w:cs="Times New Roman"/>
          <w:color w:val="000000"/>
          <w:szCs w:val="28"/>
          <w:lang w:val="en-US"/>
        </w:rPr>
        <w:t xml:space="preserve">VT1 – </w:t>
      </w:r>
      <w:r w:rsidR="00EE5B43">
        <w:rPr>
          <w:rFonts w:cs="Times New Roman"/>
          <w:color w:val="000000"/>
          <w:szCs w:val="28"/>
        </w:rPr>
        <w:t xml:space="preserve">польовий транзистор із керуючим </w:t>
      </w:r>
      <w:r w:rsidR="00EE5B43">
        <w:rPr>
          <w:rFonts w:cs="Times New Roman"/>
          <w:color w:val="000000"/>
          <w:szCs w:val="28"/>
          <w:lang w:val="en-US"/>
        </w:rPr>
        <w:t>p-n</w:t>
      </w:r>
      <w:r w:rsidR="00EE5B43">
        <w:rPr>
          <w:rFonts w:cs="Times New Roman"/>
          <w:color w:val="000000"/>
          <w:szCs w:val="28"/>
        </w:rPr>
        <w:t xml:space="preserve"> переходом і каналом </w:t>
      </w:r>
      <w:r w:rsidR="00EE5B43">
        <w:rPr>
          <w:rFonts w:cs="Times New Roman"/>
          <w:color w:val="000000"/>
          <w:szCs w:val="28"/>
          <w:lang w:val="en-US"/>
        </w:rPr>
        <w:t>n-</w:t>
      </w:r>
      <w:r w:rsidR="00EE5B43">
        <w:rPr>
          <w:rFonts w:cs="Times New Roman"/>
          <w:color w:val="000000"/>
          <w:szCs w:val="28"/>
        </w:rPr>
        <w:t>типу.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CE13A8" w14:paraId="1F286382" w14:textId="77777777" w:rsidTr="00786202">
        <w:tc>
          <w:tcPr>
            <w:tcW w:w="3245" w:type="dxa"/>
          </w:tcPr>
          <w:p w14:paraId="55FD58E5" w14:textId="136C7828" w:rsidR="00CE13A8" w:rsidRDefault="00CE13A8" w:rsidP="00786202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434A5BB1" wp14:editId="1C6106E5">
                  <wp:extent cx="1800000" cy="1289862"/>
                  <wp:effectExtent l="0" t="0" r="0" b="5715"/>
                  <wp:docPr id="11049802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9802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8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73482D11" w14:textId="1AC95860" w:rsidR="00CE13A8" w:rsidRDefault="00786202" w:rsidP="00786202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9502056" wp14:editId="6083B41A">
                  <wp:extent cx="1800000" cy="1236986"/>
                  <wp:effectExtent l="0" t="0" r="0" b="1270"/>
                  <wp:docPr id="2126401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40117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36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14:paraId="32F5EA40" w14:textId="3C4EEA4A" w:rsidR="00CE13A8" w:rsidRDefault="00786202" w:rsidP="00786202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A7EECBA" wp14:editId="11EB9DC3">
                  <wp:extent cx="1800000" cy="1261682"/>
                  <wp:effectExtent l="0" t="0" r="0" b="0"/>
                  <wp:docPr id="679381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38186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6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3A8" w14:paraId="0A5C6899" w14:textId="77777777" w:rsidTr="00786202">
        <w:tc>
          <w:tcPr>
            <w:tcW w:w="3245" w:type="dxa"/>
          </w:tcPr>
          <w:p w14:paraId="6B7E25ED" w14:textId="1E6ED935" w:rsidR="00CE13A8" w:rsidRDefault="00CE13A8" w:rsidP="00786202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D8F8100" wp14:editId="06C1AA7E">
                  <wp:extent cx="1800000" cy="1563288"/>
                  <wp:effectExtent l="0" t="0" r="0" b="0"/>
                  <wp:docPr id="1945310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31090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56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6181DBAC" w14:textId="52A672A2" w:rsidR="00CE13A8" w:rsidRDefault="00786202" w:rsidP="00786202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6889A59" wp14:editId="2879D1FC">
                  <wp:extent cx="1620000" cy="1630623"/>
                  <wp:effectExtent l="0" t="0" r="0" b="8255"/>
                  <wp:docPr id="961328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32803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30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14:paraId="4DD548F3" w14:textId="0544910E" w:rsidR="00CE13A8" w:rsidRDefault="00786202" w:rsidP="00786202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27D8720" wp14:editId="7A54C356">
                  <wp:extent cx="1800000" cy="1521951"/>
                  <wp:effectExtent l="0" t="0" r="0" b="2540"/>
                  <wp:docPr id="1599144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14426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52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3A8" w14:paraId="70811AD8" w14:textId="77777777" w:rsidTr="00786202">
        <w:tc>
          <w:tcPr>
            <w:tcW w:w="9736" w:type="dxa"/>
            <w:gridSpan w:val="3"/>
          </w:tcPr>
          <w:p w14:paraId="282A0EA8" w14:textId="048346AA" w:rsidR="00CE13A8" w:rsidRPr="001A6C34" w:rsidRDefault="00CE13A8" w:rsidP="00126B60">
            <w:pPr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Рис.2</w:t>
            </w:r>
            <w:r w:rsidR="00786202">
              <w:rPr>
                <w:rFonts w:cs="Times New Roman"/>
                <w:color w:val="000000"/>
                <w:szCs w:val="28"/>
              </w:rPr>
              <w:t xml:space="preserve">. Типові вихідні (верхній ряд) та передатні (нижній ряд) характеристики транзисторів з </w:t>
            </w:r>
            <w:r w:rsidR="00786202">
              <w:rPr>
                <w:rFonts w:cs="Times New Roman"/>
                <w:color w:val="000000"/>
                <w:szCs w:val="28"/>
                <w:lang w:val="en-US"/>
              </w:rPr>
              <w:t>p-n</w:t>
            </w:r>
            <w:r w:rsidR="00786202">
              <w:rPr>
                <w:rFonts w:cs="Times New Roman"/>
                <w:color w:val="000000"/>
                <w:szCs w:val="28"/>
              </w:rPr>
              <w:t xml:space="preserve"> переходом, вбудованим та індукованим каналами (зліва направо). Наведені приклади відповідають каналам з електронною провідністю.</w:t>
            </w:r>
            <w:r w:rsidR="001A6C34">
              <w:rPr>
                <w:rFonts w:cs="Times New Roman"/>
                <w:color w:val="000000"/>
                <w:szCs w:val="28"/>
              </w:rPr>
              <w:t xml:space="preserve"> Пунктирна лінія на верхніх графіках відповідає напрузі насичення </w:t>
            </w:r>
            <w:r w:rsidR="001A6C34">
              <w:rPr>
                <w:rFonts w:cs="Times New Roman"/>
                <w:color w:val="000000"/>
                <w:szCs w:val="28"/>
                <w:lang w:val="en-US"/>
              </w:rPr>
              <w:t>U</w:t>
            </w:r>
            <w:r w:rsidR="001A6C34">
              <w:rPr>
                <w:rFonts w:cs="Times New Roman"/>
                <w:color w:val="000000"/>
                <w:szCs w:val="28"/>
              </w:rPr>
              <w:t>нас ПТ</w:t>
            </w:r>
            <w:r w:rsidR="00492479">
              <w:rPr>
                <w:rFonts w:cs="Times New Roman"/>
                <w:color w:val="000000"/>
                <w:szCs w:val="28"/>
              </w:rPr>
              <w:t>, цифрами І та ІІ позначено омічну область та область активної роботи, відповідно.</w:t>
            </w:r>
          </w:p>
        </w:tc>
      </w:tr>
      <w:tr w:rsidR="009E1A19" w14:paraId="4FD7CF22" w14:textId="77777777" w:rsidTr="00406C29">
        <w:tc>
          <w:tcPr>
            <w:tcW w:w="9736" w:type="dxa"/>
            <w:gridSpan w:val="3"/>
          </w:tcPr>
          <w:p w14:paraId="728E1566" w14:textId="771FAD55" w:rsidR="009E1A19" w:rsidRDefault="00E70734" w:rsidP="009E1A19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E70734">
              <w:rPr>
                <w:rFonts w:cs="Times New Roman"/>
                <w:noProof/>
                <w:color w:val="000000"/>
                <w:szCs w:val="28"/>
              </w:rPr>
              <w:drawing>
                <wp:inline distT="0" distB="0" distL="0" distR="0" wp14:anchorId="1549951C" wp14:editId="1257F974">
                  <wp:extent cx="3600000" cy="2211168"/>
                  <wp:effectExtent l="0" t="0" r="635" b="0"/>
                  <wp:docPr id="9557738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77382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21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A19" w14:paraId="0FFD5826" w14:textId="77777777" w:rsidTr="00406C29">
        <w:tc>
          <w:tcPr>
            <w:tcW w:w="9736" w:type="dxa"/>
            <w:gridSpan w:val="3"/>
          </w:tcPr>
          <w:p w14:paraId="2532268B" w14:textId="57F7FBDA" w:rsidR="009E1A19" w:rsidRDefault="009E1A19" w:rsidP="00126B60">
            <w:pPr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Рис.3. </w:t>
            </w:r>
            <w:r w:rsidR="00406C29">
              <w:rPr>
                <w:rFonts w:cs="Times New Roman"/>
                <w:color w:val="000000"/>
                <w:szCs w:val="28"/>
              </w:rPr>
              <w:t xml:space="preserve">Схема підсилюючого каскаду на </w:t>
            </w:r>
            <w:r w:rsidR="003D049F">
              <w:rPr>
                <w:rFonts w:cs="Times New Roman"/>
                <w:color w:val="000000"/>
                <w:szCs w:val="28"/>
              </w:rPr>
              <w:t>ПТ</w:t>
            </w:r>
            <w:r w:rsidR="00406C29">
              <w:rPr>
                <w:rFonts w:cs="Times New Roman"/>
                <w:color w:val="000000"/>
                <w:szCs w:val="28"/>
              </w:rPr>
              <w:t xml:space="preserve"> зі спільним витоком</w:t>
            </w:r>
          </w:p>
        </w:tc>
      </w:tr>
    </w:tbl>
    <w:p w14:paraId="0A2EB7D9" w14:textId="7301442A" w:rsidR="00CE19B6" w:rsidRDefault="003D049F" w:rsidP="00CE19B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На рисунку </w:t>
      </w:r>
      <w:r w:rsidR="00CE19B6">
        <w:rPr>
          <w:rFonts w:cs="Times New Roman"/>
          <w:color w:val="000000"/>
          <w:szCs w:val="28"/>
        </w:rPr>
        <w:t>Е</w:t>
      </w:r>
      <w:r w:rsidR="00CE19B6">
        <w:rPr>
          <w:rFonts w:cs="Times New Roman"/>
          <w:color w:val="000000"/>
          <w:szCs w:val="28"/>
          <w:lang w:val="en-US"/>
        </w:rPr>
        <w:t xml:space="preserve">k – </w:t>
      </w:r>
      <w:r w:rsidR="00CE19B6">
        <w:rPr>
          <w:rFonts w:cs="Times New Roman"/>
          <w:color w:val="000000"/>
          <w:szCs w:val="28"/>
        </w:rPr>
        <w:t xml:space="preserve">джерело живлення каскаду, резистор </w:t>
      </w:r>
      <w:proofErr w:type="spellStart"/>
      <w:r w:rsidR="00CE19B6">
        <w:rPr>
          <w:rFonts w:cs="Times New Roman"/>
          <w:color w:val="000000"/>
          <w:szCs w:val="28"/>
          <w:lang w:val="en-US"/>
        </w:rPr>
        <w:t>Rc</w:t>
      </w:r>
      <w:proofErr w:type="spellEnd"/>
      <w:r w:rsidR="00CE19B6">
        <w:rPr>
          <w:rFonts w:cs="Times New Roman"/>
          <w:color w:val="000000"/>
          <w:szCs w:val="28"/>
        </w:rPr>
        <w:t xml:space="preserve"> – навантаження за постійним струмом. При подачі на вхід каскаду змінної напруги </w:t>
      </w:r>
      <w:r w:rsidR="00CE19B6">
        <w:rPr>
          <w:rFonts w:cs="Times New Roman"/>
          <w:color w:val="000000"/>
          <w:szCs w:val="28"/>
          <w:lang w:val="en-US"/>
        </w:rPr>
        <w:t>U</w:t>
      </w:r>
      <w:proofErr w:type="spellStart"/>
      <w:r w:rsidR="00CE19B6">
        <w:rPr>
          <w:rFonts w:cs="Times New Roman"/>
          <w:color w:val="000000"/>
          <w:szCs w:val="28"/>
        </w:rPr>
        <w:t>вх</w:t>
      </w:r>
      <w:proofErr w:type="spellEnd"/>
      <w:r w:rsidR="00CE19B6">
        <w:rPr>
          <w:rFonts w:cs="Times New Roman"/>
          <w:color w:val="000000"/>
          <w:szCs w:val="28"/>
        </w:rPr>
        <w:t xml:space="preserve"> між затвором та витоком змінюється струм стоку Іс, а отже і падіння напруги </w:t>
      </w:r>
      <w:proofErr w:type="spellStart"/>
      <w:r w:rsidR="00CE19B6">
        <w:rPr>
          <w:rFonts w:cs="Times New Roman"/>
          <w:color w:val="000000"/>
          <w:szCs w:val="28"/>
          <w:lang w:val="en-US"/>
        </w:rPr>
        <w:t>U</w:t>
      </w:r>
      <w:r w:rsidR="00CE19B6" w:rsidRPr="00CE19B6">
        <w:rPr>
          <w:rFonts w:cs="Times New Roman"/>
          <w:color w:val="000000"/>
          <w:szCs w:val="28"/>
          <w:vertAlign w:val="subscript"/>
          <w:lang w:val="en-US"/>
        </w:rPr>
        <w:t>Rc</w:t>
      </w:r>
      <w:proofErr w:type="spellEnd"/>
      <w:r w:rsidR="00CE19B6">
        <w:rPr>
          <w:rFonts w:cs="Times New Roman"/>
          <w:color w:val="000000"/>
          <w:szCs w:val="28"/>
          <w:lang w:val="en-US"/>
        </w:rPr>
        <w:t xml:space="preserve"> </w:t>
      </w:r>
      <w:r w:rsidR="00CE19B6">
        <w:rPr>
          <w:rFonts w:cs="Times New Roman"/>
          <w:color w:val="000000"/>
          <w:szCs w:val="28"/>
        </w:rPr>
        <w:t xml:space="preserve">на </w:t>
      </w:r>
      <w:proofErr w:type="spellStart"/>
      <w:r w:rsidR="00607479">
        <w:rPr>
          <w:rFonts w:cs="Times New Roman"/>
          <w:color w:val="000000"/>
          <w:szCs w:val="28"/>
          <w:lang w:val="en-US"/>
        </w:rPr>
        <w:t>Rc</w:t>
      </w:r>
      <w:proofErr w:type="spellEnd"/>
      <w:r w:rsidR="00CE19B6">
        <w:rPr>
          <w:rFonts w:cs="Times New Roman"/>
          <w:color w:val="000000"/>
          <w:szCs w:val="28"/>
        </w:rPr>
        <w:t xml:space="preserve">. </w:t>
      </w:r>
      <w:r w:rsidR="00607479">
        <w:rPr>
          <w:rFonts w:cs="Times New Roman"/>
          <w:color w:val="000000"/>
          <w:szCs w:val="28"/>
        </w:rPr>
        <w:t xml:space="preserve">Оскільки вихідна напруга (напруга на стоці ПТ) </w:t>
      </w:r>
      <w:r w:rsidR="00607479">
        <w:rPr>
          <w:rFonts w:cs="Times New Roman"/>
          <w:color w:val="000000"/>
          <w:szCs w:val="28"/>
          <w:lang w:val="en-US"/>
        </w:rPr>
        <w:t>U</w:t>
      </w:r>
      <w:proofErr w:type="spellStart"/>
      <w:r w:rsidR="00607479">
        <w:rPr>
          <w:rFonts w:cs="Times New Roman"/>
          <w:color w:val="000000"/>
          <w:szCs w:val="28"/>
        </w:rPr>
        <w:t>вих</w:t>
      </w:r>
      <w:proofErr w:type="spellEnd"/>
      <w:r w:rsidR="00607479">
        <w:rPr>
          <w:rFonts w:cs="Times New Roman"/>
          <w:color w:val="000000"/>
          <w:szCs w:val="28"/>
        </w:rPr>
        <w:t> = </w:t>
      </w:r>
      <w:r w:rsidR="00607479">
        <w:rPr>
          <w:rFonts w:cs="Times New Roman"/>
          <w:color w:val="000000"/>
          <w:szCs w:val="28"/>
          <w:lang w:val="en-US"/>
        </w:rPr>
        <w:t>U</w:t>
      </w:r>
      <w:r w:rsidR="00607479">
        <w:rPr>
          <w:rFonts w:cs="Times New Roman"/>
          <w:color w:val="000000"/>
          <w:szCs w:val="28"/>
        </w:rPr>
        <w:t>с =</w:t>
      </w:r>
      <w:r w:rsidR="00607479">
        <w:rPr>
          <w:rFonts w:cs="Times New Roman"/>
          <w:color w:val="000000"/>
          <w:szCs w:val="28"/>
          <w:lang w:val="en-US"/>
        </w:rPr>
        <w:t> Ek - </w:t>
      </w:r>
      <w:proofErr w:type="spellStart"/>
      <w:r w:rsidR="00607479">
        <w:rPr>
          <w:rFonts w:cs="Times New Roman"/>
          <w:color w:val="000000"/>
          <w:szCs w:val="28"/>
          <w:lang w:val="en-US"/>
        </w:rPr>
        <w:t>U</w:t>
      </w:r>
      <w:r w:rsidR="00607479" w:rsidRPr="00CE19B6">
        <w:rPr>
          <w:rFonts w:cs="Times New Roman"/>
          <w:color w:val="000000"/>
          <w:szCs w:val="28"/>
          <w:vertAlign w:val="subscript"/>
          <w:lang w:val="en-US"/>
        </w:rPr>
        <w:t>Rc</w:t>
      </w:r>
      <w:proofErr w:type="spellEnd"/>
      <w:r w:rsidR="00607479">
        <w:rPr>
          <w:rFonts w:cs="Times New Roman"/>
          <w:color w:val="000000"/>
          <w:szCs w:val="28"/>
          <w:lang w:val="en-US"/>
        </w:rPr>
        <w:t xml:space="preserve">, </w:t>
      </w:r>
      <w:r w:rsidR="00607479">
        <w:rPr>
          <w:rFonts w:cs="Times New Roman"/>
          <w:color w:val="000000"/>
          <w:szCs w:val="28"/>
        </w:rPr>
        <w:t xml:space="preserve">то </w:t>
      </w:r>
      <w:proofErr w:type="spellStart"/>
      <w:r w:rsidR="00607479">
        <w:rPr>
          <w:rFonts w:cs="Times New Roman"/>
          <w:color w:val="000000"/>
          <w:szCs w:val="28"/>
        </w:rPr>
        <w:t>зпостерігатиметься</w:t>
      </w:r>
      <w:proofErr w:type="spellEnd"/>
      <w:r w:rsidR="00607479">
        <w:rPr>
          <w:rFonts w:cs="Times New Roman"/>
          <w:color w:val="000000"/>
          <w:szCs w:val="28"/>
        </w:rPr>
        <w:t xml:space="preserve"> і її зміна. Причому при збільшенні вхідної напруги струм стоку зростає, а отже вихідна напруга зменшуватиметься, і навпаки. Тобто каскад буде </w:t>
      </w:r>
      <w:r w:rsidR="00607479">
        <w:rPr>
          <w:rFonts w:cs="Times New Roman"/>
          <w:color w:val="000000"/>
          <w:szCs w:val="28"/>
        </w:rPr>
        <w:lastRenderedPageBreak/>
        <w:t>інвертувати вхідний сигнал.</w:t>
      </w:r>
      <w:r w:rsidR="00F66520">
        <w:rPr>
          <w:rFonts w:cs="Times New Roman"/>
          <w:color w:val="000000"/>
          <w:szCs w:val="28"/>
        </w:rPr>
        <w:t xml:space="preserve"> </w:t>
      </w:r>
      <w:r w:rsidR="00F66520">
        <w:rPr>
          <w:rFonts w:cs="Times New Roman"/>
          <w:color w:val="000000"/>
          <w:szCs w:val="28"/>
          <w:lang w:val="en-US"/>
        </w:rPr>
        <w:t>R</w:t>
      </w:r>
      <w:r w:rsidR="00F66520">
        <w:rPr>
          <w:rFonts w:cs="Times New Roman"/>
          <w:color w:val="000000"/>
          <w:szCs w:val="28"/>
        </w:rPr>
        <w:t>н позначає опір навантаження</w:t>
      </w:r>
      <w:r w:rsidR="008765BE">
        <w:rPr>
          <w:rFonts w:cs="Times New Roman"/>
          <w:color w:val="000000"/>
          <w:szCs w:val="28"/>
        </w:rPr>
        <w:t xml:space="preserve">, як правило </w:t>
      </w:r>
      <w:r w:rsidR="008765BE">
        <w:rPr>
          <w:rFonts w:cs="Times New Roman"/>
          <w:color w:val="000000"/>
          <w:szCs w:val="28"/>
          <w:lang w:val="en-US"/>
        </w:rPr>
        <w:t>R</w:t>
      </w:r>
      <w:r w:rsidR="008765BE">
        <w:rPr>
          <w:rFonts w:cs="Times New Roman"/>
          <w:color w:val="000000"/>
          <w:szCs w:val="28"/>
        </w:rPr>
        <w:t>н </w:t>
      </w:r>
      <w:r w:rsidR="008765BE">
        <w:rPr>
          <w:rFonts w:cs="Times New Roman"/>
          <w:color w:val="000000"/>
          <w:szCs w:val="28"/>
          <w:lang w:val="en-US"/>
        </w:rPr>
        <w:t>&gt;&gt; R</w:t>
      </w:r>
      <w:r w:rsidR="008765BE">
        <w:rPr>
          <w:rFonts w:cs="Times New Roman"/>
          <w:color w:val="000000"/>
          <w:szCs w:val="28"/>
        </w:rPr>
        <w:t xml:space="preserve">с. Крім того, опір навантаження за змінним струмом також можна вважати набагато більшим, ніж </w:t>
      </w:r>
      <w:r w:rsidR="008765BE">
        <w:rPr>
          <w:rFonts w:cs="Times New Roman"/>
          <w:color w:val="000000"/>
          <w:szCs w:val="28"/>
          <w:lang w:val="en-US"/>
        </w:rPr>
        <w:t>R</w:t>
      </w:r>
      <w:r w:rsidR="008765BE">
        <w:rPr>
          <w:rFonts w:cs="Times New Roman"/>
          <w:color w:val="000000"/>
          <w:szCs w:val="28"/>
        </w:rPr>
        <w:t>с і тому коефіцієнт підсилення за напругою можна розрахувати за наступною формулою:</w:t>
      </w:r>
    </w:p>
    <w:p w14:paraId="110AC524" w14:textId="0342D4AE" w:rsidR="008765BE" w:rsidRDefault="008765BE" w:rsidP="008765BE">
      <w:pPr>
        <w:pStyle w:val="ab"/>
        <w:rPr>
          <w:rFonts w:cs="Times New Roman"/>
          <w:color w:val="000000"/>
          <w:szCs w:val="28"/>
        </w:rPr>
      </w:pPr>
      <w:r>
        <w:tab/>
      </w:r>
      <w:r w:rsidRPr="008765BE">
        <w:rPr>
          <w:position w:val="-34"/>
        </w:rPr>
        <w:object w:dxaOrig="2520" w:dyaOrig="780" w14:anchorId="5AE151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39pt" o:ole="">
            <v:imagedata r:id="rId20" o:title=""/>
          </v:shape>
          <o:OLEObject Type="Embed" ProgID="Equation.DSMT4" ShapeID="_x0000_i1025" DrawAspect="Content" ObjectID="_1762423067" r:id="rId21"/>
        </w:object>
      </w:r>
      <w:r>
        <w:t>,</w:t>
      </w:r>
      <w:r>
        <w:tab/>
        <w:t>(1)</w:t>
      </w:r>
    </w:p>
    <w:p w14:paraId="3E7C98A2" w14:textId="56169C28" w:rsidR="008765BE" w:rsidRDefault="008765BE" w:rsidP="008765BE">
      <w:pPr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де </w:t>
      </w:r>
      <w:r>
        <w:rPr>
          <w:rFonts w:eastAsiaTheme="minorEastAsia"/>
          <w:szCs w:val="28"/>
          <w:lang w:val="en-US"/>
        </w:rPr>
        <w:t>S</w:t>
      </w:r>
      <w:r>
        <w:rPr>
          <w:rFonts w:eastAsiaTheme="minorEastAsia"/>
          <w:szCs w:val="28"/>
        </w:rPr>
        <w:t xml:space="preserve"> – кру</w:t>
      </w:r>
      <w:r w:rsidR="00A81675">
        <w:rPr>
          <w:rFonts w:eastAsiaTheme="minorEastAsia"/>
          <w:szCs w:val="28"/>
        </w:rPr>
        <w:t>тизна</w:t>
      </w:r>
      <w:r>
        <w:rPr>
          <w:rFonts w:eastAsiaTheme="minorEastAsia"/>
          <w:szCs w:val="28"/>
        </w:rPr>
        <w:t xml:space="preserve"> транзистора</w:t>
      </w:r>
      <w:r w:rsidR="00D3486C">
        <w:rPr>
          <w:rFonts w:eastAsiaTheme="minorEastAsia"/>
          <w:szCs w:val="28"/>
        </w:rPr>
        <w:t xml:space="preserve"> (відношення зміни струму до зміни напруги на затворі, фактично може бути визначена як нахил передатної характеристики)</w:t>
      </w:r>
      <w:r>
        <w:rPr>
          <w:rFonts w:eastAsiaTheme="minorEastAsia"/>
          <w:szCs w:val="28"/>
        </w:rPr>
        <w:t xml:space="preserve">, а </w:t>
      </w:r>
      <w:r>
        <w:rPr>
          <w:rFonts w:eastAsiaTheme="minorEastAsia"/>
          <w:szCs w:val="28"/>
          <w:lang w:val="en-US"/>
        </w:rPr>
        <w:t>Ri</w:t>
      </w:r>
      <w:r>
        <w:rPr>
          <w:rFonts w:eastAsiaTheme="minorEastAsia"/>
          <w:szCs w:val="28"/>
        </w:rPr>
        <w:t xml:space="preserve"> – його внутрішній опір</w:t>
      </w:r>
      <w:r w:rsidR="00D87DD8">
        <w:rPr>
          <w:rFonts w:eastAsiaTheme="minorEastAsia"/>
          <w:szCs w:val="28"/>
        </w:rPr>
        <w:t xml:space="preserve"> (визначається за вихідною характеристикою)</w:t>
      </w:r>
      <w:r>
        <w:rPr>
          <w:rFonts w:eastAsiaTheme="minorEastAsia"/>
          <w:szCs w:val="28"/>
        </w:rPr>
        <w:t>.</w:t>
      </w:r>
      <w:r w:rsidR="00A64E2D">
        <w:rPr>
          <w:rFonts w:eastAsiaTheme="minorEastAsia"/>
          <w:szCs w:val="28"/>
        </w:rPr>
        <w:t xml:space="preserve"> Таким чином, знаючи параметри транзистора, який потрібно використати для побудови підсилювача та бажану величину коефіцієнта підсилення</w:t>
      </w:r>
      <w:r w:rsidR="00161ECF">
        <w:rPr>
          <w:rFonts w:eastAsiaTheme="minorEastAsia"/>
          <w:szCs w:val="28"/>
        </w:rPr>
        <w:t>, необхідне значення номіналу опору можна оцінити за формулою</w:t>
      </w:r>
    </w:p>
    <w:p w14:paraId="570E8008" w14:textId="6B67EBE4" w:rsidR="00161ECF" w:rsidRDefault="00161ECF" w:rsidP="00161ECF">
      <w:pPr>
        <w:pStyle w:val="ab"/>
        <w:rPr>
          <w:rFonts w:cs="Times New Roman"/>
          <w:color w:val="000000"/>
          <w:szCs w:val="28"/>
        </w:rPr>
      </w:pPr>
      <w:r>
        <w:tab/>
      </w:r>
      <w:r w:rsidR="00D3486C" w:rsidRPr="008765BE">
        <w:rPr>
          <w:position w:val="-34"/>
        </w:rPr>
        <w:object w:dxaOrig="1620" w:dyaOrig="780" w14:anchorId="0D1E1B6B">
          <v:shape id="_x0000_i1026" type="#_x0000_t75" style="width:81pt;height:39pt" o:ole="">
            <v:imagedata r:id="rId22" o:title=""/>
          </v:shape>
          <o:OLEObject Type="Embed" ProgID="Equation.DSMT4" ShapeID="_x0000_i1026" DrawAspect="Content" ObjectID="_1762423068" r:id="rId23"/>
        </w:object>
      </w:r>
      <w:r>
        <w:t>.</w:t>
      </w:r>
      <w:r>
        <w:tab/>
        <w:t>(2)</w:t>
      </w:r>
    </w:p>
    <w:p w14:paraId="1822CD18" w14:textId="4645DB3D" w:rsidR="00EE5B43" w:rsidRDefault="00EE5B43" w:rsidP="00126B60">
      <w:pPr>
        <w:rPr>
          <w:rFonts w:cs="Times New Roman"/>
          <w:color w:val="000000"/>
          <w:szCs w:val="28"/>
        </w:rPr>
      </w:pPr>
      <w:r w:rsidRPr="00EE5B43">
        <w:rPr>
          <w:rFonts w:cs="Times New Roman"/>
          <w:color w:val="000000"/>
          <w:szCs w:val="28"/>
        </w:rPr>
        <w:t>Початковий режим роботи ПТ забезпечується постійним</w:t>
      </w:r>
      <w:r>
        <w:rPr>
          <w:rFonts w:cs="Times New Roman"/>
          <w:color w:val="000000"/>
          <w:szCs w:val="28"/>
        </w:rPr>
        <w:t xml:space="preserve"> </w:t>
      </w:r>
      <w:r w:rsidRPr="00EE5B43">
        <w:rPr>
          <w:rFonts w:cs="Times New Roman"/>
          <w:color w:val="000000"/>
          <w:szCs w:val="28"/>
        </w:rPr>
        <w:t xml:space="preserve">струмом стоку </w:t>
      </w:r>
      <w:proofErr w:type="spellStart"/>
      <w:r w:rsidRPr="00EE5B43">
        <w:rPr>
          <w:rFonts w:cs="Times New Roman"/>
          <w:color w:val="000000"/>
          <w:szCs w:val="28"/>
        </w:rPr>
        <w:t>I</w:t>
      </w:r>
      <w:r>
        <w:rPr>
          <w:rFonts w:cs="Times New Roman"/>
          <w:color w:val="000000"/>
          <w:szCs w:val="28"/>
        </w:rPr>
        <w:t>ос</w:t>
      </w:r>
      <w:proofErr w:type="spellEnd"/>
      <w:r w:rsidRPr="00EE5B43">
        <w:rPr>
          <w:rFonts w:cs="Times New Roman"/>
          <w:color w:val="000000"/>
          <w:szCs w:val="28"/>
        </w:rPr>
        <w:t xml:space="preserve"> і відповідною напругою на</w:t>
      </w:r>
      <w:r>
        <w:rPr>
          <w:rFonts w:cs="Times New Roman"/>
          <w:color w:val="000000"/>
          <w:szCs w:val="28"/>
        </w:rPr>
        <w:t xml:space="preserve"> </w:t>
      </w:r>
      <w:r w:rsidRPr="00EE5B43">
        <w:rPr>
          <w:rFonts w:cs="Times New Roman"/>
          <w:color w:val="000000"/>
          <w:szCs w:val="28"/>
        </w:rPr>
        <w:t xml:space="preserve">стоку </w:t>
      </w:r>
      <w:proofErr w:type="spellStart"/>
      <w:r w:rsidRPr="00EE5B43">
        <w:rPr>
          <w:rFonts w:cs="Times New Roman"/>
          <w:color w:val="000000"/>
          <w:szCs w:val="28"/>
        </w:rPr>
        <w:t>U</w:t>
      </w:r>
      <w:r>
        <w:rPr>
          <w:rFonts w:cs="Times New Roman"/>
          <w:color w:val="000000"/>
          <w:szCs w:val="28"/>
        </w:rPr>
        <w:t>ос</w:t>
      </w:r>
      <w:proofErr w:type="spellEnd"/>
      <w:r>
        <w:rPr>
          <w:rFonts w:cs="Times New Roman"/>
          <w:color w:val="000000"/>
          <w:szCs w:val="28"/>
        </w:rPr>
        <w:t xml:space="preserve">. </w:t>
      </w:r>
      <w:r w:rsidR="00AC46F7" w:rsidRPr="00AC46F7">
        <w:rPr>
          <w:rFonts w:cs="Times New Roman"/>
          <w:color w:val="000000"/>
          <w:szCs w:val="28"/>
        </w:rPr>
        <w:t xml:space="preserve">Струм </w:t>
      </w:r>
      <w:proofErr w:type="spellStart"/>
      <w:r w:rsidR="00AC46F7" w:rsidRPr="00AC46F7">
        <w:rPr>
          <w:rFonts w:cs="Times New Roman"/>
          <w:color w:val="000000"/>
          <w:szCs w:val="28"/>
        </w:rPr>
        <w:t>I</w:t>
      </w:r>
      <w:r w:rsidR="00AC46F7">
        <w:rPr>
          <w:rFonts w:cs="Times New Roman"/>
          <w:color w:val="000000"/>
          <w:szCs w:val="28"/>
        </w:rPr>
        <w:t>ос</w:t>
      </w:r>
      <w:proofErr w:type="spellEnd"/>
      <w:r w:rsidR="00AC46F7" w:rsidRPr="00AC46F7">
        <w:rPr>
          <w:rFonts w:cs="Times New Roman"/>
          <w:color w:val="000000"/>
          <w:szCs w:val="28"/>
        </w:rPr>
        <w:t xml:space="preserve"> встановлюється за</w:t>
      </w:r>
      <w:r w:rsidR="00AC46F7">
        <w:rPr>
          <w:rFonts w:cs="Times New Roman"/>
          <w:color w:val="000000"/>
          <w:szCs w:val="28"/>
        </w:rPr>
        <w:t xml:space="preserve"> </w:t>
      </w:r>
      <w:r w:rsidR="00AC46F7" w:rsidRPr="00AC46F7">
        <w:rPr>
          <w:rFonts w:cs="Times New Roman"/>
          <w:color w:val="000000"/>
          <w:szCs w:val="28"/>
        </w:rPr>
        <w:t>допомогою джерела живлення E</w:t>
      </w:r>
      <w:r w:rsidR="00AC46F7">
        <w:rPr>
          <w:rFonts w:cs="Times New Roman"/>
          <w:color w:val="000000"/>
          <w:szCs w:val="28"/>
          <w:lang w:val="en-US"/>
        </w:rPr>
        <w:t>k</w:t>
      </w:r>
      <w:r w:rsidR="00AC46F7" w:rsidRPr="00AC46F7">
        <w:rPr>
          <w:rFonts w:cs="Times New Roman"/>
          <w:color w:val="000000"/>
          <w:szCs w:val="28"/>
        </w:rPr>
        <w:t xml:space="preserve"> і початкової напруги зміщення</w:t>
      </w:r>
      <w:r w:rsidR="00AC46F7">
        <w:rPr>
          <w:rFonts w:cs="Times New Roman"/>
          <w:color w:val="000000"/>
          <w:szCs w:val="28"/>
          <w:lang w:val="en-US"/>
        </w:rPr>
        <w:t xml:space="preserve"> </w:t>
      </w:r>
      <w:r w:rsidR="00AC46F7" w:rsidRPr="00AC46F7">
        <w:rPr>
          <w:rFonts w:cs="Times New Roman"/>
          <w:color w:val="000000"/>
          <w:szCs w:val="28"/>
        </w:rPr>
        <w:t>на затворі U</w:t>
      </w:r>
      <w:r w:rsidR="00AC46F7">
        <w:rPr>
          <w:rFonts w:cs="Times New Roman"/>
          <w:color w:val="000000"/>
          <w:szCs w:val="28"/>
          <w:lang w:val="en-US"/>
        </w:rPr>
        <w:t>o</w:t>
      </w:r>
      <w:r w:rsidR="00AC46F7">
        <w:rPr>
          <w:rFonts w:cs="Times New Roman"/>
          <w:color w:val="000000"/>
          <w:szCs w:val="28"/>
        </w:rPr>
        <w:t>з</w:t>
      </w:r>
      <w:r w:rsidR="00AC46F7" w:rsidRPr="00AC46F7">
        <w:rPr>
          <w:rFonts w:cs="Times New Roman"/>
          <w:color w:val="000000"/>
          <w:szCs w:val="28"/>
        </w:rPr>
        <w:t xml:space="preserve">, </w:t>
      </w:r>
      <w:r w:rsidR="00AC46F7">
        <w:rPr>
          <w:rFonts w:cs="Times New Roman"/>
          <w:color w:val="000000"/>
          <w:szCs w:val="28"/>
        </w:rPr>
        <w:t xml:space="preserve">яка, в </w:t>
      </w:r>
      <w:r w:rsidR="00AC46F7" w:rsidRPr="00AC46F7">
        <w:rPr>
          <w:rFonts w:cs="Times New Roman"/>
          <w:color w:val="000000"/>
          <w:szCs w:val="28"/>
        </w:rPr>
        <w:t xml:space="preserve">свою чергу, забезпечується </w:t>
      </w:r>
      <w:proofErr w:type="spellStart"/>
      <w:r w:rsidR="00AC46F7">
        <w:rPr>
          <w:rFonts w:cs="Times New Roman"/>
          <w:color w:val="000000"/>
          <w:szCs w:val="28"/>
        </w:rPr>
        <w:t>Іос</w:t>
      </w:r>
      <w:proofErr w:type="spellEnd"/>
      <w:r w:rsidR="00AC46F7" w:rsidRPr="00AC46F7">
        <w:rPr>
          <w:rFonts w:cs="Times New Roman"/>
          <w:color w:val="000000"/>
          <w:szCs w:val="28"/>
        </w:rPr>
        <w:t xml:space="preserve">, який протікає через резистор </w:t>
      </w:r>
      <w:r w:rsidR="00D637C0">
        <w:rPr>
          <w:rFonts w:cs="Times New Roman"/>
          <w:color w:val="000000"/>
          <w:szCs w:val="28"/>
          <w:lang w:val="en-US"/>
        </w:rPr>
        <w:t>R</w:t>
      </w:r>
      <w:r w:rsidR="00D637C0">
        <w:rPr>
          <w:rFonts w:cs="Times New Roman"/>
          <w:color w:val="000000"/>
          <w:szCs w:val="28"/>
        </w:rPr>
        <w:t>в</w:t>
      </w:r>
      <w:r w:rsidR="00D637C0" w:rsidRPr="00AC46F7">
        <w:rPr>
          <w:rFonts w:cs="Times New Roman"/>
          <w:color w:val="000000"/>
          <w:szCs w:val="28"/>
        </w:rPr>
        <w:t xml:space="preserve"> </w:t>
      </w:r>
      <w:r w:rsidR="00D637C0">
        <w:rPr>
          <w:rFonts w:cs="Times New Roman"/>
          <w:color w:val="000000"/>
          <w:szCs w:val="28"/>
        </w:rPr>
        <w:t>у</w:t>
      </w:r>
      <w:r w:rsidR="00AC46F7" w:rsidRPr="00AC46F7">
        <w:rPr>
          <w:rFonts w:cs="Times New Roman"/>
          <w:color w:val="000000"/>
          <w:szCs w:val="28"/>
        </w:rPr>
        <w:t xml:space="preserve"> колі витоку</w:t>
      </w:r>
    </w:p>
    <w:p w14:paraId="741633C5" w14:textId="7AAD73FA" w:rsidR="00EE5B43" w:rsidRDefault="002D1A78" w:rsidP="002D1A78">
      <w:pPr>
        <w:pStyle w:val="ab"/>
        <w:rPr>
          <w:rFonts w:cs="Times New Roman"/>
          <w:color w:val="000000"/>
          <w:szCs w:val="28"/>
        </w:rPr>
      </w:pPr>
      <w:r>
        <w:tab/>
      </w:r>
      <w:r w:rsidR="00935104" w:rsidRPr="00935104">
        <w:rPr>
          <w:position w:val="-14"/>
        </w:rPr>
        <w:object w:dxaOrig="1500" w:dyaOrig="420" w14:anchorId="2253FAED">
          <v:shape id="_x0000_i1027" type="#_x0000_t75" style="width:75pt;height:21pt" o:ole="">
            <v:imagedata r:id="rId24" o:title=""/>
          </v:shape>
          <o:OLEObject Type="Embed" ProgID="Equation.DSMT4" ShapeID="_x0000_i1027" DrawAspect="Content" ObjectID="_1762423069" r:id="rId25"/>
        </w:object>
      </w:r>
      <w:r>
        <w:t>.</w:t>
      </w:r>
      <w:r>
        <w:tab/>
        <w:t>(</w:t>
      </w:r>
      <w:r w:rsidR="00246724">
        <w:t>3</w:t>
      </w:r>
      <w:r>
        <w:t>)</w:t>
      </w:r>
    </w:p>
    <w:p w14:paraId="28DF1C9B" w14:textId="166FD2D1" w:rsidR="008D423A" w:rsidRDefault="00935104" w:rsidP="00F878F0">
      <w:pPr>
        <w:ind w:firstLine="0"/>
        <w:rPr>
          <w:rFonts w:ascii="TimesNewRomanPSMT" w:hAnsi="TimesNewRomanPSMT"/>
          <w:color w:val="000000"/>
          <w:szCs w:val="28"/>
        </w:rPr>
      </w:pPr>
      <w:r w:rsidRPr="00935104">
        <w:rPr>
          <w:rFonts w:ascii="TimesNewRomanPSMT" w:hAnsi="TimesNewRomanPSMT"/>
          <w:color w:val="000000"/>
          <w:szCs w:val="28"/>
        </w:rPr>
        <w:t>Резистор у колі затвора</w:t>
      </w:r>
      <w:r>
        <w:rPr>
          <w:rFonts w:ascii="TimesNewRomanPSMT" w:hAnsi="TimesNewRomanPSMT"/>
          <w:color w:val="000000"/>
          <w:szCs w:val="28"/>
        </w:rPr>
        <w:t xml:space="preserve"> </w:t>
      </w:r>
      <w:r>
        <w:rPr>
          <w:rFonts w:ascii="TimesNewRomanPSMT" w:hAnsi="TimesNewRomanPSMT"/>
          <w:color w:val="000000"/>
          <w:szCs w:val="28"/>
          <w:lang w:val="en-US"/>
        </w:rPr>
        <w:t>R</w:t>
      </w:r>
      <w:r w:rsidRPr="00E516F6">
        <w:rPr>
          <w:rFonts w:ascii="TimesNewRomanPSMT" w:hAnsi="TimesNewRomanPSMT"/>
          <w:color w:val="000000"/>
          <w:szCs w:val="28"/>
          <w:vertAlign w:val="subscript"/>
          <w:lang w:val="en-US"/>
        </w:rPr>
        <w:t>1</w:t>
      </w:r>
      <w:r w:rsidRPr="00935104">
        <w:rPr>
          <w:rFonts w:ascii="TimesNewRomanPSMT" w:hAnsi="TimesNewRomanPSMT"/>
          <w:color w:val="000000"/>
          <w:szCs w:val="28"/>
        </w:rPr>
        <w:t xml:space="preserve"> з'єднує затвор з корпусом</w:t>
      </w:r>
      <w:r w:rsidRPr="00F878F0">
        <w:rPr>
          <w:rFonts w:ascii="TimesNewRomanPSMT" w:hAnsi="TimesNewRomanPSMT"/>
          <w:color w:val="000000"/>
          <w:szCs w:val="28"/>
        </w:rPr>
        <w:t>.</w:t>
      </w:r>
      <w:r w:rsidRPr="00F878F0">
        <w:rPr>
          <w:rFonts w:ascii="TimesNewRomanPSMT" w:hAnsi="TimesNewRomanPSMT"/>
          <w:color w:val="000000"/>
          <w:szCs w:val="28"/>
          <w:lang w:val="en-US"/>
        </w:rPr>
        <w:t xml:space="preserve"> </w:t>
      </w:r>
      <w:r w:rsidRPr="00F878F0">
        <w:rPr>
          <w:rFonts w:ascii="TimesNewRomanPSMT" w:hAnsi="TimesNewRomanPSMT"/>
          <w:color w:val="000000"/>
          <w:szCs w:val="28"/>
        </w:rPr>
        <w:t>Так як у ПТ струм затвору практично дорівнює нулеві</w:t>
      </w:r>
      <w:r>
        <w:rPr>
          <w:rFonts w:ascii="TimesNewRomanPSMT" w:hAnsi="TimesNewRomanPSMT"/>
          <w:color w:val="000000"/>
          <w:szCs w:val="28"/>
        </w:rPr>
        <w:t xml:space="preserve"> (Із</w:t>
      </w:r>
      <w:r>
        <w:rPr>
          <w:rFonts w:ascii="TimesNewRomanPSMT" w:hAnsi="TimesNewRomanPSMT" w:hint="eastAsia"/>
          <w:color w:val="000000"/>
          <w:szCs w:val="28"/>
        </w:rPr>
        <w:t> </w:t>
      </w:r>
      <w:r>
        <w:rPr>
          <w:rFonts w:ascii="TimesNewRomanPSMT" w:hAnsi="TimesNewRomanPSMT"/>
          <w:color w:val="000000"/>
          <w:szCs w:val="28"/>
        </w:rPr>
        <w:t>=</w:t>
      </w:r>
      <w:r>
        <w:rPr>
          <w:rFonts w:ascii="TimesNewRomanPSMT" w:hAnsi="TimesNewRomanPSMT" w:hint="eastAsia"/>
          <w:color w:val="000000"/>
          <w:szCs w:val="28"/>
        </w:rPr>
        <w:t> </w:t>
      </w:r>
      <w:proofErr w:type="spellStart"/>
      <w:r>
        <w:rPr>
          <w:rFonts w:ascii="TimesNewRomanPSMT" w:hAnsi="TimesNewRomanPSMT"/>
          <w:color w:val="000000"/>
          <w:szCs w:val="28"/>
        </w:rPr>
        <w:t>Івх</w:t>
      </w:r>
      <w:proofErr w:type="spellEnd"/>
      <w:r>
        <w:rPr>
          <w:rFonts w:ascii="TimesNewRomanPSMT" w:hAnsi="TimesNewRomanPSMT" w:hint="eastAsia"/>
          <w:color w:val="000000"/>
          <w:szCs w:val="28"/>
        </w:rPr>
        <w:t> </w:t>
      </w:r>
      <w:r w:rsidR="00FD477E">
        <w:rPr>
          <w:rFonts w:ascii="TimesNewRomanPSMT" w:hAnsi="TimesNewRomanPSMT"/>
          <w:color w:val="000000"/>
          <w:szCs w:val="28"/>
        </w:rPr>
        <w:sym w:font="Symbol" w:char="F0BB"/>
      </w:r>
      <w:r>
        <w:rPr>
          <w:rFonts w:ascii="TimesNewRomanPSMT" w:hAnsi="TimesNewRomanPSMT" w:hint="eastAsia"/>
          <w:color w:val="000000"/>
          <w:szCs w:val="28"/>
        </w:rPr>
        <w:t> </w:t>
      </w:r>
      <w:r>
        <w:rPr>
          <w:rFonts w:ascii="TimesNewRomanPSMT" w:hAnsi="TimesNewRomanPSMT"/>
          <w:color w:val="000000"/>
          <w:szCs w:val="28"/>
        </w:rPr>
        <w:t xml:space="preserve">0, де </w:t>
      </w:r>
      <w:proofErr w:type="spellStart"/>
      <w:r>
        <w:rPr>
          <w:rFonts w:ascii="TimesNewRomanPSMT" w:hAnsi="TimesNewRomanPSMT"/>
          <w:color w:val="000000"/>
          <w:szCs w:val="28"/>
        </w:rPr>
        <w:t>Івх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– вхідний струм), </w:t>
      </w:r>
      <w:r w:rsidRPr="00935104">
        <w:rPr>
          <w:rFonts w:ascii="TimesNewRomanPSMT" w:hAnsi="TimesNewRomanPSMT"/>
          <w:color w:val="000000"/>
          <w:szCs w:val="28"/>
        </w:rPr>
        <w:t>то корпус і затвор за постійним струмом еквіпотенці</w:t>
      </w:r>
      <w:r>
        <w:rPr>
          <w:rFonts w:ascii="TimesNewRomanPSMT" w:hAnsi="TimesNewRomanPSMT"/>
          <w:color w:val="000000"/>
          <w:szCs w:val="28"/>
        </w:rPr>
        <w:t>альні</w:t>
      </w:r>
      <w:r w:rsidRPr="00935104">
        <w:rPr>
          <w:rFonts w:ascii="TimesNewRomanPSMT" w:hAnsi="TimesNewRomanPSMT"/>
          <w:color w:val="000000"/>
          <w:szCs w:val="28"/>
        </w:rPr>
        <w:t xml:space="preserve">. Таке зміщення називають </w:t>
      </w:r>
      <w:r w:rsidRPr="00A34D2A">
        <w:rPr>
          <w:rFonts w:ascii="TimesNewRomanPS-ItalicMT" w:hAnsi="TimesNewRomanPS-ItalicMT"/>
          <w:color w:val="000000"/>
          <w:szCs w:val="28"/>
        </w:rPr>
        <w:t>автоматичним</w:t>
      </w:r>
      <w:r w:rsidRPr="00935104">
        <w:rPr>
          <w:rFonts w:ascii="TimesNewRomanPSMT" w:hAnsi="TimesNewRomanPSMT"/>
          <w:color w:val="000000"/>
          <w:szCs w:val="28"/>
        </w:rPr>
        <w:t>, воно дозволяє стабілізувати режим роботи</w:t>
      </w:r>
      <w:r w:rsidR="00A34D2A">
        <w:rPr>
          <w:rFonts w:ascii="TimesNewRomanPSMT" w:hAnsi="TimesNewRomanPSMT"/>
          <w:color w:val="000000"/>
          <w:szCs w:val="28"/>
        </w:rPr>
        <w:t xml:space="preserve"> </w:t>
      </w:r>
      <w:r w:rsidRPr="00935104">
        <w:rPr>
          <w:rFonts w:ascii="TimesNewRomanPSMT" w:hAnsi="TimesNewRomanPSMT"/>
          <w:color w:val="000000"/>
          <w:szCs w:val="28"/>
        </w:rPr>
        <w:t>схеми</w:t>
      </w:r>
      <w:r w:rsidR="00A34D2A">
        <w:rPr>
          <w:rFonts w:ascii="TimesNewRomanPSMT" w:hAnsi="TimesNewRomanPSMT"/>
          <w:color w:val="000000"/>
          <w:szCs w:val="28"/>
        </w:rPr>
        <w:t>.</w:t>
      </w:r>
      <w:r w:rsidR="007108E0">
        <w:rPr>
          <w:rFonts w:ascii="TimesNewRomanPSMT" w:hAnsi="TimesNewRomanPSMT"/>
          <w:color w:val="000000"/>
          <w:szCs w:val="28"/>
        </w:rPr>
        <w:t xml:space="preserve"> </w:t>
      </w:r>
    </w:p>
    <w:p w14:paraId="211BAE78" w14:textId="68D312C0" w:rsidR="00E43D15" w:rsidRPr="00BC3CEB" w:rsidRDefault="00E43D15" w:rsidP="00E43D15">
      <w:pPr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Простим шляхом вибору величини </w:t>
      </w:r>
      <w:proofErr w:type="spellStart"/>
      <w:r w:rsidRPr="00AC46F7">
        <w:rPr>
          <w:rFonts w:cs="Times New Roman"/>
          <w:color w:val="000000"/>
          <w:szCs w:val="28"/>
        </w:rPr>
        <w:t>I</w:t>
      </w:r>
      <w:r>
        <w:rPr>
          <w:rFonts w:cs="Times New Roman"/>
          <w:color w:val="000000"/>
          <w:szCs w:val="28"/>
        </w:rPr>
        <w:t>ос</w:t>
      </w:r>
      <w:proofErr w:type="spellEnd"/>
      <w:r>
        <w:rPr>
          <w:rFonts w:cs="Times New Roman"/>
          <w:color w:val="000000"/>
          <w:szCs w:val="28"/>
        </w:rPr>
        <w:t xml:space="preserve"> є побудова лінії навантаження на стоковій характеристиці при певному значенні </w:t>
      </w:r>
      <w:r>
        <w:rPr>
          <w:rFonts w:cs="Times New Roman"/>
          <w:color w:val="000000"/>
          <w:szCs w:val="28"/>
          <w:lang w:val="en-US"/>
        </w:rPr>
        <w:t>Ek</w:t>
      </w:r>
      <w:r>
        <w:rPr>
          <w:rFonts w:cs="Times New Roman"/>
          <w:color w:val="000000"/>
          <w:szCs w:val="28"/>
        </w:rPr>
        <w:t xml:space="preserve">. </w:t>
      </w:r>
      <w:r w:rsidR="00BC3CEB">
        <w:rPr>
          <w:rFonts w:cs="Times New Roman"/>
          <w:color w:val="000000"/>
          <w:szCs w:val="28"/>
        </w:rPr>
        <w:t xml:space="preserve">Величина </w:t>
      </w:r>
      <w:r w:rsidR="00BC3CEB">
        <w:rPr>
          <w:rFonts w:cs="Times New Roman"/>
          <w:color w:val="000000"/>
          <w:szCs w:val="28"/>
          <w:lang w:val="en-US"/>
        </w:rPr>
        <w:t>Ek</w:t>
      </w:r>
      <w:r w:rsidR="00BC3CEB">
        <w:rPr>
          <w:rFonts w:cs="Times New Roman"/>
          <w:color w:val="000000"/>
          <w:szCs w:val="28"/>
        </w:rPr>
        <w:t xml:space="preserve"> залежить від наявних джерел живлення і має задовольняти </w:t>
      </w:r>
      <w:r w:rsidR="003D049F">
        <w:rPr>
          <w:rFonts w:cs="Times New Roman"/>
          <w:color w:val="000000"/>
          <w:szCs w:val="28"/>
        </w:rPr>
        <w:t>наступним</w:t>
      </w:r>
      <w:r w:rsidR="00BC3CEB">
        <w:rPr>
          <w:rFonts w:cs="Times New Roman"/>
          <w:color w:val="000000"/>
          <w:szCs w:val="28"/>
        </w:rPr>
        <w:t xml:space="preserve"> умовам: з одного боку вона не повинна перевищувати граничних значень </w:t>
      </w:r>
      <w:proofErr w:type="spellStart"/>
      <w:r w:rsidR="00BC3CEB">
        <w:rPr>
          <w:rFonts w:cs="Times New Roman"/>
          <w:color w:val="000000"/>
          <w:szCs w:val="28"/>
        </w:rPr>
        <w:t>сток</w:t>
      </w:r>
      <w:proofErr w:type="spellEnd"/>
      <w:r w:rsidR="00BC3CEB">
        <w:rPr>
          <w:rFonts w:cs="Times New Roman"/>
          <w:color w:val="000000"/>
          <w:szCs w:val="28"/>
        </w:rPr>
        <w:t xml:space="preserve">-затворної та </w:t>
      </w:r>
      <w:proofErr w:type="spellStart"/>
      <w:r w:rsidR="00BC3CEB">
        <w:rPr>
          <w:rFonts w:cs="Times New Roman"/>
          <w:color w:val="000000"/>
          <w:szCs w:val="28"/>
        </w:rPr>
        <w:t>сток-витокової</w:t>
      </w:r>
      <w:proofErr w:type="spellEnd"/>
      <w:r w:rsidR="00BC3CEB">
        <w:rPr>
          <w:rFonts w:cs="Times New Roman"/>
          <w:color w:val="000000"/>
          <w:szCs w:val="28"/>
        </w:rPr>
        <w:t xml:space="preserve"> напруг, а з іншого боку</w:t>
      </w:r>
      <w:r w:rsidR="00BE7272">
        <w:rPr>
          <w:rFonts w:cs="Times New Roman"/>
          <w:color w:val="000000"/>
          <w:szCs w:val="28"/>
        </w:rPr>
        <w:t>, для відсутності спотворень у вихідному сигналі,</w:t>
      </w:r>
    </w:p>
    <w:p w14:paraId="7D347736" w14:textId="632F0E3C" w:rsidR="00BE7272" w:rsidRDefault="00BE7272" w:rsidP="00BE7272">
      <w:pPr>
        <w:pStyle w:val="ab"/>
        <w:rPr>
          <w:rFonts w:cs="Times New Roman"/>
          <w:color w:val="000000"/>
          <w:szCs w:val="28"/>
        </w:rPr>
      </w:pPr>
      <w:r>
        <w:lastRenderedPageBreak/>
        <w:tab/>
      </w:r>
      <w:r w:rsidRPr="00BE7272">
        <w:rPr>
          <w:position w:val="-12"/>
        </w:rPr>
        <w:object w:dxaOrig="3700" w:dyaOrig="420" w14:anchorId="7C1999F6">
          <v:shape id="_x0000_i1028" type="#_x0000_t75" style="width:184.5pt;height:21pt" o:ole="">
            <v:imagedata r:id="rId26" o:title=""/>
          </v:shape>
          <o:OLEObject Type="Embed" ProgID="Equation.DSMT4" ShapeID="_x0000_i1028" DrawAspect="Content" ObjectID="_1762423070" r:id="rId27"/>
        </w:object>
      </w:r>
      <w:r>
        <w:t>,</w:t>
      </w:r>
      <w:r>
        <w:tab/>
        <w:t>(4)</w:t>
      </w:r>
    </w:p>
    <w:p w14:paraId="44802847" w14:textId="534D1B1D" w:rsidR="00E43D15" w:rsidRPr="005A1AA4" w:rsidRDefault="00BE7272" w:rsidP="00BE7272">
      <w:pPr>
        <w:ind w:firstLine="0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де </w:t>
      </w:r>
      <w:r w:rsidRPr="00BE7272">
        <w:rPr>
          <w:position w:val="-12"/>
        </w:rPr>
        <w:object w:dxaOrig="620" w:dyaOrig="420" w14:anchorId="1AC5B277">
          <v:shape id="_x0000_i1029" type="#_x0000_t75" style="width:31.5pt;height:21pt" o:ole="">
            <v:imagedata r:id="rId28" o:title=""/>
          </v:shape>
          <o:OLEObject Type="Embed" ProgID="Equation.DSMT4" ShapeID="_x0000_i1029" DrawAspect="Content" ObjectID="_1762423071" r:id="rId29"/>
        </w:object>
      </w:r>
      <w:r>
        <w:t xml:space="preserve"> - максимальна амплітуда вихідного сигналу, </w:t>
      </w:r>
      <w:r>
        <w:rPr>
          <w:lang w:val="en-US"/>
        </w:rPr>
        <w:t>U</w:t>
      </w:r>
      <w:r>
        <w:t xml:space="preserve">н – спад напруги на насиченому транзисторі. Лінія навантаження – це пряма, яка починається у точці Іс = 0, </w:t>
      </w:r>
      <w:r>
        <w:rPr>
          <w:lang w:val="en-US"/>
        </w:rPr>
        <w:t>U</w:t>
      </w:r>
      <w:proofErr w:type="spellStart"/>
      <w:r>
        <w:t>св</w:t>
      </w:r>
      <w:proofErr w:type="spellEnd"/>
      <w:r>
        <w:t> = </w:t>
      </w:r>
      <w:r>
        <w:rPr>
          <w:lang w:val="en-US"/>
        </w:rPr>
        <w:t>Ek</w:t>
      </w:r>
      <w:r>
        <w:t xml:space="preserve"> і, як правило, проходить через вигин стокової характеристики, яка відповідає </w:t>
      </w:r>
      <w:r>
        <w:rPr>
          <w:lang w:val="en-US"/>
        </w:rPr>
        <w:t>U</w:t>
      </w:r>
      <w:r>
        <w:t>з = 0</w:t>
      </w:r>
      <w:r>
        <w:rPr>
          <w:lang w:val="el-GR"/>
        </w:rPr>
        <w:t xml:space="preserve"> </w:t>
      </w:r>
      <w:r>
        <w:t xml:space="preserve">або трохи нижче – див. Рис. 4. </w:t>
      </w:r>
      <w:r w:rsidR="00385A66">
        <w:t xml:space="preserve">Точний нахил лінії навантаження визначається сумою </w:t>
      </w:r>
      <w:r w:rsidR="00385A66">
        <w:rPr>
          <w:rFonts w:cs="Times New Roman"/>
          <w:color w:val="000000"/>
          <w:szCs w:val="28"/>
          <w:lang w:val="en-US"/>
        </w:rPr>
        <w:t>R</w:t>
      </w:r>
      <w:r w:rsidR="00385A66">
        <w:rPr>
          <w:rFonts w:cs="Times New Roman"/>
          <w:color w:val="000000"/>
          <w:szCs w:val="28"/>
        </w:rPr>
        <w:t>в</w:t>
      </w:r>
      <w:r w:rsidR="00385A66">
        <w:rPr>
          <w:rFonts w:ascii="TimesNewRomanPSMT" w:hAnsi="TimesNewRomanPSMT"/>
          <w:color w:val="000000"/>
          <w:szCs w:val="28"/>
        </w:rPr>
        <w:t xml:space="preserve"> та </w:t>
      </w:r>
      <w:proofErr w:type="spellStart"/>
      <w:r w:rsidR="00385A66">
        <w:rPr>
          <w:rFonts w:ascii="TimesNewRomanPSMT" w:hAnsi="TimesNewRomanPSMT"/>
          <w:color w:val="000000"/>
          <w:szCs w:val="28"/>
          <w:lang w:val="en-US"/>
        </w:rPr>
        <w:t>Rc</w:t>
      </w:r>
      <w:proofErr w:type="spellEnd"/>
      <w:r w:rsidR="00385A66">
        <w:rPr>
          <w:rFonts w:ascii="TimesNewRomanPSMT" w:hAnsi="TimesNewRomanPSMT"/>
          <w:color w:val="000000"/>
          <w:szCs w:val="28"/>
          <w:lang w:val="en-US"/>
        </w:rPr>
        <w:t xml:space="preserve">: </w:t>
      </w:r>
      <w:r w:rsidR="00385A66" w:rsidRPr="00BE7272">
        <w:rPr>
          <w:position w:val="-12"/>
        </w:rPr>
        <w:object w:dxaOrig="2659" w:dyaOrig="380" w14:anchorId="0035AF11">
          <v:shape id="_x0000_i1030" type="#_x0000_t75" style="width:133.5pt;height:19.5pt" o:ole="">
            <v:imagedata r:id="rId30" o:title=""/>
          </v:shape>
          <o:OLEObject Type="Embed" ProgID="Equation.DSMT4" ShapeID="_x0000_i1030" DrawAspect="Content" ObjectID="_1762423072" r:id="rId31"/>
        </w:object>
      </w:r>
      <w:r w:rsidR="00385A66">
        <w:rPr>
          <w:lang w:val="en-US"/>
        </w:rPr>
        <w:t xml:space="preserve">. </w:t>
      </w:r>
      <w:r w:rsidR="006E1984">
        <w:rPr>
          <w:rFonts w:ascii="TimesNewRomanPSMT" w:hAnsi="TimesNewRomanPSMT"/>
          <w:color w:val="000000"/>
          <w:szCs w:val="28"/>
        </w:rPr>
        <w:t xml:space="preserve">Величина </w:t>
      </w:r>
      <w:proofErr w:type="spellStart"/>
      <w:r w:rsidR="006E1984">
        <w:rPr>
          <w:rFonts w:ascii="TimesNewRomanPSMT" w:hAnsi="TimesNewRomanPSMT"/>
          <w:color w:val="000000"/>
          <w:szCs w:val="28"/>
        </w:rPr>
        <w:t>Іос</w:t>
      </w:r>
      <w:proofErr w:type="spellEnd"/>
      <w:r w:rsidR="006E1984">
        <w:rPr>
          <w:rFonts w:ascii="TimesNewRomanPSMT" w:hAnsi="TimesNewRomanPSMT"/>
          <w:color w:val="000000"/>
          <w:szCs w:val="28"/>
        </w:rPr>
        <w:t xml:space="preserve"> при цьому визначається (як видно з рисунку) значенням </w:t>
      </w:r>
      <w:r w:rsidR="006E1984">
        <w:rPr>
          <w:rFonts w:ascii="TimesNewRomanPSMT" w:hAnsi="TimesNewRomanPSMT"/>
          <w:color w:val="000000"/>
          <w:szCs w:val="28"/>
          <w:lang w:val="en-US"/>
        </w:rPr>
        <w:t>U</w:t>
      </w:r>
      <w:proofErr w:type="spellStart"/>
      <w:r w:rsidR="006E1984">
        <w:rPr>
          <w:rFonts w:ascii="TimesNewRomanPSMT" w:hAnsi="TimesNewRomanPSMT"/>
          <w:color w:val="000000"/>
          <w:szCs w:val="28"/>
        </w:rPr>
        <w:t>оз</w:t>
      </w:r>
      <w:proofErr w:type="spellEnd"/>
      <w:r w:rsidR="006E1984">
        <w:rPr>
          <w:rFonts w:ascii="TimesNewRomanPSMT" w:hAnsi="TimesNewRomanPSMT"/>
          <w:color w:val="000000"/>
          <w:szCs w:val="28"/>
        </w:rPr>
        <w:t>, в</w:t>
      </w:r>
      <w:r>
        <w:t xml:space="preserve">ибір </w:t>
      </w:r>
      <w:r w:rsidR="006E1984">
        <w:t>якої має бути таким, щоб розмах напруги на затворі (який визначається максимальним очікуваним сигналом на вході)</w:t>
      </w:r>
      <w:r w:rsidR="005A1AA4">
        <w:t xml:space="preserve"> не виходив за межі від напруги від</w:t>
      </w:r>
      <w:r w:rsidR="00D3486C">
        <w:t>тинання</w:t>
      </w:r>
      <w:r w:rsidR="005A1AA4">
        <w:t xml:space="preserve"> </w:t>
      </w:r>
      <w:r w:rsidR="005A1AA4">
        <w:rPr>
          <w:lang w:val="en-US"/>
        </w:rPr>
        <w:t>U</w:t>
      </w:r>
      <w:r w:rsidR="005A1AA4">
        <w:t xml:space="preserve">від (значення, яке відповідає нульовому струму на передатній характеристиці) до нуля. Зауважимо, що у разі граничного розмаху, коли </w:t>
      </w:r>
      <w:r w:rsidR="005A1AA4">
        <w:rPr>
          <w:lang w:val="en-US"/>
        </w:rPr>
        <w:t>U</w:t>
      </w:r>
      <w:proofErr w:type="spellStart"/>
      <w:r w:rsidR="005A1AA4">
        <w:t>оз</w:t>
      </w:r>
      <w:proofErr w:type="spellEnd"/>
      <w:r w:rsidR="005A1AA4">
        <w:t> = 0,5 </w:t>
      </w:r>
      <w:r w:rsidR="005A1AA4">
        <w:rPr>
          <w:lang w:val="en-US"/>
        </w:rPr>
        <w:t>U</w:t>
      </w:r>
      <w:r w:rsidR="005A1AA4">
        <w:t>від</w:t>
      </w:r>
      <w:r w:rsidR="005A1AA4">
        <w:rPr>
          <w:lang w:val="ru-RU"/>
        </w:rPr>
        <w:t xml:space="preserve">, </w:t>
      </w:r>
      <w:r w:rsidR="005A1AA4">
        <w:t xml:space="preserve">нелінійні спотворення можуть бути достатньо значними. </w:t>
      </w:r>
      <w:r w:rsidR="003D049F">
        <w:rPr>
          <w:rFonts w:ascii="TimesNewRomanPSMT" w:hAnsi="TimesNewRomanPSMT"/>
          <w:color w:val="000000"/>
          <w:szCs w:val="28"/>
        </w:rPr>
        <w:t xml:space="preserve">У випадку малих вхідних сигналів для забезпечення більшої крутості доцільно працювати в режимі, при якому </w:t>
      </w:r>
      <w:r w:rsidR="003D049F">
        <w:rPr>
          <w:lang w:val="en-US"/>
        </w:rPr>
        <w:t>U</w:t>
      </w:r>
      <w:proofErr w:type="spellStart"/>
      <w:r w:rsidR="003D049F">
        <w:t>оз</w:t>
      </w:r>
      <w:proofErr w:type="spellEnd"/>
      <w:r w:rsidR="003D049F">
        <w:t> = (0,1-0,15) </w:t>
      </w:r>
      <w:r w:rsidR="003D049F">
        <w:rPr>
          <w:lang w:val="en-US"/>
        </w:rPr>
        <w:t>U</w:t>
      </w:r>
      <w:r w:rsidR="003D049F">
        <w:t>від.</w:t>
      </w:r>
      <w:r w:rsidR="003D049F">
        <w:t xml:space="preserve"> </w:t>
      </w:r>
      <w:r w:rsidR="005A1AA4">
        <w:t>При цьому робоча частина лінії навантаження повинна залишатися в області насичення.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A1AA4" w14:paraId="26544781" w14:textId="77777777" w:rsidTr="00D663A1">
        <w:tc>
          <w:tcPr>
            <w:tcW w:w="9736" w:type="dxa"/>
          </w:tcPr>
          <w:p w14:paraId="11773C62" w14:textId="77777777" w:rsidR="005A1AA4" w:rsidRDefault="005A1AA4" w:rsidP="00D663A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D034C6">
              <w:rPr>
                <w:rFonts w:cs="Times New Roman"/>
                <w:noProof/>
                <w:color w:val="000000"/>
                <w:szCs w:val="28"/>
              </w:rPr>
              <w:drawing>
                <wp:inline distT="0" distB="0" distL="0" distR="0" wp14:anchorId="4B43E918" wp14:editId="0D3EF43C">
                  <wp:extent cx="2170963" cy="1859111"/>
                  <wp:effectExtent l="0" t="0" r="1270" b="8255"/>
                  <wp:docPr id="1818417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41798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320" cy="1878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AA4" w14:paraId="06461FF0" w14:textId="77777777" w:rsidTr="00D663A1">
        <w:tc>
          <w:tcPr>
            <w:tcW w:w="9736" w:type="dxa"/>
          </w:tcPr>
          <w:p w14:paraId="0A47F9C8" w14:textId="77777777" w:rsidR="005A1AA4" w:rsidRDefault="005A1AA4" w:rsidP="00D663A1">
            <w:pPr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Рис.4. Стокова характеристика ПТ з можливою лінією навантаження</w:t>
            </w:r>
          </w:p>
        </w:tc>
      </w:tr>
    </w:tbl>
    <w:p w14:paraId="1AB0A823" w14:textId="5067CB7B" w:rsidR="005A1AA4" w:rsidRDefault="005B1CCB" w:rsidP="008D423A">
      <w:pPr>
        <w:rPr>
          <w:rFonts w:cs="Times New Roman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Виходячи зі значень </w:t>
      </w:r>
      <w:r>
        <w:rPr>
          <w:lang w:val="en-US"/>
        </w:rPr>
        <w:t>U</w:t>
      </w:r>
      <w:proofErr w:type="spellStart"/>
      <w:r>
        <w:t>оз</w:t>
      </w:r>
      <w:proofErr w:type="spellEnd"/>
      <w:r>
        <w:t xml:space="preserve"> та </w:t>
      </w:r>
      <w:proofErr w:type="spellStart"/>
      <w:r>
        <w:t>Іос</w:t>
      </w:r>
      <w:proofErr w:type="spellEnd"/>
      <w:r>
        <w:t xml:space="preserve"> розраховується значення </w:t>
      </w:r>
      <w:r>
        <w:rPr>
          <w:rFonts w:cs="Times New Roman"/>
          <w:color w:val="000000"/>
          <w:szCs w:val="28"/>
          <w:lang w:val="en-US"/>
        </w:rPr>
        <w:t>R</w:t>
      </w:r>
      <w:r>
        <w:rPr>
          <w:rFonts w:cs="Times New Roman"/>
          <w:color w:val="000000"/>
          <w:szCs w:val="28"/>
        </w:rPr>
        <w:t>в:</w:t>
      </w:r>
    </w:p>
    <w:p w14:paraId="7B38D348" w14:textId="00216D64" w:rsidR="005B1CCB" w:rsidRDefault="005B1CCB" w:rsidP="005B1CCB">
      <w:pPr>
        <w:pStyle w:val="ab"/>
        <w:rPr>
          <w:rFonts w:cs="Times New Roman"/>
          <w:color w:val="000000"/>
          <w:szCs w:val="28"/>
        </w:rPr>
      </w:pPr>
      <w:r>
        <w:tab/>
      </w:r>
      <w:r w:rsidR="00B46B35" w:rsidRPr="00B46B35">
        <w:rPr>
          <w:position w:val="-34"/>
        </w:rPr>
        <w:object w:dxaOrig="1200" w:dyaOrig="820" w14:anchorId="632AC79E">
          <v:shape id="_x0000_i1031" type="#_x0000_t75" style="width:60pt;height:40.5pt" o:ole="">
            <v:imagedata r:id="rId33" o:title=""/>
          </v:shape>
          <o:OLEObject Type="Embed" ProgID="Equation.DSMT4" ShapeID="_x0000_i1031" DrawAspect="Content" ObjectID="_1762423073" r:id="rId34"/>
        </w:object>
      </w:r>
      <w:r>
        <w:t>.</w:t>
      </w:r>
      <w:r>
        <w:tab/>
        <w:t>(5)</w:t>
      </w:r>
    </w:p>
    <w:p w14:paraId="71760BE6" w14:textId="46AB87BD" w:rsidR="008D423A" w:rsidRDefault="008D423A" w:rsidP="008D423A">
      <w:pPr>
        <w:rPr>
          <w:rFonts w:cs="Times New Roman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  <w:lang w:val="en-US"/>
        </w:rPr>
        <w:t>R</w:t>
      </w:r>
      <w:r w:rsidRPr="00E516F6">
        <w:rPr>
          <w:rFonts w:ascii="TimesNewRomanPSMT" w:hAnsi="TimesNewRomanPSMT"/>
          <w:color w:val="000000"/>
          <w:szCs w:val="28"/>
          <w:vertAlign w:val="subscript"/>
          <w:lang w:val="en-US"/>
        </w:rPr>
        <w:t>1</w:t>
      </w:r>
      <w:r w:rsidRPr="00935104">
        <w:rPr>
          <w:rFonts w:ascii="TimesNewRomanPSMT" w:hAnsi="TimesNewRomanPSMT"/>
          <w:color w:val="000000"/>
          <w:szCs w:val="28"/>
        </w:rPr>
        <w:t xml:space="preserve"> </w:t>
      </w:r>
      <w:r w:rsidRPr="00F878F0">
        <w:rPr>
          <w:rFonts w:ascii="TimesNewRomanPSMT" w:hAnsi="TimesNewRomanPSMT"/>
          <w:color w:val="000000"/>
          <w:szCs w:val="28"/>
        </w:rPr>
        <w:t>ввімкнен</w:t>
      </w:r>
      <w:r>
        <w:rPr>
          <w:rFonts w:ascii="TimesNewRomanPSMT" w:hAnsi="TimesNewRomanPSMT"/>
          <w:color w:val="000000"/>
          <w:szCs w:val="28"/>
        </w:rPr>
        <w:t>ий</w:t>
      </w:r>
      <w:r w:rsidRPr="00F878F0">
        <w:rPr>
          <w:rFonts w:ascii="TimesNewRomanPSMT" w:hAnsi="TimesNewRomanPSMT"/>
          <w:color w:val="000000"/>
          <w:szCs w:val="28"/>
        </w:rPr>
        <w:t xml:space="preserve"> паралельно вхідному опору </w:t>
      </w:r>
      <w:r>
        <w:rPr>
          <w:rFonts w:ascii="TimesNewRomanPSMT" w:hAnsi="TimesNewRomanPSMT"/>
          <w:color w:val="000000"/>
          <w:szCs w:val="28"/>
        </w:rPr>
        <w:t>підсилювача і тому</w:t>
      </w:r>
      <w:r w:rsidRPr="00F878F0">
        <w:rPr>
          <w:rFonts w:ascii="TimesNewRomanPSMT" w:hAnsi="TimesNewRomanPSMT"/>
          <w:color w:val="000000"/>
          <w:szCs w:val="28"/>
        </w:rPr>
        <w:t xml:space="preserve"> повинен мати </w:t>
      </w:r>
      <w:r>
        <w:rPr>
          <w:rFonts w:ascii="TimesNewRomanPSMT" w:hAnsi="TimesNewRomanPSMT"/>
          <w:color w:val="000000"/>
          <w:szCs w:val="28"/>
        </w:rPr>
        <w:t>достатньо велике значення</w:t>
      </w:r>
      <w:r w:rsidR="00DB0545">
        <w:rPr>
          <w:rFonts w:ascii="TimesNewRomanPSMT" w:hAnsi="TimesNewRomanPSMT"/>
          <w:color w:val="000000"/>
          <w:szCs w:val="28"/>
        </w:rPr>
        <w:t xml:space="preserve"> (</w:t>
      </w:r>
      <w:r w:rsidR="001D39F1">
        <w:rPr>
          <w:rFonts w:ascii="TimesNewRomanPSMT" w:hAnsi="TimesNewRomanPSMT"/>
          <w:color w:val="000000"/>
          <w:szCs w:val="28"/>
        </w:rPr>
        <w:t xml:space="preserve">від десятків кілоом </w:t>
      </w:r>
      <w:r w:rsidR="00DB0545">
        <w:rPr>
          <w:rFonts w:ascii="TimesNewRomanPSMT" w:hAnsi="TimesNewRomanPSMT"/>
          <w:color w:val="000000"/>
          <w:szCs w:val="28"/>
        </w:rPr>
        <w:t xml:space="preserve">до десятків </w:t>
      </w:r>
      <w:proofErr w:type="spellStart"/>
      <w:r w:rsidR="00DB0545">
        <w:rPr>
          <w:rFonts w:ascii="TimesNewRomanPSMT" w:hAnsi="TimesNewRomanPSMT"/>
          <w:color w:val="000000"/>
          <w:szCs w:val="28"/>
        </w:rPr>
        <w:t>мегаом</w:t>
      </w:r>
      <w:proofErr w:type="spellEnd"/>
      <w:r w:rsidR="00DB0545">
        <w:rPr>
          <w:rFonts w:ascii="TimesNewRomanPSMT" w:hAnsi="TimesNewRomanPSMT"/>
          <w:color w:val="000000"/>
          <w:szCs w:val="28"/>
        </w:rPr>
        <w:t>)</w:t>
      </w:r>
      <w:r>
        <w:rPr>
          <w:rFonts w:ascii="TimesNewRomanPSMT" w:hAnsi="TimesNewRomanPSMT"/>
          <w:color w:val="000000"/>
          <w:szCs w:val="28"/>
        </w:rPr>
        <w:t xml:space="preserve">. Іншим критерієм для оцінки величини цього опору є врахування реальної величини </w:t>
      </w:r>
      <w:r>
        <w:rPr>
          <w:rFonts w:ascii="TimesNewRomanPSMT" w:hAnsi="TimesNewRomanPSMT"/>
          <w:color w:val="000000"/>
          <w:szCs w:val="28"/>
        </w:rPr>
        <w:lastRenderedPageBreak/>
        <w:t xml:space="preserve">струму затвору, який точно дорівнює нулеві лише в ідеалізованому випадку. При такому підході можна вибирати </w:t>
      </w:r>
      <w:r w:rsidR="002D3406" w:rsidRPr="008D423A">
        <w:rPr>
          <w:position w:val="-34"/>
        </w:rPr>
        <w:object w:dxaOrig="2040" w:dyaOrig="820" w14:anchorId="7DC6B3E2">
          <v:shape id="_x0000_i1032" type="#_x0000_t75" style="width:102pt;height:41.25pt" o:ole="">
            <v:imagedata r:id="rId35" o:title=""/>
          </v:shape>
          <o:OLEObject Type="Embed" ProgID="Equation.DSMT4" ShapeID="_x0000_i1032" DrawAspect="Content" ObjectID="_1762423074" r:id="rId36"/>
        </w:object>
      </w:r>
      <w:r>
        <w:t>.</w:t>
      </w:r>
    </w:p>
    <w:p w14:paraId="628AE540" w14:textId="47BA6CA5" w:rsidR="007108E0" w:rsidRDefault="007108E0" w:rsidP="008D423A">
      <w:pPr>
        <w:rPr>
          <w:rFonts w:cs="Times New Roman"/>
          <w:color w:val="000000"/>
          <w:szCs w:val="28"/>
        </w:rPr>
      </w:pPr>
      <w:r w:rsidRPr="008D423A">
        <w:rPr>
          <w:rFonts w:cs="Times New Roman"/>
          <w:color w:val="000000"/>
          <w:szCs w:val="28"/>
        </w:rPr>
        <w:t>Резистор</w:t>
      </w:r>
      <w:r w:rsidRPr="00E004E8">
        <w:rPr>
          <w:szCs w:val="28"/>
        </w:rPr>
        <w:t xml:space="preserve"> </w:t>
      </w:r>
      <w:r w:rsidRPr="00E004E8">
        <w:rPr>
          <w:szCs w:val="28"/>
          <w:lang w:val="en-US"/>
        </w:rPr>
        <w:t>R</w:t>
      </w:r>
      <w:r w:rsidRPr="00E004E8">
        <w:rPr>
          <w:szCs w:val="28"/>
          <w:vertAlign w:val="subscript"/>
          <w:lang w:val="en-US"/>
        </w:rPr>
        <w:t>B</w:t>
      </w:r>
      <w:r w:rsidRPr="00E004E8">
        <w:rPr>
          <w:szCs w:val="28"/>
        </w:rPr>
        <w:t xml:space="preserve"> </w:t>
      </w:r>
      <w:r>
        <w:rPr>
          <w:szCs w:val="28"/>
        </w:rPr>
        <w:t>в</w:t>
      </w:r>
      <w:r w:rsidRPr="00E004E8">
        <w:rPr>
          <w:szCs w:val="28"/>
        </w:rPr>
        <w:t>икористовується також для температурної стабілізації режиму роботи підсилювача за постійним струмом</w:t>
      </w:r>
      <w:r>
        <w:rPr>
          <w:szCs w:val="28"/>
        </w:rPr>
        <w:t xml:space="preserve">. </w:t>
      </w:r>
      <w:r w:rsidRPr="00607479">
        <w:rPr>
          <w:szCs w:val="28"/>
        </w:rPr>
        <w:t>Наприклад, при збільшенні температури ПТ струм стоку</w:t>
      </w:r>
      <w:r>
        <w:rPr>
          <w:szCs w:val="28"/>
        </w:rPr>
        <w:t xml:space="preserve"> </w:t>
      </w:r>
      <w:r w:rsidR="00607479">
        <w:rPr>
          <w:szCs w:val="28"/>
        </w:rPr>
        <w:t xml:space="preserve">зростатиме, а отже зростатиме спад напруги на </w:t>
      </w:r>
      <w:r w:rsidR="00607479">
        <w:rPr>
          <w:szCs w:val="28"/>
          <w:lang w:val="en-US"/>
        </w:rPr>
        <w:t>R</w:t>
      </w:r>
      <w:r w:rsidR="00607479">
        <w:rPr>
          <w:szCs w:val="28"/>
        </w:rPr>
        <w:t xml:space="preserve">с, а отже вихідна напруга зменшуватиметься. Для того, щоб при проходженні змінного сигналу через каскад не змінювався потенціал затвору внаслідок падіння напруги на </w:t>
      </w:r>
      <w:r w:rsidR="00607479">
        <w:rPr>
          <w:szCs w:val="28"/>
          <w:lang w:val="en-US"/>
        </w:rPr>
        <w:t>R</w:t>
      </w:r>
      <w:r w:rsidR="00607479">
        <w:rPr>
          <w:szCs w:val="28"/>
        </w:rPr>
        <w:t xml:space="preserve">в, його </w:t>
      </w:r>
      <w:proofErr w:type="spellStart"/>
      <w:r w:rsidR="00607479">
        <w:rPr>
          <w:szCs w:val="28"/>
        </w:rPr>
        <w:t>шунтують</w:t>
      </w:r>
      <w:proofErr w:type="spellEnd"/>
      <w:r w:rsidR="00607479">
        <w:rPr>
          <w:szCs w:val="28"/>
        </w:rPr>
        <w:t xml:space="preserve"> за допомогою конденсатора </w:t>
      </w:r>
      <w:r w:rsidR="00607479">
        <w:rPr>
          <w:rFonts w:cs="Times New Roman"/>
          <w:color w:val="000000"/>
          <w:szCs w:val="28"/>
          <w:lang w:val="en-US"/>
        </w:rPr>
        <w:t>C</w:t>
      </w:r>
      <w:r w:rsidR="00607479">
        <w:rPr>
          <w:rFonts w:cs="Times New Roman"/>
          <w:color w:val="000000"/>
          <w:szCs w:val="28"/>
        </w:rPr>
        <w:t>в</w:t>
      </w:r>
      <w:r w:rsidR="002D1A78">
        <w:rPr>
          <w:rFonts w:cs="Times New Roman"/>
          <w:color w:val="000000"/>
          <w:szCs w:val="28"/>
        </w:rPr>
        <w:t xml:space="preserve">. Таким чином, </w:t>
      </w:r>
      <w:r w:rsidR="002D1A78">
        <w:rPr>
          <w:rFonts w:cs="Times New Roman"/>
          <w:color w:val="000000"/>
          <w:szCs w:val="28"/>
          <w:lang w:val="en-US"/>
        </w:rPr>
        <w:t>C</w:t>
      </w:r>
      <w:r w:rsidR="002D1A78">
        <w:rPr>
          <w:rFonts w:cs="Times New Roman"/>
          <w:color w:val="000000"/>
          <w:szCs w:val="28"/>
        </w:rPr>
        <w:t>в пригнічує негативний зворотний зв’язок для змінного сигналу, його величина може бути вибрана з умови</w:t>
      </w:r>
    </w:p>
    <w:p w14:paraId="6E05B594" w14:textId="600BB495" w:rsidR="002D1A78" w:rsidRDefault="002D1A78" w:rsidP="002D1A78">
      <w:pPr>
        <w:pStyle w:val="ab"/>
        <w:rPr>
          <w:rFonts w:cs="Times New Roman"/>
          <w:color w:val="000000"/>
          <w:szCs w:val="28"/>
        </w:rPr>
      </w:pPr>
      <w:r>
        <w:tab/>
      </w:r>
      <w:r w:rsidRPr="002D1A78">
        <w:rPr>
          <w:position w:val="-34"/>
        </w:rPr>
        <w:object w:dxaOrig="1740" w:dyaOrig="780" w14:anchorId="3D4A7F62">
          <v:shape id="_x0000_i1033" type="#_x0000_t75" style="width:87pt;height:39pt" o:ole="">
            <v:imagedata r:id="rId37" o:title=""/>
          </v:shape>
          <o:OLEObject Type="Embed" ProgID="Equation.DSMT4" ShapeID="_x0000_i1033" DrawAspect="Content" ObjectID="_1762423075" r:id="rId38"/>
        </w:object>
      </w:r>
      <w:r>
        <w:t>,</w:t>
      </w:r>
      <w:r>
        <w:tab/>
        <w:t>(</w:t>
      </w:r>
      <w:r w:rsidR="00B46B35">
        <w:t>6</w:t>
      </w:r>
      <w:r>
        <w:t>)</w:t>
      </w:r>
    </w:p>
    <w:p w14:paraId="775A13BF" w14:textId="503C30F7" w:rsidR="002D1A78" w:rsidRPr="002F6B7C" w:rsidRDefault="002D1A78" w:rsidP="002D1A78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де </w:t>
      </w:r>
      <w:proofErr w:type="spellStart"/>
      <w:r>
        <w:rPr>
          <w:rFonts w:cs="Times New Roman"/>
          <w:color w:val="000000"/>
          <w:szCs w:val="28"/>
          <w:lang w:val="en-US"/>
        </w:rPr>
        <w:t>f</w:t>
      </w:r>
      <w:r w:rsidRPr="002F6B7C">
        <w:rPr>
          <w:rFonts w:cs="Times New Roman"/>
          <w:color w:val="000000"/>
          <w:szCs w:val="28"/>
          <w:vertAlign w:val="subscript"/>
          <w:lang w:val="en-US"/>
        </w:rPr>
        <w:t>min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noBreakHyphen/>
        <w:t xml:space="preserve"> </w:t>
      </w:r>
      <w:r w:rsidRPr="00E004E8">
        <w:rPr>
          <w:rFonts w:eastAsiaTheme="minorEastAsia"/>
          <w:szCs w:val="28"/>
        </w:rPr>
        <w:t>найнижча частота вхідного сигналу</w:t>
      </w:r>
      <w:r w:rsidR="002F6B7C">
        <w:rPr>
          <w:rFonts w:eastAsiaTheme="minorEastAsia"/>
          <w:szCs w:val="28"/>
        </w:rPr>
        <w:t>, коефіцієнт у чисельнику відображає умову, що реактивний опір конденсатора має бути набагато меншим, ніж номінал резистора.</w:t>
      </w:r>
    </w:p>
    <w:p w14:paraId="0A7F3677" w14:textId="271A122A" w:rsidR="002D1A78" w:rsidRPr="002D1A78" w:rsidRDefault="002D1A78" w:rsidP="00126B60">
      <w:pPr>
        <w:rPr>
          <w:szCs w:val="28"/>
          <w:lang w:val="en-US"/>
        </w:rPr>
      </w:pPr>
      <w:r>
        <w:rPr>
          <w:rFonts w:cs="Times New Roman"/>
          <w:color w:val="000000"/>
          <w:szCs w:val="28"/>
        </w:rPr>
        <w:t>С</w:t>
      </w:r>
      <w:r w:rsidRPr="00E516F6">
        <w:rPr>
          <w:rFonts w:cs="Times New Roman"/>
          <w:color w:val="000000"/>
          <w:szCs w:val="28"/>
          <w:vertAlign w:val="subscript"/>
        </w:rPr>
        <w:t>1</w:t>
      </w:r>
      <w:r>
        <w:rPr>
          <w:rFonts w:cs="Times New Roman"/>
          <w:color w:val="000000"/>
          <w:szCs w:val="28"/>
        </w:rPr>
        <w:t xml:space="preserve"> та С</w:t>
      </w:r>
      <w:r w:rsidRPr="00E516F6">
        <w:rPr>
          <w:rFonts w:cs="Times New Roman"/>
          <w:color w:val="000000"/>
          <w:szCs w:val="28"/>
          <w:vertAlign w:val="subscript"/>
        </w:rPr>
        <w:t>2</w:t>
      </w:r>
      <w:r>
        <w:rPr>
          <w:rFonts w:cs="Times New Roman"/>
          <w:color w:val="000000"/>
          <w:szCs w:val="28"/>
        </w:rPr>
        <w:t xml:space="preserve"> – розділ</w:t>
      </w:r>
      <w:r w:rsidR="00C6723B">
        <w:rPr>
          <w:rFonts w:cs="Times New Roman"/>
          <w:color w:val="000000"/>
          <w:szCs w:val="28"/>
        </w:rPr>
        <w:t>ьні</w:t>
      </w:r>
      <w:r>
        <w:rPr>
          <w:rFonts w:cs="Times New Roman"/>
          <w:color w:val="000000"/>
          <w:szCs w:val="28"/>
        </w:rPr>
        <w:t xml:space="preserve"> конденсатори</w:t>
      </w:r>
      <w:r w:rsidR="00C6723B">
        <w:rPr>
          <w:rFonts w:cs="Times New Roman"/>
          <w:color w:val="000000"/>
          <w:szCs w:val="28"/>
        </w:rPr>
        <w:t>. Наприклад, С</w:t>
      </w:r>
      <w:r w:rsidR="00C6723B" w:rsidRPr="00E516F6">
        <w:rPr>
          <w:rFonts w:cs="Times New Roman"/>
          <w:color w:val="000000"/>
          <w:szCs w:val="28"/>
          <w:vertAlign w:val="subscript"/>
        </w:rPr>
        <w:t>1</w:t>
      </w:r>
      <w:r w:rsidR="00C6723B">
        <w:rPr>
          <w:rFonts w:cs="Times New Roman"/>
          <w:color w:val="000000"/>
          <w:szCs w:val="28"/>
        </w:rPr>
        <w:t xml:space="preserve"> використовується для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C6723B" w:rsidRPr="00E004E8">
        <w:rPr>
          <w:rFonts w:eastAsiaTheme="minorEastAsia"/>
          <w:szCs w:val="28"/>
        </w:rPr>
        <w:t>розв’язки підсилювального каскаду по постійному струму від джерела вхідного сигналу</w:t>
      </w:r>
      <w:r w:rsidR="00C6723B">
        <w:rPr>
          <w:rFonts w:eastAsiaTheme="minorEastAsia"/>
          <w:szCs w:val="28"/>
        </w:rPr>
        <w:t xml:space="preserve"> і його ємність може бути розрахована за формулою</w:t>
      </w:r>
    </w:p>
    <w:p w14:paraId="4616C768" w14:textId="0A98D34D" w:rsidR="00C6723B" w:rsidRDefault="00C6723B" w:rsidP="00C6723B">
      <w:pPr>
        <w:pStyle w:val="ab"/>
        <w:rPr>
          <w:rFonts w:cs="Times New Roman"/>
          <w:color w:val="000000"/>
          <w:szCs w:val="28"/>
        </w:rPr>
      </w:pPr>
      <w:r>
        <w:tab/>
      </w:r>
      <w:r w:rsidR="00E516F6" w:rsidRPr="002D1A78">
        <w:rPr>
          <w:position w:val="-34"/>
        </w:rPr>
        <w:object w:dxaOrig="1640" w:dyaOrig="780" w14:anchorId="61EFC2F3">
          <v:shape id="_x0000_i1034" type="#_x0000_t75" style="width:82.5pt;height:39pt" o:ole="">
            <v:imagedata r:id="rId39" o:title=""/>
          </v:shape>
          <o:OLEObject Type="Embed" ProgID="Equation.DSMT4" ShapeID="_x0000_i1034" DrawAspect="Content" ObjectID="_1762423076" r:id="rId40"/>
        </w:object>
      </w:r>
      <w:r w:rsidR="008E7969">
        <w:t>.</w:t>
      </w:r>
      <w:r>
        <w:tab/>
        <w:t>(</w:t>
      </w:r>
      <w:r w:rsidR="00B46B35">
        <w:t>7</w:t>
      </w:r>
      <w:r>
        <w:t>)</w:t>
      </w:r>
    </w:p>
    <w:p w14:paraId="095CAB04" w14:textId="4FFEB465" w:rsidR="002D1A78" w:rsidRDefault="007E75D7" w:rsidP="00126B60">
      <w:pPr>
        <w:rPr>
          <w:szCs w:val="28"/>
        </w:rPr>
      </w:pPr>
      <w:r>
        <w:rPr>
          <w:szCs w:val="28"/>
        </w:rPr>
        <w:t>Функція конденсатора С</w:t>
      </w:r>
      <w:r w:rsidRPr="007E75D7">
        <w:rPr>
          <w:szCs w:val="28"/>
          <w:vertAlign w:val="subscript"/>
        </w:rPr>
        <w:t>2</w:t>
      </w:r>
      <w:r>
        <w:rPr>
          <w:szCs w:val="28"/>
        </w:rPr>
        <w:t xml:space="preserve"> зводиться до пропускання змінної складової вихідної напруги і затримання постійної</w:t>
      </w:r>
      <w:r w:rsidR="002F6B7C">
        <w:rPr>
          <w:szCs w:val="28"/>
        </w:rPr>
        <w:t>,</w:t>
      </w:r>
    </w:p>
    <w:p w14:paraId="32AC6DC5" w14:textId="24320B0C" w:rsidR="003E56AA" w:rsidRDefault="003E56AA" w:rsidP="003E56AA">
      <w:pPr>
        <w:pStyle w:val="ab"/>
        <w:rPr>
          <w:rFonts w:cs="Times New Roman"/>
          <w:color w:val="000000"/>
          <w:szCs w:val="28"/>
        </w:rPr>
      </w:pPr>
      <w:r>
        <w:tab/>
      </w:r>
      <w:r w:rsidRPr="002D1A78">
        <w:rPr>
          <w:position w:val="-34"/>
        </w:rPr>
        <w:object w:dxaOrig="1760" w:dyaOrig="780" w14:anchorId="0E24BE7D">
          <v:shape id="_x0000_i1035" type="#_x0000_t75" style="width:88.5pt;height:39pt" o:ole="">
            <v:imagedata r:id="rId41" o:title=""/>
          </v:shape>
          <o:OLEObject Type="Embed" ProgID="Equation.DSMT4" ShapeID="_x0000_i1035" DrawAspect="Content" ObjectID="_1762423077" r:id="rId42"/>
        </w:object>
      </w:r>
      <w:r>
        <w:t>.</w:t>
      </w:r>
      <w:r>
        <w:tab/>
        <w:t>(7)</w:t>
      </w:r>
    </w:p>
    <w:p w14:paraId="3683E439" w14:textId="10A93C8D" w:rsidR="00BA270E" w:rsidRPr="002F25B3" w:rsidRDefault="001D39F1" w:rsidP="00126B60">
      <w:pPr>
        <w:rPr>
          <w:highlight w:val="white"/>
        </w:rPr>
      </w:pPr>
      <w:r w:rsidRPr="0010625E">
        <w:rPr>
          <w:highlight w:val="white"/>
        </w:rPr>
        <w:t>Для прикладу розрахуємо параметри підсилювача, який повинен</w:t>
      </w:r>
      <w:r w:rsidR="0010625E" w:rsidRPr="0010625E">
        <w:rPr>
          <w:highlight w:val="white"/>
        </w:rPr>
        <w:t xml:space="preserve"> забезпечувати коефіцієнт підсилення по напрузі К = 5 для сигналу, амплітуда якого не перевищує 40 </w:t>
      </w:r>
      <w:proofErr w:type="spellStart"/>
      <w:r w:rsidR="0010625E" w:rsidRPr="0010625E">
        <w:rPr>
          <w:highlight w:val="white"/>
        </w:rPr>
        <w:t>мВ</w:t>
      </w:r>
      <w:proofErr w:type="spellEnd"/>
      <w:r w:rsidR="00843308">
        <w:rPr>
          <w:highlight w:val="white"/>
        </w:rPr>
        <w:t>, а частотний діапазон складає (4 </w:t>
      </w:r>
      <w:r w:rsidR="00843308">
        <w:rPr>
          <w:highlight w:val="white"/>
        </w:rPr>
        <w:sym w:font="Symbol" w:char="F0B8"/>
      </w:r>
      <w:r w:rsidR="00843308">
        <w:rPr>
          <w:highlight w:val="white"/>
        </w:rPr>
        <w:t> 40) кГц</w:t>
      </w:r>
      <w:r w:rsidR="0010625E">
        <w:rPr>
          <w:highlight w:val="white"/>
        </w:rPr>
        <w:t>.</w:t>
      </w:r>
      <w:r w:rsidR="00892803">
        <w:rPr>
          <w:highlight w:val="white"/>
        </w:rPr>
        <w:t xml:space="preserve"> Передбачається, що </w:t>
      </w:r>
      <w:r w:rsidR="00892803">
        <w:rPr>
          <w:highlight w:val="white"/>
        </w:rPr>
        <w:lastRenderedPageBreak/>
        <w:t xml:space="preserve">опір навантаження </w:t>
      </w:r>
      <w:r w:rsidR="00892803">
        <w:rPr>
          <w:highlight w:val="white"/>
          <w:lang w:val="en-US"/>
        </w:rPr>
        <w:t>R</w:t>
      </w:r>
      <w:r w:rsidR="00892803">
        <w:rPr>
          <w:highlight w:val="white"/>
        </w:rPr>
        <w:t>н =</w:t>
      </w:r>
      <w:r w:rsidR="00892803">
        <w:rPr>
          <w:highlight w:val="white"/>
          <w:lang w:val="en-US"/>
        </w:rPr>
        <w:t> 100 </w:t>
      </w:r>
      <w:r w:rsidR="00892803">
        <w:rPr>
          <w:highlight w:val="white"/>
        </w:rPr>
        <w:t>кОм.</w:t>
      </w:r>
      <w:r w:rsidR="0010625E">
        <w:rPr>
          <w:highlight w:val="white"/>
        </w:rPr>
        <w:t xml:space="preserve"> При цьому використаємо ПТ КП302Б</w:t>
      </w:r>
      <w:r w:rsidR="00843308">
        <w:rPr>
          <w:highlight w:val="white"/>
        </w:rPr>
        <w:t xml:space="preserve">, який цілком </w:t>
      </w:r>
      <w:r w:rsidR="00843308" w:rsidRPr="002F25B3">
        <w:rPr>
          <w:highlight w:val="white"/>
        </w:rPr>
        <w:t xml:space="preserve">може працювати у заданому діапазоні, </w:t>
      </w:r>
      <w:r w:rsidR="0010625E" w:rsidRPr="002F25B3">
        <w:rPr>
          <w:highlight w:val="white"/>
        </w:rPr>
        <w:t xml:space="preserve">та джерело живлення </w:t>
      </w:r>
      <w:proofErr w:type="spellStart"/>
      <w:r w:rsidR="0010625E" w:rsidRPr="002F25B3">
        <w:rPr>
          <w:highlight w:val="white"/>
        </w:rPr>
        <w:t>Ek</w:t>
      </w:r>
      <w:proofErr w:type="spellEnd"/>
      <w:r w:rsidR="0010625E" w:rsidRPr="002F25B3">
        <w:rPr>
          <w:highlight w:val="white"/>
        </w:rPr>
        <w:t> = 15 В.</w:t>
      </w:r>
      <w:r w:rsidR="00396A5B" w:rsidRPr="002F25B3">
        <w:rPr>
          <w:highlight w:val="white"/>
        </w:rPr>
        <w:t xml:space="preserve"> Сімейство вихідних характеристик цього транзистора приведено на Рис. 5. </w:t>
      </w:r>
      <w:r w:rsidR="002F25B3" w:rsidRPr="002F25B3">
        <w:rPr>
          <w:highlight w:val="white"/>
        </w:rPr>
        <w:t xml:space="preserve">Проведемо лінію навантаження так, як показано на рисунку та виберемо початкову напругу на затворі </w:t>
      </w:r>
      <w:proofErr w:type="spellStart"/>
      <w:r w:rsidR="002F25B3" w:rsidRPr="002F25B3">
        <w:rPr>
          <w:highlight w:val="white"/>
        </w:rPr>
        <w:t>Uоз</w:t>
      </w:r>
      <w:proofErr w:type="spellEnd"/>
      <w:r w:rsidR="002F25B3" w:rsidRPr="002F25B3">
        <w:rPr>
          <w:highlight w:val="white"/>
        </w:rPr>
        <w:t xml:space="preserve"> = -1,5 В. Як видно з графіка, при цьому струм стоку має бути </w:t>
      </w:r>
      <w:proofErr w:type="spellStart"/>
      <w:r w:rsidR="002F25B3" w:rsidRPr="002F25B3">
        <w:rPr>
          <w:highlight w:val="white"/>
        </w:rPr>
        <w:t>Іос</w:t>
      </w:r>
      <w:proofErr w:type="spellEnd"/>
      <w:r w:rsidR="002F25B3" w:rsidRPr="002F25B3">
        <w:rPr>
          <w:highlight w:val="white"/>
        </w:rPr>
        <w:t> = 10,5 </w:t>
      </w:r>
      <w:proofErr w:type="spellStart"/>
      <w:r w:rsidR="002F25B3" w:rsidRPr="002F25B3">
        <w:rPr>
          <w:highlight w:val="white"/>
        </w:rPr>
        <w:t>мА</w:t>
      </w:r>
      <w:proofErr w:type="spellEnd"/>
      <w:r w:rsidR="002F25B3" w:rsidRPr="002F25B3">
        <w:rPr>
          <w:highlight w:val="white"/>
        </w:rPr>
        <w:t>. Таким чином, використовуючи рівняння (5), можемо отримати</w:t>
      </w:r>
    </w:p>
    <w:p w14:paraId="01E21C7F" w14:textId="64A9F723" w:rsidR="002F25B3" w:rsidRDefault="002F25B3" w:rsidP="002F25B3">
      <w:pPr>
        <w:pStyle w:val="ab"/>
        <w:rPr>
          <w:rFonts w:cs="Times New Roman"/>
          <w:color w:val="000000"/>
          <w:szCs w:val="28"/>
        </w:rPr>
      </w:pPr>
      <w:r>
        <w:tab/>
      </w:r>
      <w:r w:rsidR="00F629AA" w:rsidRPr="002F25B3">
        <w:rPr>
          <w:position w:val="-32"/>
        </w:rPr>
        <w:object w:dxaOrig="3040" w:dyaOrig="760" w14:anchorId="562FC695">
          <v:shape id="_x0000_i1040" type="#_x0000_t75" style="width:152.25pt;height:37.5pt" o:ole="">
            <v:imagedata r:id="rId43" o:title=""/>
          </v:shape>
          <o:OLEObject Type="Embed" ProgID="Equation.DSMT4" ShapeID="_x0000_i1040" DrawAspect="Content" ObjectID="_1762423078" r:id="rId44"/>
        </w:object>
      </w:r>
      <w:r>
        <w:t>.</w:t>
      </w:r>
      <w:r>
        <w:tab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E56924" w:rsidRPr="002F25B3" w14:paraId="3269B906" w14:textId="77777777" w:rsidTr="00E56924">
        <w:tc>
          <w:tcPr>
            <w:tcW w:w="9736" w:type="dxa"/>
          </w:tcPr>
          <w:p w14:paraId="5CDD5744" w14:textId="59FECF4C" w:rsidR="00E56924" w:rsidRPr="002F25B3" w:rsidRDefault="00E56924" w:rsidP="00E56924">
            <w:pPr>
              <w:ind w:firstLine="0"/>
              <w:jc w:val="center"/>
              <w:rPr>
                <w:highlight w:val="white"/>
              </w:rPr>
            </w:pPr>
            <w:r w:rsidRPr="002F25B3">
              <w:rPr>
                <w:noProof/>
              </w:rPr>
              <w:drawing>
                <wp:inline distT="0" distB="0" distL="0" distR="0" wp14:anchorId="1F638834" wp14:editId="3EE1B0D8">
                  <wp:extent cx="2493645" cy="2695009"/>
                  <wp:effectExtent l="0" t="0" r="1905" b="0"/>
                  <wp:docPr id="6675388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538893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652" cy="2703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924" w14:paraId="2337B196" w14:textId="77777777" w:rsidTr="00E56924">
        <w:tc>
          <w:tcPr>
            <w:tcW w:w="9736" w:type="dxa"/>
          </w:tcPr>
          <w:p w14:paraId="1CEBF58C" w14:textId="0664973A" w:rsidR="00E56924" w:rsidRDefault="00E56924" w:rsidP="00126B60">
            <w:pPr>
              <w:ind w:firstLine="0"/>
              <w:rPr>
                <w:highlight w:val="white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Рис.5. Типова вихідна характеристика транзистора КП302Б з вибраними лінією навантаження та початковою точкою </w:t>
            </w:r>
          </w:p>
        </w:tc>
      </w:tr>
    </w:tbl>
    <w:p w14:paraId="0579B043" w14:textId="7DEA6501" w:rsidR="007E75D7" w:rsidRPr="00F629AA" w:rsidRDefault="00F629AA" w:rsidP="00126B60">
      <w:pPr>
        <w:rPr>
          <w:highlight w:val="white"/>
        </w:rPr>
      </w:pPr>
      <w:r>
        <w:rPr>
          <w:highlight w:val="white"/>
        </w:rPr>
        <w:t xml:space="preserve">Відповідно до довідникових даних, струм затвору для </w:t>
      </w:r>
      <w:r>
        <w:rPr>
          <w:highlight w:val="white"/>
        </w:rPr>
        <w:t>КП302Б</w:t>
      </w:r>
      <w:r>
        <w:rPr>
          <w:highlight w:val="white"/>
        </w:rPr>
        <w:t xml:space="preserve"> </w:t>
      </w:r>
      <w:r w:rsidRPr="00F629AA">
        <w:rPr>
          <w:highlight w:val="white"/>
        </w:rPr>
        <w:t xml:space="preserve">при напрузі на </w:t>
      </w:r>
      <w:r>
        <w:rPr>
          <w:highlight w:val="white"/>
          <w:lang w:val="en-US"/>
        </w:rPr>
        <w:t>U</w:t>
      </w:r>
      <w:r>
        <w:rPr>
          <w:highlight w:val="white"/>
        </w:rPr>
        <w:t>з </w:t>
      </w:r>
      <w:r>
        <w:rPr>
          <w:highlight w:val="white"/>
          <w:lang w:val="en-US"/>
        </w:rPr>
        <w:t>&lt; </w:t>
      </w:r>
      <w:r w:rsidRPr="00F629AA">
        <w:rPr>
          <w:highlight w:val="white"/>
        </w:rPr>
        <w:t>10</w:t>
      </w:r>
      <w:r>
        <w:rPr>
          <w:highlight w:val="white"/>
        </w:rPr>
        <w:t> </w:t>
      </w:r>
      <w:r w:rsidRPr="00F629AA">
        <w:rPr>
          <w:highlight w:val="white"/>
        </w:rPr>
        <w:t>В та температурі, що не перевищує 25</w:t>
      </w:r>
      <w:r w:rsidRPr="00F629AA">
        <w:rPr>
          <w:highlight w:val="white"/>
        </w:rPr>
        <w:sym w:font="Symbol" w:char="F0B0"/>
      </w:r>
      <w:r w:rsidRPr="00F629AA">
        <w:rPr>
          <w:highlight w:val="white"/>
        </w:rPr>
        <w:t xml:space="preserve">С має бути </w:t>
      </w:r>
      <w:r>
        <w:rPr>
          <w:highlight w:val="white"/>
        </w:rPr>
        <w:t>меншим 10 </w:t>
      </w:r>
      <w:proofErr w:type="spellStart"/>
      <w:r>
        <w:rPr>
          <w:highlight w:val="white"/>
        </w:rPr>
        <w:t>нА</w:t>
      </w:r>
      <w:proofErr w:type="spellEnd"/>
      <w:r>
        <w:rPr>
          <w:highlight w:val="white"/>
        </w:rPr>
        <w:t xml:space="preserve">. Це дозволяє оцінити необхідну величину опору </w:t>
      </w:r>
      <w:r>
        <w:rPr>
          <w:highlight w:val="white"/>
          <w:lang w:val="en-US"/>
        </w:rPr>
        <w:t>R</w:t>
      </w:r>
      <w:r w:rsidRPr="00F629AA">
        <w:rPr>
          <w:highlight w:val="white"/>
          <w:vertAlign w:val="subscript"/>
          <w:lang w:val="en-US"/>
        </w:rPr>
        <w:t>1</w:t>
      </w:r>
      <w:r>
        <w:rPr>
          <w:highlight w:val="white"/>
        </w:rPr>
        <w:t>:</w:t>
      </w:r>
    </w:p>
    <w:p w14:paraId="5877C5D8" w14:textId="44850CE0" w:rsidR="0091389F" w:rsidRDefault="0091389F" w:rsidP="0091389F">
      <w:pPr>
        <w:pStyle w:val="ab"/>
        <w:rPr>
          <w:rFonts w:cs="Times New Roman"/>
          <w:color w:val="000000"/>
          <w:szCs w:val="28"/>
        </w:rPr>
      </w:pPr>
      <w:r>
        <w:tab/>
      </w:r>
      <w:r w:rsidRPr="0091389F">
        <w:rPr>
          <w:position w:val="-28"/>
        </w:rPr>
        <w:object w:dxaOrig="3379" w:dyaOrig="720" w14:anchorId="16A87AB2">
          <v:shape id="_x0000_i1043" type="#_x0000_t75" style="width:168.75pt;height:35.25pt" o:ole="">
            <v:imagedata r:id="rId46" o:title=""/>
          </v:shape>
          <o:OLEObject Type="Embed" ProgID="Equation.DSMT4" ShapeID="_x0000_i1043" DrawAspect="Content" ObjectID="_1762423079" r:id="rId47"/>
        </w:object>
      </w:r>
      <w:r>
        <w:t>.</w:t>
      </w:r>
      <w:r>
        <w:tab/>
      </w:r>
    </w:p>
    <w:p w14:paraId="64545FC3" w14:textId="52F5E55C" w:rsidR="00BA270E" w:rsidRPr="00821C74" w:rsidRDefault="00892803" w:rsidP="00892803">
      <w:pPr>
        <w:ind w:firstLine="0"/>
        <w:rPr>
          <w:highlight w:val="white"/>
        </w:rPr>
      </w:pPr>
      <w:r>
        <w:rPr>
          <w:highlight w:val="white"/>
        </w:rPr>
        <w:t xml:space="preserve">Ця величина фактично визначатиме вхідний опір підсилювача. </w:t>
      </w:r>
      <w:r w:rsidR="00821C74">
        <w:rPr>
          <w:highlight w:val="white"/>
        </w:rPr>
        <w:t xml:space="preserve">Як видно з Рис. 5, внутрішній опір транзистора близько 50 кОм (зміні напруги стоку </w:t>
      </w:r>
      <w:r w:rsidR="00821C74">
        <w:rPr>
          <w:highlight w:val="white"/>
          <w:lang w:val="el-GR"/>
        </w:rPr>
        <w:t>Δ</w:t>
      </w:r>
      <w:r w:rsidR="00821C74">
        <w:rPr>
          <w:highlight w:val="white"/>
          <w:lang w:val="en-US"/>
        </w:rPr>
        <w:t>Uc</w:t>
      </w:r>
      <w:r w:rsidR="00821C74">
        <w:rPr>
          <w:highlight w:val="white"/>
        </w:rPr>
        <w:t xml:space="preserve"> = 15 В відповідає зміна струму стоку </w:t>
      </w:r>
      <w:r w:rsidR="00821C74">
        <w:rPr>
          <w:highlight w:val="white"/>
          <w:lang w:val="el-GR"/>
        </w:rPr>
        <w:t>Δ</w:t>
      </w:r>
      <w:r w:rsidR="00821C74">
        <w:rPr>
          <w:highlight w:val="white"/>
        </w:rPr>
        <w:t>Іс = 0,3 </w:t>
      </w:r>
      <w:proofErr w:type="spellStart"/>
      <w:r w:rsidR="00821C74">
        <w:rPr>
          <w:highlight w:val="white"/>
        </w:rPr>
        <w:t>мА</w:t>
      </w:r>
      <w:proofErr w:type="spellEnd"/>
      <w:r w:rsidR="00821C74">
        <w:rPr>
          <w:highlight w:val="white"/>
        </w:rPr>
        <w:t>)</w:t>
      </w:r>
      <w:r w:rsidR="00821C74">
        <w:rPr>
          <w:highlight w:val="white"/>
          <w:lang w:val="ru-RU"/>
        </w:rPr>
        <w:t xml:space="preserve">. </w:t>
      </w:r>
      <w:r w:rsidR="00821C74" w:rsidRPr="00821C74">
        <w:rPr>
          <w:highlight w:val="white"/>
        </w:rPr>
        <w:t>У дов</w:t>
      </w:r>
      <w:r w:rsidR="00821C74">
        <w:rPr>
          <w:highlight w:val="white"/>
        </w:rPr>
        <w:t>і</w:t>
      </w:r>
      <w:r w:rsidR="00821C74" w:rsidRPr="00821C74">
        <w:rPr>
          <w:highlight w:val="white"/>
        </w:rPr>
        <w:t>дникових даних сказано, що крутизна</w:t>
      </w:r>
      <w:r w:rsidR="00821C74">
        <w:rPr>
          <w:highlight w:val="white"/>
        </w:rPr>
        <w:t xml:space="preserve"> характеристики транзистора при </w:t>
      </w:r>
      <w:r w:rsidR="00821C74">
        <w:rPr>
          <w:highlight w:val="white"/>
          <w:lang w:val="en-US"/>
        </w:rPr>
        <w:t>U</w:t>
      </w:r>
      <w:r w:rsidR="00821C74">
        <w:rPr>
          <w:highlight w:val="white"/>
        </w:rPr>
        <w:t>с </w:t>
      </w:r>
      <w:r w:rsidR="00821C74">
        <w:rPr>
          <w:highlight w:val="white"/>
        </w:rPr>
        <w:sym w:font="Symbol" w:char="F0BB"/>
      </w:r>
      <w:r w:rsidR="00821C74">
        <w:rPr>
          <w:highlight w:val="white"/>
        </w:rPr>
        <w:t xml:space="preserve"> 7 В та поблизу кімнатних температур не менша 7мА/В. Таким чином, використовуючи вираз (2), можна визначити </w:t>
      </w:r>
      <w:r w:rsidR="00821C74">
        <w:rPr>
          <w:highlight w:val="white"/>
          <w:lang w:val="en-US"/>
        </w:rPr>
        <w:t>R</w:t>
      </w:r>
      <w:r w:rsidR="00821C74">
        <w:rPr>
          <w:highlight w:val="white"/>
        </w:rPr>
        <w:t>с:</w:t>
      </w:r>
    </w:p>
    <w:p w14:paraId="20A8272D" w14:textId="0E02CE9D" w:rsidR="00821C74" w:rsidRDefault="00821C74" w:rsidP="00821C74">
      <w:pPr>
        <w:pStyle w:val="ab"/>
        <w:rPr>
          <w:rFonts w:cs="Times New Roman"/>
          <w:color w:val="000000"/>
          <w:szCs w:val="28"/>
        </w:rPr>
      </w:pPr>
      <w:r>
        <w:lastRenderedPageBreak/>
        <w:tab/>
      </w:r>
      <w:r w:rsidR="00770423" w:rsidRPr="008765BE">
        <w:rPr>
          <w:position w:val="-34"/>
        </w:rPr>
        <w:object w:dxaOrig="3900" w:dyaOrig="820" w14:anchorId="7020429B">
          <v:shape id="_x0000_i1048" type="#_x0000_t75" style="width:195pt;height:41.25pt" o:ole="">
            <v:imagedata r:id="rId48" o:title=""/>
          </v:shape>
          <o:OLEObject Type="Embed" ProgID="Equation.DSMT4" ShapeID="_x0000_i1048" DrawAspect="Content" ObjectID="_1762423080" r:id="rId49"/>
        </w:object>
      </w:r>
      <w:r>
        <w:t>.</w:t>
      </w:r>
      <w:r>
        <w:tab/>
      </w:r>
    </w:p>
    <w:p w14:paraId="2A6E7B05" w14:textId="128AFD91" w:rsidR="00BA270E" w:rsidRDefault="00770423" w:rsidP="00126B60">
      <w:pPr>
        <w:rPr>
          <w:highlight w:val="white"/>
        </w:rPr>
      </w:pPr>
      <w:r>
        <w:rPr>
          <w:highlight w:val="white"/>
        </w:rPr>
        <w:t xml:space="preserve">Враховуючи, що </w:t>
      </w:r>
      <w:r>
        <w:t xml:space="preserve">напруга насичення для КП302Б складає 5 В, </w:t>
      </w:r>
      <w:r w:rsidRPr="00BE7272">
        <w:rPr>
          <w:position w:val="-12"/>
        </w:rPr>
        <w:object w:dxaOrig="3120" w:dyaOrig="420" w14:anchorId="6EA04C71">
          <v:shape id="_x0000_i1052" type="#_x0000_t75" style="width:158.25pt;height:21pt" o:ole="">
            <v:imagedata r:id="rId50" o:title=""/>
          </v:shape>
          <o:OLEObject Type="Embed" ProgID="Equation.DSMT4" ShapeID="_x0000_i1052" DrawAspect="Content" ObjectID="_1762423081" r:id="rId51"/>
        </w:object>
      </w:r>
      <w:r>
        <w:t>отримуємо</w:t>
      </w:r>
    </w:p>
    <w:p w14:paraId="43A39FE3" w14:textId="03F18C67" w:rsidR="00770423" w:rsidRDefault="00770423" w:rsidP="00770423">
      <w:pPr>
        <w:pStyle w:val="ab"/>
        <w:rPr>
          <w:rFonts w:cs="Times New Roman"/>
          <w:color w:val="000000"/>
          <w:szCs w:val="28"/>
        </w:rPr>
      </w:pPr>
      <w:r>
        <w:tab/>
      </w:r>
      <w:r w:rsidRPr="00BE7272">
        <w:rPr>
          <w:position w:val="-12"/>
        </w:rPr>
        <w:object w:dxaOrig="4860" w:dyaOrig="420" w14:anchorId="704C8BFF">
          <v:shape id="_x0000_i1054" type="#_x0000_t75" style="width:242.25pt;height:21pt" o:ole="">
            <v:imagedata r:id="rId52" o:title=""/>
          </v:shape>
          <o:OLEObject Type="Embed" ProgID="Equation.DSMT4" ShapeID="_x0000_i1054" DrawAspect="Content" ObjectID="_1762423082" r:id="rId53"/>
        </w:object>
      </w:r>
      <w:r>
        <w:t>.</w:t>
      </w:r>
      <w:r>
        <w:tab/>
      </w:r>
    </w:p>
    <w:p w14:paraId="2DA6BA79" w14:textId="4D0145BC" w:rsidR="00770423" w:rsidRDefault="00770423" w:rsidP="00126B60">
      <w:pPr>
        <w:rPr>
          <w:rFonts w:cs="Times New Roman"/>
          <w:color w:val="000000"/>
          <w:szCs w:val="28"/>
        </w:rPr>
      </w:pPr>
      <w:r>
        <w:rPr>
          <w:highlight w:val="white"/>
        </w:rPr>
        <w:t xml:space="preserve">Максимально допустимі напруги між стоком да витоком та затвором та стоком для вибраного транзистора однакові і дорівнюють 20 В. Таким чином, вибране </w:t>
      </w:r>
      <w:r w:rsidRPr="00F45465">
        <w:rPr>
          <w:highlight w:val="white"/>
        </w:rPr>
        <w:t xml:space="preserve">джерело </w:t>
      </w:r>
      <w:proofErr w:type="spellStart"/>
      <w:r w:rsidRPr="00F45465">
        <w:rPr>
          <w:highlight w:val="white"/>
        </w:rPr>
        <w:t>Ek</w:t>
      </w:r>
      <w:proofErr w:type="spellEnd"/>
      <w:r w:rsidRPr="00F45465">
        <w:rPr>
          <w:highlight w:val="white"/>
        </w:rPr>
        <w:t> = 15 В</w:t>
      </w:r>
      <w:r w:rsidRPr="00F45465">
        <w:rPr>
          <w:highlight w:val="white"/>
        </w:rPr>
        <w:t xml:space="preserve"> цілком може бути використане для побудови підсилювача. </w:t>
      </w:r>
      <w:r w:rsidR="00F45465" w:rsidRPr="00F45465">
        <w:rPr>
          <w:highlight w:val="white"/>
        </w:rPr>
        <w:t xml:space="preserve">Для розрахунку </w:t>
      </w:r>
      <w:proofErr w:type="spellStart"/>
      <w:r w:rsidR="00F45465" w:rsidRPr="00F45465">
        <w:rPr>
          <w:highlight w:val="white"/>
        </w:rPr>
        <w:t>ємностей</w:t>
      </w:r>
      <w:proofErr w:type="spellEnd"/>
      <w:r w:rsidR="00F45465" w:rsidRPr="00F45465">
        <w:rPr>
          <w:highlight w:val="white"/>
        </w:rPr>
        <w:t xml:space="preserve"> конденсаторів використаємо вирази (5)-(7) з врахуванням того, що </w:t>
      </w:r>
      <w:proofErr w:type="spellStart"/>
      <w:r w:rsidR="00F45465">
        <w:rPr>
          <w:rFonts w:cs="Times New Roman"/>
          <w:color w:val="000000"/>
          <w:szCs w:val="28"/>
          <w:lang w:val="en-US"/>
        </w:rPr>
        <w:t>f</w:t>
      </w:r>
      <w:r w:rsidR="00F45465" w:rsidRPr="002F6B7C">
        <w:rPr>
          <w:rFonts w:cs="Times New Roman"/>
          <w:color w:val="000000"/>
          <w:szCs w:val="28"/>
          <w:vertAlign w:val="subscript"/>
          <w:lang w:val="en-US"/>
        </w:rPr>
        <w:t>min</w:t>
      </w:r>
      <w:proofErr w:type="spellEnd"/>
      <w:r w:rsidR="00F45465">
        <w:rPr>
          <w:rFonts w:cs="Times New Roman"/>
          <w:color w:val="000000"/>
          <w:szCs w:val="28"/>
        </w:rPr>
        <w:t> = 4000 </w:t>
      </w:r>
      <w:proofErr w:type="spellStart"/>
      <w:r w:rsidR="00F45465">
        <w:rPr>
          <w:rFonts w:cs="Times New Roman"/>
          <w:color w:val="000000"/>
          <w:szCs w:val="28"/>
        </w:rPr>
        <w:t>Гц</w:t>
      </w:r>
      <w:proofErr w:type="spellEnd"/>
      <w:r w:rsidR="00F45465">
        <w:rPr>
          <w:rFonts w:cs="Times New Roman"/>
          <w:color w:val="000000"/>
          <w:szCs w:val="28"/>
        </w:rPr>
        <w:t>:</w:t>
      </w:r>
    </w:p>
    <w:p w14:paraId="2E01F561" w14:textId="5ED36B49" w:rsidR="00CF69B9" w:rsidRDefault="00CF69B9" w:rsidP="00CF69B9">
      <w:pPr>
        <w:pStyle w:val="ab"/>
        <w:rPr>
          <w:rFonts w:cs="Times New Roman"/>
          <w:color w:val="000000"/>
          <w:szCs w:val="28"/>
        </w:rPr>
      </w:pPr>
      <w:r>
        <w:tab/>
      </w:r>
      <w:r w:rsidR="00B77349" w:rsidRPr="002F25B3">
        <w:rPr>
          <w:position w:val="-32"/>
        </w:rPr>
        <w:object w:dxaOrig="4400" w:dyaOrig="760" w14:anchorId="17C65044">
          <v:shape id="_x0000_i1069" type="#_x0000_t75" style="width:219.75pt;height:37.5pt" o:ole="">
            <v:imagedata r:id="rId54" o:title=""/>
          </v:shape>
          <o:OLEObject Type="Embed" ProgID="Equation.DSMT4" ShapeID="_x0000_i1069" DrawAspect="Content" ObjectID="_1762423083" r:id="rId55"/>
        </w:object>
      </w:r>
      <w:r w:rsidR="00892803">
        <w:t>,</w:t>
      </w:r>
      <w:r>
        <w:tab/>
      </w:r>
    </w:p>
    <w:p w14:paraId="39A2B9B9" w14:textId="6A306075" w:rsidR="00892803" w:rsidRDefault="00892803" w:rsidP="00892803">
      <w:pPr>
        <w:pStyle w:val="ab"/>
        <w:rPr>
          <w:rFonts w:cs="Times New Roman"/>
          <w:color w:val="000000"/>
          <w:szCs w:val="28"/>
        </w:rPr>
      </w:pPr>
      <w:r>
        <w:tab/>
      </w:r>
      <w:r w:rsidR="003D049F" w:rsidRPr="002F25B3">
        <w:rPr>
          <w:position w:val="-32"/>
        </w:rPr>
        <w:object w:dxaOrig="9460" w:dyaOrig="760" w14:anchorId="73E1D484">
          <v:shape id="_x0000_i1071" type="#_x0000_t75" style="width:473.25pt;height:37.5pt" o:ole="">
            <v:imagedata r:id="rId56" o:title=""/>
          </v:shape>
          <o:OLEObject Type="Embed" ProgID="Equation.DSMT4" ShapeID="_x0000_i1071" DrawAspect="Content" ObjectID="_1762423084" r:id="rId57"/>
        </w:object>
      </w:r>
      <w:r w:rsidR="003D049F">
        <w:t>.</w:t>
      </w:r>
      <w:r>
        <w:tab/>
      </w:r>
    </w:p>
    <w:p w14:paraId="0B5E4E76" w14:textId="79CF2AED" w:rsidR="00CF69B9" w:rsidRPr="00EB723D" w:rsidRDefault="00B77349" w:rsidP="00EB723D">
      <w:r>
        <w:rPr>
          <w:rFonts w:cs="Times New Roman"/>
          <w:color w:val="000000"/>
          <w:szCs w:val="28"/>
        </w:rPr>
        <w:t xml:space="preserve">Враховуючи стандартні номінали резисторів та конденсаторів, які випускаються промисловістю, можна вибрати наступні значення елементів схеми: </w:t>
      </w:r>
      <w:r>
        <w:rPr>
          <w:rFonts w:cs="Times New Roman"/>
          <w:color w:val="000000"/>
          <w:szCs w:val="28"/>
          <w:lang w:val="en-US"/>
        </w:rPr>
        <w:t>R</w:t>
      </w:r>
      <w:r>
        <w:rPr>
          <w:rFonts w:cs="Times New Roman"/>
          <w:color w:val="000000"/>
          <w:szCs w:val="28"/>
        </w:rPr>
        <w:t xml:space="preserve">в = 150 Ом, </w:t>
      </w:r>
      <w:r>
        <w:rPr>
          <w:rFonts w:cs="Times New Roman"/>
          <w:color w:val="000000"/>
          <w:szCs w:val="28"/>
          <w:lang w:val="en-US"/>
        </w:rPr>
        <w:t>R</w:t>
      </w:r>
      <w:r w:rsidRPr="00B77349">
        <w:rPr>
          <w:rFonts w:cs="Times New Roman"/>
          <w:color w:val="000000"/>
          <w:szCs w:val="28"/>
          <w:vertAlign w:val="subscript"/>
          <w:lang w:val="en-US"/>
        </w:rPr>
        <w:t>1</w:t>
      </w:r>
      <w:r>
        <w:rPr>
          <w:rFonts w:cs="Times New Roman"/>
          <w:color w:val="000000"/>
          <w:szCs w:val="28"/>
          <w:lang w:val="en-US"/>
        </w:rPr>
        <w:t xml:space="preserve"> = 150 </w:t>
      </w:r>
      <w:r>
        <w:rPr>
          <w:rFonts w:cs="Times New Roman"/>
          <w:color w:val="000000"/>
          <w:szCs w:val="28"/>
        </w:rPr>
        <w:t xml:space="preserve">кОм, </w:t>
      </w:r>
      <w:r>
        <w:rPr>
          <w:rFonts w:cs="Times New Roman"/>
          <w:color w:val="000000"/>
          <w:szCs w:val="28"/>
          <w:lang w:val="en-US"/>
        </w:rPr>
        <w:t>R</w:t>
      </w:r>
      <w:r>
        <w:rPr>
          <w:rFonts w:cs="Times New Roman"/>
          <w:color w:val="000000"/>
          <w:szCs w:val="28"/>
        </w:rPr>
        <w:t>с = </w:t>
      </w:r>
      <w:r w:rsidR="00EB723D">
        <w:rPr>
          <w:rFonts w:cs="Times New Roman"/>
          <w:color w:val="000000"/>
          <w:szCs w:val="28"/>
        </w:rPr>
        <w:t xml:space="preserve">750 Ом, </w:t>
      </w:r>
      <w:proofErr w:type="spellStart"/>
      <w:r w:rsidR="00EB723D">
        <w:rPr>
          <w:rFonts w:cs="Times New Roman"/>
          <w:color w:val="000000"/>
          <w:szCs w:val="28"/>
        </w:rPr>
        <w:t>Св</w:t>
      </w:r>
      <w:proofErr w:type="spellEnd"/>
      <w:r w:rsidR="00EB723D">
        <w:rPr>
          <w:rFonts w:cs="Times New Roman"/>
          <w:color w:val="000000"/>
          <w:szCs w:val="28"/>
        </w:rPr>
        <w:t> </w:t>
      </w:r>
      <w:r w:rsidR="00EB723D">
        <w:t>= 3,3 </w:t>
      </w:r>
      <w:proofErr w:type="spellStart"/>
      <w:r w:rsidR="00EB723D">
        <w:t>мкФ</w:t>
      </w:r>
      <w:proofErr w:type="spellEnd"/>
      <w:r w:rsidR="00EB723D">
        <w:t>, С</w:t>
      </w:r>
      <w:r w:rsidR="00EB723D" w:rsidRPr="00EB723D">
        <w:rPr>
          <w:vertAlign w:val="subscript"/>
        </w:rPr>
        <w:t>1</w:t>
      </w:r>
      <w:r w:rsidR="00EB723D">
        <w:t> = 3,3 </w:t>
      </w:r>
      <w:proofErr w:type="spellStart"/>
      <w:r w:rsidR="00EB723D">
        <w:t>нФ</w:t>
      </w:r>
      <w:proofErr w:type="spellEnd"/>
      <w:r w:rsidR="00EB723D">
        <w:t>, С</w:t>
      </w:r>
      <w:r w:rsidR="00EB723D" w:rsidRPr="00EB723D">
        <w:rPr>
          <w:vertAlign w:val="subscript"/>
        </w:rPr>
        <w:t>2</w:t>
      </w:r>
      <w:r w:rsidR="00EB723D">
        <w:t> = 4,7 </w:t>
      </w:r>
      <w:proofErr w:type="spellStart"/>
      <w:r w:rsidR="00EB723D">
        <w:t>нФ</w:t>
      </w:r>
      <w:proofErr w:type="spellEnd"/>
      <w:r w:rsidR="00EB723D">
        <w:t>. Остаточна схема підсилювача може виглядати так, як показано на Рис. 6.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EB723D" w14:paraId="773792FE" w14:textId="77777777" w:rsidTr="008161C0">
        <w:tc>
          <w:tcPr>
            <w:tcW w:w="9736" w:type="dxa"/>
          </w:tcPr>
          <w:p w14:paraId="0744D8A3" w14:textId="488956AE" w:rsidR="00EB723D" w:rsidRDefault="003D049F" w:rsidP="008161C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3D049F">
              <w:rPr>
                <w:rFonts w:cs="Times New Roman"/>
                <w:color w:val="000000"/>
                <w:szCs w:val="28"/>
              </w:rPr>
              <w:drawing>
                <wp:inline distT="0" distB="0" distL="0" distR="0" wp14:anchorId="57CF25CE" wp14:editId="337BFC3E">
                  <wp:extent cx="3456289" cy="2389777"/>
                  <wp:effectExtent l="0" t="0" r="0" b="0"/>
                  <wp:docPr id="14465165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51658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896" cy="2392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23D" w14:paraId="205DAD4F" w14:textId="77777777" w:rsidTr="008161C0">
        <w:tc>
          <w:tcPr>
            <w:tcW w:w="9736" w:type="dxa"/>
          </w:tcPr>
          <w:p w14:paraId="2A0F19CE" w14:textId="20EB0BD2" w:rsidR="00EB723D" w:rsidRDefault="00EB723D" w:rsidP="008161C0">
            <w:pPr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Рис.</w:t>
            </w:r>
            <w:r>
              <w:rPr>
                <w:rFonts w:cs="Times New Roman"/>
                <w:color w:val="000000"/>
                <w:szCs w:val="28"/>
              </w:rPr>
              <w:t>6</w:t>
            </w:r>
            <w:r>
              <w:rPr>
                <w:rFonts w:cs="Times New Roman"/>
                <w:color w:val="000000"/>
                <w:szCs w:val="28"/>
              </w:rPr>
              <w:t xml:space="preserve">. Схема підсилюючого каскаду </w:t>
            </w:r>
            <w:r>
              <w:rPr>
                <w:rFonts w:cs="Times New Roman"/>
                <w:color w:val="000000"/>
                <w:szCs w:val="28"/>
              </w:rPr>
              <w:t>з використанням КП302Б</w:t>
            </w:r>
          </w:p>
        </w:tc>
      </w:tr>
    </w:tbl>
    <w:p w14:paraId="35C73C48" w14:textId="49F1970B" w:rsidR="00554756" w:rsidRPr="00323008" w:rsidRDefault="00554756">
      <w:pPr>
        <w:spacing w:after="160" w:line="259" w:lineRule="auto"/>
        <w:ind w:firstLine="0"/>
        <w:jc w:val="left"/>
      </w:pPr>
      <w:r w:rsidRPr="00323008">
        <w:br w:type="page"/>
      </w:r>
    </w:p>
    <w:p w14:paraId="543C6865" w14:textId="1BCF7392" w:rsidR="00094F77" w:rsidRPr="00323008" w:rsidRDefault="00554756" w:rsidP="00554756">
      <w:pPr>
        <w:pStyle w:val="1"/>
      </w:pPr>
      <w:bookmarkStart w:id="0" w:name="_Toc132809326"/>
      <w:r w:rsidRPr="00323008">
        <w:lastRenderedPageBreak/>
        <w:t>Список використаних джерел</w:t>
      </w:r>
      <w:bookmarkEnd w:id="0"/>
    </w:p>
    <w:p w14:paraId="152412F3" w14:textId="6DC627EF" w:rsidR="0054798A" w:rsidRPr="0054798A" w:rsidRDefault="00176232" w:rsidP="0054798A">
      <w:pPr>
        <w:ind w:firstLine="0"/>
      </w:pPr>
      <w:r w:rsidRPr="00323008">
        <w:t xml:space="preserve">[1] </w:t>
      </w:r>
      <w:r w:rsidR="0054798A" w:rsidRPr="0054798A">
        <w:t xml:space="preserve">Електроніка та </w:t>
      </w:r>
      <w:proofErr w:type="spellStart"/>
      <w:r w:rsidR="0054798A" w:rsidRPr="0054798A">
        <w:t>мікросхемотехніка</w:t>
      </w:r>
      <w:proofErr w:type="spellEnd"/>
      <w:r w:rsidR="0054798A" w:rsidRPr="0054798A">
        <w:t>: підручник / О.М. Воробйова, І.П. Панфілов, М.П. Савицька, Ю.В. Флейта. – Одеса: ОНАЗ ім. О.С. Попова, 2015. – 298 с.</w:t>
      </w:r>
    </w:p>
    <w:p w14:paraId="4E25789A" w14:textId="2F5B3C1E" w:rsidR="00180534" w:rsidRPr="000C3203" w:rsidRDefault="00180534" w:rsidP="00180534">
      <w:pPr>
        <w:ind w:firstLine="0"/>
      </w:pPr>
      <w:r w:rsidRPr="000C3203">
        <w:t>[2]</w:t>
      </w:r>
      <w:r w:rsidR="000C3203">
        <w:t xml:space="preserve"> </w:t>
      </w:r>
      <w:r w:rsidR="000C3203" w:rsidRPr="000C3203">
        <w:t>Аналогова схемотехніка / Л. П. Медяний – Київ : КПІ ім. Ігоря Сікорського, 2017. 177 с.</w:t>
      </w:r>
    </w:p>
    <w:p w14:paraId="22236833" w14:textId="26ABE4C6" w:rsidR="00180534" w:rsidRDefault="00180534" w:rsidP="00180534">
      <w:pPr>
        <w:ind w:firstLine="0"/>
      </w:pPr>
      <w:r>
        <w:rPr>
          <w:lang w:val="en-US"/>
        </w:rPr>
        <w:t>[3]</w:t>
      </w:r>
      <w:r w:rsidR="00941F1F">
        <w:t xml:space="preserve"> </w:t>
      </w:r>
      <w:proofErr w:type="spellStart"/>
      <w:r w:rsidR="00941F1F">
        <w:t>Колонтаєвський</w:t>
      </w:r>
      <w:proofErr w:type="spellEnd"/>
      <w:r w:rsidR="00941F1F">
        <w:t xml:space="preserve"> Ю.П., </w:t>
      </w:r>
      <w:proofErr w:type="spellStart"/>
      <w:r w:rsidR="00941F1F">
        <w:t>Сосков</w:t>
      </w:r>
      <w:proofErr w:type="spellEnd"/>
      <w:r w:rsidR="00941F1F">
        <w:t xml:space="preserve"> А.Г. Електроніка і </w:t>
      </w:r>
      <w:proofErr w:type="spellStart"/>
      <w:r w:rsidR="00941F1F">
        <w:t>мікросхемотехніка</w:t>
      </w:r>
      <w:proofErr w:type="spellEnd"/>
      <w:r w:rsidR="00941F1F">
        <w:t>: Підручник. 2-е вид. / За ред. А.Г. Соскова. – К.: Каравела, 2009. – 416 с.</w:t>
      </w:r>
    </w:p>
    <w:p w14:paraId="453C132C" w14:textId="3B31046A" w:rsidR="00941F1F" w:rsidRDefault="004859B6" w:rsidP="00180534">
      <w:pPr>
        <w:ind w:firstLine="0"/>
      </w:pPr>
      <w:r w:rsidRPr="00144E68">
        <w:t>[4]</w:t>
      </w:r>
      <w:r w:rsidRPr="00E70215">
        <w:t xml:space="preserve"> </w:t>
      </w:r>
      <w:r w:rsidR="00144E68" w:rsidRPr="00144E68">
        <w:t>Пристрої аналогової електроніки : конспект лекцій / укладач В. В. Гриненко. – Суми : Сумський державний університет, 2015. – 272 с.</w:t>
      </w:r>
    </w:p>
    <w:p w14:paraId="7B42F07D" w14:textId="0008E24C" w:rsidR="00144E68" w:rsidRDefault="004859B6" w:rsidP="00180534">
      <w:pPr>
        <w:ind w:firstLine="0"/>
        <w:rPr>
          <w:lang w:val="en-US"/>
        </w:rPr>
      </w:pPr>
      <w:r>
        <w:rPr>
          <w:lang w:val="en-US"/>
        </w:rPr>
        <w:t xml:space="preserve">[5] </w:t>
      </w:r>
      <w:r w:rsidR="00E07A41" w:rsidRPr="00E07A41">
        <w:rPr>
          <w:rFonts w:cs="Times New Roman"/>
          <w:color w:val="000000"/>
          <w:szCs w:val="28"/>
        </w:rPr>
        <w:t>Конспект лекцій з дисципліни «Аналогові електрон</w:t>
      </w:r>
      <w:r w:rsidR="00E07A41" w:rsidRPr="00E07A41">
        <w:rPr>
          <w:rFonts w:ascii="TimesNewRomanPSMT" w:hAnsi="TimesNewRomanPSMT"/>
          <w:color w:val="000000"/>
          <w:szCs w:val="28"/>
        </w:rPr>
        <w:t>н</w:t>
      </w:r>
      <w:r w:rsidR="00E07A41" w:rsidRPr="00E07A41">
        <w:rPr>
          <w:rFonts w:cs="Times New Roman"/>
          <w:color w:val="000000"/>
          <w:szCs w:val="28"/>
        </w:rPr>
        <w:t xml:space="preserve">і пристрої» </w:t>
      </w:r>
      <w:proofErr w:type="spellStart"/>
      <w:r w:rsidR="00E07A41" w:rsidRPr="00E07A41">
        <w:rPr>
          <w:rFonts w:cs="Times New Roman"/>
          <w:color w:val="000000"/>
          <w:szCs w:val="28"/>
        </w:rPr>
        <w:t>освітньопрофесійної</w:t>
      </w:r>
      <w:proofErr w:type="spellEnd"/>
      <w:r w:rsidR="00E07A41" w:rsidRPr="00E07A41">
        <w:rPr>
          <w:rFonts w:cs="Times New Roman"/>
          <w:color w:val="000000"/>
          <w:szCs w:val="28"/>
        </w:rPr>
        <w:t xml:space="preserve"> програми першого (бакалаврського) рівня вищої освіти зі</w:t>
      </w:r>
      <w:r w:rsidR="00E07A41">
        <w:rPr>
          <w:rFonts w:cs="Times New Roman"/>
          <w:color w:val="000000"/>
          <w:szCs w:val="28"/>
        </w:rPr>
        <w:t xml:space="preserve"> </w:t>
      </w:r>
      <w:r w:rsidR="00E07A41" w:rsidRPr="00E07A41">
        <w:rPr>
          <w:rFonts w:cs="Times New Roman"/>
          <w:color w:val="000000"/>
          <w:szCs w:val="28"/>
        </w:rPr>
        <w:t xml:space="preserve">спеціальності 172 «Телекомунікації та радіотехніка», </w:t>
      </w:r>
      <w:proofErr w:type="spellStart"/>
      <w:r w:rsidR="00E07A41" w:rsidRPr="00E07A41">
        <w:rPr>
          <w:rFonts w:cs="Times New Roman"/>
          <w:color w:val="000000"/>
          <w:szCs w:val="28"/>
        </w:rPr>
        <w:t>укл</w:t>
      </w:r>
      <w:proofErr w:type="spellEnd"/>
      <w:r w:rsidR="00E07A41" w:rsidRPr="00E07A41">
        <w:rPr>
          <w:rFonts w:cs="Times New Roman"/>
          <w:color w:val="000000"/>
          <w:szCs w:val="28"/>
        </w:rPr>
        <w:t>. Марченко С. В.,</w:t>
      </w:r>
      <w:r w:rsidR="00E07A41">
        <w:rPr>
          <w:rFonts w:cs="Times New Roman"/>
          <w:color w:val="000000"/>
          <w:szCs w:val="28"/>
        </w:rPr>
        <w:t xml:space="preserve"> </w:t>
      </w:r>
      <w:proofErr w:type="spellStart"/>
      <w:r w:rsidR="00E07A41" w:rsidRPr="00E07A41">
        <w:rPr>
          <w:rFonts w:cs="Times New Roman"/>
          <w:color w:val="000000"/>
          <w:szCs w:val="28"/>
        </w:rPr>
        <w:t>Кам’янське</w:t>
      </w:r>
      <w:proofErr w:type="spellEnd"/>
      <w:r w:rsidR="00E07A41">
        <w:rPr>
          <w:rFonts w:cs="Times New Roman"/>
          <w:color w:val="000000"/>
          <w:szCs w:val="28"/>
        </w:rPr>
        <w:t>:</w:t>
      </w:r>
      <w:r w:rsidR="00E07A41" w:rsidRPr="00E07A41">
        <w:rPr>
          <w:rFonts w:cs="Times New Roman"/>
          <w:color w:val="000000"/>
          <w:szCs w:val="28"/>
        </w:rPr>
        <w:t xml:space="preserve"> ДДТУ, 2019 р. – </w:t>
      </w:r>
      <w:r w:rsidR="00E07A41" w:rsidRPr="00E07A41">
        <w:rPr>
          <w:rFonts w:ascii="TimesNewRomanPSMT" w:hAnsi="TimesNewRomanPSMT"/>
          <w:color w:val="000000"/>
          <w:szCs w:val="28"/>
        </w:rPr>
        <w:t xml:space="preserve">118 </w:t>
      </w:r>
      <w:r w:rsidR="00E07A41" w:rsidRPr="00E07A41">
        <w:rPr>
          <w:rFonts w:cs="Times New Roman"/>
          <w:color w:val="000000"/>
          <w:szCs w:val="28"/>
        </w:rPr>
        <w:t>с.</w:t>
      </w:r>
    </w:p>
    <w:sectPr w:rsidR="00144E68" w:rsidSect="00985542">
      <w:footerReference w:type="default" r:id="rId59"/>
      <w:pgSz w:w="11906" w:h="16838"/>
      <w:pgMar w:top="1134" w:right="720" w:bottom="1134" w:left="1440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91433" w14:textId="77777777" w:rsidR="00CD33C9" w:rsidRDefault="00CD33C9" w:rsidP="006B3820">
      <w:pPr>
        <w:spacing w:line="240" w:lineRule="auto"/>
      </w:pPr>
      <w:r>
        <w:separator/>
      </w:r>
    </w:p>
  </w:endnote>
  <w:endnote w:type="continuationSeparator" w:id="0">
    <w:p w14:paraId="4161F504" w14:textId="77777777" w:rsidR="00CD33C9" w:rsidRDefault="00CD33C9" w:rsidP="006B3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996561"/>
      <w:docPartObj>
        <w:docPartGallery w:val="Page Numbers (Bottom of Page)"/>
        <w:docPartUnique/>
      </w:docPartObj>
    </w:sdtPr>
    <w:sdtContent>
      <w:p w14:paraId="6B401DFF" w14:textId="77777777" w:rsidR="00985542" w:rsidRDefault="009855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CBAFA8" w14:textId="77777777" w:rsidR="00985542" w:rsidRDefault="009855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72489" w14:textId="77777777" w:rsidR="00CD33C9" w:rsidRDefault="00CD33C9" w:rsidP="006B3820">
      <w:pPr>
        <w:spacing w:line="240" w:lineRule="auto"/>
      </w:pPr>
      <w:r>
        <w:separator/>
      </w:r>
    </w:p>
  </w:footnote>
  <w:footnote w:type="continuationSeparator" w:id="0">
    <w:p w14:paraId="08E8D58C" w14:textId="77777777" w:rsidR="00CD33C9" w:rsidRDefault="00CD33C9" w:rsidP="006B38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4D"/>
    <w:rsid w:val="00001313"/>
    <w:rsid w:val="000162F9"/>
    <w:rsid w:val="000202BD"/>
    <w:rsid w:val="000209E9"/>
    <w:rsid w:val="00025241"/>
    <w:rsid w:val="000309DE"/>
    <w:rsid w:val="000429DA"/>
    <w:rsid w:val="00047702"/>
    <w:rsid w:val="000547FE"/>
    <w:rsid w:val="000569B6"/>
    <w:rsid w:val="000759EA"/>
    <w:rsid w:val="000851F6"/>
    <w:rsid w:val="000857EE"/>
    <w:rsid w:val="000879B8"/>
    <w:rsid w:val="00094F77"/>
    <w:rsid w:val="000A4EB7"/>
    <w:rsid w:val="000A4F4E"/>
    <w:rsid w:val="000A53B4"/>
    <w:rsid w:val="000A554B"/>
    <w:rsid w:val="000B1963"/>
    <w:rsid w:val="000C3203"/>
    <w:rsid w:val="000C5D9A"/>
    <w:rsid w:val="000D02B1"/>
    <w:rsid w:val="000D4ABB"/>
    <w:rsid w:val="000E55AD"/>
    <w:rsid w:val="0010625E"/>
    <w:rsid w:val="00117346"/>
    <w:rsid w:val="00122E66"/>
    <w:rsid w:val="0012578D"/>
    <w:rsid w:val="00126B60"/>
    <w:rsid w:val="00127723"/>
    <w:rsid w:val="00131E91"/>
    <w:rsid w:val="00143541"/>
    <w:rsid w:val="00144BAF"/>
    <w:rsid w:val="00144E68"/>
    <w:rsid w:val="001455D4"/>
    <w:rsid w:val="00147EFE"/>
    <w:rsid w:val="00151202"/>
    <w:rsid w:val="00161ECF"/>
    <w:rsid w:val="00167E6D"/>
    <w:rsid w:val="00176232"/>
    <w:rsid w:val="00180534"/>
    <w:rsid w:val="00181169"/>
    <w:rsid w:val="00181369"/>
    <w:rsid w:val="00184F34"/>
    <w:rsid w:val="00185BC3"/>
    <w:rsid w:val="00192DF4"/>
    <w:rsid w:val="00193F17"/>
    <w:rsid w:val="00195FF9"/>
    <w:rsid w:val="00197AB4"/>
    <w:rsid w:val="001A5E7D"/>
    <w:rsid w:val="001A5EF7"/>
    <w:rsid w:val="001A6C34"/>
    <w:rsid w:val="001B4193"/>
    <w:rsid w:val="001D39F1"/>
    <w:rsid w:val="001D4421"/>
    <w:rsid w:val="001D65A0"/>
    <w:rsid w:val="001E1ECF"/>
    <w:rsid w:val="001E529C"/>
    <w:rsid w:val="001E56D7"/>
    <w:rsid w:val="002022F8"/>
    <w:rsid w:val="00203C77"/>
    <w:rsid w:val="00211334"/>
    <w:rsid w:val="0021340D"/>
    <w:rsid w:val="00214C28"/>
    <w:rsid w:val="002203E7"/>
    <w:rsid w:val="00227EC7"/>
    <w:rsid w:val="00246724"/>
    <w:rsid w:val="00270189"/>
    <w:rsid w:val="00275FAA"/>
    <w:rsid w:val="00281B53"/>
    <w:rsid w:val="002857A3"/>
    <w:rsid w:val="00286146"/>
    <w:rsid w:val="00292045"/>
    <w:rsid w:val="00292F5D"/>
    <w:rsid w:val="00293463"/>
    <w:rsid w:val="002B0DC2"/>
    <w:rsid w:val="002C4966"/>
    <w:rsid w:val="002D1A78"/>
    <w:rsid w:val="002D3406"/>
    <w:rsid w:val="002D4795"/>
    <w:rsid w:val="002E0C41"/>
    <w:rsid w:val="002E21F6"/>
    <w:rsid w:val="002F1976"/>
    <w:rsid w:val="002F25B3"/>
    <w:rsid w:val="002F614D"/>
    <w:rsid w:val="002F6B7C"/>
    <w:rsid w:val="00314F1A"/>
    <w:rsid w:val="00317BB5"/>
    <w:rsid w:val="0032124B"/>
    <w:rsid w:val="00323008"/>
    <w:rsid w:val="003334E0"/>
    <w:rsid w:val="00357165"/>
    <w:rsid w:val="00360512"/>
    <w:rsid w:val="00362BED"/>
    <w:rsid w:val="00377191"/>
    <w:rsid w:val="00381873"/>
    <w:rsid w:val="00381F10"/>
    <w:rsid w:val="00384279"/>
    <w:rsid w:val="00385A66"/>
    <w:rsid w:val="0038727D"/>
    <w:rsid w:val="00396A5B"/>
    <w:rsid w:val="003A0DA5"/>
    <w:rsid w:val="003A18F8"/>
    <w:rsid w:val="003A306A"/>
    <w:rsid w:val="003B131C"/>
    <w:rsid w:val="003C3AB0"/>
    <w:rsid w:val="003D049F"/>
    <w:rsid w:val="003D279D"/>
    <w:rsid w:val="003D3E42"/>
    <w:rsid w:val="003E1EE5"/>
    <w:rsid w:val="003E38D7"/>
    <w:rsid w:val="003E457E"/>
    <w:rsid w:val="003E56AA"/>
    <w:rsid w:val="003F011E"/>
    <w:rsid w:val="003F0CE4"/>
    <w:rsid w:val="003F612F"/>
    <w:rsid w:val="0040000A"/>
    <w:rsid w:val="00406C29"/>
    <w:rsid w:val="004219AC"/>
    <w:rsid w:val="0043227D"/>
    <w:rsid w:val="00445338"/>
    <w:rsid w:val="0044744C"/>
    <w:rsid w:val="00447815"/>
    <w:rsid w:val="00450CB7"/>
    <w:rsid w:val="004524E2"/>
    <w:rsid w:val="004627C2"/>
    <w:rsid w:val="00476C6C"/>
    <w:rsid w:val="00476E3E"/>
    <w:rsid w:val="004859B6"/>
    <w:rsid w:val="00487981"/>
    <w:rsid w:val="00492479"/>
    <w:rsid w:val="00494147"/>
    <w:rsid w:val="00496110"/>
    <w:rsid w:val="004A0F0D"/>
    <w:rsid w:val="004A254C"/>
    <w:rsid w:val="004A6C5A"/>
    <w:rsid w:val="004B430A"/>
    <w:rsid w:val="004C2E74"/>
    <w:rsid w:val="004D3B9B"/>
    <w:rsid w:val="004E5BD0"/>
    <w:rsid w:val="004E7093"/>
    <w:rsid w:val="00502754"/>
    <w:rsid w:val="00505F96"/>
    <w:rsid w:val="005065A1"/>
    <w:rsid w:val="00521D36"/>
    <w:rsid w:val="00522511"/>
    <w:rsid w:val="005254AD"/>
    <w:rsid w:val="005341AD"/>
    <w:rsid w:val="00534AEA"/>
    <w:rsid w:val="005418BE"/>
    <w:rsid w:val="005426CD"/>
    <w:rsid w:val="0054798A"/>
    <w:rsid w:val="0055002D"/>
    <w:rsid w:val="00550A3F"/>
    <w:rsid w:val="005545FA"/>
    <w:rsid w:val="00554756"/>
    <w:rsid w:val="0055489A"/>
    <w:rsid w:val="00561C20"/>
    <w:rsid w:val="00567114"/>
    <w:rsid w:val="00582A6C"/>
    <w:rsid w:val="00585F85"/>
    <w:rsid w:val="00591670"/>
    <w:rsid w:val="00593753"/>
    <w:rsid w:val="005A1AA4"/>
    <w:rsid w:val="005B1CCB"/>
    <w:rsid w:val="005B3F58"/>
    <w:rsid w:val="005B5B45"/>
    <w:rsid w:val="005B6D7A"/>
    <w:rsid w:val="005C3556"/>
    <w:rsid w:val="005D4246"/>
    <w:rsid w:val="005E02F1"/>
    <w:rsid w:val="005E342B"/>
    <w:rsid w:val="005E4B11"/>
    <w:rsid w:val="005E5B78"/>
    <w:rsid w:val="006059D1"/>
    <w:rsid w:val="00605E66"/>
    <w:rsid w:val="00607479"/>
    <w:rsid w:val="0061050C"/>
    <w:rsid w:val="00613491"/>
    <w:rsid w:val="00622D0E"/>
    <w:rsid w:val="00631F47"/>
    <w:rsid w:val="00662B54"/>
    <w:rsid w:val="006673AA"/>
    <w:rsid w:val="00673B82"/>
    <w:rsid w:val="00674C59"/>
    <w:rsid w:val="00676F71"/>
    <w:rsid w:val="006777E0"/>
    <w:rsid w:val="00680EEE"/>
    <w:rsid w:val="0069323D"/>
    <w:rsid w:val="006A2CAC"/>
    <w:rsid w:val="006A4A4A"/>
    <w:rsid w:val="006B0D65"/>
    <w:rsid w:val="006B3820"/>
    <w:rsid w:val="006C36A8"/>
    <w:rsid w:val="006C66B9"/>
    <w:rsid w:val="006D7FBA"/>
    <w:rsid w:val="006E1984"/>
    <w:rsid w:val="006E2BE6"/>
    <w:rsid w:val="006F61DF"/>
    <w:rsid w:val="00700DDD"/>
    <w:rsid w:val="007108E0"/>
    <w:rsid w:val="00730D17"/>
    <w:rsid w:val="007465B0"/>
    <w:rsid w:val="00747CC2"/>
    <w:rsid w:val="007549FC"/>
    <w:rsid w:val="0076797A"/>
    <w:rsid w:val="00770423"/>
    <w:rsid w:val="00777FD1"/>
    <w:rsid w:val="00784720"/>
    <w:rsid w:val="00786202"/>
    <w:rsid w:val="007904A8"/>
    <w:rsid w:val="007A6CBD"/>
    <w:rsid w:val="007B0C8E"/>
    <w:rsid w:val="007B17E2"/>
    <w:rsid w:val="007B64A7"/>
    <w:rsid w:val="007C5C0E"/>
    <w:rsid w:val="007D042A"/>
    <w:rsid w:val="007D50BB"/>
    <w:rsid w:val="007D6CD1"/>
    <w:rsid w:val="007D6DD3"/>
    <w:rsid w:val="007E22C4"/>
    <w:rsid w:val="007E35D8"/>
    <w:rsid w:val="007E75D7"/>
    <w:rsid w:val="007F7B9F"/>
    <w:rsid w:val="00821C74"/>
    <w:rsid w:val="00832AD1"/>
    <w:rsid w:val="00834CA8"/>
    <w:rsid w:val="00843308"/>
    <w:rsid w:val="00853FEA"/>
    <w:rsid w:val="00854F98"/>
    <w:rsid w:val="0086424B"/>
    <w:rsid w:val="00865A55"/>
    <w:rsid w:val="00866749"/>
    <w:rsid w:val="00867E25"/>
    <w:rsid w:val="0087473F"/>
    <w:rsid w:val="008765BE"/>
    <w:rsid w:val="00892803"/>
    <w:rsid w:val="008A39B0"/>
    <w:rsid w:val="008A4F56"/>
    <w:rsid w:val="008A5028"/>
    <w:rsid w:val="008B262A"/>
    <w:rsid w:val="008B2F4A"/>
    <w:rsid w:val="008B4C24"/>
    <w:rsid w:val="008D02FC"/>
    <w:rsid w:val="008D423A"/>
    <w:rsid w:val="008E7969"/>
    <w:rsid w:val="008F78CD"/>
    <w:rsid w:val="0091389F"/>
    <w:rsid w:val="00935104"/>
    <w:rsid w:val="00937ABD"/>
    <w:rsid w:val="00940E41"/>
    <w:rsid w:val="00941F1F"/>
    <w:rsid w:val="00946426"/>
    <w:rsid w:val="00947E63"/>
    <w:rsid w:val="00950AA8"/>
    <w:rsid w:val="0095331C"/>
    <w:rsid w:val="00955133"/>
    <w:rsid w:val="00960A9C"/>
    <w:rsid w:val="00962DD7"/>
    <w:rsid w:val="00970403"/>
    <w:rsid w:val="0097193E"/>
    <w:rsid w:val="00981E62"/>
    <w:rsid w:val="00985542"/>
    <w:rsid w:val="0099314C"/>
    <w:rsid w:val="00994134"/>
    <w:rsid w:val="00995664"/>
    <w:rsid w:val="00995AAC"/>
    <w:rsid w:val="009A3482"/>
    <w:rsid w:val="009B0444"/>
    <w:rsid w:val="009B49FF"/>
    <w:rsid w:val="009E11F1"/>
    <w:rsid w:val="009E1A19"/>
    <w:rsid w:val="009E1DD9"/>
    <w:rsid w:val="009E27D3"/>
    <w:rsid w:val="009F0185"/>
    <w:rsid w:val="009F362A"/>
    <w:rsid w:val="00A022BC"/>
    <w:rsid w:val="00A0263D"/>
    <w:rsid w:val="00A04207"/>
    <w:rsid w:val="00A2000E"/>
    <w:rsid w:val="00A21A3F"/>
    <w:rsid w:val="00A34D2A"/>
    <w:rsid w:val="00A404E5"/>
    <w:rsid w:val="00A46DAE"/>
    <w:rsid w:val="00A52921"/>
    <w:rsid w:val="00A64E2D"/>
    <w:rsid w:val="00A66068"/>
    <w:rsid w:val="00A70A0C"/>
    <w:rsid w:val="00A81675"/>
    <w:rsid w:val="00A82D4B"/>
    <w:rsid w:val="00A86489"/>
    <w:rsid w:val="00A9154C"/>
    <w:rsid w:val="00AA1CF0"/>
    <w:rsid w:val="00AA2E12"/>
    <w:rsid w:val="00AA4B15"/>
    <w:rsid w:val="00AA5244"/>
    <w:rsid w:val="00AC46F7"/>
    <w:rsid w:val="00AC6EF3"/>
    <w:rsid w:val="00AD3309"/>
    <w:rsid w:val="00AD42BB"/>
    <w:rsid w:val="00AD51DB"/>
    <w:rsid w:val="00AD7172"/>
    <w:rsid w:val="00AE13BE"/>
    <w:rsid w:val="00AE2763"/>
    <w:rsid w:val="00AE560B"/>
    <w:rsid w:val="00AE5F65"/>
    <w:rsid w:val="00AF2C43"/>
    <w:rsid w:val="00B02C4B"/>
    <w:rsid w:val="00B14AF8"/>
    <w:rsid w:val="00B21FB1"/>
    <w:rsid w:val="00B36A3D"/>
    <w:rsid w:val="00B40155"/>
    <w:rsid w:val="00B437FA"/>
    <w:rsid w:val="00B45B47"/>
    <w:rsid w:val="00B46B35"/>
    <w:rsid w:val="00B55AE8"/>
    <w:rsid w:val="00B70585"/>
    <w:rsid w:val="00B7351A"/>
    <w:rsid w:val="00B77349"/>
    <w:rsid w:val="00B82D7E"/>
    <w:rsid w:val="00B82E46"/>
    <w:rsid w:val="00B83BD2"/>
    <w:rsid w:val="00B90C86"/>
    <w:rsid w:val="00B95B1E"/>
    <w:rsid w:val="00B96632"/>
    <w:rsid w:val="00B97EC9"/>
    <w:rsid w:val="00BA270E"/>
    <w:rsid w:val="00BC3CEB"/>
    <w:rsid w:val="00BD02E5"/>
    <w:rsid w:val="00BE4600"/>
    <w:rsid w:val="00BE4819"/>
    <w:rsid w:val="00BE7272"/>
    <w:rsid w:val="00C0041F"/>
    <w:rsid w:val="00C040B5"/>
    <w:rsid w:val="00C05E30"/>
    <w:rsid w:val="00C06F05"/>
    <w:rsid w:val="00C15D49"/>
    <w:rsid w:val="00C201E1"/>
    <w:rsid w:val="00C207C9"/>
    <w:rsid w:val="00C25A13"/>
    <w:rsid w:val="00C30544"/>
    <w:rsid w:val="00C4694C"/>
    <w:rsid w:val="00C51C6F"/>
    <w:rsid w:val="00C52CF7"/>
    <w:rsid w:val="00C56437"/>
    <w:rsid w:val="00C62DD0"/>
    <w:rsid w:val="00C6723B"/>
    <w:rsid w:val="00C7101F"/>
    <w:rsid w:val="00C82CCC"/>
    <w:rsid w:val="00C85024"/>
    <w:rsid w:val="00C9227D"/>
    <w:rsid w:val="00C93B2D"/>
    <w:rsid w:val="00CB6187"/>
    <w:rsid w:val="00CD306E"/>
    <w:rsid w:val="00CD33C9"/>
    <w:rsid w:val="00CE13A8"/>
    <w:rsid w:val="00CE19B6"/>
    <w:rsid w:val="00CE608A"/>
    <w:rsid w:val="00CF69B9"/>
    <w:rsid w:val="00CF6B18"/>
    <w:rsid w:val="00D034C6"/>
    <w:rsid w:val="00D03C01"/>
    <w:rsid w:val="00D04C19"/>
    <w:rsid w:val="00D04D17"/>
    <w:rsid w:val="00D22FE1"/>
    <w:rsid w:val="00D23824"/>
    <w:rsid w:val="00D3486C"/>
    <w:rsid w:val="00D473EB"/>
    <w:rsid w:val="00D5669F"/>
    <w:rsid w:val="00D637C0"/>
    <w:rsid w:val="00D65C89"/>
    <w:rsid w:val="00D7296F"/>
    <w:rsid w:val="00D85E23"/>
    <w:rsid w:val="00D87DD8"/>
    <w:rsid w:val="00D92C15"/>
    <w:rsid w:val="00D94E90"/>
    <w:rsid w:val="00D971D9"/>
    <w:rsid w:val="00DA02CF"/>
    <w:rsid w:val="00DA3251"/>
    <w:rsid w:val="00DA508B"/>
    <w:rsid w:val="00DA54FB"/>
    <w:rsid w:val="00DB0545"/>
    <w:rsid w:val="00DB16A0"/>
    <w:rsid w:val="00DD1484"/>
    <w:rsid w:val="00DD7C2C"/>
    <w:rsid w:val="00DF0495"/>
    <w:rsid w:val="00E01AED"/>
    <w:rsid w:val="00E07A41"/>
    <w:rsid w:val="00E155F5"/>
    <w:rsid w:val="00E17AE6"/>
    <w:rsid w:val="00E17AF8"/>
    <w:rsid w:val="00E31524"/>
    <w:rsid w:val="00E32250"/>
    <w:rsid w:val="00E40302"/>
    <w:rsid w:val="00E43D15"/>
    <w:rsid w:val="00E504D9"/>
    <w:rsid w:val="00E51144"/>
    <w:rsid w:val="00E516F6"/>
    <w:rsid w:val="00E5336A"/>
    <w:rsid w:val="00E53C71"/>
    <w:rsid w:val="00E56924"/>
    <w:rsid w:val="00E60DE2"/>
    <w:rsid w:val="00E70215"/>
    <w:rsid w:val="00E70734"/>
    <w:rsid w:val="00E72B07"/>
    <w:rsid w:val="00E85BFB"/>
    <w:rsid w:val="00E8607F"/>
    <w:rsid w:val="00E914B2"/>
    <w:rsid w:val="00E93A50"/>
    <w:rsid w:val="00E96501"/>
    <w:rsid w:val="00EB1B1B"/>
    <w:rsid w:val="00EB723D"/>
    <w:rsid w:val="00EB7306"/>
    <w:rsid w:val="00EC12DF"/>
    <w:rsid w:val="00EC4D4D"/>
    <w:rsid w:val="00ED3DFD"/>
    <w:rsid w:val="00EE3C41"/>
    <w:rsid w:val="00EE4531"/>
    <w:rsid w:val="00EE5B43"/>
    <w:rsid w:val="00EF5886"/>
    <w:rsid w:val="00F04747"/>
    <w:rsid w:val="00F135CA"/>
    <w:rsid w:val="00F156FF"/>
    <w:rsid w:val="00F20908"/>
    <w:rsid w:val="00F30D9F"/>
    <w:rsid w:val="00F35544"/>
    <w:rsid w:val="00F3569D"/>
    <w:rsid w:val="00F44EDC"/>
    <w:rsid w:val="00F45465"/>
    <w:rsid w:val="00F4772C"/>
    <w:rsid w:val="00F50E30"/>
    <w:rsid w:val="00F5754E"/>
    <w:rsid w:val="00F629AA"/>
    <w:rsid w:val="00F64572"/>
    <w:rsid w:val="00F66520"/>
    <w:rsid w:val="00F66F6E"/>
    <w:rsid w:val="00F71322"/>
    <w:rsid w:val="00F77732"/>
    <w:rsid w:val="00F878F0"/>
    <w:rsid w:val="00FA6786"/>
    <w:rsid w:val="00FB5F3B"/>
    <w:rsid w:val="00FC0E80"/>
    <w:rsid w:val="00FC383A"/>
    <w:rsid w:val="00FC40AE"/>
    <w:rsid w:val="00FD477E"/>
    <w:rsid w:val="00FE1557"/>
    <w:rsid w:val="00FF0460"/>
    <w:rsid w:val="00FF1BA2"/>
    <w:rsid w:val="00FF3591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6494"/>
  <w15:chartTrackingRefBased/>
  <w15:docId w15:val="{A272D5FB-DB9E-4D6D-A6C3-5FFEF58D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165"/>
    <w:pPr>
      <w:spacing w:after="0" w:line="360" w:lineRule="auto"/>
      <w:ind w:firstLine="720"/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7C2C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4F1A"/>
    <w:pPr>
      <w:keepNext/>
      <w:keepLines/>
      <w:spacing w:before="120" w:after="120"/>
      <w:ind w:firstLine="0"/>
      <w:outlineLvl w:val="1"/>
    </w:pPr>
    <w:rPr>
      <w:rFonts w:eastAsiaTheme="majorEastAsia" w:cs="Times New Roman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character" w:customStyle="1" w:styleId="fontstyle01">
    <w:name w:val="fontstyle01"/>
    <w:basedOn w:val="a0"/>
    <w:rsid w:val="00674C59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D7C2C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D7C2C"/>
    <w:pPr>
      <w:spacing w:before="480" w:line="276" w:lineRule="auto"/>
      <w:ind w:firstLine="709"/>
      <w:outlineLvl w:val="9"/>
    </w:pPr>
    <w:rPr>
      <w:b w:val="0"/>
      <w:bCs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A39B0"/>
    <w:pPr>
      <w:spacing w:after="100"/>
      <w:ind w:firstLine="0"/>
    </w:pPr>
  </w:style>
  <w:style w:type="character" w:styleId="a8">
    <w:name w:val="Hyperlink"/>
    <w:basedOn w:val="a0"/>
    <w:uiPriority w:val="99"/>
    <w:unhideWhenUsed/>
    <w:rsid w:val="008A39B0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094F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094F77"/>
    <w:rPr>
      <w:b/>
      <w:bCs/>
    </w:rPr>
  </w:style>
  <w:style w:type="paragraph" w:customStyle="1" w:styleId="ab">
    <w:name w:val="Формула"/>
    <w:basedOn w:val="a"/>
    <w:next w:val="a"/>
    <w:link w:val="ac"/>
    <w:qFormat/>
    <w:rsid w:val="005B3F58"/>
    <w:pPr>
      <w:tabs>
        <w:tab w:val="center" w:pos="4820"/>
        <w:tab w:val="right" w:pos="9746"/>
      </w:tabs>
      <w:spacing w:before="120" w:after="120"/>
      <w:ind w:firstLine="0"/>
    </w:pPr>
  </w:style>
  <w:style w:type="character" w:customStyle="1" w:styleId="ac">
    <w:name w:val="Формула Знак"/>
    <w:basedOn w:val="a0"/>
    <w:link w:val="ab"/>
    <w:rsid w:val="005B3F58"/>
    <w:rPr>
      <w:rFonts w:ascii="Times New Roman" w:hAnsi="Times New Roman"/>
      <w:kern w:val="0"/>
      <w:sz w:val="28"/>
      <w:lang w:val="uk-UA"/>
      <w14:ligatures w14:val="none"/>
    </w:rPr>
  </w:style>
  <w:style w:type="paragraph" w:customStyle="1" w:styleId="TableParagraph">
    <w:name w:val="Table Paragraph"/>
    <w:basedOn w:val="a"/>
    <w:uiPriority w:val="1"/>
    <w:qFormat/>
    <w:rsid w:val="00CE608A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eastAsia="Times New Roman" w:cs="Times New Roman"/>
      <w:sz w:val="24"/>
      <w:szCs w:val="24"/>
      <w:lang w:eastAsia="uk-UA"/>
    </w:rPr>
  </w:style>
  <w:style w:type="paragraph" w:styleId="ad">
    <w:name w:val="List Paragraph"/>
    <w:basedOn w:val="a"/>
    <w:uiPriority w:val="34"/>
    <w:qFormat/>
    <w:rsid w:val="00AA4B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14F1A"/>
    <w:rPr>
      <w:rFonts w:ascii="Times New Roman" w:eastAsiaTheme="majorEastAsia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914B2"/>
    <w:pPr>
      <w:spacing w:after="100"/>
      <w:ind w:left="280"/>
    </w:pPr>
  </w:style>
  <w:style w:type="table" w:styleId="ae">
    <w:name w:val="Table Grid"/>
    <w:basedOn w:val="a1"/>
    <w:uiPriority w:val="39"/>
    <w:rsid w:val="0095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9B0444"/>
    <w:rPr>
      <w:color w:val="605E5C"/>
      <w:shd w:val="clear" w:color="auto" w:fill="E1DFDD"/>
    </w:rPr>
  </w:style>
  <w:style w:type="character" w:customStyle="1" w:styleId="rynqvb">
    <w:name w:val="rynqvb"/>
    <w:basedOn w:val="a0"/>
    <w:rsid w:val="007D042A"/>
  </w:style>
  <w:style w:type="paragraph" w:styleId="af0">
    <w:name w:val="Body Text"/>
    <w:aliases w:val=" Знак4"/>
    <w:basedOn w:val="a"/>
    <w:link w:val="af1"/>
    <w:rsid w:val="00B45B47"/>
    <w:pPr>
      <w:widowControl w:val="0"/>
      <w:ind w:firstLine="709"/>
    </w:pPr>
    <w:rPr>
      <w:rFonts w:eastAsia="Calibri" w:cs="Times New Roman"/>
      <w:lang w:val="ru-RU"/>
    </w:rPr>
  </w:style>
  <w:style w:type="character" w:customStyle="1" w:styleId="af1">
    <w:name w:val="Основний текст Знак"/>
    <w:aliases w:val=" Знак4 Знак"/>
    <w:basedOn w:val="a0"/>
    <w:link w:val="af0"/>
    <w:rsid w:val="00B45B47"/>
    <w:rPr>
      <w:rFonts w:ascii="Times New Roman" w:eastAsia="Calibri" w:hAnsi="Times New Roman" w:cs="Times New Roman"/>
      <w:kern w:val="0"/>
      <w:sz w:val="28"/>
      <w:lang w:val="ru-RU"/>
      <w14:ligatures w14:val="none"/>
    </w:rPr>
  </w:style>
  <w:style w:type="paragraph" w:customStyle="1" w:styleId="MTDisplayEquation">
    <w:name w:val="MTDisplayEquation"/>
    <w:basedOn w:val="a"/>
    <w:next w:val="a"/>
    <w:link w:val="MTDisplayEquation0"/>
    <w:rsid w:val="00B45B47"/>
    <w:pPr>
      <w:tabs>
        <w:tab w:val="center" w:pos="4680"/>
        <w:tab w:val="right" w:pos="9360"/>
      </w:tabs>
      <w:spacing w:before="120" w:after="120" w:line="288" w:lineRule="auto"/>
      <w:ind w:firstLine="0"/>
    </w:pPr>
    <w:rPr>
      <w:rFonts w:eastAsia="Calibri" w:cs="Times New Roman"/>
      <w:szCs w:val="28"/>
    </w:rPr>
  </w:style>
  <w:style w:type="character" w:customStyle="1" w:styleId="MTDisplayEquation0">
    <w:name w:val="MTDisplayEquation Знак"/>
    <w:link w:val="MTDisplayEquation"/>
    <w:rsid w:val="00B45B47"/>
    <w:rPr>
      <w:rFonts w:ascii="Times New Roman" w:eastAsia="Calibri" w:hAnsi="Times New Roman" w:cs="Times New Roman"/>
      <w:kern w:val="0"/>
      <w:sz w:val="28"/>
      <w:szCs w:val="28"/>
      <w:lang w:val="uk-UA"/>
      <w14:ligatures w14:val="none"/>
    </w:rPr>
  </w:style>
  <w:style w:type="character" w:styleId="af2">
    <w:name w:val="endnote reference"/>
    <w:rsid w:val="00B45B47"/>
    <w:rPr>
      <w:rFonts w:ascii="Times New Roman" w:hAnsi="Times New Roman" w:cs="Times New Roman"/>
      <w:sz w:val="28"/>
      <w:szCs w:val="28"/>
      <w:vertAlign w:val="baseline"/>
    </w:rPr>
  </w:style>
  <w:style w:type="paragraph" w:styleId="af3">
    <w:name w:val="endnote text"/>
    <w:aliases w:val=" Char Char, Char, Знак3"/>
    <w:basedOn w:val="a"/>
    <w:link w:val="af4"/>
    <w:rsid w:val="00C25A13"/>
    <w:pPr>
      <w:ind w:left="720" w:hanging="720"/>
    </w:pPr>
    <w:rPr>
      <w:rFonts w:eastAsia="Calibri" w:cs="Times New Roman"/>
      <w:szCs w:val="20"/>
      <w:lang w:val="x-none"/>
    </w:rPr>
  </w:style>
  <w:style w:type="character" w:customStyle="1" w:styleId="af5">
    <w:name w:val="Текст концевой сноски Знак"/>
    <w:basedOn w:val="a0"/>
    <w:uiPriority w:val="99"/>
    <w:semiHidden/>
    <w:rsid w:val="00C25A13"/>
    <w:rPr>
      <w:rFonts w:ascii="Times New Roman" w:hAnsi="Times New Roman"/>
      <w:kern w:val="0"/>
      <w:sz w:val="20"/>
      <w:szCs w:val="20"/>
      <w:lang w:val="uk-UA"/>
      <w14:ligatures w14:val="none"/>
    </w:rPr>
  </w:style>
  <w:style w:type="character" w:customStyle="1" w:styleId="af4">
    <w:name w:val="Текст кінцевої виноски Знак"/>
    <w:aliases w:val=" Char Char Знак, Char Знак, Знак3 Знак"/>
    <w:link w:val="af3"/>
    <w:rsid w:val="00C25A13"/>
    <w:rPr>
      <w:rFonts w:ascii="Times New Roman" w:eastAsia="Calibri" w:hAnsi="Times New Roman" w:cs="Times New Roman"/>
      <w:kern w:val="0"/>
      <w:sz w:val="28"/>
      <w:szCs w:val="20"/>
      <w:lang w:val="x-none"/>
      <w14:ligatures w14:val="none"/>
    </w:rPr>
  </w:style>
  <w:style w:type="character" w:customStyle="1" w:styleId="fontstyle11">
    <w:name w:val="fontstyle11"/>
    <w:basedOn w:val="a0"/>
    <w:rsid w:val="000C3203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07A4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BA270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BA270E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f6">
    <w:name w:val="Placeholder Text"/>
    <w:basedOn w:val="a0"/>
    <w:uiPriority w:val="99"/>
    <w:semiHidden/>
    <w:rsid w:val="009351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wmf"/><Relationship Id="rId39" Type="http://schemas.openxmlformats.org/officeDocument/2006/relationships/image" Target="media/image24.wmf"/><Relationship Id="rId21" Type="http://schemas.openxmlformats.org/officeDocument/2006/relationships/oleObject" Target="embeddings/oleObject1.bin"/><Relationship Id="rId34" Type="http://schemas.openxmlformats.org/officeDocument/2006/relationships/oleObject" Target="embeddings/oleObject7.bin"/><Relationship Id="rId42" Type="http://schemas.openxmlformats.org/officeDocument/2006/relationships/oleObject" Target="embeddings/oleObject11.bin"/><Relationship Id="rId47" Type="http://schemas.openxmlformats.org/officeDocument/2006/relationships/oleObject" Target="embeddings/oleObject13.bin"/><Relationship Id="rId50" Type="http://schemas.openxmlformats.org/officeDocument/2006/relationships/image" Target="media/image30.wmf"/><Relationship Id="rId55" Type="http://schemas.openxmlformats.org/officeDocument/2006/relationships/oleObject" Target="embeddings/oleObject17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oleObject" Target="embeddings/oleObject5.bin"/><Relationship Id="rId11" Type="http://schemas.openxmlformats.org/officeDocument/2006/relationships/image" Target="media/image5.png"/><Relationship Id="rId24" Type="http://schemas.openxmlformats.org/officeDocument/2006/relationships/image" Target="media/image16.wmf"/><Relationship Id="rId32" Type="http://schemas.openxmlformats.org/officeDocument/2006/relationships/image" Target="media/image20.png"/><Relationship Id="rId37" Type="http://schemas.openxmlformats.org/officeDocument/2006/relationships/image" Target="media/image23.wmf"/><Relationship Id="rId40" Type="http://schemas.openxmlformats.org/officeDocument/2006/relationships/oleObject" Target="embeddings/oleObject10.bin"/><Relationship Id="rId45" Type="http://schemas.openxmlformats.org/officeDocument/2006/relationships/image" Target="media/image27.png"/><Relationship Id="rId53" Type="http://schemas.openxmlformats.org/officeDocument/2006/relationships/oleObject" Target="embeddings/oleObject16.bin"/><Relationship Id="rId58" Type="http://schemas.openxmlformats.org/officeDocument/2006/relationships/image" Target="media/image34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5.wmf"/><Relationship Id="rId27" Type="http://schemas.openxmlformats.org/officeDocument/2006/relationships/oleObject" Target="embeddings/oleObject4.bin"/><Relationship Id="rId30" Type="http://schemas.openxmlformats.org/officeDocument/2006/relationships/image" Target="media/image19.wmf"/><Relationship Id="rId35" Type="http://schemas.openxmlformats.org/officeDocument/2006/relationships/image" Target="media/image22.wmf"/><Relationship Id="rId43" Type="http://schemas.openxmlformats.org/officeDocument/2006/relationships/image" Target="media/image26.wmf"/><Relationship Id="rId48" Type="http://schemas.openxmlformats.org/officeDocument/2006/relationships/image" Target="media/image29.wmf"/><Relationship Id="rId56" Type="http://schemas.openxmlformats.org/officeDocument/2006/relationships/image" Target="media/image33.wmf"/><Relationship Id="rId8" Type="http://schemas.openxmlformats.org/officeDocument/2006/relationships/image" Target="media/image2.png"/><Relationship Id="rId51" Type="http://schemas.openxmlformats.org/officeDocument/2006/relationships/oleObject" Target="embeddings/oleObject15.bin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3.bin"/><Relationship Id="rId33" Type="http://schemas.openxmlformats.org/officeDocument/2006/relationships/image" Target="media/image21.wmf"/><Relationship Id="rId38" Type="http://schemas.openxmlformats.org/officeDocument/2006/relationships/oleObject" Target="embeddings/oleObject9.bin"/><Relationship Id="rId46" Type="http://schemas.openxmlformats.org/officeDocument/2006/relationships/image" Target="media/image28.wmf"/><Relationship Id="rId59" Type="http://schemas.openxmlformats.org/officeDocument/2006/relationships/footer" Target="footer1.xml"/><Relationship Id="rId20" Type="http://schemas.openxmlformats.org/officeDocument/2006/relationships/image" Target="media/image14.wmf"/><Relationship Id="rId41" Type="http://schemas.openxmlformats.org/officeDocument/2006/relationships/image" Target="media/image25.wmf"/><Relationship Id="rId54" Type="http://schemas.openxmlformats.org/officeDocument/2006/relationships/image" Target="media/image3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2.bin"/><Relationship Id="rId28" Type="http://schemas.openxmlformats.org/officeDocument/2006/relationships/image" Target="media/image18.wmf"/><Relationship Id="rId36" Type="http://schemas.openxmlformats.org/officeDocument/2006/relationships/oleObject" Target="embeddings/oleObject8.bin"/><Relationship Id="rId49" Type="http://schemas.openxmlformats.org/officeDocument/2006/relationships/oleObject" Target="embeddings/oleObject14.bin"/><Relationship Id="rId57" Type="http://schemas.openxmlformats.org/officeDocument/2006/relationships/oleObject" Target="embeddings/oleObject18.bin"/><Relationship Id="rId10" Type="http://schemas.openxmlformats.org/officeDocument/2006/relationships/image" Target="media/image4.png"/><Relationship Id="rId31" Type="http://schemas.openxmlformats.org/officeDocument/2006/relationships/oleObject" Target="embeddings/oleObject6.bin"/><Relationship Id="rId44" Type="http://schemas.openxmlformats.org/officeDocument/2006/relationships/oleObject" Target="embeddings/oleObject12.bin"/><Relationship Id="rId52" Type="http://schemas.openxmlformats.org/officeDocument/2006/relationships/image" Target="media/image31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5FEFB-DC50-403D-BF74-236A0FD7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9</Pages>
  <Words>6845</Words>
  <Characters>3902</Characters>
  <Application>Microsoft Office Word</Application>
  <DocSecurity>0</DocSecurity>
  <Lines>32</Lines>
  <Paragraphs>21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330</cp:revision>
  <dcterms:created xsi:type="dcterms:W3CDTF">2023-03-15T05:55:00Z</dcterms:created>
  <dcterms:modified xsi:type="dcterms:W3CDTF">2023-11-25T11:08:00Z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