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43E00" w14:textId="26EC8B35" w:rsidR="000A1323" w:rsidRDefault="00A11412">
      <w:r w:rsidRPr="00801DEA">
        <w:rPr>
          <w:rFonts w:eastAsia="Times New Roman" w:cs="Times New Roman"/>
          <w:b/>
          <w:szCs w:val="24"/>
        </w:rPr>
        <w:t>Загальні компетентності (ЗК)</w:t>
      </w:r>
    </w:p>
    <w:tbl>
      <w:tblPr>
        <w:tblW w:w="9990" w:type="dxa"/>
        <w:tblInd w:w="-149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990"/>
      </w:tblGrid>
      <w:tr w:rsidR="00A11412" w:rsidRPr="00921D33" w14:paraId="7F5793A6" w14:textId="77777777" w:rsidTr="00A11412">
        <w:trPr>
          <w:trHeight w:val="706"/>
        </w:trPr>
        <w:tc>
          <w:tcPr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A1950" w14:textId="77777777" w:rsidR="00A11412" w:rsidRPr="00921D33" w:rsidRDefault="00A11412" w:rsidP="005A3AE8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</w:pPr>
            <w:r w:rsidRPr="00921D33">
              <w:t>ЗК01. Здатність до абстрактного мислення, аналізу та синтезу.</w:t>
            </w:r>
          </w:p>
          <w:p w14:paraId="35E9D606" w14:textId="77777777" w:rsidR="00A11412" w:rsidRPr="00921D33" w:rsidRDefault="00A11412" w:rsidP="005A3AE8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</w:pPr>
            <w:r w:rsidRPr="00921D33">
              <w:t>ЗК02. Здатність застосовувати знання у практичних ситуаціях.</w:t>
            </w:r>
          </w:p>
          <w:p w14:paraId="66C4745A" w14:textId="77777777" w:rsidR="00A11412" w:rsidRPr="00921D33" w:rsidRDefault="00A11412" w:rsidP="005A3AE8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</w:pPr>
            <w:r w:rsidRPr="00921D33">
              <w:t>ЗК03. Навички використання інформаційних і комунікаційних технологій.</w:t>
            </w:r>
          </w:p>
          <w:p w14:paraId="19B0882D" w14:textId="77777777" w:rsidR="00A11412" w:rsidRPr="00921D33" w:rsidRDefault="00A11412" w:rsidP="005A3AE8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</w:pPr>
            <w:r w:rsidRPr="00921D33">
              <w:t>ЗК04. Здатність бути критичним і самокритичним.</w:t>
            </w:r>
          </w:p>
          <w:p w14:paraId="2464D3E8" w14:textId="77777777" w:rsidR="00A11412" w:rsidRPr="00921D33" w:rsidRDefault="00A11412" w:rsidP="005A3AE8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</w:pPr>
            <w:r w:rsidRPr="00921D33">
              <w:t>ЗК05. Здатність приймати обґрунтовані рішення.</w:t>
            </w:r>
          </w:p>
          <w:p w14:paraId="4B222F8A" w14:textId="77777777" w:rsidR="00A11412" w:rsidRPr="00921D33" w:rsidRDefault="00A11412" w:rsidP="005A3AE8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</w:pPr>
            <w:r w:rsidRPr="00921D33">
              <w:t>ЗК06. Навички міжособистісної взаємодії.</w:t>
            </w:r>
          </w:p>
          <w:p w14:paraId="7986AD2D" w14:textId="77777777" w:rsidR="00A11412" w:rsidRPr="00921D33" w:rsidRDefault="00A11412" w:rsidP="005A3AE8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</w:pPr>
            <w:r w:rsidRPr="00921D33">
              <w:t>ЗК07. Навички здійснення безпечної діяльності.</w:t>
            </w:r>
          </w:p>
          <w:p w14:paraId="3EAE94B4" w14:textId="77777777" w:rsidR="00A11412" w:rsidRPr="00921D33" w:rsidRDefault="00A11412" w:rsidP="005A3AE8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</w:pPr>
            <w:r w:rsidRPr="00921D33">
              <w:t>ЗК08. Здатність оцінювати та забезпечувати якість виконуваних робіт.</w:t>
            </w:r>
          </w:p>
          <w:p w14:paraId="4A8B92E2" w14:textId="77777777" w:rsidR="00A11412" w:rsidRPr="00921D33" w:rsidRDefault="00A11412" w:rsidP="005A3AE8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</w:pPr>
            <w:r w:rsidRPr="00921D33">
              <w:t>ЗК09. Визначеність і наполегливість щодо поставлених завдань і взятих обов’язків.</w:t>
            </w:r>
          </w:p>
          <w:p w14:paraId="678ECB9B" w14:textId="77777777" w:rsidR="00A11412" w:rsidRPr="00921D33" w:rsidRDefault="00A11412" w:rsidP="005A3AE8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</w:pPr>
            <w:r w:rsidRPr="00921D33">
              <w:t>ЗК10. Прагнення до збереження навколишнього середовища.</w:t>
            </w:r>
          </w:p>
          <w:p w14:paraId="6C25DB8A" w14:textId="77777777" w:rsidR="00A11412" w:rsidRPr="00921D33" w:rsidRDefault="00A11412" w:rsidP="005A3AE8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</w:pPr>
            <w:r w:rsidRPr="00921D33">
              <w:t xml:space="preserve">ЗК11. Здатність діяти соціально </w:t>
            </w:r>
            <w:proofErr w:type="spellStart"/>
            <w:r w:rsidRPr="00921D33">
              <w:t>відповідально</w:t>
            </w:r>
            <w:proofErr w:type="spellEnd"/>
            <w:r w:rsidRPr="00921D33">
              <w:t xml:space="preserve"> та свідомо.</w:t>
            </w:r>
          </w:p>
          <w:p w14:paraId="03641BFF" w14:textId="77777777" w:rsidR="00A11412" w:rsidRPr="00921D33" w:rsidRDefault="00A11412" w:rsidP="005A3AE8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</w:pPr>
            <w:r w:rsidRPr="00921D33">
              <w:t>ЗК12. Здатність спілкуватися державною мовою як усно, так і письмово.</w:t>
            </w:r>
          </w:p>
          <w:p w14:paraId="3292B79D" w14:textId="77777777" w:rsidR="00A11412" w:rsidRPr="00921D33" w:rsidRDefault="00A11412" w:rsidP="005A3AE8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</w:pPr>
            <w:r w:rsidRPr="00921D33">
              <w:t>ЗК13. Здатність спілкуватися іноземною мовою.</w:t>
            </w:r>
          </w:p>
          <w:p w14:paraId="419AE1CB" w14:textId="77777777" w:rsidR="00A11412" w:rsidRPr="00921D33" w:rsidRDefault="00A11412" w:rsidP="005A3AE8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</w:pPr>
            <w:r w:rsidRPr="00921D33">
              <w:t>ЗК14. Здатність реалізовувати свої права і обов'язки як члена суспільства, захищати Україну, усвідомлювати цінності громадянського (вільного демократичного) суспільства, верховенства права, прав і свобод людини і громадянина.</w:t>
            </w:r>
          </w:p>
          <w:p w14:paraId="6DD507D4" w14:textId="77777777" w:rsidR="00A11412" w:rsidRPr="00921D33" w:rsidRDefault="00A11412" w:rsidP="005A3AE8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</w:pPr>
            <w:r w:rsidRPr="00921D33">
              <w:t>ЗК15. Здатність зберігати та примножувати моральні, культурні, наукові цінності і досягнення суспільства на основі розуміння історії та закономірностей розвитку предметної області, її місця у загальній системі знань про природу і суспільство та у розвитку суспільства, техніки і технологій, використовувати різні види та форми рухової активності для активного відпочинку та ведення здорового способу життя.</w:t>
            </w:r>
          </w:p>
          <w:p w14:paraId="209A3D1D" w14:textId="77777777" w:rsidR="00A11412" w:rsidRPr="00921D33" w:rsidRDefault="00A11412" w:rsidP="005A3AE8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</w:pPr>
            <w:r w:rsidRPr="00921D33">
              <w:t xml:space="preserve">ЗК16. Здатність ухвалювати рішення та діяти, дотримуючись принципу неприпустимості корупції та будь-яких інших проявів </w:t>
            </w:r>
            <w:proofErr w:type="spellStart"/>
            <w:r w:rsidRPr="00921D33">
              <w:t>недоброчесності</w:t>
            </w:r>
            <w:proofErr w:type="spellEnd"/>
            <w:r w:rsidRPr="00921D33">
              <w:t>.</w:t>
            </w:r>
          </w:p>
          <w:p w14:paraId="582746FE" w14:textId="77777777" w:rsidR="00A11412" w:rsidRPr="00921D33" w:rsidRDefault="00A11412" w:rsidP="005A3AE8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  <w:rPr>
                <w:lang w:val="uk-UA"/>
              </w:rPr>
            </w:pPr>
            <w:r w:rsidRPr="00921D33">
              <w:t>ЗК17. Здобута на основі отриманих завдань у військовій сфері здатність виконувати належно певні дії на практиці. Оперативна (бойова, спеціальна, індивідуальна) спроможність до виконання конкретних завдань.</w:t>
            </w:r>
          </w:p>
          <w:p w14:paraId="75DB66B8" w14:textId="77777777" w:rsidR="00A11412" w:rsidRPr="00921D33" w:rsidRDefault="00A11412" w:rsidP="005A3AE8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  <w:rPr>
                <w:lang w:val="uk-UA"/>
              </w:rPr>
            </w:pPr>
            <w:bookmarkStart w:id="0" w:name="_Hlk189912133"/>
            <w:r w:rsidRPr="00921D33">
              <w:rPr>
                <w:lang w:val="uk-UA"/>
              </w:rPr>
              <w:t>ЗК 18. Здатність виявляти, ставити та вирішувати проблеми.</w:t>
            </w:r>
          </w:p>
          <w:p w14:paraId="7D00A8FC" w14:textId="77777777" w:rsidR="00A11412" w:rsidRPr="00921D33" w:rsidRDefault="00A11412" w:rsidP="005A3AE8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rPr>
                <w:lang w:val="uk-UA"/>
              </w:rPr>
            </w:pPr>
            <w:r w:rsidRPr="00921D33">
              <w:rPr>
                <w:lang w:val="uk-UA"/>
              </w:rPr>
              <w:t xml:space="preserve">ЗК 19. </w:t>
            </w:r>
            <w:r w:rsidRPr="00921D33">
              <w:t>Цінування та повага різноманітності та мультикультурності.</w:t>
            </w:r>
          </w:p>
          <w:p w14:paraId="1D5FCD66" w14:textId="77777777" w:rsidR="00A11412" w:rsidRPr="00921D33" w:rsidRDefault="00A11412" w:rsidP="005A3AE8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  <w:rPr>
                <w:lang w:val="uk-UA"/>
              </w:rPr>
            </w:pPr>
            <w:r w:rsidRPr="00921D33">
              <w:rPr>
                <w:lang w:val="uk-UA"/>
              </w:rPr>
              <w:t xml:space="preserve">ЗК 20. </w:t>
            </w:r>
            <w:r w:rsidRPr="00921D33">
              <w:t>Здатність виявляти ініціативу та підприємливість.</w:t>
            </w:r>
            <w:bookmarkEnd w:id="0"/>
          </w:p>
        </w:tc>
      </w:tr>
    </w:tbl>
    <w:p w14:paraId="07309DA1" w14:textId="77777777" w:rsidR="00A11412" w:rsidRDefault="00A11412">
      <w:pPr>
        <w:rPr>
          <w:rFonts w:eastAsia="Times New Roman" w:cs="Times New Roman"/>
          <w:b/>
          <w:szCs w:val="24"/>
          <w:lang w:val="uk-UA"/>
        </w:rPr>
      </w:pPr>
    </w:p>
    <w:p w14:paraId="4082129E" w14:textId="7DE64D4E" w:rsidR="00A11412" w:rsidRDefault="00A11412">
      <w:r w:rsidRPr="00801DEA">
        <w:rPr>
          <w:rFonts w:eastAsia="Times New Roman" w:cs="Times New Roman"/>
          <w:b/>
          <w:szCs w:val="24"/>
        </w:rPr>
        <w:t>Фахові компетентності спеціальності (ФК)</w:t>
      </w:r>
    </w:p>
    <w:tbl>
      <w:tblPr>
        <w:tblW w:w="9990" w:type="dxa"/>
        <w:tblInd w:w="-149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990"/>
      </w:tblGrid>
      <w:tr w:rsidR="00A11412" w:rsidRPr="00921D33" w14:paraId="4AD71AC6" w14:textId="77777777" w:rsidTr="00A11412">
        <w:trPr>
          <w:trHeight w:val="717"/>
        </w:trPr>
        <w:tc>
          <w:tcPr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84016" w14:textId="77777777" w:rsidR="00A11412" w:rsidRPr="00921D33" w:rsidRDefault="00A11412" w:rsidP="005A3AE8">
            <w:pPr>
              <w:tabs>
                <w:tab w:val="num" w:pos="563"/>
              </w:tabs>
              <w:spacing w:line="240" w:lineRule="auto"/>
              <w:rPr>
                <w:rFonts w:eastAsia="Calibri"/>
                <w:szCs w:val="28"/>
                <w:lang w:eastAsia="zh-CN" w:bidi="en-US"/>
              </w:rPr>
            </w:pPr>
            <w:r w:rsidRPr="00921D33">
              <w:rPr>
                <w:rFonts w:eastAsia="Calibri"/>
                <w:szCs w:val="28"/>
                <w:lang w:val="uk-UA" w:eastAsia="zh-CN" w:bidi="en-US"/>
              </w:rPr>
              <w:t>Ф</w:t>
            </w:r>
            <w:r w:rsidRPr="00921D33">
              <w:rPr>
                <w:rFonts w:eastAsia="Calibri"/>
                <w:szCs w:val="28"/>
                <w:lang w:eastAsia="zh-CN" w:bidi="en-US"/>
              </w:rPr>
              <w:t>К</w:t>
            </w:r>
            <w:r w:rsidRPr="00921D33">
              <w:rPr>
                <w:rFonts w:eastAsia="Calibri"/>
                <w:szCs w:val="28"/>
                <w:lang w:val="ru-RU" w:eastAsia="zh-CN" w:bidi="en-US"/>
              </w:rPr>
              <w:t>0</w:t>
            </w:r>
            <w:r w:rsidRPr="00921D33">
              <w:rPr>
                <w:rFonts w:eastAsia="Calibri"/>
                <w:szCs w:val="28"/>
                <w:lang w:eastAsia="zh-CN" w:bidi="en-US"/>
              </w:rPr>
              <w:t xml:space="preserve">1. </w:t>
            </w:r>
            <w:r w:rsidRPr="00921D33">
              <w:t>Знання і розуміння теоретичного та експериментального базису сучасної фізики та астрономії.</w:t>
            </w:r>
          </w:p>
          <w:p w14:paraId="664F84B3" w14:textId="77777777" w:rsidR="00A11412" w:rsidRPr="00921D33" w:rsidRDefault="00A11412" w:rsidP="005A3AE8">
            <w:pPr>
              <w:tabs>
                <w:tab w:val="num" w:pos="563"/>
              </w:tabs>
              <w:spacing w:line="240" w:lineRule="auto"/>
              <w:rPr>
                <w:rFonts w:eastAsia="Calibri"/>
                <w:szCs w:val="28"/>
                <w:lang w:eastAsia="zh-CN" w:bidi="en-US"/>
              </w:rPr>
            </w:pPr>
            <w:r w:rsidRPr="00921D33">
              <w:rPr>
                <w:rFonts w:eastAsia="Calibri"/>
                <w:szCs w:val="28"/>
                <w:lang w:eastAsia="zh-CN" w:bidi="en-US"/>
              </w:rPr>
              <w:t xml:space="preserve">ФК02. </w:t>
            </w:r>
            <w:r w:rsidRPr="00921D33">
              <w:t>Здатність використовувати на практиці базові знання з математики як математичного апарату фізики і астрономії при вивченні та дослідженні фізичних та астрономічних явищ і процесів.</w:t>
            </w:r>
          </w:p>
          <w:p w14:paraId="13A2B8C6" w14:textId="77777777" w:rsidR="00A11412" w:rsidRPr="00921D33" w:rsidRDefault="00A11412" w:rsidP="005A3AE8">
            <w:pPr>
              <w:tabs>
                <w:tab w:val="num" w:pos="563"/>
              </w:tabs>
              <w:spacing w:line="240" w:lineRule="auto"/>
              <w:rPr>
                <w:rFonts w:eastAsia="Calibri"/>
                <w:szCs w:val="28"/>
                <w:lang w:eastAsia="zh-CN" w:bidi="en-US"/>
              </w:rPr>
            </w:pPr>
            <w:r w:rsidRPr="00921D33">
              <w:rPr>
                <w:rFonts w:eastAsia="Calibri"/>
                <w:szCs w:val="28"/>
                <w:lang w:eastAsia="zh-CN" w:bidi="en-US"/>
              </w:rPr>
              <w:t>ФК</w:t>
            </w:r>
            <w:r w:rsidRPr="00921D33">
              <w:rPr>
                <w:rFonts w:eastAsia="Calibri"/>
                <w:szCs w:val="28"/>
                <w:lang w:val="ru-RU" w:eastAsia="zh-CN" w:bidi="en-US"/>
              </w:rPr>
              <w:t>0</w:t>
            </w:r>
            <w:r w:rsidRPr="00921D33">
              <w:rPr>
                <w:rFonts w:eastAsia="Calibri"/>
                <w:szCs w:val="28"/>
                <w:lang w:eastAsia="zh-CN" w:bidi="en-US"/>
              </w:rPr>
              <w:t xml:space="preserve">3. </w:t>
            </w:r>
            <w:r w:rsidRPr="00921D33">
              <w:t>Здатність оцінювати порядок величин у різних дослідженнях, так само як точності та значимості результатів</w:t>
            </w:r>
            <w:r w:rsidRPr="00921D33">
              <w:rPr>
                <w:rFonts w:eastAsia="Calibri"/>
                <w:szCs w:val="28"/>
                <w:lang w:eastAsia="zh-CN" w:bidi="en-US"/>
              </w:rPr>
              <w:t>.</w:t>
            </w:r>
          </w:p>
          <w:p w14:paraId="64972D10" w14:textId="77777777" w:rsidR="00A11412" w:rsidRPr="00921D33" w:rsidRDefault="00A11412" w:rsidP="005A3AE8">
            <w:pPr>
              <w:tabs>
                <w:tab w:val="num" w:pos="563"/>
              </w:tabs>
              <w:spacing w:line="240" w:lineRule="auto"/>
              <w:rPr>
                <w:rFonts w:eastAsia="Calibri"/>
                <w:szCs w:val="28"/>
                <w:lang w:eastAsia="zh-CN" w:bidi="en-US"/>
              </w:rPr>
            </w:pPr>
            <w:r w:rsidRPr="00921D33">
              <w:rPr>
                <w:rFonts w:eastAsia="Calibri"/>
                <w:szCs w:val="28"/>
                <w:lang w:eastAsia="zh-CN" w:bidi="en-US"/>
              </w:rPr>
              <w:t>ФК</w:t>
            </w:r>
            <w:r w:rsidRPr="00921D33">
              <w:rPr>
                <w:rFonts w:eastAsia="Calibri"/>
                <w:szCs w:val="28"/>
                <w:lang w:val="ru-RU" w:eastAsia="zh-CN" w:bidi="en-US"/>
              </w:rPr>
              <w:t>0</w:t>
            </w:r>
            <w:r w:rsidRPr="00921D33">
              <w:rPr>
                <w:rFonts w:eastAsia="Calibri"/>
                <w:szCs w:val="28"/>
                <w:lang w:eastAsia="zh-CN" w:bidi="en-US"/>
              </w:rPr>
              <w:t>4. Здатність працювати із науковим обладнанням та вимірювальними приладами, обробляти та аналізувати результати досліджень.</w:t>
            </w:r>
          </w:p>
          <w:p w14:paraId="16A8B44E" w14:textId="77777777" w:rsidR="00A11412" w:rsidRPr="00921D33" w:rsidRDefault="00A11412" w:rsidP="005A3AE8">
            <w:pPr>
              <w:tabs>
                <w:tab w:val="num" w:pos="563"/>
              </w:tabs>
              <w:spacing w:line="240" w:lineRule="auto"/>
              <w:rPr>
                <w:rFonts w:eastAsia="Calibri"/>
                <w:szCs w:val="28"/>
                <w:lang w:eastAsia="zh-CN" w:bidi="en-US"/>
              </w:rPr>
            </w:pPr>
            <w:r w:rsidRPr="00921D33">
              <w:rPr>
                <w:rFonts w:eastAsia="Calibri"/>
                <w:szCs w:val="28"/>
                <w:lang w:eastAsia="zh-CN" w:bidi="en-US"/>
              </w:rPr>
              <w:t>ФК</w:t>
            </w:r>
            <w:r w:rsidRPr="00921D33">
              <w:rPr>
                <w:rFonts w:eastAsia="Calibri"/>
                <w:szCs w:val="28"/>
                <w:lang w:val="ru-RU" w:eastAsia="zh-CN" w:bidi="en-US"/>
              </w:rPr>
              <w:t>0</w:t>
            </w:r>
            <w:r w:rsidRPr="00921D33">
              <w:rPr>
                <w:rFonts w:eastAsia="Calibri"/>
                <w:szCs w:val="28"/>
                <w:lang w:eastAsia="zh-CN" w:bidi="en-US"/>
              </w:rPr>
              <w:t xml:space="preserve">5. </w:t>
            </w:r>
            <w:r w:rsidRPr="00921D33">
              <w:t>Здатність виконувати обчислювальні експерименти, використовувати чисельні методи для розв’язування фізичних та астрономічних задач і моделювання фізичних систем.</w:t>
            </w:r>
          </w:p>
          <w:p w14:paraId="6119C09E" w14:textId="77777777" w:rsidR="00A11412" w:rsidRPr="00921D33" w:rsidRDefault="00A11412" w:rsidP="005A3AE8">
            <w:pPr>
              <w:tabs>
                <w:tab w:val="num" w:pos="563"/>
              </w:tabs>
              <w:spacing w:line="240" w:lineRule="auto"/>
              <w:rPr>
                <w:rFonts w:eastAsia="Calibri"/>
                <w:szCs w:val="28"/>
                <w:lang w:eastAsia="zh-CN" w:bidi="en-US"/>
              </w:rPr>
            </w:pPr>
            <w:r w:rsidRPr="00921D33">
              <w:rPr>
                <w:rFonts w:eastAsia="Calibri"/>
                <w:szCs w:val="28"/>
                <w:lang w:eastAsia="zh-CN" w:bidi="en-US"/>
              </w:rPr>
              <w:t>ФК</w:t>
            </w:r>
            <w:r w:rsidRPr="00921D33">
              <w:rPr>
                <w:rFonts w:eastAsia="Calibri"/>
                <w:szCs w:val="28"/>
                <w:lang w:val="ru-RU" w:eastAsia="zh-CN" w:bidi="en-US"/>
              </w:rPr>
              <w:t>0</w:t>
            </w:r>
            <w:r w:rsidRPr="00921D33">
              <w:rPr>
                <w:rFonts w:eastAsia="Calibri"/>
                <w:szCs w:val="28"/>
                <w:lang w:eastAsia="zh-CN" w:bidi="en-US"/>
              </w:rPr>
              <w:t>6. Здатність моделювати фізичні системи та астрономічні явища і процеси.</w:t>
            </w:r>
          </w:p>
          <w:p w14:paraId="33FF54A7" w14:textId="77777777" w:rsidR="00A11412" w:rsidRPr="00921D33" w:rsidRDefault="00A11412" w:rsidP="005A3AE8">
            <w:pPr>
              <w:tabs>
                <w:tab w:val="num" w:pos="563"/>
              </w:tabs>
              <w:spacing w:line="240" w:lineRule="auto"/>
              <w:rPr>
                <w:rFonts w:eastAsia="Calibri"/>
                <w:szCs w:val="28"/>
                <w:lang w:eastAsia="zh-CN" w:bidi="en-US"/>
              </w:rPr>
            </w:pPr>
            <w:r w:rsidRPr="00921D33">
              <w:rPr>
                <w:rFonts w:eastAsia="Calibri"/>
                <w:szCs w:val="28"/>
                <w:lang w:eastAsia="zh-CN" w:bidi="en-US"/>
              </w:rPr>
              <w:t>ФК07. Здатність використовувати базові знання з фізики та астрономії для розуміння будови та поведінки природних і штучних об’єктів, законів існування та еволюції Всесвіту.</w:t>
            </w:r>
          </w:p>
          <w:p w14:paraId="655F49AE" w14:textId="77777777" w:rsidR="00A11412" w:rsidRPr="00921D33" w:rsidRDefault="00A11412" w:rsidP="005A3AE8">
            <w:pPr>
              <w:tabs>
                <w:tab w:val="num" w:pos="563"/>
              </w:tabs>
              <w:spacing w:line="240" w:lineRule="auto"/>
              <w:rPr>
                <w:rFonts w:eastAsia="Calibri"/>
                <w:szCs w:val="28"/>
                <w:lang w:eastAsia="zh-CN" w:bidi="en-US"/>
              </w:rPr>
            </w:pPr>
            <w:r w:rsidRPr="00921D33">
              <w:rPr>
                <w:rFonts w:eastAsia="Calibri"/>
                <w:szCs w:val="28"/>
                <w:lang w:eastAsia="zh-CN" w:bidi="en-US"/>
              </w:rPr>
              <w:t>ФК</w:t>
            </w:r>
            <w:r w:rsidRPr="00921D33">
              <w:rPr>
                <w:rFonts w:eastAsia="Calibri"/>
                <w:szCs w:val="28"/>
                <w:lang w:val="ru-RU" w:eastAsia="zh-CN" w:bidi="en-US"/>
              </w:rPr>
              <w:t>0</w:t>
            </w:r>
            <w:r w:rsidRPr="00921D33">
              <w:rPr>
                <w:rFonts w:eastAsia="Calibri"/>
                <w:szCs w:val="28"/>
                <w:lang w:eastAsia="zh-CN" w:bidi="en-US"/>
              </w:rPr>
              <w:t xml:space="preserve">8. Здатність виконувати теоретичні та експериментальні дослідження </w:t>
            </w:r>
            <w:proofErr w:type="spellStart"/>
            <w:r w:rsidRPr="00921D33">
              <w:rPr>
                <w:rFonts w:eastAsia="Calibri"/>
                <w:szCs w:val="28"/>
                <w:lang w:eastAsia="zh-CN" w:bidi="en-US"/>
              </w:rPr>
              <w:t>автономно</w:t>
            </w:r>
            <w:proofErr w:type="spellEnd"/>
            <w:r w:rsidRPr="00921D33">
              <w:rPr>
                <w:rFonts w:eastAsia="Calibri"/>
                <w:szCs w:val="28"/>
                <w:lang w:eastAsia="zh-CN" w:bidi="en-US"/>
              </w:rPr>
              <w:t xml:space="preserve"> та у</w:t>
            </w:r>
            <w:r w:rsidRPr="00921D33">
              <w:rPr>
                <w:rFonts w:eastAsia="Calibri"/>
                <w:bCs/>
                <w:iCs/>
                <w:szCs w:val="28"/>
                <w:lang w:eastAsia="zh-CN" w:bidi="en-US"/>
              </w:rPr>
              <w:t xml:space="preserve"> складі наукової групи.</w:t>
            </w:r>
          </w:p>
          <w:p w14:paraId="139A8F33" w14:textId="77777777" w:rsidR="00A11412" w:rsidRPr="00921D33" w:rsidRDefault="00A11412" w:rsidP="005A3AE8">
            <w:pPr>
              <w:tabs>
                <w:tab w:val="num" w:pos="563"/>
              </w:tabs>
              <w:spacing w:line="240" w:lineRule="auto"/>
              <w:rPr>
                <w:rFonts w:eastAsia="Calibri"/>
                <w:szCs w:val="28"/>
                <w:lang w:eastAsia="zh-CN" w:bidi="en-US"/>
              </w:rPr>
            </w:pPr>
            <w:r w:rsidRPr="00921D33">
              <w:rPr>
                <w:rFonts w:eastAsia="Calibri"/>
                <w:szCs w:val="28"/>
                <w:lang w:eastAsia="zh-CN" w:bidi="en-US"/>
              </w:rPr>
              <w:t>ФК</w:t>
            </w:r>
            <w:r w:rsidRPr="00921D33">
              <w:rPr>
                <w:rFonts w:eastAsia="Calibri"/>
                <w:szCs w:val="28"/>
                <w:lang w:val="ru-RU" w:eastAsia="zh-CN" w:bidi="en-US"/>
              </w:rPr>
              <w:t>0</w:t>
            </w:r>
            <w:r w:rsidRPr="00921D33">
              <w:rPr>
                <w:rFonts w:eastAsia="Calibri"/>
                <w:szCs w:val="28"/>
                <w:lang w:eastAsia="zh-CN" w:bidi="en-US"/>
              </w:rPr>
              <w:t>9. Здатність працювати з джерелами навчальної та наукової інформації.</w:t>
            </w:r>
          </w:p>
          <w:p w14:paraId="2B745C17" w14:textId="77777777" w:rsidR="00A11412" w:rsidRPr="00921D33" w:rsidRDefault="00A11412" w:rsidP="005A3AE8">
            <w:pPr>
              <w:tabs>
                <w:tab w:val="num" w:pos="563"/>
              </w:tabs>
              <w:spacing w:line="240" w:lineRule="auto"/>
              <w:rPr>
                <w:rFonts w:eastAsia="Calibri"/>
                <w:szCs w:val="28"/>
                <w:lang w:eastAsia="zh-CN" w:bidi="en-US"/>
              </w:rPr>
            </w:pPr>
            <w:r w:rsidRPr="00921D33">
              <w:rPr>
                <w:rFonts w:eastAsia="Calibri"/>
                <w:szCs w:val="28"/>
                <w:lang w:eastAsia="zh-CN" w:bidi="en-US"/>
              </w:rPr>
              <w:t>ФК10. Здатність самостійно навчатися і опановувати нові знання з фізики, астрономії та суміжних галузей.</w:t>
            </w:r>
          </w:p>
          <w:p w14:paraId="29FD998D" w14:textId="77777777" w:rsidR="00A11412" w:rsidRPr="00921D33" w:rsidRDefault="00A11412" w:rsidP="005A3AE8">
            <w:pPr>
              <w:tabs>
                <w:tab w:val="num" w:pos="563"/>
              </w:tabs>
              <w:spacing w:line="240" w:lineRule="auto"/>
              <w:rPr>
                <w:rFonts w:eastAsia="Calibri"/>
                <w:szCs w:val="28"/>
                <w:lang w:eastAsia="zh-CN" w:bidi="en-US"/>
              </w:rPr>
            </w:pPr>
            <w:r w:rsidRPr="00921D33">
              <w:rPr>
                <w:rFonts w:eastAsia="Calibri"/>
                <w:szCs w:val="28"/>
                <w:lang w:eastAsia="zh-CN" w:bidi="en-US"/>
              </w:rPr>
              <w:t>ФК11. Розвинуте відчуття особистої відповідальності за достовірність результатів досліджень та дотримання принципів академічної доброчесності разом з професійною гнучкістю.</w:t>
            </w:r>
          </w:p>
          <w:p w14:paraId="00F87CBC" w14:textId="77777777" w:rsidR="00A11412" w:rsidRPr="00921D33" w:rsidRDefault="00A11412" w:rsidP="005A3AE8">
            <w:pPr>
              <w:tabs>
                <w:tab w:val="num" w:pos="563"/>
              </w:tabs>
              <w:spacing w:line="240" w:lineRule="auto"/>
              <w:rPr>
                <w:rFonts w:eastAsia="Calibri"/>
                <w:szCs w:val="28"/>
                <w:lang w:eastAsia="zh-CN" w:bidi="en-US"/>
              </w:rPr>
            </w:pPr>
            <w:r w:rsidRPr="00921D33">
              <w:rPr>
                <w:rFonts w:eastAsia="Calibri"/>
                <w:szCs w:val="28"/>
                <w:lang w:eastAsia="zh-CN" w:bidi="en-US"/>
              </w:rPr>
              <w:t>ФК12. Усвідомлення професійних етичних аспектів фізичних та астрономічних досліджень.</w:t>
            </w:r>
          </w:p>
          <w:p w14:paraId="57D5E8D9" w14:textId="77777777" w:rsidR="00A11412" w:rsidRPr="00921D33" w:rsidRDefault="00A11412" w:rsidP="005A3AE8">
            <w:pPr>
              <w:tabs>
                <w:tab w:val="num" w:pos="563"/>
              </w:tabs>
              <w:spacing w:line="240" w:lineRule="auto"/>
              <w:rPr>
                <w:rFonts w:eastAsia="Calibri"/>
                <w:szCs w:val="28"/>
                <w:lang w:eastAsia="zh-CN" w:bidi="en-US"/>
              </w:rPr>
            </w:pPr>
            <w:r w:rsidRPr="00921D33">
              <w:rPr>
                <w:rFonts w:eastAsia="Calibri"/>
                <w:szCs w:val="28"/>
                <w:lang w:eastAsia="zh-CN" w:bidi="en-US"/>
              </w:rPr>
              <w:lastRenderedPageBreak/>
              <w:t xml:space="preserve">ФК13. Орієнтація на найвищі наукові стандарти – обізнаність щодо фундаментальних </w:t>
            </w:r>
            <w:proofErr w:type="spellStart"/>
            <w:r w:rsidRPr="00921D33">
              <w:rPr>
                <w:rFonts w:eastAsia="Calibri"/>
                <w:szCs w:val="28"/>
                <w:lang w:eastAsia="zh-CN" w:bidi="en-US"/>
              </w:rPr>
              <w:t>відкриттів</w:t>
            </w:r>
            <w:proofErr w:type="spellEnd"/>
            <w:r w:rsidRPr="00921D33">
              <w:rPr>
                <w:rFonts w:eastAsia="Calibri"/>
                <w:szCs w:val="28"/>
                <w:lang w:eastAsia="zh-CN" w:bidi="en-US"/>
              </w:rPr>
              <w:t xml:space="preserve"> та теорій, які суттєво вплинули на розвиток фізики, астрономії та інших природничих наук.</w:t>
            </w:r>
          </w:p>
          <w:p w14:paraId="4452C1A5" w14:textId="77777777" w:rsidR="00A11412" w:rsidRPr="00921D33" w:rsidRDefault="00A11412" w:rsidP="005A3AE8">
            <w:pPr>
              <w:spacing w:line="240" w:lineRule="auto"/>
              <w:rPr>
                <w:rFonts w:eastAsia="Calibri"/>
                <w:szCs w:val="28"/>
                <w:lang w:eastAsia="zh-CN" w:bidi="en-US"/>
              </w:rPr>
            </w:pPr>
            <w:r w:rsidRPr="00921D33">
              <w:rPr>
                <w:rFonts w:eastAsia="Calibri"/>
                <w:szCs w:val="28"/>
                <w:lang w:eastAsia="zh-CN" w:bidi="en-US"/>
              </w:rPr>
              <w:t xml:space="preserve">ФК14. Здатність здобувати додаткові компетентності через вибіркові складові освітньої програми, самоосвіту, неформальну та </w:t>
            </w:r>
            <w:proofErr w:type="spellStart"/>
            <w:r w:rsidRPr="00921D33">
              <w:rPr>
                <w:rFonts w:eastAsia="Calibri"/>
                <w:szCs w:val="28"/>
                <w:lang w:eastAsia="zh-CN" w:bidi="en-US"/>
              </w:rPr>
              <w:t>інформальну</w:t>
            </w:r>
            <w:proofErr w:type="spellEnd"/>
            <w:r w:rsidRPr="00921D33">
              <w:rPr>
                <w:rFonts w:eastAsia="Calibri"/>
                <w:szCs w:val="28"/>
                <w:lang w:eastAsia="zh-CN" w:bidi="en-US"/>
              </w:rPr>
              <w:t xml:space="preserve"> освіту.</w:t>
            </w:r>
          </w:p>
          <w:p w14:paraId="35DBC310" w14:textId="77777777" w:rsidR="00A11412" w:rsidRPr="00921D33" w:rsidRDefault="00A11412" w:rsidP="005A3AE8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val="uk-UA"/>
              </w:rPr>
            </w:pPr>
            <w:r w:rsidRPr="00921D33">
              <w:rPr>
                <w:rFonts w:eastAsia="Times New Roman" w:cs="Times New Roman"/>
                <w:szCs w:val="24"/>
                <w:lang w:val="uk-UA"/>
              </w:rPr>
              <w:t>ФК15. Здатність представляти власні результати усно та письмово державною та іноземною мовами.</w:t>
            </w:r>
          </w:p>
        </w:tc>
      </w:tr>
    </w:tbl>
    <w:p w14:paraId="4E38140A" w14:textId="77777777" w:rsidR="00A11412" w:rsidRDefault="00A11412">
      <w:pPr>
        <w:rPr>
          <w:lang w:val="uk-UA"/>
        </w:rPr>
      </w:pPr>
    </w:p>
    <w:p w14:paraId="624417D0" w14:textId="6F9D2B48" w:rsidR="00A11412" w:rsidRPr="00A11412" w:rsidRDefault="00A11412" w:rsidP="00A11412">
      <w:pPr>
        <w:rPr>
          <w:lang w:val="uk-UA"/>
        </w:rPr>
      </w:pPr>
      <w:r w:rsidRPr="00921D33">
        <w:t>.</w:t>
      </w:r>
    </w:p>
    <w:p w14:paraId="7F7207F2" w14:textId="77777777" w:rsidR="00A11412" w:rsidRDefault="00A11412">
      <w:pPr>
        <w:rPr>
          <w:lang w:val="uk-UA"/>
        </w:rPr>
      </w:pPr>
    </w:p>
    <w:p w14:paraId="5C5D4DCD" w14:textId="427970C7" w:rsidR="003D4369" w:rsidRPr="000F0E55" w:rsidRDefault="0069499E">
      <w:pPr>
        <w:rPr>
          <w:b/>
          <w:bCs/>
          <w:lang w:val="uk-UA"/>
        </w:rPr>
      </w:pPr>
      <w:r w:rsidRPr="000F0E55">
        <w:rPr>
          <w:b/>
          <w:bCs/>
          <w:lang w:val="uk-UA"/>
        </w:rPr>
        <w:t>Фізичне матеріалознавство</w:t>
      </w:r>
    </w:p>
    <w:p w14:paraId="3A485D53" w14:textId="77777777" w:rsidR="0069499E" w:rsidRDefault="0069499E">
      <w:pPr>
        <w:rPr>
          <w:lang w:val="uk-UA"/>
        </w:rPr>
      </w:pPr>
    </w:p>
    <w:p w14:paraId="504818F8" w14:textId="00679827" w:rsidR="003D4369" w:rsidRDefault="009F67CB" w:rsidP="00E2335F">
      <w:pPr>
        <w:spacing w:before="120"/>
        <w:rPr>
          <w:lang w:val="uk-UA"/>
        </w:rPr>
      </w:pPr>
      <w:r>
        <w:rPr>
          <w:lang w:val="uk-UA"/>
        </w:rPr>
        <w:t xml:space="preserve">Кристалічна будова твердих тіл </w:t>
      </w:r>
      <w:r w:rsidR="006C391C">
        <w:rPr>
          <w:lang w:val="uk-UA"/>
        </w:rPr>
        <w:t xml:space="preserve">- </w:t>
      </w:r>
      <w:r>
        <w:rPr>
          <w:lang w:val="uk-UA"/>
        </w:rPr>
        <w:t>Боровий М.О.</w:t>
      </w:r>
    </w:p>
    <w:p w14:paraId="080AD932" w14:textId="254581A1" w:rsidR="00894684" w:rsidRDefault="00D77A1B" w:rsidP="00E2335F">
      <w:pPr>
        <w:spacing w:before="120"/>
        <w:rPr>
          <w:lang w:val="uk-UA"/>
        </w:rPr>
      </w:pPr>
      <w:r>
        <w:rPr>
          <w:lang w:val="uk-UA"/>
        </w:rPr>
        <w:t>Термодинаміка конденсованого стану ?</w:t>
      </w:r>
    </w:p>
    <w:p w14:paraId="0F72555E" w14:textId="6773F2B5" w:rsidR="00AC3A17" w:rsidRDefault="008C1888" w:rsidP="00E2335F">
      <w:pPr>
        <w:spacing w:before="120"/>
        <w:rPr>
          <w:lang w:val="uk-UA"/>
        </w:rPr>
      </w:pPr>
      <w:r>
        <w:rPr>
          <w:lang w:val="uk-UA"/>
        </w:rPr>
        <w:t>Основи фізики сучасних матеріалів</w:t>
      </w:r>
      <w:r w:rsidR="00F421E2">
        <w:rPr>
          <w:lang w:val="uk-UA"/>
        </w:rPr>
        <w:t xml:space="preserve"> </w:t>
      </w:r>
      <w:r w:rsidR="006C391C">
        <w:rPr>
          <w:lang w:val="uk-UA"/>
        </w:rPr>
        <w:t xml:space="preserve">- </w:t>
      </w:r>
      <w:r w:rsidR="00F421E2">
        <w:rPr>
          <w:lang w:val="uk-UA"/>
        </w:rPr>
        <w:t>Козаченко В.В.</w:t>
      </w:r>
    </w:p>
    <w:p w14:paraId="5C0ED49C" w14:textId="4A2F65EF" w:rsidR="00F421E2" w:rsidRDefault="00927F2D" w:rsidP="00E2335F">
      <w:pPr>
        <w:spacing w:before="120"/>
        <w:rPr>
          <w:lang w:val="uk-UA"/>
        </w:rPr>
      </w:pPr>
      <w:r w:rsidRPr="00927F2D">
        <w:t>Основи акустики твердого тіла та експериментальні методи фізичної акустики</w:t>
      </w:r>
      <w:r w:rsidR="006C391C">
        <w:rPr>
          <w:lang w:val="uk-UA"/>
        </w:rPr>
        <w:t xml:space="preserve"> -</w:t>
      </w:r>
      <w:r w:rsidRPr="00927F2D">
        <w:rPr>
          <w:lang w:val="uk-UA"/>
        </w:rPr>
        <w:t xml:space="preserve"> Козаченко</w:t>
      </w:r>
      <w:r>
        <w:rPr>
          <w:lang w:val="uk-UA"/>
        </w:rPr>
        <w:t xml:space="preserve"> В.В.</w:t>
      </w:r>
    </w:p>
    <w:p w14:paraId="7C0174AC" w14:textId="4B368D2E" w:rsidR="00927F2D" w:rsidRDefault="00BE65DC" w:rsidP="00E2335F">
      <w:pPr>
        <w:spacing w:before="120"/>
        <w:rPr>
          <w:lang w:val="uk-UA"/>
        </w:rPr>
      </w:pPr>
      <w:r w:rsidRPr="00694121">
        <w:t>Методи експериментальних досліджень напівпровідникових матеріалів</w:t>
      </w:r>
      <w:r>
        <w:rPr>
          <w:lang w:val="uk-UA"/>
        </w:rPr>
        <w:t xml:space="preserve"> </w:t>
      </w:r>
      <w:r w:rsidR="006C391C">
        <w:rPr>
          <w:lang w:val="uk-UA"/>
        </w:rPr>
        <w:t xml:space="preserve">- </w:t>
      </w:r>
      <w:r w:rsidR="000C2445">
        <w:rPr>
          <w:lang w:val="uk-UA"/>
        </w:rPr>
        <w:t>Подолян А.О.</w:t>
      </w:r>
    </w:p>
    <w:p w14:paraId="6E9A3459" w14:textId="280FC3F5" w:rsidR="000C2445" w:rsidRDefault="00286D32" w:rsidP="00E2335F">
      <w:pPr>
        <w:spacing w:before="120"/>
        <w:rPr>
          <w:lang w:val="uk-UA"/>
        </w:rPr>
      </w:pPr>
      <w:r w:rsidRPr="00694121">
        <w:t>Електронна структура та властивості твердих тіл</w:t>
      </w:r>
      <w:r w:rsidR="006C391C">
        <w:rPr>
          <w:lang w:val="uk-UA"/>
        </w:rPr>
        <w:t xml:space="preserve"> -</w:t>
      </w:r>
      <w:r>
        <w:rPr>
          <w:lang w:val="uk-UA"/>
        </w:rPr>
        <w:t xml:space="preserve"> Боровий М.О.</w:t>
      </w:r>
    </w:p>
    <w:p w14:paraId="3750D43B" w14:textId="5CDC640D" w:rsidR="009D7629" w:rsidRDefault="009D7629" w:rsidP="00E2335F">
      <w:pPr>
        <w:spacing w:before="120" w:line="240" w:lineRule="auto"/>
        <w:rPr>
          <w:lang w:val="uk-UA"/>
        </w:rPr>
      </w:pPr>
      <w:r w:rsidRPr="00694121">
        <w:t xml:space="preserve">Фізика </w:t>
      </w:r>
      <w:proofErr w:type="spellStart"/>
      <w:r w:rsidRPr="00694121">
        <w:t>фулеренів</w:t>
      </w:r>
      <w:proofErr w:type="spellEnd"/>
      <w:r w:rsidRPr="00694121">
        <w:t xml:space="preserve"> та вуглецевих </w:t>
      </w:r>
      <w:proofErr w:type="spellStart"/>
      <w:r w:rsidRPr="00694121">
        <w:t>нанотрубок</w:t>
      </w:r>
      <w:proofErr w:type="spellEnd"/>
      <w:r>
        <w:rPr>
          <w:lang w:val="uk-UA"/>
        </w:rPr>
        <w:t xml:space="preserve">  - Овсієнко І.В.</w:t>
      </w:r>
    </w:p>
    <w:p w14:paraId="5BE41EE1" w14:textId="132F7EBD" w:rsidR="009D7629" w:rsidRDefault="00E2335F" w:rsidP="00E2335F">
      <w:pPr>
        <w:spacing w:before="120" w:line="240" w:lineRule="auto"/>
        <w:rPr>
          <w:lang w:val="uk-UA"/>
        </w:rPr>
      </w:pPr>
      <w:r w:rsidRPr="00694121">
        <w:t>Фізичні основи рентгеноструктурного аналізу та експериментальні методи рентгеноструктурних досліджень</w:t>
      </w:r>
      <w:r>
        <w:rPr>
          <w:lang w:val="uk-UA"/>
        </w:rPr>
        <w:t xml:space="preserve"> – Боровий М.О.</w:t>
      </w:r>
    </w:p>
    <w:p w14:paraId="35E78174" w14:textId="152E70CF" w:rsidR="00E2335F" w:rsidRDefault="004415B0" w:rsidP="00E2335F">
      <w:pPr>
        <w:spacing w:before="120" w:line="240" w:lineRule="auto"/>
        <w:rPr>
          <w:lang w:val="uk-UA"/>
        </w:rPr>
      </w:pPr>
      <w:r w:rsidRPr="00694121">
        <w:t xml:space="preserve">Фізика </w:t>
      </w:r>
      <w:proofErr w:type="spellStart"/>
      <w:r w:rsidRPr="00694121">
        <w:t>низькорозмірних</w:t>
      </w:r>
      <w:proofErr w:type="spellEnd"/>
      <w:r w:rsidRPr="00694121">
        <w:t xml:space="preserve"> напівпровідникових систем</w:t>
      </w:r>
      <w:r>
        <w:rPr>
          <w:lang w:val="uk-UA"/>
        </w:rPr>
        <w:t xml:space="preserve"> – </w:t>
      </w:r>
      <w:proofErr w:type="spellStart"/>
      <w:r>
        <w:rPr>
          <w:lang w:val="uk-UA"/>
        </w:rPr>
        <w:t>Коротченко</w:t>
      </w:r>
      <w:r w:rsidR="00D46CE0">
        <w:rPr>
          <w:lang w:val="uk-UA"/>
        </w:rPr>
        <w:t>в</w:t>
      </w:r>
      <w:proofErr w:type="spellEnd"/>
      <w:r>
        <w:rPr>
          <w:lang w:val="uk-UA"/>
        </w:rPr>
        <w:t xml:space="preserve"> О.О.</w:t>
      </w:r>
    </w:p>
    <w:p w14:paraId="23B8B7B0" w14:textId="224237EB" w:rsidR="00773B4E" w:rsidRDefault="00AF5A36" w:rsidP="00E2335F">
      <w:pPr>
        <w:spacing w:before="120" w:line="240" w:lineRule="auto"/>
        <w:rPr>
          <w:lang w:val="uk-UA"/>
        </w:rPr>
      </w:pPr>
      <w:r w:rsidRPr="00694121">
        <w:t>Фізика напівпровідників</w:t>
      </w:r>
      <w:r>
        <w:rPr>
          <w:lang w:val="uk-UA"/>
        </w:rPr>
        <w:t xml:space="preserve"> - </w:t>
      </w:r>
      <w:proofErr w:type="spellStart"/>
      <w:r>
        <w:rPr>
          <w:lang w:val="uk-UA"/>
        </w:rPr>
        <w:t>Коротченков</w:t>
      </w:r>
      <w:proofErr w:type="spellEnd"/>
      <w:r>
        <w:rPr>
          <w:lang w:val="uk-UA"/>
        </w:rPr>
        <w:t xml:space="preserve"> О.О.</w:t>
      </w:r>
    </w:p>
    <w:p w14:paraId="6F1F4B7E" w14:textId="4469C1DE" w:rsidR="00AF5A36" w:rsidRDefault="0074085E" w:rsidP="00E2335F">
      <w:pPr>
        <w:spacing w:before="120" w:line="240" w:lineRule="auto"/>
        <w:rPr>
          <w:lang w:val="uk-UA"/>
        </w:rPr>
      </w:pPr>
      <w:proofErr w:type="spellStart"/>
      <w:r w:rsidRPr="00694121">
        <w:t>Фотоакустика</w:t>
      </w:r>
      <w:proofErr w:type="spellEnd"/>
      <w:r w:rsidRPr="00694121">
        <w:t xml:space="preserve"> </w:t>
      </w:r>
      <w:proofErr w:type="spellStart"/>
      <w:r w:rsidRPr="00694121">
        <w:t>низькорозмірних</w:t>
      </w:r>
      <w:proofErr w:type="spellEnd"/>
      <w:r w:rsidRPr="00694121">
        <w:t xml:space="preserve"> систем</w:t>
      </w:r>
      <w:r>
        <w:rPr>
          <w:lang w:val="uk-UA"/>
        </w:rPr>
        <w:t xml:space="preserve"> Козаченко В.В.</w:t>
      </w:r>
    </w:p>
    <w:p w14:paraId="1A675847" w14:textId="3537BC61" w:rsidR="0074085E" w:rsidRDefault="00762E9A" w:rsidP="00E2335F">
      <w:pPr>
        <w:spacing w:before="120" w:line="240" w:lineRule="auto"/>
        <w:rPr>
          <w:lang w:val="uk-UA"/>
        </w:rPr>
      </w:pPr>
      <w:proofErr w:type="spellStart"/>
      <w:r w:rsidRPr="00694121">
        <w:t>Низькорозмірні</w:t>
      </w:r>
      <w:proofErr w:type="spellEnd"/>
      <w:r w:rsidRPr="00694121">
        <w:t xml:space="preserve"> вуглецеві матеріали та композити</w:t>
      </w:r>
      <w:r>
        <w:rPr>
          <w:lang w:val="uk-UA"/>
        </w:rPr>
        <w:t xml:space="preserve"> – Овсієнко І.В.</w:t>
      </w:r>
    </w:p>
    <w:p w14:paraId="661D9C6D" w14:textId="77777777" w:rsidR="00AA16D7" w:rsidRDefault="00AA16D7" w:rsidP="00E2335F">
      <w:pPr>
        <w:spacing w:before="120" w:line="240" w:lineRule="auto"/>
        <w:rPr>
          <w:lang w:val="uk-UA"/>
        </w:rPr>
      </w:pPr>
    </w:p>
    <w:p w14:paraId="05DE97FE" w14:textId="77777777" w:rsidR="00CC7045" w:rsidRDefault="00CC7045" w:rsidP="00E2335F">
      <w:pPr>
        <w:spacing w:before="120" w:line="240" w:lineRule="auto"/>
        <w:rPr>
          <w:lang w:val="uk-UA"/>
        </w:rPr>
      </w:pPr>
    </w:p>
    <w:p w14:paraId="3A506481" w14:textId="5BCD9339" w:rsidR="00AA16D7" w:rsidRPr="006C391C" w:rsidRDefault="00D37712" w:rsidP="00E2335F">
      <w:pPr>
        <w:spacing w:before="120" w:line="240" w:lineRule="auto"/>
        <w:rPr>
          <w:b/>
          <w:bCs/>
          <w:lang w:val="uk-UA"/>
        </w:rPr>
      </w:pPr>
      <w:r w:rsidRPr="006C391C">
        <w:rPr>
          <w:b/>
          <w:bCs/>
          <w:lang w:val="uk-UA"/>
        </w:rPr>
        <w:t xml:space="preserve">Фізика </w:t>
      </w:r>
      <w:proofErr w:type="spellStart"/>
      <w:r w:rsidRPr="006C391C">
        <w:rPr>
          <w:b/>
          <w:bCs/>
          <w:lang w:val="uk-UA"/>
        </w:rPr>
        <w:t>наносистем</w:t>
      </w:r>
      <w:proofErr w:type="spellEnd"/>
    </w:p>
    <w:p w14:paraId="2994CFA5" w14:textId="66BE3680" w:rsidR="00384775" w:rsidRDefault="00384775" w:rsidP="00384775">
      <w:pPr>
        <w:spacing w:before="120"/>
        <w:rPr>
          <w:lang w:val="uk-UA"/>
        </w:rPr>
      </w:pPr>
      <w:r>
        <w:rPr>
          <w:lang w:val="uk-UA"/>
        </w:rPr>
        <w:t xml:space="preserve">Кристалічна будова твердих тіл </w:t>
      </w:r>
      <w:r w:rsidR="006C391C">
        <w:rPr>
          <w:lang w:val="uk-UA"/>
        </w:rPr>
        <w:t xml:space="preserve">- </w:t>
      </w:r>
      <w:r>
        <w:rPr>
          <w:lang w:val="uk-UA"/>
        </w:rPr>
        <w:t>Боровий М.О.</w:t>
      </w:r>
    </w:p>
    <w:p w14:paraId="262D05D8" w14:textId="59269CB2" w:rsidR="00D37712" w:rsidRDefault="00B05FCD" w:rsidP="00B05FCD">
      <w:pPr>
        <w:spacing w:line="240" w:lineRule="auto"/>
        <w:rPr>
          <w:lang w:val="uk-UA"/>
        </w:rPr>
      </w:pPr>
      <w:r w:rsidRPr="00B05FCD">
        <w:t xml:space="preserve">Фізика </w:t>
      </w:r>
      <w:proofErr w:type="spellStart"/>
      <w:r w:rsidRPr="00B05FCD">
        <w:t>низькорозмірних</w:t>
      </w:r>
      <w:proofErr w:type="spellEnd"/>
      <w:r w:rsidRPr="00B05FCD">
        <w:t xml:space="preserve"> вуглецевих систем</w:t>
      </w:r>
      <w:r>
        <w:rPr>
          <w:lang w:val="uk-UA"/>
        </w:rPr>
        <w:t xml:space="preserve"> </w:t>
      </w:r>
      <w:r w:rsidR="00D72C64">
        <w:rPr>
          <w:lang w:val="uk-UA"/>
        </w:rPr>
        <w:t>– Овсієнко І.В.</w:t>
      </w:r>
    </w:p>
    <w:p w14:paraId="3B74E970" w14:textId="2F6C2610" w:rsidR="00C8278C" w:rsidRDefault="00875632" w:rsidP="00CE133A">
      <w:pPr>
        <w:spacing w:before="120"/>
        <w:rPr>
          <w:lang w:val="uk-UA"/>
        </w:rPr>
      </w:pPr>
      <w:r w:rsidRPr="00875632">
        <w:t xml:space="preserve">Фізика напівпровідників та </w:t>
      </w:r>
      <w:proofErr w:type="spellStart"/>
      <w:r w:rsidRPr="00875632">
        <w:t>нанорозмірних</w:t>
      </w:r>
      <w:proofErr w:type="spellEnd"/>
      <w:r w:rsidRPr="00875632">
        <w:t xml:space="preserve"> напівпровідникових систем</w:t>
      </w:r>
      <w:r>
        <w:rPr>
          <w:lang w:val="uk-UA"/>
        </w:rPr>
        <w:t xml:space="preserve"> – </w:t>
      </w:r>
      <w:proofErr w:type="spellStart"/>
      <w:r>
        <w:rPr>
          <w:lang w:val="uk-UA"/>
        </w:rPr>
        <w:t>Коротченков</w:t>
      </w:r>
      <w:proofErr w:type="spellEnd"/>
      <w:r>
        <w:rPr>
          <w:lang w:val="uk-UA"/>
        </w:rPr>
        <w:t xml:space="preserve"> О.О.</w:t>
      </w:r>
    </w:p>
    <w:p w14:paraId="20271B2C" w14:textId="50F7D4F9" w:rsidR="00875632" w:rsidRDefault="00CE133A" w:rsidP="00CE133A">
      <w:pPr>
        <w:spacing w:before="120"/>
        <w:rPr>
          <w:lang w:val="uk-UA"/>
        </w:rPr>
      </w:pPr>
      <w:r w:rsidRPr="00CE133A">
        <w:t xml:space="preserve">Основи фізики </w:t>
      </w:r>
      <w:proofErr w:type="spellStart"/>
      <w:r w:rsidRPr="00CE133A">
        <w:t>наносистем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Оліх</w:t>
      </w:r>
      <w:proofErr w:type="spellEnd"/>
      <w:r>
        <w:rPr>
          <w:lang w:val="uk-UA"/>
        </w:rPr>
        <w:t xml:space="preserve"> О.Я.</w:t>
      </w:r>
    </w:p>
    <w:p w14:paraId="120AA788" w14:textId="3501A4D2" w:rsidR="00CE133A" w:rsidRDefault="00B93460" w:rsidP="00CE133A">
      <w:pPr>
        <w:spacing w:before="120"/>
        <w:rPr>
          <w:lang w:val="uk-UA"/>
        </w:rPr>
      </w:pPr>
      <w:r>
        <w:rPr>
          <w:lang w:val="uk-UA"/>
        </w:rPr>
        <w:t>Термодинаміка металів та сплавів ?</w:t>
      </w:r>
    </w:p>
    <w:p w14:paraId="3C4B4D77" w14:textId="6434F626" w:rsidR="00B93460" w:rsidRDefault="00F82494" w:rsidP="00CE133A">
      <w:pPr>
        <w:spacing w:before="120"/>
        <w:rPr>
          <w:lang w:val="uk-UA"/>
        </w:rPr>
      </w:pPr>
      <w:r>
        <w:rPr>
          <w:lang w:val="uk-UA"/>
        </w:rPr>
        <w:t xml:space="preserve">Основи </w:t>
      </w:r>
      <w:proofErr w:type="spellStart"/>
      <w:r>
        <w:rPr>
          <w:lang w:val="uk-UA"/>
        </w:rPr>
        <w:t>фотоакустики</w:t>
      </w:r>
      <w:proofErr w:type="spellEnd"/>
      <w:r>
        <w:rPr>
          <w:lang w:val="uk-UA"/>
        </w:rPr>
        <w:t xml:space="preserve"> та </w:t>
      </w:r>
      <w:r w:rsidR="00EF5838">
        <w:rPr>
          <w:lang w:val="uk-UA"/>
        </w:rPr>
        <w:t xml:space="preserve">експериментальні методи </w:t>
      </w:r>
      <w:proofErr w:type="spellStart"/>
      <w:r w:rsidR="00EF5838">
        <w:rPr>
          <w:lang w:val="uk-UA"/>
        </w:rPr>
        <w:t>фотоакустики</w:t>
      </w:r>
      <w:proofErr w:type="spellEnd"/>
      <w:r w:rsidR="00EF5838">
        <w:rPr>
          <w:lang w:val="uk-UA"/>
        </w:rPr>
        <w:t xml:space="preserve"> </w:t>
      </w:r>
      <w:proofErr w:type="spellStart"/>
      <w:r w:rsidR="00EF5838">
        <w:rPr>
          <w:lang w:val="uk-UA"/>
        </w:rPr>
        <w:t>Козвченко</w:t>
      </w:r>
      <w:proofErr w:type="spellEnd"/>
      <w:r w:rsidR="00EF5838">
        <w:rPr>
          <w:lang w:val="uk-UA"/>
        </w:rPr>
        <w:t xml:space="preserve"> В.В.</w:t>
      </w:r>
    </w:p>
    <w:p w14:paraId="052CB44B" w14:textId="12B32477" w:rsidR="00EF5838" w:rsidRDefault="00DE0ACA" w:rsidP="00CE133A">
      <w:pPr>
        <w:spacing w:before="120"/>
        <w:rPr>
          <w:lang w:val="uk-UA"/>
        </w:rPr>
      </w:pPr>
      <w:r w:rsidRPr="00DE0ACA">
        <w:t xml:space="preserve">Коливальні процеси в </w:t>
      </w:r>
      <w:proofErr w:type="spellStart"/>
      <w:r w:rsidRPr="00DE0ACA">
        <w:t>наноструктурованих</w:t>
      </w:r>
      <w:proofErr w:type="spellEnd"/>
      <w:r w:rsidRPr="00DE0ACA">
        <w:t xml:space="preserve"> матеріалах</w:t>
      </w:r>
      <w:r>
        <w:rPr>
          <w:lang w:val="uk-UA"/>
        </w:rPr>
        <w:t xml:space="preserve"> – Ліщук П.О.</w:t>
      </w:r>
    </w:p>
    <w:p w14:paraId="4BE9838F" w14:textId="64F001C7" w:rsidR="00DE0ACA" w:rsidRDefault="00343F10" w:rsidP="00CE133A">
      <w:pPr>
        <w:spacing w:before="120"/>
        <w:rPr>
          <w:lang w:val="uk-UA"/>
        </w:rPr>
      </w:pPr>
      <w:r w:rsidRPr="00343F10">
        <w:t>Теорія розсіяння рентгенівських променів та методи рентгеноструктурного аналізу</w:t>
      </w:r>
      <w:r>
        <w:rPr>
          <w:lang w:val="uk-UA"/>
        </w:rPr>
        <w:t xml:space="preserve"> – Боровий М.О.</w:t>
      </w:r>
    </w:p>
    <w:p w14:paraId="007BC131" w14:textId="77777777" w:rsidR="00343F10" w:rsidRPr="00343F10" w:rsidRDefault="00343F10" w:rsidP="00CE133A">
      <w:pPr>
        <w:spacing w:before="120"/>
        <w:rPr>
          <w:lang w:val="uk-UA"/>
        </w:rPr>
      </w:pPr>
    </w:p>
    <w:p w14:paraId="60C4EC9E" w14:textId="486121E7" w:rsidR="0035046B" w:rsidRDefault="0035046B" w:rsidP="00C8278C">
      <w:pPr>
        <w:rPr>
          <w:lang w:val="uk-UA"/>
        </w:rPr>
      </w:pPr>
    </w:p>
    <w:p w14:paraId="170B5EF1" w14:textId="77777777" w:rsidR="0035046B" w:rsidRDefault="0035046B" w:rsidP="00C8278C">
      <w:pPr>
        <w:rPr>
          <w:lang w:val="uk-UA"/>
        </w:rPr>
      </w:pPr>
    </w:p>
    <w:p w14:paraId="59DD70CF" w14:textId="77777777" w:rsidR="0035046B" w:rsidRDefault="0035046B" w:rsidP="00C8278C">
      <w:pPr>
        <w:rPr>
          <w:lang w:val="uk-UA"/>
        </w:rPr>
      </w:pPr>
    </w:p>
    <w:p w14:paraId="700F7887" w14:textId="35015293" w:rsidR="00D71843" w:rsidRPr="00D71843" w:rsidRDefault="00D71843" w:rsidP="00D71843">
      <w:pPr>
        <w:spacing w:before="120"/>
        <w:rPr>
          <w:lang w:val="uk-UA"/>
        </w:rPr>
      </w:pPr>
      <w:r>
        <w:rPr>
          <w:lang w:val="uk-UA"/>
        </w:rPr>
        <w:t xml:space="preserve">Термодинаміка конденсованого стану </w:t>
      </w:r>
      <w:r>
        <w:rPr>
          <w:lang w:val="en-US"/>
        </w:rPr>
        <w:t xml:space="preserve">– </w:t>
      </w:r>
      <w:r>
        <w:rPr>
          <w:lang w:val="uk-UA"/>
        </w:rPr>
        <w:t xml:space="preserve">ЗК12, ФК01, ФК06, </w:t>
      </w:r>
    </w:p>
    <w:p w14:paraId="45707B2E" w14:textId="76ABF36B" w:rsidR="007A27D5" w:rsidRPr="00D71843" w:rsidRDefault="007A27D5" w:rsidP="00C8278C">
      <w:pPr>
        <w:rPr>
          <w:lang w:val="en-US"/>
        </w:rPr>
      </w:pPr>
    </w:p>
    <w:p w14:paraId="125852F0" w14:textId="7B64BB62" w:rsidR="00457074" w:rsidRPr="00D71843" w:rsidRDefault="00D71843" w:rsidP="00C8278C">
      <w:pPr>
        <w:rPr>
          <w:lang w:val="uk-UA"/>
        </w:rPr>
      </w:pPr>
      <w:r w:rsidRPr="00CE133A">
        <w:t xml:space="preserve">Основи фізики </w:t>
      </w:r>
      <w:proofErr w:type="spellStart"/>
      <w:r w:rsidRPr="00CE133A">
        <w:t>наносистем</w:t>
      </w:r>
      <w:proofErr w:type="spellEnd"/>
      <w:r>
        <w:rPr>
          <w:lang w:val="uk-UA"/>
        </w:rPr>
        <w:t xml:space="preserve"> – ЗК07, ФК01, ФК04</w:t>
      </w:r>
    </w:p>
    <w:sectPr w:rsidR="00457074" w:rsidRPr="00D718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412"/>
    <w:rsid w:val="000A1323"/>
    <w:rsid w:val="000C19E3"/>
    <w:rsid w:val="000C2445"/>
    <w:rsid w:val="000F0E55"/>
    <w:rsid w:val="0019100A"/>
    <w:rsid w:val="00230367"/>
    <w:rsid w:val="002650BF"/>
    <w:rsid w:val="00286D32"/>
    <w:rsid w:val="002E293A"/>
    <w:rsid w:val="00343F10"/>
    <w:rsid w:val="0035046B"/>
    <w:rsid w:val="00384775"/>
    <w:rsid w:val="003A3E4F"/>
    <w:rsid w:val="003D4369"/>
    <w:rsid w:val="00425045"/>
    <w:rsid w:val="004415B0"/>
    <w:rsid w:val="00457074"/>
    <w:rsid w:val="00540CBB"/>
    <w:rsid w:val="00555529"/>
    <w:rsid w:val="005E0D59"/>
    <w:rsid w:val="00603B8C"/>
    <w:rsid w:val="00663127"/>
    <w:rsid w:val="0069499E"/>
    <w:rsid w:val="006C391C"/>
    <w:rsid w:val="0074085E"/>
    <w:rsid w:val="00762E9A"/>
    <w:rsid w:val="00773B4E"/>
    <w:rsid w:val="007A27D5"/>
    <w:rsid w:val="00875632"/>
    <w:rsid w:val="00894684"/>
    <w:rsid w:val="008C1888"/>
    <w:rsid w:val="0091399D"/>
    <w:rsid w:val="00927F2D"/>
    <w:rsid w:val="009D7629"/>
    <w:rsid w:val="009F67CB"/>
    <w:rsid w:val="00A11412"/>
    <w:rsid w:val="00AA16D7"/>
    <w:rsid w:val="00AC3A17"/>
    <w:rsid w:val="00AF5A36"/>
    <w:rsid w:val="00B05FCD"/>
    <w:rsid w:val="00B93460"/>
    <w:rsid w:val="00BE65DC"/>
    <w:rsid w:val="00C8278C"/>
    <w:rsid w:val="00CC7045"/>
    <w:rsid w:val="00CC757C"/>
    <w:rsid w:val="00CE133A"/>
    <w:rsid w:val="00CF0624"/>
    <w:rsid w:val="00D367D9"/>
    <w:rsid w:val="00D37712"/>
    <w:rsid w:val="00D46CE0"/>
    <w:rsid w:val="00D67314"/>
    <w:rsid w:val="00D71843"/>
    <w:rsid w:val="00D71B86"/>
    <w:rsid w:val="00D72C64"/>
    <w:rsid w:val="00D77A1B"/>
    <w:rsid w:val="00DC7E24"/>
    <w:rsid w:val="00DE0ACA"/>
    <w:rsid w:val="00E2335F"/>
    <w:rsid w:val="00E26726"/>
    <w:rsid w:val="00E96650"/>
    <w:rsid w:val="00EF5838"/>
    <w:rsid w:val="00F421E2"/>
    <w:rsid w:val="00F8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9A42"/>
  <w15:chartTrackingRefBased/>
  <w15:docId w15:val="{192ADE38-918B-44B6-AA32-89292CB0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412"/>
    <w:pPr>
      <w:spacing w:after="0" w:line="276" w:lineRule="auto"/>
    </w:pPr>
    <w:rPr>
      <w:rFonts w:ascii="Times New Roman" w:eastAsia="Arial" w:hAnsi="Times New Roman" w:cs="Arial"/>
      <w:kern w:val="0"/>
      <w:sz w:val="24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11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1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1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1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14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14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14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14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1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1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14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14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14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14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14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14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1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11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1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11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1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114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14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14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1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114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1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3386</Words>
  <Characters>1931</Characters>
  <Application>Microsoft Office Word</Application>
  <DocSecurity>0</DocSecurity>
  <Lines>16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Овсієнко</dc:creator>
  <cp:keywords/>
  <dc:description/>
  <cp:lastModifiedBy>я</cp:lastModifiedBy>
  <cp:revision>60</cp:revision>
  <dcterms:created xsi:type="dcterms:W3CDTF">2025-02-21T15:38:00Z</dcterms:created>
  <dcterms:modified xsi:type="dcterms:W3CDTF">2025-02-23T06:17:00Z</dcterms:modified>
</cp:coreProperties>
</file>