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C41A1" w14:textId="581B4AD0" w:rsidR="00E800C5" w:rsidRPr="00532B93" w:rsidRDefault="00E800C5" w:rsidP="00CC2ADA">
      <w:pPr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val="uk-UA"/>
        </w:rPr>
        <w:t>ПРОГРАМА</w:t>
      </w:r>
    </w:p>
    <w:p w14:paraId="54476055" w14:textId="77777777" w:rsidR="00D24417" w:rsidRPr="00532B93" w:rsidRDefault="00D24417" w:rsidP="00CC2ADA">
      <w:pPr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val="uk-UA"/>
        </w:rPr>
      </w:pPr>
    </w:p>
    <w:p w14:paraId="5CC47127" w14:textId="77777777" w:rsidR="00D24417" w:rsidRPr="00532B93" w:rsidRDefault="00511D7B" w:rsidP="00CC2ADA">
      <w:pPr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val="uk-UA"/>
        </w:rPr>
        <w:t xml:space="preserve">розвитку кафедри оптики </w:t>
      </w:r>
    </w:p>
    <w:p w14:paraId="655D70D8" w14:textId="77777777" w:rsidR="00D24417" w:rsidRPr="00532B93" w:rsidRDefault="00511D7B" w:rsidP="00CC2ADA">
      <w:pPr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val="uk-UA"/>
        </w:rPr>
        <w:t xml:space="preserve">фізичного факультету </w:t>
      </w:r>
    </w:p>
    <w:p w14:paraId="0A0748F4" w14:textId="7735C898" w:rsidR="00511D7B" w:rsidRPr="00532B93" w:rsidRDefault="00511D7B" w:rsidP="00CC2ADA">
      <w:pPr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val="uk-UA"/>
        </w:rPr>
        <w:t>Київського національного університету імені Тараса Шевченка</w:t>
      </w:r>
    </w:p>
    <w:p w14:paraId="2DE0CE0F" w14:textId="77777777" w:rsidR="007D57C5" w:rsidRPr="00532B93" w:rsidRDefault="007D57C5" w:rsidP="00CC2ADA">
      <w:pPr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val="uk-UA"/>
        </w:rPr>
      </w:pPr>
    </w:p>
    <w:p w14:paraId="6253ED01" w14:textId="0A858A67" w:rsidR="005537BF" w:rsidRPr="00532B93" w:rsidRDefault="00CC2ADA" w:rsidP="004C107D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1. </w:t>
      </w:r>
      <w:r w:rsidR="00511D7B" w:rsidRPr="00532B9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uk-UA"/>
        </w:rPr>
        <w:t>Вступ. </w:t>
      </w:r>
      <w:r w:rsidR="00511D7B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Кафедра </w:t>
      </w:r>
      <w:r w:rsidR="00B95768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оптики</w:t>
      </w:r>
      <w:r w:rsidR="00511D7B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Київського національного університету імені Тараса Шевченка </w:t>
      </w:r>
      <w:r w:rsidR="0097306E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була створена в 1939 році і </w:t>
      </w:r>
      <w:r w:rsidR="00511D7B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має багату історію</w:t>
      </w:r>
      <w:r w:rsidR="00172022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підготовки </w:t>
      </w:r>
      <w:r w:rsidR="00E035A9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висококваліфікованих</w:t>
      </w:r>
      <w:r w:rsidR="00172022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фахівців в галузі оптики</w:t>
      </w:r>
      <w:r w:rsidR="0097306E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, </w:t>
      </w:r>
      <w:r w:rsidR="00AF6CB2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оп</w:t>
      </w:r>
      <w:r w:rsidR="0097306E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тоелектроніки і лазерної фізики</w:t>
      </w:r>
      <w:r w:rsidR="00511D7B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.</w:t>
      </w:r>
      <w:r w:rsidR="007D57C5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54B3D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Останніми роками кафедра оптики готувала </w:t>
      </w:r>
      <w:r w:rsidR="005537BF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фахівців </w:t>
      </w:r>
      <w:r w:rsidR="00954B3D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за освітнім рівнем бакалавр в рамках Освітньо-професійної програми «Оптотехніка» та за освітнім рівнем магістр в рамках Освітньо-наукової програми «Лазерна і оптоелектронна техніка» за спеціальністю 152 «Метрологія та інформаційно-вимірювальна техніка». З 2022 році розроблено, </w:t>
      </w:r>
      <w:r w:rsidR="009A3726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>а</w:t>
      </w:r>
      <w:r w:rsidR="00954B3D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з 2023 року розпочато набір на нові </w:t>
      </w:r>
      <w:r w:rsidR="009A3726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освітні </w:t>
      </w:r>
      <w:r w:rsidR="00954B3D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програми «Оптика» (ОР </w:t>
      </w:r>
      <w:r w:rsidR="00E035A9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>Б</w:t>
      </w:r>
      <w:r w:rsidR="00954B3D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акалавр) та «Оптика, лазерна фізика» (ОР </w:t>
      </w:r>
      <w:r w:rsidR="00E035A9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>М</w:t>
      </w:r>
      <w:r w:rsidR="00954B3D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агістр). </w:t>
      </w:r>
      <w:r w:rsidR="009A3726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Програми </w:t>
      </w:r>
      <w:r w:rsidR="005537BF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>побудован</w:t>
      </w:r>
      <w:r w:rsidR="009A3726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>і</w:t>
      </w:r>
      <w:r w:rsidR="005537BF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на оригінальних лекційних курсах, а також практичних, семінарських заняттях та системі навчальних практик, як</w:t>
      </w:r>
      <w:r w:rsidR="00E035A9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>і</w:t>
      </w:r>
      <w:r w:rsidR="005537BF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розроблені на кафедрі</w:t>
      </w:r>
      <w:r w:rsidR="00E035A9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оптики</w:t>
      </w:r>
      <w:r w:rsidR="005537BF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. </w:t>
      </w:r>
    </w:p>
    <w:p w14:paraId="48B83A52" w14:textId="7BB02AFD" w:rsidR="005537BF" w:rsidRPr="00532B93" w:rsidRDefault="005537BF" w:rsidP="004C107D">
      <w:pPr>
        <w:pStyle w:val="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Кафедра також забезпечує читання </w:t>
      </w:r>
      <w:r w:rsidR="00E035A9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>2</w:t>
      </w:r>
      <w:r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загальних курс</w:t>
      </w:r>
      <w:r w:rsidR="00D06152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>ів</w:t>
      </w:r>
      <w:r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(«</w:t>
      </w:r>
      <w:r w:rsidR="00E035A9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>Оптика</w:t>
      </w:r>
      <w:r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>»</w:t>
      </w:r>
      <w:r w:rsidR="004C107D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та </w:t>
      </w:r>
      <w:r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>«</w:t>
      </w:r>
      <w:r w:rsidR="00E035A9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>Фізика атома</w:t>
      </w:r>
      <w:r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>») для бакалаврів фізичного факультету.</w:t>
      </w:r>
    </w:p>
    <w:p w14:paraId="5EA23866" w14:textId="11C8BA64" w:rsidR="005537BF" w:rsidRPr="00532B93" w:rsidRDefault="00E035A9" w:rsidP="004C107D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>Станом н</w:t>
      </w:r>
      <w:r w:rsidR="005537BF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а </w:t>
      </w:r>
      <w:r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>вересень</w:t>
      </w:r>
      <w:r w:rsidR="005537BF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2023 р. в структурі кафедри </w:t>
      </w:r>
      <w:r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>оптики</w:t>
      </w:r>
      <w:r w:rsidR="005537BF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є:</w:t>
      </w:r>
    </w:p>
    <w:p w14:paraId="7D14D33C" w14:textId="7F8F5892" w:rsidR="005537BF" w:rsidRPr="00532B93" w:rsidRDefault="005537BF" w:rsidP="004C107D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>Професорсько-викладацький склад: 3 доктори фізико-математичних наук (проф. С.</w:t>
      </w:r>
      <w:r w:rsidR="00E035A9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>Є</w:t>
      </w:r>
      <w:r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. </w:t>
      </w:r>
      <w:r w:rsidR="00E035A9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>Зеленський</w:t>
      </w:r>
      <w:r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, проф. </w:t>
      </w:r>
      <w:r w:rsidR="00E035A9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>С</w:t>
      </w:r>
      <w:r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.В. </w:t>
      </w:r>
      <w:r w:rsidR="00E035A9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>Кондратенко</w:t>
      </w:r>
      <w:r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>, доц. О.</w:t>
      </w:r>
      <w:r w:rsidR="00E035A9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>М</w:t>
      </w:r>
      <w:r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. </w:t>
      </w:r>
      <w:r w:rsidR="00E035A9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>Макаренко</w:t>
      </w:r>
      <w:r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) і 5 кандидатів фізико-математичних наук (доценти О.В. </w:t>
      </w:r>
      <w:proofErr w:type="spellStart"/>
      <w:r w:rsidR="00E035A9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>Копишинський</w:t>
      </w:r>
      <w:proofErr w:type="spellEnd"/>
      <w:r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>, В.М.</w:t>
      </w:r>
      <w:r w:rsidR="00E035A9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> </w:t>
      </w:r>
      <w:proofErr w:type="spellStart"/>
      <w:r w:rsidR="00E035A9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>Прокопець</w:t>
      </w:r>
      <w:proofErr w:type="spellEnd"/>
      <w:r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E035A9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>К.С.Яблочкова</w:t>
      </w:r>
      <w:proofErr w:type="spellEnd"/>
      <w:r w:rsidR="00E035A9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E035A9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>А.В.Якунов</w:t>
      </w:r>
      <w:proofErr w:type="spellEnd"/>
      <w:r w:rsidR="00E035A9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та </w:t>
      </w:r>
      <w:proofErr w:type="spellStart"/>
      <w:r w:rsidR="00E035A9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>В.П.Ящук</w:t>
      </w:r>
      <w:proofErr w:type="spellEnd"/>
      <w:r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). </w:t>
      </w:r>
    </w:p>
    <w:p w14:paraId="75EA73C4" w14:textId="0D682929" w:rsidR="00CC2ADA" w:rsidRPr="00532B93" w:rsidRDefault="00CC2ADA" w:rsidP="004C107D">
      <w:pPr>
        <w:shd w:val="clear" w:color="auto" w:fill="FFFDFF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uk-UA"/>
        </w:rPr>
        <w:t>Пріоритетні напрямки роботи кафедри. 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У своїй роботі кафедра оптики керується основними положеннями </w:t>
      </w:r>
      <w:r w:rsidRPr="00532B9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uk-UA"/>
        </w:rPr>
        <w:t>Стратегічного плану розвитку Університету на період 2018-2025 рок</w:t>
      </w:r>
      <w:r w:rsidR="00380314" w:rsidRPr="00532B9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uk-UA"/>
        </w:rPr>
        <w:t>ів</w:t>
      </w:r>
      <w:r w:rsidRPr="00532B9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uk-UA"/>
        </w:rPr>
        <w:t>.</w:t>
      </w:r>
    </w:p>
    <w:p w14:paraId="3E6823EF" w14:textId="77777777" w:rsidR="00CC2ADA" w:rsidRPr="00532B93" w:rsidRDefault="00CC2ADA" w:rsidP="004C107D">
      <w:pPr>
        <w:shd w:val="clear" w:color="auto" w:fill="FFFDFF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Основними тенденціями у розвитку кафедри оптики повинні стати:</w:t>
      </w:r>
    </w:p>
    <w:p w14:paraId="6E772A2D" w14:textId="77777777" w:rsidR="003D6BC1" w:rsidRPr="00532B93" w:rsidRDefault="004C107D" w:rsidP="004C107D">
      <w:pPr>
        <w:shd w:val="clear" w:color="auto" w:fill="FFFDFF"/>
        <w:tabs>
          <w:tab w:val="left" w:pos="284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- </w:t>
      </w:r>
      <w:r w:rsidR="00CC2ADA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надання якісних освітніх послуг здобувачам вищої освіти всіх рівнів</w:t>
      </w:r>
      <w:r w:rsidR="00C12ABE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з метою підготовки й виховання кадрів високого рівня кваліфікації;</w:t>
      </w:r>
      <w:r w:rsidR="00CC2ADA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</w:p>
    <w:p w14:paraId="0D8B4AEE" w14:textId="4632828C" w:rsidR="00C12ABE" w:rsidRPr="00532B93" w:rsidRDefault="003D6BC1" w:rsidP="004C107D">
      <w:pPr>
        <w:shd w:val="clear" w:color="auto" w:fill="FFFDFF"/>
        <w:tabs>
          <w:tab w:val="left" w:pos="284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- поєднання науково-дослідної роботи із процесом навчання;</w:t>
      </w:r>
    </w:p>
    <w:p w14:paraId="06F140C6" w14:textId="53835284" w:rsidR="00C12ABE" w:rsidRPr="00532B93" w:rsidRDefault="00C12ABE" w:rsidP="004C107D">
      <w:pPr>
        <w:shd w:val="clear" w:color="auto" w:fill="FFFDFF"/>
        <w:tabs>
          <w:tab w:val="left" w:pos="284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- у </w:t>
      </w:r>
      <w:r w:rsidRPr="00532B9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uk-UA"/>
        </w:rPr>
        <w:t>воєнний період 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="00CC2ADA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встановлення і підтримка неперервного навчального процесу використовуючи як синхронну (за розкладом) так і асинхронну форми навчання із використанням різноманітних платформ дистанційного навчання. При цьому, особливу увагу буде приділено збереженню наявної експериментальної бази та утримування навчальних лабораторій на належному технічному рівні;</w:t>
      </w:r>
      <w:r w:rsidR="00546309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; </w:t>
      </w:r>
    </w:p>
    <w:p w14:paraId="3C3759DF" w14:textId="3BDD3F39" w:rsidR="00CC2ADA" w:rsidRPr="00532B93" w:rsidRDefault="00C12ABE" w:rsidP="004C107D">
      <w:pPr>
        <w:shd w:val="clear" w:color="auto" w:fill="FFFDFF"/>
        <w:tabs>
          <w:tab w:val="left" w:pos="284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lastRenderedPageBreak/>
        <w:t>- налагодження співпраці з підприємствами військово-промислового комплексу України;</w:t>
      </w:r>
    </w:p>
    <w:p w14:paraId="3BB7FD70" w14:textId="7A25481B" w:rsidR="00A17D9C" w:rsidRPr="00532B93" w:rsidRDefault="00A17D9C" w:rsidP="00CC2ADA">
      <w:pPr>
        <w:shd w:val="clear" w:color="auto" w:fill="FFFDFF"/>
        <w:tabs>
          <w:tab w:val="left" w:pos="284"/>
        </w:tabs>
        <w:spacing w:after="0" w:line="276" w:lineRule="auto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- </w:t>
      </w:r>
      <w:r w:rsidRPr="00532B93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/>
        </w:rPr>
        <w:t>підвищення якості фундаментальних та прикладних наукових досліджень і розробок у галузі</w:t>
      </w:r>
      <w:r w:rsidR="00546309" w:rsidRPr="00532B93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/>
        </w:rPr>
        <w:t xml:space="preserve"> оптики та лазерної фізики;</w:t>
      </w:r>
    </w:p>
    <w:p w14:paraId="0AA86E1B" w14:textId="201CA7E5" w:rsidR="003D6BC1" w:rsidRPr="00532B93" w:rsidRDefault="003D6BC1" w:rsidP="00CC2ADA">
      <w:pPr>
        <w:shd w:val="clear" w:color="auto" w:fill="FFFDFF"/>
        <w:tabs>
          <w:tab w:val="left" w:pos="284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</w:pPr>
      <w:r w:rsidRPr="00532B93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/>
        </w:rPr>
        <w:t>- оновлення освітніх програм у відповідності до потреб сьогодення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;</w:t>
      </w:r>
    </w:p>
    <w:p w14:paraId="2C087BB5" w14:textId="799FDDD4" w:rsidR="00C12ABE" w:rsidRPr="00532B93" w:rsidRDefault="00C12ABE" w:rsidP="00C12ABE">
      <w:pPr>
        <w:shd w:val="clear" w:color="auto" w:fill="FFFDFF"/>
        <w:tabs>
          <w:tab w:val="left" w:pos="284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- розшир</w:t>
      </w:r>
      <w:r w:rsidR="003D6BC1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ення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співпрац</w:t>
      </w:r>
      <w:r w:rsidR="003D6BC1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і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з провідними міжнародними університетами та науковими центрами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71717F09" w14:textId="4A6E4527" w:rsidR="00C12ABE" w:rsidRPr="00532B93" w:rsidRDefault="00C12ABE" w:rsidP="00C12ABE">
      <w:pPr>
        <w:shd w:val="clear" w:color="auto" w:fill="FFFDFF"/>
        <w:tabs>
          <w:tab w:val="left" w:pos="284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- </w:t>
      </w:r>
      <w:bookmarkStart w:id="0" w:name="_Hlk149979528"/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у </w:t>
      </w:r>
      <w:r w:rsidRPr="00532B9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uk-UA"/>
        </w:rPr>
        <w:t>післявоєнний період</w:t>
      </w:r>
      <w:bookmarkEnd w:id="0"/>
      <w:r w:rsidRPr="00532B9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</w:t>
      </w:r>
      <w:r w:rsidRPr="00532B9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uk-UA"/>
        </w:rPr>
        <w:t>у найшвидші терміни здійснити комплекс заходів спрямованих на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:</w:t>
      </w:r>
    </w:p>
    <w:p w14:paraId="63A5B8B8" w14:textId="20C70D1C" w:rsidR="00CC2ADA" w:rsidRPr="00532B93" w:rsidRDefault="00CC2ADA" w:rsidP="00CC2ADA">
      <w:pPr>
        <w:shd w:val="clear" w:color="auto" w:fill="FFFDFF"/>
        <w:tabs>
          <w:tab w:val="left" w:pos="284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- залучення до навчання в університеті іноземних студентів та аспірантів</w:t>
      </w:r>
      <w:r w:rsidR="00DF6595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56175ECA" w14:textId="20BE8363" w:rsidR="003D6BC1" w:rsidRPr="00532B93" w:rsidRDefault="003D6BC1" w:rsidP="003D6BC1">
      <w:pPr>
        <w:shd w:val="clear" w:color="auto" w:fill="FFFDFF"/>
        <w:tabs>
          <w:tab w:val="left" w:pos="284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- пошук грантових </w:t>
      </w:r>
      <w:proofErr w:type="spellStart"/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проєктів</w:t>
      </w:r>
      <w:proofErr w:type="spellEnd"/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, що матимуть відношення до відбудови освіти і науки у післявоєнний період.</w:t>
      </w:r>
    </w:p>
    <w:p w14:paraId="0AD0869E" w14:textId="2D2B192D" w:rsidR="004C107D" w:rsidRPr="00532B93" w:rsidRDefault="004C107D" w:rsidP="00AF6CB2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0C95CBF" w14:textId="62896FD3" w:rsidR="004C107D" w:rsidRPr="00532B93" w:rsidRDefault="004C107D" w:rsidP="00AF6CB2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2. Навчально-методична робота</w:t>
      </w:r>
    </w:p>
    <w:p w14:paraId="3EE0D40B" w14:textId="40114581" w:rsidR="00117572" w:rsidRPr="00532B93" w:rsidRDefault="00117572" w:rsidP="00AF6CB2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Одним із важливих завдань цього напряму діяльності кафедри є якісне викладання освітніх компонент та забезпечення освітнього процесу за спеціальн</w:t>
      </w:r>
      <w:r w:rsidR="00673495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остями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104 «Фізика та астрономія» та 152 «Метрологія та інформаційно-вимірювальна техніка» навчальними матеріалами та матеріально-технічними засобами на рівні сучасних вимог з врахуванням останніх тенденцій ринку праці, </w:t>
      </w:r>
      <w:r w:rsidR="00017B85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пріоритетних напрямків 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розвитку науки і </w:t>
      </w:r>
      <w:r w:rsidR="00017B85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техніки, а також динамічності розвитку в світі та в Україні оптичної індустрії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5309D1AE" w14:textId="0E0A3792" w:rsidR="00017B85" w:rsidRPr="00532B93" w:rsidRDefault="00017B85" w:rsidP="00AF6CB2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Враховуючи необхідність збереження існуючого досвіду і рівня викладання, а також наукових здобутків кафедри слід: </w:t>
      </w:r>
    </w:p>
    <w:p w14:paraId="2C07FEA4" w14:textId="37BEB0A4" w:rsidR="00673495" w:rsidRPr="00532B93" w:rsidRDefault="00017B85" w:rsidP="00673495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 проводити періодичне о</w:t>
      </w:r>
      <w:r w:rsidR="004C107D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новлення та удосконалення освітніх програм підготовки фахівців навчальних дисциплін на рівнях бакалавра, магістра та доктора філософії з урахуванням новітніх досягнень у галузі оптики, лазерних технологій, оптоелектроніки, </w:t>
      </w:r>
      <w:r w:rsidR="00380314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оптичних інформаційних технологій</w:t>
      </w:r>
      <w:r w:rsidR="004C107D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інших актуальних напрямках</w:t>
      </w:r>
      <w:r w:rsidR="003C0A1E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  <w:r w:rsidR="00673495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012F44BE" w14:textId="2421495B" w:rsidR="00673495" w:rsidRPr="00532B93" w:rsidRDefault="00673495" w:rsidP="00673495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 розробити і впроваджувати стратегію якісного викладання дисциплін за допомогою засобів і можливостей, які надають комп’ютерні технології та Інтернет.</w:t>
      </w:r>
    </w:p>
    <w:p w14:paraId="160E7D35" w14:textId="69812747" w:rsidR="003C0A1E" w:rsidRPr="00532B93" w:rsidRDefault="003C0A1E" w:rsidP="00AF6CB2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 активізувати роботу викладачів кафедри з написання підручників, навчальних посібників, методичних рекомендацій та монографій, в тому числі в електронному вигляді;</w:t>
      </w:r>
    </w:p>
    <w:p w14:paraId="050567EB" w14:textId="69812747" w:rsidR="00017B85" w:rsidRPr="00532B93" w:rsidRDefault="00017B85" w:rsidP="00017B85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- провести роботу, спрямовану на забезпечення доступу </w:t>
      </w:r>
      <w:r w:rsidR="003C0A1E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студентів 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 сучасних освітніх ресурсів, включаючи онлайн-курси та віртуальні лабораторії.</w:t>
      </w:r>
    </w:p>
    <w:p w14:paraId="3D98E8B8" w14:textId="46113A00" w:rsidR="004C107D" w:rsidRPr="00532B93" w:rsidRDefault="00017B85" w:rsidP="00117572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- </w:t>
      </w:r>
      <w:r w:rsidR="003C0A1E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сприяти</w:t>
      </w:r>
      <w:r w:rsidR="00117572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професійно</w:t>
      </w:r>
      <w:r w:rsidR="003C0A1E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му</w:t>
      </w:r>
      <w:r w:rsidR="00117572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розвитку викладачів та науковців. </w:t>
      </w:r>
      <w:r w:rsidR="003C0A1E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Зокрема, організовувати участь викладачів у програмах академічної мобільності, </w:t>
      </w:r>
      <w:r w:rsidR="00673495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ініціювати</w:t>
      </w:r>
      <w:r w:rsidR="003C0A1E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117572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участ</w:t>
      </w:r>
      <w:r w:rsidR="00673495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ь</w:t>
      </w:r>
      <w:r w:rsidR="00117572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 міжнародних проектах та програмах обміну.</w:t>
      </w:r>
    </w:p>
    <w:p w14:paraId="282FF816" w14:textId="2B1DB863" w:rsidR="00CC4C82" w:rsidRPr="00532B93" w:rsidRDefault="00CC4C82" w:rsidP="00117572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-</w:t>
      </w:r>
      <w:r w:rsidRPr="000B1F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C0A1E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забезпечити викладання окремих курсів англійською мовою;</w:t>
      </w:r>
    </w:p>
    <w:p w14:paraId="2E37846F" w14:textId="7D27DA36" w:rsidR="003C0A1E" w:rsidRPr="00532B93" w:rsidRDefault="003C0A1E" w:rsidP="00117572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- залучати до навчального процесу і науково-дослідної роботи провідних вчених НАН України, </w:t>
      </w:r>
      <w:r w:rsidR="0085256E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фахівців оптичної галузі</w:t>
      </w:r>
      <w:r w:rsidR="00673495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4B57FE19" w14:textId="7CEB543B" w:rsidR="004C107D" w:rsidRPr="00532B93" w:rsidRDefault="004C107D" w:rsidP="00AF6CB2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330BE12" w14:textId="43AE790D" w:rsidR="007D57C5" w:rsidRPr="00532B93" w:rsidRDefault="00380314" w:rsidP="00AF6CB2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  <w:r w:rsidR="004C107D" w:rsidRPr="00532B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7D57C5" w:rsidRPr="00532B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97306E" w:rsidRPr="00532B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Наукова робота та міжнародні зв’язки </w:t>
      </w:r>
    </w:p>
    <w:p w14:paraId="6E290027" w14:textId="4071FCCF" w:rsidR="0097306E" w:rsidRPr="00532B93" w:rsidRDefault="0097306E" w:rsidP="00AF6CB2">
      <w:pPr>
        <w:shd w:val="clear" w:color="auto" w:fill="FFFDFF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Наукова робота викладачів і наукових співробітників кафедри </w:t>
      </w:r>
      <w:r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>регламентується Законами України, серед яких ключовими є: «Про наукову і науково-технічну діяльність», «Про інноваційну діяльність», «Про пріоритетні напрями розвитку науки і техніки». У відповідності до цих документів, основними завданнями буде:</w:t>
      </w:r>
      <w:r w:rsidRPr="00532B9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29939B9C" w14:textId="2299B067" w:rsidR="0097306E" w:rsidRPr="00532B93" w:rsidRDefault="0097306E" w:rsidP="00AF6CB2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і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нтенсифікація наукової активності співробітників кафедри щодо публікацій результатів їх досліджень у </w:t>
      </w:r>
      <w:proofErr w:type="spellStart"/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високорейтингових</w:t>
      </w:r>
      <w:proofErr w:type="spellEnd"/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фахових вітчизняних та зарубіжних виданнях, </w:t>
      </w:r>
      <w:r w:rsidR="00C53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насамперед тих, 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які включено до </w:t>
      </w:r>
      <w:proofErr w:type="spellStart"/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наукометричних</w:t>
      </w:r>
      <w:proofErr w:type="spellEnd"/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баз </w:t>
      </w:r>
      <w:proofErr w:type="spellStart"/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Scopus</w:t>
      </w:r>
      <w:proofErr w:type="spellEnd"/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</w:t>
      </w:r>
      <w:proofErr w:type="spellStart"/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Web</w:t>
      </w:r>
      <w:proofErr w:type="spellEnd"/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Science</w:t>
      </w:r>
      <w:proofErr w:type="spellEnd"/>
      <w:r w:rsidR="00DF6595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3B35C8C4" w14:textId="4EDF0B03" w:rsidR="009F3E40" w:rsidRPr="00532B93" w:rsidRDefault="000C41FF" w:rsidP="000B4466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- </w:t>
      </w:r>
      <w:r w:rsidR="009F3E40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розвиток існуючих на даний момент міжнародних </w:t>
      </w:r>
      <w:proofErr w:type="spellStart"/>
      <w:r w:rsidR="009F3E40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зв’язків</w:t>
      </w:r>
      <w:proofErr w:type="spellEnd"/>
      <w:r w:rsidR="000B4466" w:rsidRPr="000B1F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0B4466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кафедри оптики</w:t>
      </w:r>
      <w:r w:rsidR="009F3E40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="00C53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зокрема </w:t>
      </w:r>
      <w:r w:rsidR="009F3E40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поглиблення </w:t>
      </w:r>
      <w:r w:rsidR="000B4466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освітньої та </w:t>
      </w:r>
      <w:r w:rsidR="009F3E40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наукової співпраці з </w:t>
      </w:r>
      <w:proofErr w:type="spellStart"/>
      <w:r w:rsidR="000B4466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Арканзаським</w:t>
      </w:r>
      <w:proofErr w:type="spellEnd"/>
      <w:r w:rsidR="000B4466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Університетом </w:t>
      </w:r>
      <w:r w:rsidR="009F3E40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 w:rsidR="000B4466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США</w:t>
      </w:r>
      <w:r w:rsidR="009F3E40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), </w:t>
      </w:r>
      <w:r w:rsidR="000B4466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Університетом Технологій</w:t>
      </w:r>
      <w:r w:rsidR="009F3E40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м. </w:t>
      </w:r>
      <w:proofErr w:type="spellStart"/>
      <w:r w:rsidR="000B4466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Хемніц</w:t>
      </w:r>
      <w:proofErr w:type="spellEnd"/>
      <w:r w:rsidR="009F3E40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(Німеччина), </w:t>
      </w:r>
      <w:r w:rsidR="000B4466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Університетом </w:t>
      </w:r>
      <w:proofErr w:type="spellStart"/>
      <w:r w:rsidR="000B4466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Шизуокі</w:t>
      </w:r>
      <w:proofErr w:type="spellEnd"/>
      <w:r w:rsidR="000B4466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(Японія), Європейським управлінням з вільної електронної рентгенівської лазерної установки </w:t>
      </w:r>
      <w:proofErr w:type="spellStart"/>
      <w:r w:rsidR="000B4466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ГмбХ</w:t>
      </w:r>
      <w:proofErr w:type="spellEnd"/>
      <w:r w:rsidR="001224D0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(Німеччина)</w:t>
      </w:r>
      <w:r w:rsidR="000B4466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залучення провідних фахівців цих закладів до читання відкритих лекцій та проведення наукових семінарів і конференцій </w:t>
      </w:r>
      <w:r w:rsidR="00C53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 участі</w:t>
      </w:r>
      <w:r w:rsidR="000B4466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студентів кафедри</w:t>
      </w:r>
      <w:r w:rsidR="000B4466" w:rsidRPr="000B1F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0B4466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оптики;</w:t>
      </w:r>
    </w:p>
    <w:p w14:paraId="2CDD03DB" w14:textId="4E71E3CF" w:rsidR="001224D0" w:rsidRPr="00532B93" w:rsidRDefault="001224D0" w:rsidP="001224D0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- </w:t>
      </w:r>
      <w:r w:rsidR="00C53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регулярна </w:t>
      </w:r>
      <w:r w:rsidR="00B13CAD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участь у конкурсах міжнародних проектів </w:t>
      </w:r>
      <w:r w:rsidR="0085256E"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спільно </w:t>
      </w:r>
      <w:r w:rsidRPr="00532B93">
        <w:rPr>
          <w:rFonts w:ascii="Times New Roman" w:hAnsi="Times New Roman"/>
          <w:color w:val="000000" w:themeColor="text1"/>
          <w:sz w:val="28"/>
          <w:szCs w:val="28"/>
          <w:lang w:val="uk-UA"/>
        </w:rPr>
        <w:t>з провідними науковими та навчальними центрами світу. Особливу увагу буде приділено участі у міжнародних конкурсах науково-дослідних проектів (HORYZON, ERASMUS, CRDF, NATO, DFG, DAAD та ін.)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;</w:t>
      </w:r>
    </w:p>
    <w:p w14:paraId="2FDFF7DC" w14:textId="78C8D150" w:rsidR="00924C0C" w:rsidRPr="00532B93" w:rsidRDefault="00924C0C" w:rsidP="00AF6CB2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 проведення наукових семінарів та організація міжнародних конференцій</w:t>
      </w:r>
      <w:r w:rsidR="00DF6595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1224D0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Зокрема, буде продовжено організацію щорічних міжнародних конференцій молодих вчених «Оптика та високотехнологічне матеріалознавство» за участі студентських осередків </w:t>
      </w:r>
      <w:proofErr w:type="spellStart"/>
      <w:r w:rsidR="001224D0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Optical</w:t>
      </w:r>
      <w:proofErr w:type="spellEnd"/>
      <w:r w:rsidR="001224D0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1224D0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Society</w:t>
      </w:r>
      <w:proofErr w:type="spellEnd"/>
      <w:r w:rsidR="001224D0" w:rsidRPr="000B1F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="001224D0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OSA</w:t>
      </w:r>
      <w:r w:rsidR="001224D0" w:rsidRPr="000B1F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1224D0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та </w:t>
      </w:r>
      <w:r w:rsidR="001224D0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SPIE</w:t>
      </w:r>
      <w:r w:rsidR="001224D0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 КНУ.</w:t>
      </w:r>
    </w:p>
    <w:p w14:paraId="638025F0" w14:textId="77777777" w:rsidR="00380314" w:rsidRPr="00532B93" w:rsidRDefault="00380314" w:rsidP="00AF6CB2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13945CB" w14:textId="2E00CB60" w:rsidR="00380314" w:rsidRPr="00532B93" w:rsidRDefault="00380314" w:rsidP="00380314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4. Робота з абітурієнтами та студентами</w:t>
      </w:r>
    </w:p>
    <w:p w14:paraId="5D374427" w14:textId="77777777" w:rsidR="00380314" w:rsidRPr="00532B93" w:rsidRDefault="00380314" w:rsidP="00380314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 кафедрі планується:</w:t>
      </w:r>
    </w:p>
    <w:p w14:paraId="2C3E69FB" w14:textId="2CE369A2" w:rsidR="00380314" w:rsidRPr="00532B93" w:rsidRDefault="00380314" w:rsidP="00380314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- проводити профорієнтаційну роботу серед школярів з метою їх залучення до навчання в університеті, </w:t>
      </w:r>
      <w:r w:rsidR="00C53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яка передбачає заохочення до 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участі в олімпіадах з фізики, конкурсах МАН України, </w:t>
      </w:r>
      <w:r w:rsidR="00C53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проведення 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дня «відкритих дверей» та інших аналогічних заход</w:t>
      </w:r>
      <w:r w:rsidR="00C53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ів, 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створ</w:t>
      </w:r>
      <w:r w:rsidR="00C53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ення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науков</w:t>
      </w:r>
      <w:r w:rsidR="00C53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ого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гуртк</w:t>
      </w:r>
      <w:r w:rsidR="00C53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школярів та студентів на базі лабораторій кафедри. </w:t>
      </w:r>
    </w:p>
    <w:p w14:paraId="7174858B" w14:textId="77777777" w:rsidR="00380314" w:rsidRPr="00532B93" w:rsidRDefault="00380314" w:rsidP="00380314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- підтримувати та розширювати зв’язки із випускниками кафедри для поширення інформації про кафедру, факультет та університет, популяризації університетських традицій;</w:t>
      </w:r>
    </w:p>
    <w:p w14:paraId="1E340AA7" w14:textId="77777777" w:rsidR="00380314" w:rsidRPr="00532B93" w:rsidRDefault="00380314" w:rsidP="00380314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 залучати студентів кафедри до проведення наукових досліджень, організації конференцій, заохочувати підготовку ними наукових публікацій та доповідей на міжнародних наукових конференціях;</w:t>
      </w:r>
    </w:p>
    <w:p w14:paraId="4D896489" w14:textId="77777777" w:rsidR="00380314" w:rsidRPr="00532B93" w:rsidRDefault="00380314" w:rsidP="00380314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 заохочувати участь студентів кафедри у програмах академічної мобільності;</w:t>
      </w:r>
    </w:p>
    <w:p w14:paraId="2AE2BAA1" w14:textId="0DB0DBE9" w:rsidR="00380314" w:rsidRPr="00532B93" w:rsidRDefault="00380314" w:rsidP="00380314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 організовувати зустрічі студентів з роботодавцями, провідними фахівцями галузі, провідними вченими</w:t>
      </w:r>
      <w:r w:rsidR="00673495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сприяти стажуванню студентів у </w:t>
      </w:r>
      <w:r w:rsidR="00C53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підприємствах оптичної галузі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571E8AAE" w14:textId="5D0CFFF9" w:rsidR="00380314" w:rsidRPr="00532B93" w:rsidRDefault="00380314" w:rsidP="00380314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 допомагати студентам у вирішенні побутових проблем, сприяти їх працевлаштуванню, тощо</w:t>
      </w:r>
      <w:r w:rsidR="00AD0A51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3A76441F" w14:textId="27760B48" w:rsidR="00AD0A51" w:rsidRPr="000B1F63" w:rsidRDefault="00AD0A51" w:rsidP="00380314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 підтримувати роботу осередк</w:t>
      </w:r>
      <w:r w:rsidR="00C53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ів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двох міжнародних товариств фахового спрямування (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Optical</w:t>
      </w:r>
      <w:r w:rsidRPr="000B1F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Society</w:t>
      </w:r>
      <w:r w:rsidRPr="000B1F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of</w:t>
      </w:r>
      <w:r w:rsidRPr="000B1F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America</w:t>
      </w:r>
      <w:r w:rsidRPr="000B1F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та 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Optica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</w:t>
      </w:r>
      <w:r w:rsidR="00C53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які </w:t>
      </w:r>
      <w:r w:rsidR="00C53C88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 w:rsidR="00C53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іють</w:t>
      </w:r>
      <w:r w:rsidR="00C53C88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на кафедрі оптики з 2002 р</w:t>
      </w:r>
      <w:r w:rsidR="00C53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49BB0708" w14:textId="77777777" w:rsidR="00380314" w:rsidRPr="00532B93" w:rsidRDefault="00380314" w:rsidP="00380314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B79F212" w14:textId="5D6684E5" w:rsidR="007D57C5" w:rsidRPr="00532B93" w:rsidRDefault="004C107D" w:rsidP="00AF6CB2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5.</w:t>
      </w:r>
      <w:r w:rsidR="007D57C5" w:rsidRPr="00532B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DF2D24" w:rsidRPr="00532B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Розвиток</w:t>
      </w:r>
      <w:r w:rsidR="007D57C5" w:rsidRPr="00532B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953DB1" w:rsidRPr="00532B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навчальних лабораторій</w:t>
      </w:r>
      <w:r w:rsidR="009D0B46" w:rsidRPr="00532B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</w:p>
    <w:p w14:paraId="4CF247CF" w14:textId="570E10AD" w:rsidR="0085256E" w:rsidRPr="00532B93" w:rsidRDefault="0085256E" w:rsidP="00AF6CB2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Тенденції скорочення фінансування призвели до виникнення загрозливої ситуації, коли матеріально-технічна база найближчими роками </w:t>
      </w:r>
      <w:r w:rsidR="00C57521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може виявитися невідповідною сучасним вимогам і нездатною 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підтримувати </w:t>
      </w:r>
      <w:r w:rsidR="00C53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освітній та 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науковий рівень кафедр</w:t>
      </w:r>
      <w:r w:rsidR="00C53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 на високому рівні</w:t>
      </w:r>
      <w:r w:rsidR="00673495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 З іншого боку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="00673495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відновлення України у післявоєнний період вимагатиме підготовки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="00432040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висококваліфікованих фахівців для </w:t>
      </w:r>
      <w:r w:rsidR="00C57521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провідних галузей економіки України, освіти і науки</w:t>
      </w:r>
      <w:r w:rsidR="00C53C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r w:rsidR="00953DB1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що в свою чергу вимагає суттєвого оновлення навчальних лабораторій (практикумів) кафедри</w:t>
      </w:r>
      <w:r w:rsidR="00C57521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3D5003BB" w14:textId="63B3D837" w:rsidR="0085256E" w:rsidRPr="00532B93" w:rsidRDefault="00673495" w:rsidP="00AF6CB2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Враховуючи необхідність </w:t>
      </w:r>
      <w:r w:rsidR="00CE094B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забезпечення кафедри сучасними лабораторіями, обладнаними передовою оптичною апаратурою 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слід:</w:t>
      </w:r>
    </w:p>
    <w:p w14:paraId="057A8F00" w14:textId="189122A9" w:rsidR="00D359D7" w:rsidRPr="00532B93" w:rsidRDefault="00D359D7" w:rsidP="00AF6CB2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 сприяти розвитку лабораторій з лазерної фізики, оптичних вимірювань та оптоелектроніки;</w:t>
      </w:r>
    </w:p>
    <w:p w14:paraId="4FF978E9" w14:textId="140FFEA4" w:rsidR="00CE094B" w:rsidRPr="00532B93" w:rsidRDefault="00CE094B" w:rsidP="00AF6CB2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 організовувати використання в навчальному процесі обладнання, яке придбано для виконання науково-дослідн</w:t>
      </w:r>
      <w:r w:rsidR="00953DB1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их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роб</w:t>
      </w:r>
      <w:r w:rsidR="00953DB1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іт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міжнародних грантів</w:t>
      </w:r>
      <w:r w:rsidR="00953DB1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</w:p>
    <w:p w14:paraId="101518A8" w14:textId="3A0672C3" w:rsidR="00673495" w:rsidRPr="00532B93" w:rsidRDefault="00CE094B" w:rsidP="00AF6CB2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 спрямувати зусилля на пошук джерел позабюджетного фінансування, зокрема за рахунок міжнародного співробітництва;</w:t>
      </w:r>
    </w:p>
    <w:p w14:paraId="36E05637" w14:textId="64863A9C" w:rsidR="007D57C5" w:rsidRPr="00532B93" w:rsidRDefault="00673495" w:rsidP="00AF6CB2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 розвивати</w:t>
      </w:r>
      <w:r w:rsidR="007D57C5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партнерськ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="007D57C5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відносин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="007D57C5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з оптичними підприємствами та виробниками оптичних приладів. </w:t>
      </w:r>
    </w:p>
    <w:p w14:paraId="30C1FDB2" w14:textId="16026680" w:rsidR="00DF6595" w:rsidRPr="00532B93" w:rsidRDefault="00DF6595" w:rsidP="00AF6CB2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331FECF" w14:textId="258B27E6" w:rsidR="00922299" w:rsidRPr="00532B93" w:rsidRDefault="0085256E" w:rsidP="00922299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6.</w:t>
      </w:r>
      <w:r w:rsidR="00922299" w:rsidRPr="00532B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Основні умови успішного здійснення програми </w:t>
      </w:r>
    </w:p>
    <w:p w14:paraId="00090306" w14:textId="254BBEE7" w:rsidR="00922299" w:rsidRPr="00532B93" w:rsidRDefault="00922299" w:rsidP="00922299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Успішне виконання програми розвитку кафедри оптики можливе за умови: </w:t>
      </w:r>
    </w:p>
    <w:p w14:paraId="74C5BD04" w14:textId="3AF53E86" w:rsidR="00922299" w:rsidRPr="00532B93" w:rsidRDefault="00922299" w:rsidP="00922299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-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активної участі співробітників кафедри оптики у вдосконаленні освітньої та наукової роботи; </w:t>
      </w:r>
    </w:p>
    <w:p w14:paraId="60F1395D" w14:textId="1697151F" w:rsidR="00922299" w:rsidRPr="00532B93" w:rsidRDefault="00922299" w:rsidP="00922299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реалізація ефективної кадрової політики, спрямованої на залучення найкращих фахівців-оптиків та талановитих випускників до роботи на кафедрі; </w:t>
      </w:r>
    </w:p>
    <w:p w14:paraId="21329674" w14:textId="77777777" w:rsidR="00922299" w:rsidRPr="00532B93" w:rsidRDefault="00922299" w:rsidP="00922299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цілеспрямована та наполеглива профорієнтаційна робота серед школярів; </w:t>
      </w:r>
    </w:p>
    <w:p w14:paraId="2CC2A8AC" w14:textId="4A1762CB" w:rsidR="00922299" w:rsidRPr="00532B93" w:rsidRDefault="00922299" w:rsidP="00922299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  <w:t>активної участі співробітників і студентів кафедри у міжнародних наукових та освітніх програмах</w:t>
      </w:r>
      <w:r w:rsidR="004B1852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систематичного пошуку грантів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75230BB2" w14:textId="42CDA1BB" w:rsidR="00922299" w:rsidRPr="00532B93" w:rsidRDefault="00922299" w:rsidP="00922299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  <w:t>наявність відповідного фінансування з боку державних і міжнародних структур.</w:t>
      </w:r>
    </w:p>
    <w:p w14:paraId="72372187" w14:textId="77777777" w:rsidR="004B1852" w:rsidRPr="00532B93" w:rsidRDefault="004B1852" w:rsidP="00922299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11F1654" w14:textId="77777777" w:rsidR="00922299" w:rsidRPr="00532B93" w:rsidRDefault="00922299" w:rsidP="00AF6CB2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9C0D889" w14:textId="6ABEBF25" w:rsidR="007D57C5" w:rsidRPr="00532B93" w:rsidRDefault="00924C0C" w:rsidP="00AF6CB2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Запропонована</w:t>
      </w:r>
      <w:r w:rsidR="007D57C5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1224D0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стратегія</w:t>
      </w:r>
      <w:r w:rsidR="007D57C5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розвитку кафедри оптики в 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Київському національному університеті імені Тараса Шевченка </w:t>
      </w:r>
      <w:r w:rsidR="007D57C5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спрямована на створення </w:t>
      </w:r>
      <w:proofErr w:type="spellStart"/>
      <w:r w:rsidR="007D57C5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освітньо</w:t>
      </w:r>
      <w:proofErr w:type="spellEnd"/>
      <w:r w:rsidR="007D57C5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-наукового центру в галузі оптики, який би відповідав сучасним вимогам та сприяв розвитку оптичних технологій та науки в Україні.</w:t>
      </w:r>
    </w:p>
    <w:p w14:paraId="7A00895E" w14:textId="77777777" w:rsidR="00AF6CB2" w:rsidRPr="00532B93" w:rsidRDefault="00AF6CB2" w:rsidP="00AF6CB2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</w:pPr>
    </w:p>
    <w:p w14:paraId="67048701" w14:textId="4DBC0E85" w:rsidR="006235D9" w:rsidRPr="00532B93" w:rsidRDefault="00511D7B" w:rsidP="00DF6595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Програму розвитку кафедри </w:t>
      </w:r>
      <w:r w:rsidR="006235D9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оптики фізичного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факультету Київського національного університету імені Тараса Шевченка підготував доктор фізико-математичних наук, професор </w:t>
      </w:r>
      <w:r w:rsidR="006235D9"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Кондратенко Сергій Вікторович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.</w:t>
      </w:r>
    </w:p>
    <w:p w14:paraId="4285E1E7" w14:textId="57B5A99C" w:rsidR="00D24417" w:rsidRPr="00532B93" w:rsidRDefault="000B1F63" w:rsidP="00DF6595">
      <w:pPr>
        <w:shd w:val="clear" w:color="auto" w:fill="FFFD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kern w:val="36"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4DD75000" wp14:editId="29940198">
            <wp:simplePos x="0" y="0"/>
            <wp:positionH relativeFrom="column">
              <wp:posOffset>2825750</wp:posOffset>
            </wp:positionH>
            <wp:positionV relativeFrom="paragraph">
              <wp:posOffset>234315</wp:posOffset>
            </wp:positionV>
            <wp:extent cx="658495" cy="438785"/>
            <wp:effectExtent l="0" t="0" r="8255" b="0"/>
            <wp:wrapNone/>
            <wp:docPr id="35234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9ED11A" w14:textId="3F3FA807" w:rsidR="00D24417" w:rsidRPr="00532B93" w:rsidRDefault="00D24417" w:rsidP="00D24417">
      <w:pPr>
        <w:pStyle w:val="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532B93">
        <w:rPr>
          <w:rFonts w:ascii="Times New Roman" w:hAnsi="Times New Roman"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>Професор кафедри оптики</w:t>
      </w:r>
      <w:r w:rsidRPr="00532B93">
        <w:rPr>
          <w:rFonts w:ascii="Times New Roman" w:hAnsi="Times New Roman"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532B93">
        <w:rPr>
          <w:rFonts w:ascii="Times New Roman" w:hAnsi="Times New Roman"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532B93">
        <w:rPr>
          <w:rFonts w:ascii="Times New Roman" w:hAnsi="Times New Roman"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532B93">
        <w:rPr>
          <w:rFonts w:ascii="Times New Roman" w:hAnsi="Times New Roman"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532B93">
        <w:rPr>
          <w:rFonts w:ascii="Times New Roman" w:hAnsi="Times New Roman"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ab/>
        <w:t>Сергій КОНДРАТЕНКО</w:t>
      </w:r>
    </w:p>
    <w:p w14:paraId="20C895A9" w14:textId="5C367A04" w:rsidR="00D24417" w:rsidRPr="00532B93" w:rsidRDefault="00D24417" w:rsidP="00D24417">
      <w:pPr>
        <w:pStyle w:val="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14:paraId="4A22253F" w14:textId="2BB931CD" w:rsidR="00D24417" w:rsidRPr="00532B93" w:rsidRDefault="00D24417" w:rsidP="00D24417">
      <w:pPr>
        <w:pStyle w:val="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14:paraId="1AFBCC36" w14:textId="06016237" w:rsidR="00D24417" w:rsidRPr="00532B93" w:rsidRDefault="00D24417" w:rsidP="00D24417">
      <w:pPr>
        <w:pStyle w:val="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14:paraId="48D603CA" w14:textId="5A35A988" w:rsidR="00D24417" w:rsidRPr="00532B93" w:rsidRDefault="00D24417" w:rsidP="00D24417">
      <w:pPr>
        <w:pStyle w:val="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Обговорено та прийнято за основу ухвалою кафедри оптики (витяг із протоколу засідання кафедри № 2 від </w:t>
      </w:r>
      <w:r w:rsidR="00786F3C" w:rsidRPr="000B1F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24</w:t>
      </w:r>
      <w:r w:rsidRPr="00532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листопада 2023 р.)</w:t>
      </w:r>
    </w:p>
    <w:p w14:paraId="778C30CF" w14:textId="77777777" w:rsidR="00D24417" w:rsidRPr="00532B93" w:rsidRDefault="00D24417" w:rsidP="00DF6595">
      <w:pPr>
        <w:shd w:val="clear" w:color="auto" w:fill="FFFDFF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D24417" w:rsidRPr="00532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1E99"/>
    <w:multiLevelType w:val="multilevel"/>
    <w:tmpl w:val="03FA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985AA1"/>
    <w:multiLevelType w:val="multilevel"/>
    <w:tmpl w:val="3602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3D74B2"/>
    <w:multiLevelType w:val="multilevel"/>
    <w:tmpl w:val="5F12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63052D"/>
    <w:multiLevelType w:val="multilevel"/>
    <w:tmpl w:val="9C0021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247C8"/>
    <w:multiLevelType w:val="multilevel"/>
    <w:tmpl w:val="F3B05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74665"/>
    <w:multiLevelType w:val="multilevel"/>
    <w:tmpl w:val="8BF849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278AA"/>
    <w:multiLevelType w:val="hybridMultilevel"/>
    <w:tmpl w:val="FF1C9D62"/>
    <w:lvl w:ilvl="0" w:tplc="DBD03B44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7025A"/>
    <w:multiLevelType w:val="multilevel"/>
    <w:tmpl w:val="A694F1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4213D"/>
    <w:multiLevelType w:val="hybridMultilevel"/>
    <w:tmpl w:val="DF764D0A"/>
    <w:lvl w:ilvl="0" w:tplc="14741034">
      <w:start w:val="3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55EF7D36"/>
    <w:multiLevelType w:val="multilevel"/>
    <w:tmpl w:val="8996CF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D91C0E"/>
    <w:multiLevelType w:val="multilevel"/>
    <w:tmpl w:val="D634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4B6728"/>
    <w:multiLevelType w:val="multilevel"/>
    <w:tmpl w:val="5950C5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9E4F9A"/>
    <w:multiLevelType w:val="multilevel"/>
    <w:tmpl w:val="262A7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222451">
    <w:abstractNumId w:val="3"/>
  </w:num>
  <w:num w:numId="2" w16cid:durableId="1736197036">
    <w:abstractNumId w:val="11"/>
  </w:num>
  <w:num w:numId="3" w16cid:durableId="995572452">
    <w:abstractNumId w:val="9"/>
  </w:num>
  <w:num w:numId="4" w16cid:durableId="2105571547">
    <w:abstractNumId w:val="5"/>
  </w:num>
  <w:num w:numId="5" w16cid:durableId="1838376886">
    <w:abstractNumId w:val="12"/>
  </w:num>
  <w:num w:numId="6" w16cid:durableId="1114668019">
    <w:abstractNumId w:val="7"/>
  </w:num>
  <w:num w:numId="7" w16cid:durableId="1469127928">
    <w:abstractNumId w:val="4"/>
  </w:num>
  <w:num w:numId="8" w16cid:durableId="243882172">
    <w:abstractNumId w:val="10"/>
  </w:num>
  <w:num w:numId="9" w16cid:durableId="1361979999">
    <w:abstractNumId w:val="1"/>
  </w:num>
  <w:num w:numId="10" w16cid:durableId="1175150931">
    <w:abstractNumId w:val="0"/>
  </w:num>
  <w:num w:numId="11" w16cid:durableId="659621247">
    <w:abstractNumId w:val="2"/>
  </w:num>
  <w:num w:numId="12" w16cid:durableId="1840073143">
    <w:abstractNumId w:val="6"/>
  </w:num>
  <w:num w:numId="13" w16cid:durableId="14198620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trQwNzc1MDI1tzBR0lEKTi0uzszPAykwNKgFAOffklEtAAAA"/>
  </w:docVars>
  <w:rsids>
    <w:rsidRoot w:val="00AB1407"/>
    <w:rsid w:val="00017B85"/>
    <w:rsid w:val="000B1F63"/>
    <w:rsid w:val="000B4466"/>
    <w:rsid w:val="000C41FF"/>
    <w:rsid w:val="00117572"/>
    <w:rsid w:val="001224D0"/>
    <w:rsid w:val="00172022"/>
    <w:rsid w:val="001A6945"/>
    <w:rsid w:val="002A4413"/>
    <w:rsid w:val="003067CE"/>
    <w:rsid w:val="0035077B"/>
    <w:rsid w:val="00380314"/>
    <w:rsid w:val="003C0A1E"/>
    <w:rsid w:val="003D6BC1"/>
    <w:rsid w:val="00432040"/>
    <w:rsid w:val="00466059"/>
    <w:rsid w:val="004B1852"/>
    <w:rsid w:val="004C107D"/>
    <w:rsid w:val="004C5ADD"/>
    <w:rsid w:val="00511D7B"/>
    <w:rsid w:val="00532B93"/>
    <w:rsid w:val="00546309"/>
    <w:rsid w:val="005537BF"/>
    <w:rsid w:val="00581623"/>
    <w:rsid w:val="005F36EA"/>
    <w:rsid w:val="0061530F"/>
    <w:rsid w:val="006235D9"/>
    <w:rsid w:val="00673495"/>
    <w:rsid w:val="006B2278"/>
    <w:rsid w:val="006C42E1"/>
    <w:rsid w:val="00786F3C"/>
    <w:rsid w:val="007D57C5"/>
    <w:rsid w:val="0085256E"/>
    <w:rsid w:val="00871D4A"/>
    <w:rsid w:val="00922299"/>
    <w:rsid w:val="00924C0C"/>
    <w:rsid w:val="00941DA4"/>
    <w:rsid w:val="00953DB1"/>
    <w:rsid w:val="00954B3D"/>
    <w:rsid w:val="0097306E"/>
    <w:rsid w:val="009A3726"/>
    <w:rsid w:val="009A5F5D"/>
    <w:rsid w:val="009D0B46"/>
    <w:rsid w:val="009F3E40"/>
    <w:rsid w:val="00A17D9C"/>
    <w:rsid w:val="00AB1407"/>
    <w:rsid w:val="00AD0A51"/>
    <w:rsid w:val="00AF6CB2"/>
    <w:rsid w:val="00B13CAD"/>
    <w:rsid w:val="00B63BF1"/>
    <w:rsid w:val="00B95768"/>
    <w:rsid w:val="00C12ABE"/>
    <w:rsid w:val="00C53C88"/>
    <w:rsid w:val="00C57521"/>
    <w:rsid w:val="00C94A30"/>
    <w:rsid w:val="00CC2ADA"/>
    <w:rsid w:val="00CC4C82"/>
    <w:rsid w:val="00CE094B"/>
    <w:rsid w:val="00D06152"/>
    <w:rsid w:val="00D11386"/>
    <w:rsid w:val="00D24417"/>
    <w:rsid w:val="00D359D7"/>
    <w:rsid w:val="00DF2D24"/>
    <w:rsid w:val="00DF6595"/>
    <w:rsid w:val="00E035A9"/>
    <w:rsid w:val="00E8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52046"/>
  <w15:chartTrackingRefBased/>
  <w15:docId w15:val="{DF21438F-3A40-484B-9833-705ACD3A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1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link w:val="50"/>
    <w:uiPriority w:val="9"/>
    <w:qFormat/>
    <w:rsid w:val="00AB140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AB140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AB1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B140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11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western">
    <w:name w:val="western"/>
    <w:basedOn w:val="a"/>
    <w:rsid w:val="00511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35077B"/>
    <w:pPr>
      <w:ind w:left="720"/>
      <w:contextualSpacing/>
    </w:pPr>
  </w:style>
  <w:style w:type="paragraph" w:customStyle="1" w:styleId="11">
    <w:name w:val="Основний текст1"/>
    <w:rsid w:val="005537B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val="en-US" w:eastAsia="en-US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1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95692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1992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8359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203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33033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3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661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464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289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9401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7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9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525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86913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7919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751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240609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749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599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337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22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454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3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C70F6-1E9C-4A55-9C1F-31EA51E85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5</Pages>
  <Words>6265</Words>
  <Characters>3572</Characters>
  <Application>Microsoft Office Word</Application>
  <DocSecurity>0</DocSecurity>
  <Lines>29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ПРОГРАМА</vt:lpstr>
      <vt:lpstr/>
      <vt:lpstr>розвитку кафедри оптики </vt:lpstr>
      <vt:lpstr>фізичного факультету </vt:lpstr>
      <vt:lpstr>Київського національного університету імені Тараса Шевченка</vt:lpstr>
      <vt:lpstr/>
    </vt:vector>
  </TitlesOfParts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Kondratenko</dc:creator>
  <cp:keywords/>
  <dc:description/>
  <cp:lastModifiedBy>Serhiy Kondratenko</cp:lastModifiedBy>
  <cp:revision>22</cp:revision>
  <cp:lastPrinted>2023-11-30T14:18:00Z</cp:lastPrinted>
  <dcterms:created xsi:type="dcterms:W3CDTF">2023-11-02T14:13:00Z</dcterms:created>
  <dcterms:modified xsi:type="dcterms:W3CDTF">2023-11-30T14:19:00Z</dcterms:modified>
</cp:coreProperties>
</file>