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8A08" w14:textId="6785A511" w:rsidR="003A6CE6" w:rsidRPr="00A569E3" w:rsidRDefault="003A6CE6" w:rsidP="003A6CE6">
      <w:pPr>
        <w:spacing w:after="0" w:line="240" w:lineRule="auto"/>
        <w:jc w:val="right"/>
        <w:rPr>
          <w:rFonts w:ascii="Times New Roman" w:hAnsi="Times New Roman" w:cs="Times New Roman"/>
          <w:b/>
          <w:bCs/>
          <w:sz w:val="25"/>
          <w:szCs w:val="25"/>
        </w:rPr>
      </w:pPr>
      <w:r w:rsidRPr="00A569E3">
        <w:rPr>
          <w:rFonts w:ascii="Times New Roman" w:hAnsi="Times New Roman" w:cs="Times New Roman"/>
          <w:b/>
          <w:bCs/>
          <w:sz w:val="25"/>
          <w:szCs w:val="25"/>
        </w:rPr>
        <w:t>ДОДАТОК 1</w:t>
      </w:r>
    </w:p>
    <w:p w14:paraId="0D1A5B24" w14:textId="77777777" w:rsidR="00A569E3" w:rsidRPr="00A569E3" w:rsidRDefault="00A569E3" w:rsidP="003A6CE6">
      <w:pPr>
        <w:spacing w:after="0" w:line="240" w:lineRule="auto"/>
        <w:jc w:val="right"/>
        <w:rPr>
          <w:rFonts w:ascii="Times New Roman" w:hAnsi="Times New Roman" w:cs="Times New Roman"/>
          <w:sz w:val="25"/>
          <w:szCs w:val="25"/>
          <w:lang w:val="en-US"/>
        </w:rPr>
      </w:pPr>
    </w:p>
    <w:p w14:paraId="25FB66D0" w14:textId="52BD4EE1" w:rsidR="00D9621C" w:rsidRPr="00A1023D" w:rsidRDefault="00D9621C" w:rsidP="00D9621C">
      <w:pPr>
        <w:spacing w:after="0" w:line="240" w:lineRule="auto"/>
        <w:jc w:val="right"/>
        <w:rPr>
          <w:rFonts w:ascii="Times New Roman" w:hAnsi="Times New Roman" w:cs="Times New Roman"/>
          <w:sz w:val="25"/>
          <w:szCs w:val="25"/>
        </w:rPr>
      </w:pPr>
      <w:r w:rsidRPr="00A1023D">
        <w:rPr>
          <w:rFonts w:ascii="Times New Roman" w:hAnsi="Times New Roman" w:cs="Times New Roman"/>
          <w:sz w:val="25"/>
          <w:szCs w:val="25"/>
        </w:rPr>
        <w:t>ПОГОДЖЕНО</w:t>
      </w:r>
    </w:p>
    <w:p w14:paraId="38A3F129" w14:textId="12A72835" w:rsidR="00D9621C" w:rsidRDefault="00D9621C" w:rsidP="00D9621C">
      <w:pPr>
        <w:spacing w:after="0" w:line="240" w:lineRule="auto"/>
        <w:jc w:val="right"/>
        <w:rPr>
          <w:rFonts w:ascii="Times New Roman" w:hAnsi="Times New Roman" w:cs="Times New Roman"/>
          <w:sz w:val="25"/>
          <w:szCs w:val="25"/>
        </w:rPr>
      </w:pPr>
      <w:r w:rsidRPr="00A1023D">
        <w:rPr>
          <w:rFonts w:ascii="Times New Roman" w:hAnsi="Times New Roman" w:cs="Times New Roman"/>
          <w:sz w:val="25"/>
          <w:szCs w:val="25"/>
        </w:rPr>
        <w:t>Науковою радою</w:t>
      </w:r>
    </w:p>
    <w:p w14:paraId="04678332" w14:textId="77777777" w:rsidR="00D9621C" w:rsidRPr="00A1023D" w:rsidRDefault="00D9621C" w:rsidP="00D9621C">
      <w:pPr>
        <w:spacing w:after="0" w:line="240" w:lineRule="auto"/>
        <w:jc w:val="right"/>
        <w:rPr>
          <w:rFonts w:ascii="Times New Roman" w:hAnsi="Times New Roman" w:cs="Times New Roman"/>
          <w:sz w:val="25"/>
          <w:szCs w:val="25"/>
        </w:rPr>
      </w:pPr>
      <w:r>
        <w:rPr>
          <w:rFonts w:ascii="Times New Roman" w:hAnsi="Times New Roman" w:cs="Times New Roman"/>
          <w:sz w:val="25"/>
          <w:szCs w:val="25"/>
        </w:rPr>
        <w:t>Національного фонду досліджень України</w:t>
      </w:r>
    </w:p>
    <w:p w14:paraId="1220CBB7" w14:textId="51660AE8" w:rsidR="00D9621C" w:rsidRPr="00A1023D" w:rsidRDefault="00D9621C" w:rsidP="00D9621C">
      <w:pPr>
        <w:spacing w:after="0" w:line="240" w:lineRule="auto"/>
        <w:jc w:val="right"/>
        <w:rPr>
          <w:rFonts w:ascii="Times New Roman" w:hAnsi="Times New Roman" w:cs="Times New Roman"/>
          <w:sz w:val="25"/>
          <w:szCs w:val="25"/>
        </w:rPr>
      </w:pPr>
      <w:r w:rsidRPr="00A1023D">
        <w:rPr>
          <w:rFonts w:ascii="Times New Roman" w:hAnsi="Times New Roman" w:cs="Times New Roman"/>
          <w:sz w:val="25"/>
          <w:szCs w:val="25"/>
        </w:rPr>
        <w:t>Протокол № 2</w:t>
      </w:r>
      <w:r w:rsidR="003A6CE6">
        <w:rPr>
          <w:rFonts w:ascii="Times New Roman" w:hAnsi="Times New Roman" w:cs="Times New Roman"/>
          <w:sz w:val="25"/>
          <w:szCs w:val="25"/>
        </w:rPr>
        <w:t>9</w:t>
      </w:r>
      <w:r w:rsidRPr="00A1023D">
        <w:rPr>
          <w:rFonts w:ascii="Times New Roman" w:hAnsi="Times New Roman" w:cs="Times New Roman"/>
          <w:sz w:val="25"/>
          <w:szCs w:val="25"/>
        </w:rPr>
        <w:t xml:space="preserve"> від 2</w:t>
      </w:r>
      <w:r w:rsidR="003A6CE6">
        <w:rPr>
          <w:rFonts w:ascii="Times New Roman" w:hAnsi="Times New Roman" w:cs="Times New Roman"/>
          <w:sz w:val="25"/>
          <w:szCs w:val="25"/>
        </w:rPr>
        <w:t>9</w:t>
      </w:r>
      <w:r w:rsidRPr="00A1023D">
        <w:rPr>
          <w:rFonts w:ascii="Times New Roman" w:hAnsi="Times New Roman" w:cs="Times New Roman"/>
          <w:sz w:val="25"/>
          <w:szCs w:val="25"/>
        </w:rPr>
        <w:t>.0</w:t>
      </w:r>
      <w:r w:rsidR="003A6CE6">
        <w:rPr>
          <w:rFonts w:ascii="Times New Roman" w:hAnsi="Times New Roman" w:cs="Times New Roman"/>
          <w:sz w:val="25"/>
          <w:szCs w:val="25"/>
        </w:rPr>
        <w:t>7</w:t>
      </w:r>
      <w:r w:rsidRPr="00A1023D">
        <w:rPr>
          <w:rFonts w:ascii="Times New Roman" w:hAnsi="Times New Roman" w:cs="Times New Roman"/>
          <w:sz w:val="25"/>
          <w:szCs w:val="25"/>
        </w:rPr>
        <w:t>.2021 року</w:t>
      </w:r>
    </w:p>
    <w:p w14:paraId="633AF898" w14:textId="77777777" w:rsidR="001D1D05" w:rsidRPr="0062013C" w:rsidRDefault="001D1D05" w:rsidP="0062013C">
      <w:pPr>
        <w:spacing w:after="0"/>
        <w:ind w:left="4536"/>
        <w:jc w:val="center"/>
        <w:rPr>
          <w:rFonts w:ascii="Times New Roman" w:hAnsi="Times New Roman" w:cs="Times New Roman"/>
          <w:sz w:val="28"/>
          <w:szCs w:val="28"/>
        </w:rPr>
      </w:pPr>
    </w:p>
    <w:p w14:paraId="685FD03F" w14:textId="77777777" w:rsidR="001D1D05" w:rsidRDefault="001D1D05" w:rsidP="0062013C">
      <w:pPr>
        <w:spacing w:after="0"/>
        <w:jc w:val="center"/>
        <w:rPr>
          <w:rFonts w:ascii="Times New Roman" w:hAnsi="Times New Roman" w:cs="Times New Roman"/>
          <w:b/>
          <w:bCs/>
          <w:sz w:val="28"/>
          <w:szCs w:val="28"/>
        </w:rPr>
      </w:pPr>
      <w:r>
        <w:rPr>
          <w:rFonts w:ascii="Times New Roman" w:hAnsi="Times New Roman" w:cs="Times New Roman"/>
          <w:b/>
          <w:bCs/>
          <w:sz w:val="28"/>
          <w:szCs w:val="28"/>
        </w:rPr>
        <w:t>РЕКОМЕНДАЦІЇ</w:t>
      </w:r>
      <w:r w:rsidRPr="009A18DD">
        <w:rPr>
          <w:rFonts w:ascii="Times New Roman" w:hAnsi="Times New Roman" w:cs="Times New Roman"/>
          <w:b/>
          <w:bCs/>
          <w:sz w:val="28"/>
          <w:szCs w:val="28"/>
        </w:rPr>
        <w:t xml:space="preserve"> </w:t>
      </w:r>
    </w:p>
    <w:p w14:paraId="3EC4EE22" w14:textId="77777777" w:rsidR="001D1D05" w:rsidRPr="009A18DD" w:rsidRDefault="001D1D05" w:rsidP="0062013C">
      <w:pPr>
        <w:spacing w:after="0"/>
        <w:jc w:val="center"/>
        <w:rPr>
          <w:rFonts w:ascii="Times New Roman" w:hAnsi="Times New Roman" w:cs="Times New Roman"/>
          <w:b/>
          <w:bCs/>
          <w:sz w:val="28"/>
          <w:szCs w:val="28"/>
        </w:rPr>
      </w:pPr>
      <w:r w:rsidRPr="009A18DD">
        <w:rPr>
          <w:rFonts w:ascii="Times New Roman" w:hAnsi="Times New Roman" w:cs="Times New Roman"/>
          <w:b/>
          <w:bCs/>
          <w:sz w:val="28"/>
          <w:szCs w:val="28"/>
        </w:rPr>
        <w:t xml:space="preserve">членам Комісії конкурсу Національного фонду досліджень України </w:t>
      </w:r>
    </w:p>
    <w:p w14:paraId="23F061C0" w14:textId="77777777" w:rsidR="001D1D05" w:rsidRDefault="001D1D05" w:rsidP="00843C33">
      <w:pPr>
        <w:ind w:firstLine="709"/>
        <w:jc w:val="both"/>
        <w:rPr>
          <w:rFonts w:ascii="Times New Roman" w:hAnsi="Times New Roman" w:cs="Times New Roman"/>
          <w:i/>
          <w:iCs/>
          <w:sz w:val="24"/>
          <w:szCs w:val="24"/>
        </w:rPr>
      </w:pPr>
    </w:p>
    <w:p w14:paraId="57E2BC98" w14:textId="77777777" w:rsidR="001D1D05" w:rsidRPr="00AB56F5" w:rsidRDefault="001D1D05" w:rsidP="00843C33">
      <w:pPr>
        <w:ind w:firstLine="709"/>
        <w:jc w:val="both"/>
        <w:rPr>
          <w:rFonts w:ascii="Times New Roman" w:hAnsi="Times New Roman" w:cs="Times New Roman"/>
          <w:i/>
          <w:iCs/>
          <w:sz w:val="24"/>
          <w:szCs w:val="24"/>
        </w:rPr>
      </w:pPr>
      <w:r>
        <w:rPr>
          <w:rFonts w:ascii="Times New Roman" w:hAnsi="Times New Roman" w:cs="Times New Roman"/>
          <w:i/>
          <w:iCs/>
          <w:sz w:val="24"/>
          <w:szCs w:val="24"/>
        </w:rPr>
        <w:t>У рекомендаціях містяться терміни, які мають такий зміст:</w:t>
      </w:r>
    </w:p>
    <w:p w14:paraId="3069F5C0" w14:textId="77777777" w:rsidR="001D1D05" w:rsidRPr="00A239D1" w:rsidRDefault="001D1D05" w:rsidP="00843C33">
      <w:pPr>
        <w:ind w:firstLine="709"/>
        <w:jc w:val="both"/>
        <w:rPr>
          <w:rFonts w:ascii="Times New Roman" w:hAnsi="Times New Roman" w:cs="Times New Roman"/>
          <w:sz w:val="24"/>
          <w:szCs w:val="24"/>
        </w:rPr>
      </w:pPr>
      <w:r w:rsidRPr="00B929CB">
        <w:rPr>
          <w:rFonts w:ascii="Times New Roman" w:hAnsi="Times New Roman" w:cs="Times New Roman"/>
          <w:i/>
          <w:iCs/>
          <w:sz w:val="24"/>
          <w:szCs w:val="24"/>
        </w:rPr>
        <w:t>Комісія конкурсу Національного фонду досліджень України</w:t>
      </w:r>
      <w:r w:rsidRPr="00A239D1">
        <w:rPr>
          <w:rFonts w:ascii="Times New Roman" w:hAnsi="Times New Roman" w:cs="Times New Roman"/>
          <w:sz w:val="24"/>
          <w:szCs w:val="24"/>
        </w:rPr>
        <w:t xml:space="preserve"> (далі – Комісія конкурсу) створюється для проведення конкурсного відбору та організації оцінювання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 що фінансуються за рахунок грантової підтримки Національного фонду досліджень України (далі – Фонд).</w:t>
      </w:r>
    </w:p>
    <w:p w14:paraId="6C059B1E" w14:textId="77777777" w:rsidR="001D1D05" w:rsidRPr="00A239D1" w:rsidRDefault="001D1D05" w:rsidP="00AB56F5">
      <w:pPr>
        <w:ind w:firstLine="709"/>
        <w:jc w:val="both"/>
        <w:rPr>
          <w:rFonts w:ascii="Times New Roman" w:hAnsi="Times New Roman" w:cs="Times New Roman"/>
          <w:sz w:val="24"/>
          <w:szCs w:val="24"/>
        </w:rPr>
      </w:pPr>
      <w:r w:rsidRPr="00B929CB">
        <w:rPr>
          <w:rFonts w:ascii="Times New Roman" w:hAnsi="Times New Roman" w:cs="Times New Roman"/>
          <w:i/>
          <w:iCs/>
          <w:sz w:val="24"/>
          <w:szCs w:val="24"/>
        </w:rPr>
        <w:t>Тематична Панель</w:t>
      </w:r>
      <w:r w:rsidRPr="00A239D1">
        <w:rPr>
          <w:rFonts w:ascii="Times New Roman" w:hAnsi="Times New Roman" w:cs="Times New Roman"/>
          <w:sz w:val="24"/>
          <w:szCs w:val="24"/>
        </w:rPr>
        <w:t xml:space="preserve"> (Панель) – група членів Комісії конкурсу, сформована відповідно до тематичних напрямів конкретного конкурсу у складі не менше 5 осіб, яка забезпечує процес розгляду та експертизи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 xml:space="preserve"> відповідного тематичного спрямування; </w:t>
      </w:r>
    </w:p>
    <w:p w14:paraId="2E1CBBF8" w14:textId="77777777" w:rsidR="001D1D05" w:rsidRPr="00A239D1" w:rsidRDefault="001D1D05" w:rsidP="00AB56F5">
      <w:pPr>
        <w:ind w:firstLine="709"/>
        <w:jc w:val="both"/>
        <w:rPr>
          <w:rFonts w:ascii="Times New Roman" w:hAnsi="Times New Roman" w:cs="Times New Roman"/>
          <w:sz w:val="24"/>
          <w:szCs w:val="24"/>
        </w:rPr>
      </w:pPr>
      <w:r w:rsidRPr="00B929CB">
        <w:rPr>
          <w:rFonts w:ascii="Times New Roman" w:hAnsi="Times New Roman" w:cs="Times New Roman"/>
          <w:i/>
          <w:iCs/>
          <w:sz w:val="24"/>
          <w:szCs w:val="24"/>
        </w:rPr>
        <w:t>Куратор</w:t>
      </w:r>
      <w:r w:rsidRPr="00A239D1">
        <w:rPr>
          <w:rFonts w:ascii="Times New Roman" w:hAnsi="Times New Roman" w:cs="Times New Roman"/>
          <w:sz w:val="24"/>
          <w:szCs w:val="24"/>
        </w:rPr>
        <w:t xml:space="preserve"> – член Комісії конкурсу, уповноважений рішенням Комісії конкурсу здійснювати постійний супровід визначених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 xml:space="preserve"> (від підбору експертів до встановлення результатів конкурсу);</w:t>
      </w:r>
    </w:p>
    <w:p w14:paraId="1F63EC7E" w14:textId="77777777" w:rsidR="001D1D05" w:rsidRPr="00A239D1" w:rsidRDefault="001D1D05" w:rsidP="00AB56F5">
      <w:pPr>
        <w:ind w:firstLine="709"/>
        <w:jc w:val="both"/>
        <w:rPr>
          <w:rFonts w:ascii="Times New Roman" w:hAnsi="Times New Roman" w:cs="Times New Roman"/>
          <w:sz w:val="24"/>
          <w:szCs w:val="24"/>
        </w:rPr>
      </w:pPr>
      <w:r w:rsidRPr="00B929CB">
        <w:rPr>
          <w:rFonts w:ascii="Times New Roman" w:hAnsi="Times New Roman" w:cs="Times New Roman"/>
          <w:i/>
          <w:iCs/>
          <w:sz w:val="24"/>
          <w:szCs w:val="24"/>
        </w:rPr>
        <w:t>Арбітр</w:t>
      </w:r>
      <w:r w:rsidRPr="00A239D1">
        <w:rPr>
          <w:rFonts w:ascii="Times New Roman" w:hAnsi="Times New Roman" w:cs="Times New Roman"/>
          <w:sz w:val="24"/>
          <w:szCs w:val="24"/>
        </w:rPr>
        <w:t xml:space="preserve"> – член наукової ради Фонду, обраний науковою радою відповідної секції, для комунікації між Комісією конкурсу і науковою радою секції на усіх етапах розгляду та експертизи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 нагляду за дотриманням умов конкурсу та вимог до процедур, визначених цим Порядком;</w:t>
      </w:r>
    </w:p>
    <w:p w14:paraId="5774579E" w14:textId="77777777" w:rsidR="001D1D05" w:rsidRPr="00A239D1" w:rsidRDefault="001D1D05" w:rsidP="00AB56F5">
      <w:pPr>
        <w:ind w:firstLine="709"/>
        <w:jc w:val="both"/>
        <w:rPr>
          <w:rFonts w:ascii="Times New Roman" w:hAnsi="Times New Roman" w:cs="Times New Roman"/>
          <w:sz w:val="24"/>
          <w:szCs w:val="24"/>
        </w:rPr>
      </w:pPr>
      <w:r w:rsidRPr="00B929CB">
        <w:rPr>
          <w:rFonts w:ascii="Times New Roman" w:hAnsi="Times New Roman" w:cs="Times New Roman"/>
          <w:i/>
          <w:iCs/>
          <w:sz w:val="24"/>
          <w:szCs w:val="24"/>
        </w:rPr>
        <w:t>Референт</w:t>
      </w:r>
      <w:r w:rsidRPr="00A239D1">
        <w:rPr>
          <w:rFonts w:ascii="Times New Roman" w:hAnsi="Times New Roman" w:cs="Times New Roman"/>
          <w:sz w:val="24"/>
          <w:szCs w:val="24"/>
        </w:rPr>
        <w:t xml:space="preserve"> – працівник дирекції Фонду, визначений дирекцією для організаційного і технічного супроводу заявки, поданої на конкурс, від моменту її надходження до завершення роботи Комісії конкурсу;</w:t>
      </w:r>
    </w:p>
    <w:p w14:paraId="25522AEE" w14:textId="77777777" w:rsidR="001D1D05" w:rsidRDefault="001D1D05" w:rsidP="00AB56F5">
      <w:pPr>
        <w:ind w:firstLine="709"/>
        <w:jc w:val="both"/>
        <w:rPr>
          <w:rFonts w:ascii="Times New Roman" w:hAnsi="Times New Roman" w:cs="Times New Roman"/>
          <w:sz w:val="24"/>
          <w:szCs w:val="24"/>
        </w:rPr>
      </w:pPr>
      <w:r w:rsidRPr="00B929CB">
        <w:rPr>
          <w:rFonts w:ascii="Times New Roman" w:hAnsi="Times New Roman" w:cs="Times New Roman"/>
          <w:i/>
          <w:iCs/>
          <w:sz w:val="24"/>
          <w:szCs w:val="24"/>
        </w:rPr>
        <w:t xml:space="preserve">Спостерігач </w:t>
      </w:r>
      <w:r w:rsidRPr="00A239D1">
        <w:rPr>
          <w:rFonts w:ascii="Times New Roman" w:hAnsi="Times New Roman" w:cs="Times New Roman"/>
          <w:sz w:val="24"/>
          <w:szCs w:val="24"/>
        </w:rPr>
        <w:t>– член наукової ради Фонду, обраний науковою радою відповідної секції для поточного моніторингу процесу розгляду та експертизи заявок на предмет дотримання встановлених вимог, правил та процедур та невідкладного інформування Арбітра про їх порушення;</w:t>
      </w:r>
    </w:p>
    <w:p w14:paraId="5C45C0D4" w14:textId="77777777" w:rsidR="001D1D05" w:rsidRDefault="001D1D05" w:rsidP="00AB56F5">
      <w:pPr>
        <w:ind w:firstLine="709"/>
        <w:jc w:val="both"/>
        <w:rPr>
          <w:rFonts w:ascii="Times New Roman" w:hAnsi="Times New Roman" w:cs="Times New Roman"/>
          <w:sz w:val="24"/>
          <w:szCs w:val="24"/>
        </w:rPr>
      </w:pPr>
      <w:r w:rsidRPr="00B929CB">
        <w:rPr>
          <w:rFonts w:ascii="Times New Roman" w:hAnsi="Times New Roman" w:cs="Times New Roman"/>
          <w:i/>
          <w:iCs/>
          <w:sz w:val="24"/>
          <w:szCs w:val="24"/>
        </w:rPr>
        <w:t>Конфіденційна конкурсна інформація</w:t>
      </w:r>
      <w:r w:rsidRPr="00197243">
        <w:rPr>
          <w:rFonts w:ascii="Times New Roman" w:hAnsi="Times New Roman" w:cs="Times New Roman"/>
          <w:sz w:val="24"/>
          <w:szCs w:val="24"/>
        </w:rPr>
        <w:t xml:space="preserve"> – інформація, що міститься в матеріалах конкурсного відбору та в електронній системі Фонду, а також інформація щодо деталей обговорень </w:t>
      </w:r>
      <w:proofErr w:type="spellStart"/>
      <w:r w:rsidRPr="00197243">
        <w:rPr>
          <w:rFonts w:ascii="Times New Roman" w:hAnsi="Times New Roman" w:cs="Times New Roman"/>
          <w:sz w:val="24"/>
          <w:szCs w:val="24"/>
        </w:rPr>
        <w:t>проєктів</w:t>
      </w:r>
      <w:proofErr w:type="spellEnd"/>
      <w:r w:rsidRPr="00197243">
        <w:rPr>
          <w:rFonts w:ascii="Times New Roman" w:hAnsi="Times New Roman" w:cs="Times New Roman"/>
          <w:sz w:val="24"/>
          <w:szCs w:val="24"/>
        </w:rPr>
        <w:t xml:space="preserve"> на засіданнях Комісії конкурсу або Панелей, за винятком: - інформації, яка є загальнодоступною; - назв, анотаці</w:t>
      </w:r>
      <w:r>
        <w:rPr>
          <w:rFonts w:ascii="Times New Roman" w:hAnsi="Times New Roman" w:cs="Times New Roman"/>
          <w:sz w:val="24"/>
          <w:szCs w:val="24"/>
        </w:rPr>
        <w:t xml:space="preserve">й та переліків авторів </w:t>
      </w:r>
      <w:proofErr w:type="spellStart"/>
      <w:r>
        <w:rPr>
          <w:rFonts w:ascii="Times New Roman" w:hAnsi="Times New Roman" w:cs="Times New Roman"/>
          <w:sz w:val="24"/>
          <w:szCs w:val="24"/>
        </w:rPr>
        <w:t>проєктів</w:t>
      </w:r>
      <w:proofErr w:type="spellEnd"/>
      <w:r>
        <w:rPr>
          <w:rFonts w:ascii="Times New Roman" w:hAnsi="Times New Roman" w:cs="Times New Roman"/>
          <w:sz w:val="24"/>
          <w:szCs w:val="24"/>
        </w:rPr>
        <w:t>;</w:t>
      </w:r>
    </w:p>
    <w:p w14:paraId="7B037315" w14:textId="77777777" w:rsidR="001D1D05" w:rsidRDefault="001D1D05" w:rsidP="00AB56F5">
      <w:pPr>
        <w:ind w:firstLine="709"/>
        <w:jc w:val="both"/>
        <w:rPr>
          <w:rFonts w:ascii="Times New Roman" w:hAnsi="Times New Roman" w:cs="Times New Roman"/>
        </w:rPr>
      </w:pPr>
      <w:r w:rsidRPr="00B929CB">
        <w:rPr>
          <w:rFonts w:ascii="Times New Roman" w:hAnsi="Times New Roman" w:cs="Times New Roman"/>
          <w:i/>
          <w:iCs/>
          <w:sz w:val="24"/>
          <w:szCs w:val="24"/>
        </w:rPr>
        <w:t>Конфлікт інтересів</w:t>
      </w:r>
      <w:r w:rsidRPr="00197243">
        <w:rPr>
          <w:rFonts w:ascii="Times New Roman" w:hAnsi="Times New Roman" w:cs="Times New Roman"/>
          <w:sz w:val="24"/>
          <w:szCs w:val="24"/>
        </w:rPr>
        <w:t xml:space="preserve"> –</w:t>
      </w:r>
      <w:r>
        <w:rPr>
          <w:rFonts w:ascii="Times New Roman" w:hAnsi="Times New Roman" w:cs="Times New Roman"/>
          <w:sz w:val="24"/>
          <w:szCs w:val="24"/>
        </w:rPr>
        <w:t xml:space="preserve"> невідповідність </w:t>
      </w:r>
      <w:r w:rsidRPr="00197243">
        <w:rPr>
          <w:rFonts w:ascii="Times New Roman" w:hAnsi="Times New Roman" w:cs="Times New Roman"/>
          <w:sz w:val="24"/>
          <w:szCs w:val="24"/>
        </w:rPr>
        <w:t>норм</w:t>
      </w:r>
      <w:r>
        <w:rPr>
          <w:rFonts w:ascii="Times New Roman" w:hAnsi="Times New Roman" w:cs="Times New Roman"/>
          <w:sz w:val="24"/>
          <w:szCs w:val="24"/>
        </w:rPr>
        <w:t>і</w:t>
      </w:r>
      <w:r w:rsidRPr="00197243">
        <w:rPr>
          <w:rFonts w:ascii="Times New Roman" w:hAnsi="Times New Roman" w:cs="Times New Roman"/>
          <w:sz w:val="24"/>
          <w:szCs w:val="24"/>
        </w:rPr>
        <w:t xml:space="preserve">, за якою </w:t>
      </w:r>
      <w:r>
        <w:rPr>
          <w:rFonts w:ascii="Times New Roman" w:hAnsi="Times New Roman" w:cs="Times New Roman"/>
        </w:rPr>
        <w:t>ч</w:t>
      </w:r>
      <w:r w:rsidRPr="00197243">
        <w:rPr>
          <w:rFonts w:ascii="Times New Roman" w:hAnsi="Times New Roman" w:cs="Times New Roman"/>
        </w:rPr>
        <w:t xml:space="preserve">ленами Комісії конкурсу не можуть бути </w:t>
      </w:r>
      <w:r>
        <w:rPr>
          <w:rFonts w:ascii="Times New Roman" w:hAnsi="Times New Roman" w:cs="Times New Roman"/>
        </w:rPr>
        <w:t>–</w:t>
      </w:r>
      <w:r w:rsidRPr="00197243">
        <w:rPr>
          <w:rFonts w:ascii="Times New Roman" w:hAnsi="Times New Roman" w:cs="Times New Roman"/>
        </w:rPr>
        <w:t xml:space="preserve"> працівники дирекції Фонду, члени наукової ради Фонду, Наукового комітету Національної ради з питань розвитку науки і технологій та члени їхніх сімей; - керівники або заступники керівника наукових установ, організацій і закладів вищої освіти, а також особи, що займають інші штатні адміністративні посади вище рівня керівника структурного підрозділу (відділу, лабораторії, кафедри) наукової установи чи закладу вищої освіти.</w:t>
      </w:r>
    </w:p>
    <w:p w14:paraId="4E62E650" w14:textId="77777777" w:rsidR="001D1D05" w:rsidRDefault="001D1D05" w:rsidP="00AB56F5">
      <w:pPr>
        <w:ind w:firstLine="709"/>
        <w:jc w:val="both"/>
        <w:rPr>
          <w:rFonts w:ascii="Times New Roman" w:hAnsi="Times New Roman" w:cs="Times New Roman"/>
          <w:sz w:val="28"/>
          <w:szCs w:val="28"/>
        </w:rPr>
      </w:pPr>
    </w:p>
    <w:p w14:paraId="432A644D" w14:textId="77777777" w:rsidR="001D1D05" w:rsidRDefault="001D1D05" w:rsidP="00AB56F5">
      <w:pPr>
        <w:ind w:firstLine="709"/>
        <w:jc w:val="both"/>
        <w:rPr>
          <w:rFonts w:ascii="Times New Roman" w:hAnsi="Times New Roman" w:cs="Times New Roman"/>
          <w:sz w:val="28"/>
          <w:szCs w:val="28"/>
        </w:rPr>
      </w:pPr>
    </w:p>
    <w:p w14:paraId="4C56C4A0" w14:textId="77777777" w:rsidR="001D1D05" w:rsidRPr="00197243" w:rsidRDefault="001D1D05" w:rsidP="00AB56F5">
      <w:pPr>
        <w:ind w:firstLine="709"/>
        <w:jc w:val="both"/>
        <w:rPr>
          <w:rFonts w:ascii="Times New Roman" w:hAnsi="Times New Roman" w:cs="Times New Roman"/>
          <w:sz w:val="28"/>
          <w:szCs w:val="28"/>
        </w:rPr>
      </w:pPr>
    </w:p>
    <w:p w14:paraId="37C2021F" w14:textId="77777777" w:rsidR="001D1D05" w:rsidRPr="00BA68D0" w:rsidRDefault="001D1D05" w:rsidP="00BA68D0">
      <w:pPr>
        <w:pStyle w:val="a5"/>
        <w:numPr>
          <w:ilvl w:val="0"/>
          <w:numId w:val="6"/>
        </w:numPr>
        <w:jc w:val="both"/>
        <w:rPr>
          <w:rFonts w:ascii="Times New Roman" w:hAnsi="Times New Roman" w:cs="Times New Roman"/>
          <w:b/>
          <w:bCs/>
          <w:sz w:val="24"/>
          <w:szCs w:val="24"/>
        </w:rPr>
      </w:pPr>
      <w:r>
        <w:rPr>
          <w:rFonts w:ascii="Times New Roman" w:hAnsi="Times New Roman" w:cs="Times New Roman"/>
          <w:b/>
          <w:bCs/>
          <w:sz w:val="24"/>
          <w:szCs w:val="24"/>
        </w:rPr>
        <w:t>Загальні положення</w:t>
      </w:r>
    </w:p>
    <w:p w14:paraId="28D82A7E" w14:textId="77777777" w:rsidR="001D1D05" w:rsidRPr="006E3790" w:rsidRDefault="001D1D05" w:rsidP="002175EA">
      <w:pPr>
        <w:ind w:firstLine="709"/>
        <w:jc w:val="both"/>
        <w:rPr>
          <w:rFonts w:ascii="Times New Roman" w:hAnsi="Times New Roman" w:cs="Times New Roman"/>
          <w:sz w:val="24"/>
          <w:szCs w:val="24"/>
        </w:rPr>
      </w:pPr>
      <w:r>
        <w:rPr>
          <w:rFonts w:ascii="Times New Roman" w:hAnsi="Times New Roman" w:cs="Times New Roman"/>
          <w:sz w:val="24"/>
          <w:szCs w:val="24"/>
        </w:rPr>
        <w:t>1.1. Члени Комісії конкурсу  керую</w:t>
      </w:r>
      <w:r w:rsidRPr="006E3790">
        <w:rPr>
          <w:rFonts w:ascii="Times New Roman" w:hAnsi="Times New Roman" w:cs="Times New Roman"/>
          <w:sz w:val="24"/>
          <w:szCs w:val="24"/>
        </w:rPr>
        <w:t xml:space="preserve">ться </w:t>
      </w:r>
      <w:proofErr w:type="spellStart"/>
      <w:r w:rsidRPr="006E3790">
        <w:rPr>
          <w:rFonts w:ascii="Times New Roman" w:hAnsi="Times New Roman" w:cs="Times New Roman"/>
          <w:sz w:val="24"/>
          <w:szCs w:val="24"/>
        </w:rPr>
        <w:t>Порядок</w:t>
      </w:r>
      <w:r>
        <w:rPr>
          <w:rFonts w:ascii="Times New Roman" w:hAnsi="Times New Roman" w:cs="Times New Roman"/>
          <w:sz w:val="24"/>
          <w:szCs w:val="24"/>
        </w:rPr>
        <w:t>ом</w:t>
      </w:r>
      <w:proofErr w:type="spellEnd"/>
      <w:r w:rsidRPr="006E3790">
        <w:rPr>
          <w:rFonts w:ascii="Times New Roman" w:hAnsi="Times New Roman" w:cs="Times New Roman"/>
          <w:sz w:val="24"/>
          <w:szCs w:val="24"/>
        </w:rPr>
        <w:t xml:space="preserve"> розгляду та експертизи </w:t>
      </w:r>
      <w:proofErr w:type="spellStart"/>
      <w:r w:rsidRPr="006E3790">
        <w:rPr>
          <w:rFonts w:ascii="Times New Roman" w:hAnsi="Times New Roman" w:cs="Times New Roman"/>
          <w:sz w:val="24"/>
          <w:szCs w:val="24"/>
        </w:rPr>
        <w:t>проєктів</w:t>
      </w:r>
      <w:proofErr w:type="spellEnd"/>
      <w:r w:rsidRPr="006E3790">
        <w:rPr>
          <w:rFonts w:ascii="Times New Roman" w:hAnsi="Times New Roman" w:cs="Times New Roman"/>
          <w:sz w:val="24"/>
          <w:szCs w:val="24"/>
        </w:rPr>
        <w:t xml:space="preserve"> із виконання наукових досліджень і розробок, що подаються Національному фонду досліджень України для участі в конкурсних відборах (далі – Порядок), розроблено відповідно до Закону України «Про наукову і науково-технічну діяльність», Закону України «Про наукову і науково-технічну експертизу», постанови Кабінету Міністрів України від 4 липня 2018 р. № 528 «Про Національний фонд досліджень України» та постанови Кабінету Міністрів України від 27 грудня 2019 р. №1170 «Про затвердження Порядку конкурсного відбору та фінансування Національним фондом досліджень </w:t>
      </w:r>
      <w:proofErr w:type="spellStart"/>
      <w:r w:rsidRPr="006E3790">
        <w:rPr>
          <w:rFonts w:ascii="Times New Roman" w:hAnsi="Times New Roman" w:cs="Times New Roman"/>
          <w:sz w:val="24"/>
          <w:szCs w:val="24"/>
        </w:rPr>
        <w:t>проєктів</w:t>
      </w:r>
      <w:proofErr w:type="spellEnd"/>
      <w:r w:rsidRPr="006E3790">
        <w:rPr>
          <w:rFonts w:ascii="Times New Roman" w:hAnsi="Times New Roman" w:cs="Times New Roman"/>
          <w:sz w:val="24"/>
          <w:szCs w:val="24"/>
        </w:rPr>
        <w:t xml:space="preserve"> з виконання наукових досліджень і розробок» (далі – Порядок конкурсного відбору).</w:t>
      </w:r>
    </w:p>
    <w:p w14:paraId="07E2E557" w14:textId="77777777" w:rsidR="001D1D05" w:rsidRPr="00A239D1" w:rsidRDefault="001D1D05" w:rsidP="002175EA">
      <w:pPr>
        <w:ind w:firstLine="709"/>
        <w:jc w:val="both"/>
        <w:rPr>
          <w:rFonts w:ascii="Times New Roman" w:hAnsi="Times New Roman" w:cs="Times New Roman"/>
          <w:sz w:val="24"/>
          <w:szCs w:val="24"/>
        </w:rPr>
      </w:pPr>
      <w:r>
        <w:rPr>
          <w:rFonts w:ascii="Times New Roman" w:hAnsi="Times New Roman" w:cs="Times New Roman"/>
          <w:sz w:val="24"/>
          <w:szCs w:val="24"/>
        </w:rPr>
        <w:t xml:space="preserve">1.2. </w:t>
      </w:r>
      <w:r w:rsidRPr="00A239D1">
        <w:rPr>
          <w:rFonts w:ascii="Times New Roman" w:hAnsi="Times New Roman" w:cs="Times New Roman"/>
          <w:sz w:val="24"/>
          <w:szCs w:val="24"/>
        </w:rPr>
        <w:t xml:space="preserve">Комісія конкурсу забезпечує проведення прозорого та неупередженого відбору експертів, що залучатимуться до наукової і науково-технічної експертизи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 xml:space="preserve">, здійснює об’єктивний розгляд висновків експертів, а також забезпечує підготовку пропозицій науковій раді Фонду щодо рейтингового списку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w:t>
      </w:r>
    </w:p>
    <w:p w14:paraId="2684EB9C" w14:textId="77777777" w:rsidR="001D1D05" w:rsidRDefault="001D1D05" w:rsidP="00082573">
      <w:pPr>
        <w:ind w:firstLine="709"/>
        <w:jc w:val="both"/>
        <w:rPr>
          <w:rFonts w:ascii="Times New Roman" w:hAnsi="Times New Roman" w:cs="Times New Roman"/>
          <w:sz w:val="24"/>
          <w:szCs w:val="24"/>
        </w:rPr>
      </w:pPr>
      <w:r>
        <w:rPr>
          <w:rFonts w:ascii="Times New Roman" w:hAnsi="Times New Roman" w:cs="Times New Roman"/>
          <w:sz w:val="24"/>
          <w:szCs w:val="24"/>
        </w:rPr>
        <w:t xml:space="preserve">1.3. </w:t>
      </w:r>
      <w:r w:rsidRPr="00A239D1">
        <w:rPr>
          <w:rFonts w:ascii="Times New Roman" w:hAnsi="Times New Roman" w:cs="Times New Roman"/>
          <w:sz w:val="24"/>
          <w:szCs w:val="24"/>
        </w:rPr>
        <w:t>Повноваження Комісії конкурсу тривають до завершення процесу укладання договорів з переможцями конкурсу про виконання наукових досліджень і розробок за рахунок грантової підтримки Фонду.</w:t>
      </w:r>
    </w:p>
    <w:p w14:paraId="544F9191" w14:textId="77777777" w:rsidR="001D1D05" w:rsidRPr="00A239D1" w:rsidRDefault="001D1D05" w:rsidP="00082573">
      <w:pPr>
        <w:ind w:firstLine="709"/>
        <w:jc w:val="both"/>
        <w:rPr>
          <w:rFonts w:ascii="Times New Roman" w:hAnsi="Times New Roman" w:cs="Times New Roman"/>
          <w:sz w:val="24"/>
          <w:szCs w:val="24"/>
        </w:rPr>
      </w:pPr>
    </w:p>
    <w:p w14:paraId="0B9055F9" w14:textId="77777777" w:rsidR="001D1D05" w:rsidRPr="00A239D1" w:rsidRDefault="001D1D05" w:rsidP="00AB56F5">
      <w:pPr>
        <w:ind w:firstLine="709"/>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A239D1">
        <w:rPr>
          <w:rFonts w:ascii="Times New Roman" w:hAnsi="Times New Roman" w:cs="Times New Roman"/>
          <w:b/>
          <w:bCs/>
          <w:sz w:val="24"/>
          <w:szCs w:val="24"/>
        </w:rPr>
        <w:t xml:space="preserve">Повноваження </w:t>
      </w:r>
      <w:r>
        <w:rPr>
          <w:rFonts w:ascii="Times New Roman" w:hAnsi="Times New Roman" w:cs="Times New Roman"/>
          <w:b/>
          <w:bCs/>
          <w:sz w:val="24"/>
          <w:szCs w:val="24"/>
        </w:rPr>
        <w:t>Комісії конкурсу</w:t>
      </w:r>
    </w:p>
    <w:p w14:paraId="3B3EF352" w14:textId="77777777" w:rsidR="001D1D05" w:rsidRDefault="001D1D05" w:rsidP="00CA0E7F">
      <w:pPr>
        <w:ind w:firstLine="709"/>
        <w:jc w:val="both"/>
        <w:rPr>
          <w:rFonts w:ascii="Times New Roman" w:hAnsi="Times New Roman" w:cs="Times New Roman"/>
          <w:sz w:val="24"/>
          <w:szCs w:val="24"/>
        </w:rPr>
      </w:pPr>
      <w:r>
        <w:rPr>
          <w:rFonts w:ascii="Times New Roman" w:hAnsi="Times New Roman" w:cs="Times New Roman"/>
          <w:sz w:val="24"/>
          <w:szCs w:val="24"/>
        </w:rPr>
        <w:t>2.1. З</w:t>
      </w:r>
      <w:r w:rsidRPr="00A239D1">
        <w:rPr>
          <w:rFonts w:ascii="Times New Roman" w:hAnsi="Times New Roman" w:cs="Times New Roman"/>
          <w:sz w:val="24"/>
          <w:szCs w:val="24"/>
        </w:rPr>
        <w:t xml:space="preserve">дійснює (за технічної та організаційної підтримки Референтів) попередній розгляд заявок щодо їхньої відповідності критеріям, визначеним науковою радою Фонду в умовах конкурсу, та відхиляє заявки, що </w:t>
      </w:r>
      <w:r>
        <w:rPr>
          <w:rFonts w:ascii="Times New Roman" w:hAnsi="Times New Roman" w:cs="Times New Roman"/>
          <w:sz w:val="24"/>
          <w:szCs w:val="24"/>
        </w:rPr>
        <w:t>таким критеріям не відповідають.</w:t>
      </w:r>
    </w:p>
    <w:p w14:paraId="79095DAA" w14:textId="77777777" w:rsidR="001D1D05" w:rsidRPr="00A239D1" w:rsidRDefault="001D1D05" w:rsidP="00CA0E7F">
      <w:pPr>
        <w:ind w:firstLine="709"/>
        <w:jc w:val="both"/>
        <w:rPr>
          <w:rFonts w:ascii="Times New Roman" w:hAnsi="Times New Roman" w:cs="Times New Roman"/>
          <w:sz w:val="24"/>
          <w:szCs w:val="24"/>
        </w:rPr>
      </w:pPr>
      <w:r>
        <w:rPr>
          <w:rFonts w:ascii="Times New Roman" w:hAnsi="Times New Roman" w:cs="Times New Roman"/>
          <w:sz w:val="24"/>
          <w:szCs w:val="24"/>
        </w:rPr>
        <w:t>2.2. З</w:t>
      </w:r>
      <w:r w:rsidRPr="00A239D1">
        <w:rPr>
          <w:rFonts w:ascii="Times New Roman" w:hAnsi="Times New Roman" w:cs="Times New Roman"/>
          <w:sz w:val="24"/>
          <w:szCs w:val="24"/>
        </w:rPr>
        <w:t xml:space="preserve">атверджує остаточний список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 xml:space="preserve">, допущених до участі у конкурсі, та розподіляє ці </w:t>
      </w:r>
      <w:proofErr w:type="spellStart"/>
      <w:r w:rsidRPr="00A239D1">
        <w:rPr>
          <w:rFonts w:ascii="Times New Roman" w:hAnsi="Times New Roman" w:cs="Times New Roman"/>
          <w:sz w:val="24"/>
          <w:szCs w:val="24"/>
        </w:rPr>
        <w:t>проєкти</w:t>
      </w:r>
      <w:proofErr w:type="spellEnd"/>
      <w:r w:rsidRPr="00A239D1">
        <w:rPr>
          <w:rFonts w:ascii="Times New Roman" w:hAnsi="Times New Roman" w:cs="Times New Roman"/>
          <w:sz w:val="24"/>
          <w:szCs w:val="24"/>
        </w:rPr>
        <w:t xml:space="preserve"> поміж Панелями відповідно до зазначеної в заявці галузі знань</w:t>
      </w:r>
      <w:r>
        <w:rPr>
          <w:rFonts w:ascii="Times New Roman" w:hAnsi="Times New Roman" w:cs="Times New Roman"/>
          <w:sz w:val="24"/>
          <w:szCs w:val="24"/>
        </w:rPr>
        <w:t>.</w:t>
      </w:r>
      <w:r w:rsidRPr="00A239D1">
        <w:rPr>
          <w:rFonts w:ascii="Times New Roman" w:hAnsi="Times New Roman" w:cs="Times New Roman"/>
          <w:sz w:val="24"/>
          <w:szCs w:val="24"/>
        </w:rPr>
        <w:t xml:space="preserve"> </w:t>
      </w:r>
    </w:p>
    <w:p w14:paraId="775B2A88" w14:textId="77777777" w:rsidR="001D1D05" w:rsidRPr="00A239D1" w:rsidRDefault="001D1D05" w:rsidP="00AB56F5">
      <w:pPr>
        <w:ind w:firstLine="709"/>
        <w:jc w:val="both"/>
        <w:rPr>
          <w:rFonts w:ascii="Times New Roman" w:hAnsi="Times New Roman" w:cs="Times New Roman"/>
          <w:sz w:val="24"/>
          <w:szCs w:val="24"/>
        </w:rPr>
      </w:pPr>
      <w:r>
        <w:rPr>
          <w:rFonts w:ascii="Times New Roman" w:hAnsi="Times New Roman" w:cs="Times New Roman"/>
          <w:sz w:val="24"/>
          <w:szCs w:val="24"/>
        </w:rPr>
        <w:t>2.3. Я</w:t>
      </w:r>
      <w:r w:rsidRPr="00A239D1">
        <w:rPr>
          <w:rFonts w:ascii="Times New Roman" w:hAnsi="Times New Roman" w:cs="Times New Roman"/>
          <w:sz w:val="24"/>
          <w:szCs w:val="24"/>
        </w:rPr>
        <w:t xml:space="preserve">кщо </w:t>
      </w:r>
      <w:proofErr w:type="spellStart"/>
      <w:r w:rsidRPr="00A239D1">
        <w:rPr>
          <w:rFonts w:ascii="Times New Roman" w:hAnsi="Times New Roman" w:cs="Times New Roman"/>
          <w:sz w:val="24"/>
          <w:szCs w:val="24"/>
        </w:rPr>
        <w:t>проєкт</w:t>
      </w:r>
      <w:proofErr w:type="spellEnd"/>
      <w:r w:rsidRPr="00A239D1">
        <w:rPr>
          <w:rFonts w:ascii="Times New Roman" w:hAnsi="Times New Roman" w:cs="Times New Roman"/>
          <w:sz w:val="24"/>
          <w:szCs w:val="24"/>
        </w:rPr>
        <w:t xml:space="preserve"> заявлений авторами або визначений рішенням Комісії конкурсу як міждисциплінарний, то його розгляд забезпечують дві Панелі; при цьому відповідальною за розгляд </w:t>
      </w:r>
      <w:proofErr w:type="spellStart"/>
      <w:r w:rsidRPr="00A239D1">
        <w:rPr>
          <w:rFonts w:ascii="Times New Roman" w:hAnsi="Times New Roman" w:cs="Times New Roman"/>
          <w:sz w:val="24"/>
          <w:szCs w:val="24"/>
        </w:rPr>
        <w:t>проєкту</w:t>
      </w:r>
      <w:proofErr w:type="spellEnd"/>
      <w:r w:rsidRPr="00A239D1">
        <w:rPr>
          <w:rFonts w:ascii="Times New Roman" w:hAnsi="Times New Roman" w:cs="Times New Roman"/>
          <w:sz w:val="24"/>
          <w:szCs w:val="24"/>
        </w:rPr>
        <w:t xml:space="preserve"> є та Панель, тематика якої належить до галузі </w:t>
      </w:r>
      <w:r>
        <w:rPr>
          <w:rFonts w:ascii="Times New Roman" w:hAnsi="Times New Roman" w:cs="Times New Roman"/>
          <w:sz w:val="24"/>
          <w:szCs w:val="24"/>
        </w:rPr>
        <w:t>знань, вказаної у заявці першою.</w:t>
      </w:r>
      <w:r w:rsidRPr="00A239D1">
        <w:rPr>
          <w:rFonts w:ascii="Times New Roman" w:hAnsi="Times New Roman" w:cs="Times New Roman"/>
          <w:sz w:val="24"/>
          <w:szCs w:val="24"/>
        </w:rPr>
        <w:t xml:space="preserve"> </w:t>
      </w:r>
    </w:p>
    <w:p w14:paraId="7F7B9345" w14:textId="77777777" w:rsidR="001D1D05" w:rsidRPr="00A239D1" w:rsidRDefault="001D1D05" w:rsidP="00AB56F5">
      <w:pPr>
        <w:ind w:firstLine="709"/>
        <w:jc w:val="both"/>
        <w:rPr>
          <w:rFonts w:ascii="Times New Roman" w:hAnsi="Times New Roman" w:cs="Times New Roman"/>
          <w:sz w:val="24"/>
          <w:szCs w:val="24"/>
        </w:rPr>
      </w:pPr>
      <w:r>
        <w:rPr>
          <w:rFonts w:ascii="Times New Roman" w:hAnsi="Times New Roman" w:cs="Times New Roman"/>
          <w:sz w:val="24"/>
          <w:szCs w:val="24"/>
        </w:rPr>
        <w:t>2.</w:t>
      </w:r>
      <w:r w:rsidRPr="00A239D1">
        <w:rPr>
          <w:rFonts w:ascii="Times New Roman" w:hAnsi="Times New Roman" w:cs="Times New Roman"/>
          <w:sz w:val="24"/>
          <w:szCs w:val="24"/>
        </w:rPr>
        <w:t>4</w:t>
      </w:r>
      <w:r>
        <w:rPr>
          <w:rFonts w:ascii="Times New Roman" w:hAnsi="Times New Roman" w:cs="Times New Roman"/>
          <w:sz w:val="24"/>
          <w:szCs w:val="24"/>
        </w:rPr>
        <w:t>.</w:t>
      </w:r>
      <w:r w:rsidRPr="00A239D1">
        <w:rPr>
          <w:rFonts w:ascii="Times New Roman" w:hAnsi="Times New Roman" w:cs="Times New Roman"/>
          <w:sz w:val="24"/>
          <w:szCs w:val="24"/>
        </w:rPr>
        <w:t xml:space="preserve"> </w:t>
      </w:r>
      <w:r>
        <w:rPr>
          <w:rFonts w:ascii="Times New Roman" w:hAnsi="Times New Roman" w:cs="Times New Roman"/>
          <w:sz w:val="24"/>
          <w:szCs w:val="24"/>
        </w:rPr>
        <w:t>В</w:t>
      </w:r>
      <w:r w:rsidRPr="00A239D1">
        <w:rPr>
          <w:rFonts w:ascii="Times New Roman" w:hAnsi="Times New Roman" w:cs="Times New Roman"/>
          <w:sz w:val="24"/>
          <w:szCs w:val="24"/>
        </w:rPr>
        <w:t xml:space="preserve">изначає зі свого складу двох Кураторів заявок за пропозиціями відповідних Панелей (для міждисциплінарних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 xml:space="preserve"> по одному куратору від двох панелей, що забезпечують її розгляд)</w:t>
      </w:r>
      <w:r>
        <w:rPr>
          <w:rFonts w:ascii="Times New Roman" w:hAnsi="Times New Roman" w:cs="Times New Roman"/>
          <w:sz w:val="24"/>
          <w:szCs w:val="24"/>
        </w:rPr>
        <w:t>.</w:t>
      </w:r>
      <w:r w:rsidRPr="00A239D1">
        <w:rPr>
          <w:rFonts w:ascii="Times New Roman" w:hAnsi="Times New Roman" w:cs="Times New Roman"/>
          <w:sz w:val="24"/>
          <w:szCs w:val="24"/>
        </w:rPr>
        <w:t xml:space="preserve"> </w:t>
      </w:r>
    </w:p>
    <w:p w14:paraId="42CDC59D" w14:textId="77777777" w:rsidR="001D1D05" w:rsidRPr="00A239D1" w:rsidRDefault="001D1D05" w:rsidP="00AB56F5">
      <w:pPr>
        <w:ind w:firstLine="709"/>
        <w:jc w:val="both"/>
        <w:rPr>
          <w:rFonts w:ascii="Times New Roman" w:hAnsi="Times New Roman" w:cs="Times New Roman"/>
          <w:sz w:val="24"/>
          <w:szCs w:val="24"/>
        </w:rPr>
      </w:pPr>
      <w:r>
        <w:rPr>
          <w:rFonts w:ascii="Times New Roman" w:hAnsi="Times New Roman" w:cs="Times New Roman"/>
          <w:sz w:val="24"/>
          <w:szCs w:val="24"/>
        </w:rPr>
        <w:t>2.5. З</w:t>
      </w:r>
      <w:r w:rsidRPr="00A239D1">
        <w:rPr>
          <w:rFonts w:ascii="Times New Roman" w:hAnsi="Times New Roman" w:cs="Times New Roman"/>
          <w:sz w:val="24"/>
          <w:szCs w:val="24"/>
        </w:rPr>
        <w:t>атверджує рейтингові списки можливих експертів для кожного</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проєкту</w:t>
      </w:r>
      <w:proofErr w:type="spellEnd"/>
      <w:r>
        <w:rPr>
          <w:rFonts w:ascii="Times New Roman" w:hAnsi="Times New Roman" w:cs="Times New Roman"/>
          <w:sz w:val="24"/>
          <w:szCs w:val="24"/>
        </w:rPr>
        <w:t xml:space="preserve"> за поданням Кураторів.</w:t>
      </w:r>
    </w:p>
    <w:p w14:paraId="6B22E223" w14:textId="77777777" w:rsidR="001D1D05" w:rsidRPr="00A239D1" w:rsidRDefault="001D1D05" w:rsidP="00AB56F5">
      <w:pPr>
        <w:ind w:firstLine="709"/>
        <w:jc w:val="both"/>
        <w:rPr>
          <w:rFonts w:ascii="Times New Roman" w:hAnsi="Times New Roman" w:cs="Times New Roman"/>
          <w:sz w:val="24"/>
          <w:szCs w:val="24"/>
        </w:rPr>
      </w:pPr>
      <w:r>
        <w:rPr>
          <w:rFonts w:ascii="Times New Roman" w:hAnsi="Times New Roman" w:cs="Times New Roman"/>
          <w:sz w:val="24"/>
          <w:szCs w:val="24"/>
        </w:rPr>
        <w:t>2.6. Д</w:t>
      </w:r>
      <w:r w:rsidRPr="00A239D1">
        <w:rPr>
          <w:rFonts w:ascii="Times New Roman" w:hAnsi="Times New Roman" w:cs="Times New Roman"/>
          <w:sz w:val="24"/>
          <w:szCs w:val="24"/>
        </w:rPr>
        <w:t xml:space="preserve">оручає Референтам комунікацію з можливими експертами для формування остаточного списку з трьох експертів до кожного </w:t>
      </w:r>
      <w:proofErr w:type="spellStart"/>
      <w:r w:rsidRPr="00A239D1">
        <w:rPr>
          <w:rFonts w:ascii="Times New Roman" w:hAnsi="Times New Roman" w:cs="Times New Roman"/>
          <w:sz w:val="24"/>
          <w:szCs w:val="24"/>
        </w:rPr>
        <w:t>проєкту</w:t>
      </w:r>
      <w:proofErr w:type="spellEnd"/>
      <w:r w:rsidRPr="00A239D1">
        <w:rPr>
          <w:rFonts w:ascii="Times New Roman" w:hAnsi="Times New Roman" w:cs="Times New Roman"/>
          <w:sz w:val="24"/>
          <w:szCs w:val="24"/>
        </w:rPr>
        <w:t xml:space="preserve"> (на підставі їх згоди), а також надсилання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 xml:space="preserve"> (надсилання запитів для проведення експертизи) експертам для проведення наукової</w:t>
      </w:r>
      <w:r>
        <w:rPr>
          <w:rFonts w:ascii="Times New Roman" w:hAnsi="Times New Roman" w:cs="Times New Roman"/>
          <w:sz w:val="24"/>
          <w:szCs w:val="24"/>
        </w:rPr>
        <w:t xml:space="preserve"> і науково-технічної експертизи.</w:t>
      </w:r>
      <w:r w:rsidRPr="00A239D1">
        <w:rPr>
          <w:rFonts w:ascii="Times New Roman" w:hAnsi="Times New Roman" w:cs="Times New Roman"/>
          <w:sz w:val="24"/>
          <w:szCs w:val="24"/>
        </w:rPr>
        <w:t xml:space="preserve"> </w:t>
      </w:r>
    </w:p>
    <w:p w14:paraId="344A4B35" w14:textId="77777777" w:rsidR="001D1D05" w:rsidRPr="00A239D1" w:rsidRDefault="001D1D05" w:rsidP="00AB56F5">
      <w:pPr>
        <w:ind w:firstLine="709"/>
        <w:jc w:val="both"/>
        <w:rPr>
          <w:rFonts w:ascii="Times New Roman" w:hAnsi="Times New Roman" w:cs="Times New Roman"/>
          <w:sz w:val="24"/>
          <w:szCs w:val="24"/>
        </w:rPr>
      </w:pPr>
      <w:r>
        <w:rPr>
          <w:rFonts w:ascii="Times New Roman" w:hAnsi="Times New Roman" w:cs="Times New Roman"/>
          <w:sz w:val="24"/>
          <w:szCs w:val="24"/>
        </w:rPr>
        <w:t>2.7. В</w:t>
      </w:r>
      <w:r w:rsidRPr="00A239D1">
        <w:rPr>
          <w:rFonts w:ascii="Times New Roman" w:hAnsi="Times New Roman" w:cs="Times New Roman"/>
          <w:sz w:val="24"/>
          <w:szCs w:val="24"/>
        </w:rPr>
        <w:t xml:space="preserve">ідсторонює експертів від проведення наукової і науково-технічної експертизи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 xml:space="preserve"> та анулює експертний висновок у разі виявлення конфлікту інтересів, </w:t>
      </w:r>
      <w:r>
        <w:rPr>
          <w:rFonts w:ascii="Times New Roman" w:hAnsi="Times New Roman" w:cs="Times New Roman"/>
          <w:sz w:val="24"/>
          <w:szCs w:val="24"/>
        </w:rPr>
        <w:t>(не</w:t>
      </w:r>
      <w:r w:rsidRPr="00A239D1">
        <w:rPr>
          <w:rFonts w:ascii="Times New Roman" w:hAnsi="Times New Roman" w:cs="Times New Roman"/>
          <w:sz w:val="24"/>
          <w:szCs w:val="24"/>
        </w:rPr>
        <w:t>заявленого експертом</w:t>
      </w:r>
      <w:r>
        <w:rPr>
          <w:rFonts w:ascii="Times New Roman" w:hAnsi="Times New Roman" w:cs="Times New Roman"/>
          <w:sz w:val="24"/>
          <w:szCs w:val="24"/>
        </w:rPr>
        <w:t>).</w:t>
      </w:r>
      <w:r w:rsidRPr="00A239D1">
        <w:rPr>
          <w:rFonts w:ascii="Times New Roman" w:hAnsi="Times New Roman" w:cs="Times New Roman"/>
          <w:sz w:val="24"/>
          <w:szCs w:val="24"/>
        </w:rPr>
        <w:t xml:space="preserve"> </w:t>
      </w:r>
    </w:p>
    <w:p w14:paraId="2133F8B6" w14:textId="77777777" w:rsidR="001D1D05" w:rsidRPr="00A239D1" w:rsidRDefault="001D1D05" w:rsidP="00AB56F5">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2.8.</w:t>
      </w:r>
      <w:r w:rsidRPr="00A239D1">
        <w:rPr>
          <w:rFonts w:ascii="Times New Roman" w:hAnsi="Times New Roman" w:cs="Times New Roman"/>
          <w:sz w:val="24"/>
          <w:szCs w:val="24"/>
        </w:rPr>
        <w:t xml:space="preserve"> </w:t>
      </w:r>
      <w:r>
        <w:rPr>
          <w:rFonts w:ascii="Times New Roman" w:hAnsi="Times New Roman" w:cs="Times New Roman"/>
          <w:sz w:val="24"/>
          <w:szCs w:val="24"/>
        </w:rPr>
        <w:t>Ф</w:t>
      </w:r>
      <w:r w:rsidRPr="00A239D1">
        <w:rPr>
          <w:rFonts w:ascii="Times New Roman" w:hAnsi="Times New Roman" w:cs="Times New Roman"/>
          <w:sz w:val="24"/>
          <w:szCs w:val="24"/>
        </w:rPr>
        <w:t xml:space="preserve">ормує рейтинговий список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 xml:space="preserve"> із зазначенням інформації щодо їхнього чисельного оцінювання (від найбільшого значення до найменшого)</w:t>
      </w:r>
      <w:r>
        <w:rPr>
          <w:rFonts w:ascii="Times New Roman" w:hAnsi="Times New Roman" w:cs="Times New Roman"/>
          <w:sz w:val="24"/>
          <w:szCs w:val="24"/>
        </w:rPr>
        <w:t xml:space="preserve"> </w:t>
      </w:r>
      <w:r w:rsidRPr="00A239D1">
        <w:rPr>
          <w:rFonts w:ascii="Times New Roman" w:hAnsi="Times New Roman" w:cs="Times New Roman"/>
          <w:sz w:val="24"/>
          <w:szCs w:val="24"/>
        </w:rPr>
        <w:t xml:space="preserve">на основі виражених в балах результатів наукової і науково-технічної експертизи. </w:t>
      </w:r>
    </w:p>
    <w:p w14:paraId="61D92A64" w14:textId="77777777" w:rsidR="001D1D05" w:rsidRPr="00A239D1" w:rsidRDefault="001D1D05" w:rsidP="00AB56F5">
      <w:pPr>
        <w:ind w:firstLine="709"/>
        <w:jc w:val="both"/>
        <w:rPr>
          <w:rFonts w:ascii="Times New Roman" w:hAnsi="Times New Roman" w:cs="Times New Roman"/>
          <w:sz w:val="24"/>
          <w:szCs w:val="24"/>
        </w:rPr>
      </w:pPr>
      <w:r>
        <w:rPr>
          <w:rFonts w:ascii="Times New Roman" w:hAnsi="Times New Roman" w:cs="Times New Roman"/>
          <w:sz w:val="24"/>
          <w:szCs w:val="24"/>
        </w:rPr>
        <w:t>2.9. С</w:t>
      </w:r>
      <w:r w:rsidRPr="00A239D1">
        <w:rPr>
          <w:rFonts w:ascii="Times New Roman" w:hAnsi="Times New Roman" w:cs="Times New Roman"/>
          <w:sz w:val="24"/>
          <w:szCs w:val="24"/>
        </w:rPr>
        <w:t xml:space="preserve">кладає перелік </w:t>
      </w:r>
      <w:proofErr w:type="spellStart"/>
      <w:r w:rsidRPr="00A239D1">
        <w:rPr>
          <w:rFonts w:ascii="Times New Roman" w:hAnsi="Times New Roman" w:cs="Times New Roman"/>
          <w:sz w:val="24"/>
          <w:szCs w:val="24"/>
        </w:rPr>
        <w:t>проєктів</w:t>
      </w:r>
      <w:proofErr w:type="spellEnd"/>
      <w:r w:rsidRPr="00A239D1">
        <w:rPr>
          <w:rFonts w:ascii="Times New Roman" w:hAnsi="Times New Roman" w:cs="Times New Roman"/>
          <w:sz w:val="24"/>
          <w:szCs w:val="24"/>
        </w:rPr>
        <w:t xml:space="preserve">, що рекомендуються до реалізації за рахунок грантової підтримки Фонду, та список переможців конкурсу. </w:t>
      </w:r>
    </w:p>
    <w:p w14:paraId="633C3B15" w14:textId="77777777" w:rsidR="001D1D05" w:rsidRPr="00A239D1" w:rsidRDefault="001D1D05" w:rsidP="00AB56F5">
      <w:pPr>
        <w:ind w:firstLine="709"/>
        <w:jc w:val="both"/>
        <w:rPr>
          <w:rFonts w:ascii="Times New Roman" w:hAnsi="Times New Roman" w:cs="Times New Roman"/>
          <w:sz w:val="24"/>
          <w:szCs w:val="24"/>
        </w:rPr>
      </w:pPr>
      <w:r>
        <w:rPr>
          <w:rFonts w:ascii="Times New Roman" w:hAnsi="Times New Roman" w:cs="Times New Roman"/>
          <w:sz w:val="24"/>
          <w:szCs w:val="24"/>
        </w:rPr>
        <w:t>2.10.</w:t>
      </w:r>
      <w:r w:rsidRPr="00A239D1">
        <w:rPr>
          <w:rFonts w:ascii="Times New Roman" w:hAnsi="Times New Roman" w:cs="Times New Roman"/>
          <w:sz w:val="24"/>
          <w:szCs w:val="24"/>
        </w:rPr>
        <w:t xml:space="preserve"> </w:t>
      </w:r>
      <w:r>
        <w:rPr>
          <w:rFonts w:ascii="Times New Roman" w:hAnsi="Times New Roman" w:cs="Times New Roman"/>
          <w:sz w:val="24"/>
          <w:szCs w:val="24"/>
        </w:rPr>
        <w:t>П</w:t>
      </w:r>
      <w:r w:rsidRPr="00A239D1">
        <w:rPr>
          <w:rFonts w:ascii="Times New Roman" w:hAnsi="Times New Roman" w:cs="Times New Roman"/>
          <w:sz w:val="24"/>
          <w:szCs w:val="24"/>
        </w:rPr>
        <w:t>одає результати конкурсу для за</w:t>
      </w:r>
      <w:r>
        <w:rPr>
          <w:rFonts w:ascii="Times New Roman" w:hAnsi="Times New Roman" w:cs="Times New Roman"/>
          <w:sz w:val="24"/>
          <w:szCs w:val="24"/>
        </w:rPr>
        <w:t>твердження науковою радою Фонду.</w:t>
      </w:r>
    </w:p>
    <w:p w14:paraId="18B37F08" w14:textId="77777777" w:rsidR="001D1D05" w:rsidRDefault="001D1D05" w:rsidP="00AB56F5">
      <w:pPr>
        <w:ind w:firstLine="709"/>
        <w:jc w:val="both"/>
        <w:rPr>
          <w:rFonts w:ascii="Times New Roman" w:hAnsi="Times New Roman" w:cs="Times New Roman"/>
          <w:sz w:val="24"/>
          <w:szCs w:val="24"/>
        </w:rPr>
      </w:pPr>
      <w:r>
        <w:rPr>
          <w:rFonts w:ascii="Times New Roman" w:hAnsi="Times New Roman" w:cs="Times New Roman"/>
          <w:sz w:val="24"/>
          <w:szCs w:val="24"/>
        </w:rPr>
        <w:t>2.11. З</w:t>
      </w:r>
      <w:r w:rsidRPr="00A239D1">
        <w:rPr>
          <w:rFonts w:ascii="Times New Roman" w:hAnsi="Times New Roman" w:cs="Times New Roman"/>
          <w:sz w:val="24"/>
          <w:szCs w:val="24"/>
        </w:rPr>
        <w:t>дійснює інші повноваження, пов'язані з проведенням конкурсу, визначені Порядком та цим</w:t>
      </w:r>
      <w:r>
        <w:rPr>
          <w:rFonts w:ascii="Times New Roman" w:hAnsi="Times New Roman" w:cs="Times New Roman"/>
          <w:sz w:val="24"/>
          <w:szCs w:val="24"/>
        </w:rPr>
        <w:t>и</w:t>
      </w:r>
      <w:r w:rsidRPr="00A239D1">
        <w:rPr>
          <w:rFonts w:ascii="Times New Roman" w:hAnsi="Times New Roman" w:cs="Times New Roman"/>
          <w:sz w:val="24"/>
          <w:szCs w:val="24"/>
        </w:rPr>
        <w:t xml:space="preserve"> </w:t>
      </w:r>
      <w:r>
        <w:rPr>
          <w:rFonts w:ascii="Times New Roman" w:hAnsi="Times New Roman" w:cs="Times New Roman"/>
          <w:sz w:val="24"/>
          <w:szCs w:val="24"/>
        </w:rPr>
        <w:t>Рекомендаціями</w:t>
      </w:r>
      <w:r w:rsidRPr="00A239D1">
        <w:rPr>
          <w:rFonts w:ascii="Times New Roman" w:hAnsi="Times New Roman" w:cs="Times New Roman"/>
          <w:sz w:val="24"/>
          <w:szCs w:val="24"/>
        </w:rPr>
        <w:t>.</w:t>
      </w:r>
    </w:p>
    <w:p w14:paraId="391D06AF" w14:textId="77777777" w:rsidR="001D1D05" w:rsidRDefault="001D1D05" w:rsidP="00AB56F5">
      <w:pPr>
        <w:ind w:firstLine="709"/>
        <w:jc w:val="both"/>
        <w:rPr>
          <w:rFonts w:ascii="Times New Roman" w:hAnsi="Times New Roman" w:cs="Times New Roman"/>
          <w:sz w:val="24"/>
          <w:szCs w:val="24"/>
        </w:rPr>
      </w:pPr>
    </w:p>
    <w:p w14:paraId="29964AEE" w14:textId="77777777" w:rsidR="001D1D05" w:rsidRDefault="001D1D05" w:rsidP="00843C33">
      <w:pPr>
        <w:ind w:firstLine="709"/>
        <w:jc w:val="both"/>
        <w:rPr>
          <w:rFonts w:ascii="Times New Roman" w:hAnsi="Times New Roman" w:cs="Times New Roman"/>
          <w:b/>
          <w:bCs/>
          <w:sz w:val="24"/>
          <w:szCs w:val="24"/>
        </w:rPr>
      </w:pPr>
      <w:r>
        <w:rPr>
          <w:rFonts w:ascii="Times New Roman" w:hAnsi="Times New Roman" w:cs="Times New Roman"/>
          <w:b/>
          <w:bCs/>
          <w:sz w:val="24"/>
          <w:szCs w:val="24"/>
        </w:rPr>
        <w:t>3. Права членів Комісії конкурсу</w:t>
      </w:r>
    </w:p>
    <w:p w14:paraId="05C560C2"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t>3.1.</w:t>
      </w:r>
      <w:r w:rsidRPr="00544F1A">
        <w:rPr>
          <w:rFonts w:ascii="Times New Roman" w:hAnsi="Times New Roman" w:cs="Times New Roman"/>
          <w:sz w:val="24"/>
          <w:szCs w:val="24"/>
        </w:rPr>
        <w:t xml:space="preserve"> </w:t>
      </w:r>
      <w:r>
        <w:rPr>
          <w:rFonts w:ascii="Times New Roman" w:hAnsi="Times New Roman" w:cs="Times New Roman"/>
          <w:sz w:val="24"/>
          <w:szCs w:val="24"/>
        </w:rPr>
        <w:t>Вносять</w:t>
      </w:r>
      <w:r w:rsidRPr="00544F1A">
        <w:rPr>
          <w:rFonts w:ascii="Times New Roman" w:hAnsi="Times New Roman" w:cs="Times New Roman"/>
          <w:sz w:val="24"/>
          <w:szCs w:val="24"/>
        </w:rPr>
        <w:t xml:space="preserve"> пропозиції до порядку денного засідання Комісії конкурсу та засідань Панелей, до яких вони входять</w:t>
      </w:r>
      <w:r>
        <w:rPr>
          <w:rFonts w:ascii="Times New Roman" w:hAnsi="Times New Roman" w:cs="Times New Roman"/>
          <w:sz w:val="24"/>
          <w:szCs w:val="24"/>
        </w:rPr>
        <w:t>.</w:t>
      </w:r>
      <w:r w:rsidRPr="00544F1A">
        <w:rPr>
          <w:rFonts w:ascii="Times New Roman" w:hAnsi="Times New Roman" w:cs="Times New Roman"/>
          <w:sz w:val="24"/>
          <w:szCs w:val="24"/>
        </w:rPr>
        <w:t xml:space="preserve"> </w:t>
      </w:r>
    </w:p>
    <w:p w14:paraId="001DB338"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t>3.</w:t>
      </w:r>
      <w:r w:rsidRPr="00544F1A">
        <w:rPr>
          <w:rFonts w:ascii="Times New Roman" w:hAnsi="Times New Roman" w:cs="Times New Roman"/>
          <w:sz w:val="24"/>
          <w:szCs w:val="24"/>
        </w:rPr>
        <w:t>2</w:t>
      </w:r>
      <w:r>
        <w:rPr>
          <w:rFonts w:ascii="Times New Roman" w:hAnsi="Times New Roman" w:cs="Times New Roman"/>
          <w:sz w:val="24"/>
          <w:szCs w:val="24"/>
        </w:rPr>
        <w:t>.</w:t>
      </w:r>
      <w:r w:rsidRPr="00544F1A">
        <w:rPr>
          <w:rFonts w:ascii="Times New Roman" w:hAnsi="Times New Roman" w:cs="Times New Roman"/>
          <w:sz w:val="24"/>
          <w:szCs w:val="24"/>
        </w:rPr>
        <w:t xml:space="preserve"> </w:t>
      </w:r>
      <w:r>
        <w:rPr>
          <w:rFonts w:ascii="Times New Roman" w:hAnsi="Times New Roman" w:cs="Times New Roman"/>
          <w:sz w:val="24"/>
          <w:szCs w:val="24"/>
        </w:rPr>
        <w:t>Ознайомлюються</w:t>
      </w:r>
      <w:r w:rsidRPr="00544F1A">
        <w:rPr>
          <w:rFonts w:ascii="Times New Roman" w:hAnsi="Times New Roman" w:cs="Times New Roman"/>
          <w:sz w:val="24"/>
          <w:szCs w:val="24"/>
        </w:rPr>
        <w:t xml:space="preserve"> з документами, які розглядаються на засіданні Комісії конкурсу, б</w:t>
      </w:r>
      <w:r>
        <w:rPr>
          <w:rFonts w:ascii="Times New Roman" w:hAnsi="Times New Roman" w:cs="Times New Roman"/>
          <w:sz w:val="24"/>
          <w:szCs w:val="24"/>
        </w:rPr>
        <w:t>еруть</w:t>
      </w:r>
      <w:r w:rsidRPr="00544F1A">
        <w:rPr>
          <w:rFonts w:ascii="Times New Roman" w:hAnsi="Times New Roman" w:cs="Times New Roman"/>
          <w:sz w:val="24"/>
          <w:szCs w:val="24"/>
        </w:rPr>
        <w:t xml:space="preserve"> участь у їх підготовці та дослідженні в </w:t>
      </w:r>
      <w:r>
        <w:rPr>
          <w:rFonts w:ascii="Times New Roman" w:hAnsi="Times New Roman" w:cs="Times New Roman"/>
          <w:sz w:val="24"/>
          <w:szCs w:val="24"/>
        </w:rPr>
        <w:t>період</w:t>
      </w:r>
      <w:r w:rsidRPr="00544F1A">
        <w:rPr>
          <w:rFonts w:ascii="Times New Roman" w:hAnsi="Times New Roman" w:cs="Times New Roman"/>
          <w:sz w:val="24"/>
          <w:szCs w:val="24"/>
        </w:rPr>
        <w:t xml:space="preserve"> між засіданнями; </w:t>
      </w:r>
    </w:p>
    <w:p w14:paraId="0E711C6D"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t>3.3.</w:t>
      </w:r>
      <w:r w:rsidRPr="00544F1A">
        <w:rPr>
          <w:rFonts w:ascii="Times New Roman" w:hAnsi="Times New Roman" w:cs="Times New Roman"/>
          <w:sz w:val="24"/>
          <w:szCs w:val="24"/>
        </w:rPr>
        <w:t xml:space="preserve"> </w:t>
      </w:r>
      <w:r>
        <w:rPr>
          <w:rFonts w:ascii="Times New Roman" w:hAnsi="Times New Roman" w:cs="Times New Roman"/>
          <w:sz w:val="24"/>
          <w:szCs w:val="24"/>
        </w:rPr>
        <w:t>З</w:t>
      </w:r>
      <w:r w:rsidRPr="00544F1A">
        <w:rPr>
          <w:rFonts w:ascii="Times New Roman" w:hAnsi="Times New Roman" w:cs="Times New Roman"/>
          <w:sz w:val="24"/>
          <w:szCs w:val="24"/>
        </w:rPr>
        <w:t>а погодженням із головою Комісії конкурсу готувати для розгляду на засіданні Комісії конкурсу окремі питання, необхідні для здійснення її діяльн</w:t>
      </w:r>
      <w:r>
        <w:rPr>
          <w:rFonts w:ascii="Times New Roman" w:hAnsi="Times New Roman" w:cs="Times New Roman"/>
          <w:sz w:val="24"/>
          <w:szCs w:val="24"/>
        </w:rPr>
        <w:t>ості, проведення Конкурсу тощо.</w:t>
      </w:r>
    </w:p>
    <w:p w14:paraId="245C341A"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t>3.4. В</w:t>
      </w:r>
      <w:r w:rsidRPr="00544F1A">
        <w:rPr>
          <w:rFonts w:ascii="Times New Roman" w:hAnsi="Times New Roman" w:cs="Times New Roman"/>
          <w:sz w:val="24"/>
          <w:szCs w:val="24"/>
        </w:rPr>
        <w:t>исловлю</w:t>
      </w:r>
      <w:r>
        <w:rPr>
          <w:rFonts w:ascii="Times New Roman" w:hAnsi="Times New Roman" w:cs="Times New Roman"/>
          <w:sz w:val="24"/>
          <w:szCs w:val="24"/>
        </w:rPr>
        <w:t>ють</w:t>
      </w:r>
      <w:r w:rsidRPr="00544F1A">
        <w:rPr>
          <w:rFonts w:ascii="Times New Roman" w:hAnsi="Times New Roman" w:cs="Times New Roman"/>
          <w:sz w:val="24"/>
          <w:szCs w:val="24"/>
        </w:rPr>
        <w:t xml:space="preserve"> свої думки та міркування, а також над</w:t>
      </w:r>
      <w:r>
        <w:rPr>
          <w:rFonts w:ascii="Times New Roman" w:hAnsi="Times New Roman" w:cs="Times New Roman"/>
          <w:sz w:val="24"/>
          <w:szCs w:val="24"/>
        </w:rPr>
        <w:t>ають</w:t>
      </w:r>
      <w:r w:rsidRPr="00544F1A">
        <w:rPr>
          <w:rFonts w:ascii="Times New Roman" w:hAnsi="Times New Roman" w:cs="Times New Roman"/>
          <w:sz w:val="24"/>
          <w:szCs w:val="24"/>
        </w:rPr>
        <w:t xml:space="preserve"> додаткові документи та пояснення з питань, що розглядаються</w:t>
      </w:r>
      <w:r>
        <w:rPr>
          <w:rFonts w:ascii="Times New Roman" w:hAnsi="Times New Roman" w:cs="Times New Roman"/>
          <w:sz w:val="24"/>
          <w:szCs w:val="24"/>
        </w:rPr>
        <w:t>.</w:t>
      </w:r>
      <w:r w:rsidRPr="00544F1A">
        <w:rPr>
          <w:rFonts w:ascii="Times New Roman" w:hAnsi="Times New Roman" w:cs="Times New Roman"/>
          <w:sz w:val="24"/>
          <w:szCs w:val="24"/>
        </w:rPr>
        <w:t xml:space="preserve"> </w:t>
      </w:r>
    </w:p>
    <w:p w14:paraId="00479BA1"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t>3.5. Підписують</w:t>
      </w:r>
      <w:r w:rsidRPr="00544F1A">
        <w:rPr>
          <w:rFonts w:ascii="Times New Roman" w:hAnsi="Times New Roman" w:cs="Times New Roman"/>
          <w:sz w:val="24"/>
          <w:szCs w:val="24"/>
        </w:rPr>
        <w:t xml:space="preserve"> протокол засідання Комісії конкурсу та відповідних Панелей про результати конкурсного відбору</w:t>
      </w:r>
      <w:r>
        <w:rPr>
          <w:rFonts w:ascii="Times New Roman" w:hAnsi="Times New Roman" w:cs="Times New Roman"/>
          <w:sz w:val="24"/>
          <w:szCs w:val="24"/>
        </w:rPr>
        <w:t>.</w:t>
      </w:r>
    </w:p>
    <w:p w14:paraId="562A0E6F"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t>3.6.</w:t>
      </w:r>
      <w:r w:rsidRPr="00544F1A">
        <w:rPr>
          <w:rFonts w:ascii="Times New Roman" w:hAnsi="Times New Roman" w:cs="Times New Roman"/>
          <w:sz w:val="24"/>
          <w:szCs w:val="24"/>
        </w:rPr>
        <w:t xml:space="preserve"> </w:t>
      </w:r>
      <w:r>
        <w:rPr>
          <w:rFonts w:ascii="Times New Roman" w:hAnsi="Times New Roman" w:cs="Times New Roman"/>
          <w:sz w:val="24"/>
          <w:szCs w:val="24"/>
        </w:rPr>
        <w:t>Д</w:t>
      </w:r>
      <w:r w:rsidRPr="00544F1A">
        <w:rPr>
          <w:rFonts w:ascii="Times New Roman" w:hAnsi="Times New Roman" w:cs="Times New Roman"/>
          <w:sz w:val="24"/>
          <w:szCs w:val="24"/>
        </w:rPr>
        <w:t>оповіда</w:t>
      </w:r>
      <w:r>
        <w:rPr>
          <w:rFonts w:ascii="Times New Roman" w:hAnsi="Times New Roman" w:cs="Times New Roman"/>
          <w:sz w:val="24"/>
          <w:szCs w:val="24"/>
        </w:rPr>
        <w:t>ють</w:t>
      </w:r>
      <w:r w:rsidRPr="00544F1A">
        <w:rPr>
          <w:rFonts w:ascii="Times New Roman" w:hAnsi="Times New Roman" w:cs="Times New Roman"/>
          <w:sz w:val="24"/>
          <w:szCs w:val="24"/>
        </w:rPr>
        <w:t xml:space="preserve"> на засіданні Комісії конкурсу з питань порядку денного, внос</w:t>
      </w:r>
      <w:r>
        <w:rPr>
          <w:rFonts w:ascii="Times New Roman" w:hAnsi="Times New Roman" w:cs="Times New Roman"/>
          <w:sz w:val="24"/>
          <w:szCs w:val="24"/>
        </w:rPr>
        <w:t>ять</w:t>
      </w:r>
      <w:r w:rsidRPr="00544F1A">
        <w:rPr>
          <w:rFonts w:ascii="Times New Roman" w:hAnsi="Times New Roman" w:cs="Times New Roman"/>
          <w:sz w:val="24"/>
          <w:szCs w:val="24"/>
        </w:rPr>
        <w:t xml:space="preserve"> пропозиції, готу</w:t>
      </w:r>
      <w:r>
        <w:rPr>
          <w:rFonts w:ascii="Times New Roman" w:hAnsi="Times New Roman" w:cs="Times New Roman"/>
          <w:sz w:val="24"/>
          <w:szCs w:val="24"/>
        </w:rPr>
        <w:t>ють</w:t>
      </w:r>
      <w:r w:rsidRPr="00544F1A">
        <w:rPr>
          <w:rFonts w:ascii="Times New Roman" w:hAnsi="Times New Roman" w:cs="Times New Roman"/>
          <w:sz w:val="24"/>
          <w:szCs w:val="24"/>
        </w:rPr>
        <w:t xml:space="preserve"> </w:t>
      </w:r>
      <w:proofErr w:type="spellStart"/>
      <w:r w:rsidRPr="00544F1A">
        <w:rPr>
          <w:rFonts w:ascii="Times New Roman" w:hAnsi="Times New Roman" w:cs="Times New Roman"/>
          <w:sz w:val="24"/>
          <w:szCs w:val="24"/>
        </w:rPr>
        <w:t>проєкти</w:t>
      </w:r>
      <w:proofErr w:type="spellEnd"/>
      <w:r w:rsidRPr="00544F1A">
        <w:rPr>
          <w:rFonts w:ascii="Times New Roman" w:hAnsi="Times New Roman" w:cs="Times New Roman"/>
          <w:sz w:val="24"/>
          <w:szCs w:val="24"/>
        </w:rPr>
        <w:t xml:space="preserve"> рішень Комісії конкурсу</w:t>
      </w:r>
      <w:r>
        <w:rPr>
          <w:rFonts w:ascii="Times New Roman" w:hAnsi="Times New Roman" w:cs="Times New Roman"/>
          <w:sz w:val="24"/>
          <w:szCs w:val="24"/>
        </w:rPr>
        <w:t>.</w:t>
      </w:r>
    </w:p>
    <w:p w14:paraId="267892D7"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t>3.7.</w:t>
      </w:r>
      <w:r w:rsidRPr="00544F1A">
        <w:rPr>
          <w:rFonts w:ascii="Times New Roman" w:hAnsi="Times New Roman" w:cs="Times New Roman"/>
          <w:sz w:val="24"/>
          <w:szCs w:val="24"/>
        </w:rPr>
        <w:t xml:space="preserve"> </w:t>
      </w:r>
      <w:r>
        <w:rPr>
          <w:rFonts w:ascii="Times New Roman" w:hAnsi="Times New Roman" w:cs="Times New Roman"/>
          <w:sz w:val="24"/>
          <w:szCs w:val="24"/>
        </w:rPr>
        <w:t xml:space="preserve">Беруть учать у </w:t>
      </w:r>
      <w:r w:rsidRPr="00544F1A">
        <w:rPr>
          <w:rFonts w:ascii="Times New Roman" w:hAnsi="Times New Roman" w:cs="Times New Roman"/>
          <w:sz w:val="24"/>
          <w:szCs w:val="24"/>
        </w:rPr>
        <w:t>голосува</w:t>
      </w:r>
      <w:r>
        <w:rPr>
          <w:rFonts w:ascii="Times New Roman" w:hAnsi="Times New Roman" w:cs="Times New Roman"/>
          <w:sz w:val="24"/>
          <w:szCs w:val="24"/>
        </w:rPr>
        <w:t>нні</w:t>
      </w:r>
      <w:r w:rsidRPr="00544F1A">
        <w:rPr>
          <w:rFonts w:ascii="Times New Roman" w:hAnsi="Times New Roman" w:cs="Times New Roman"/>
          <w:sz w:val="24"/>
          <w:szCs w:val="24"/>
        </w:rPr>
        <w:t xml:space="preserve"> з будь-якого </w:t>
      </w:r>
      <w:r>
        <w:rPr>
          <w:rFonts w:ascii="Times New Roman" w:hAnsi="Times New Roman" w:cs="Times New Roman"/>
          <w:sz w:val="24"/>
          <w:szCs w:val="24"/>
        </w:rPr>
        <w:t xml:space="preserve">питання </w:t>
      </w:r>
      <w:r w:rsidRPr="00544F1A">
        <w:rPr>
          <w:rFonts w:ascii="Times New Roman" w:hAnsi="Times New Roman" w:cs="Times New Roman"/>
          <w:sz w:val="24"/>
          <w:szCs w:val="24"/>
        </w:rPr>
        <w:t xml:space="preserve">Комісії конкурсу, крім випадків, коли Комісією конкурсу ухвалено рішення </w:t>
      </w:r>
      <w:r>
        <w:rPr>
          <w:rFonts w:ascii="Times New Roman" w:hAnsi="Times New Roman" w:cs="Times New Roman"/>
          <w:sz w:val="24"/>
          <w:szCs w:val="24"/>
        </w:rPr>
        <w:t>щодо</w:t>
      </w:r>
      <w:r w:rsidRPr="00544F1A">
        <w:rPr>
          <w:rFonts w:ascii="Times New Roman" w:hAnsi="Times New Roman" w:cs="Times New Roman"/>
          <w:sz w:val="24"/>
          <w:szCs w:val="24"/>
        </w:rPr>
        <w:t xml:space="preserve"> </w:t>
      </w:r>
      <w:r>
        <w:rPr>
          <w:rFonts w:ascii="Times New Roman" w:hAnsi="Times New Roman" w:cs="Times New Roman"/>
          <w:sz w:val="24"/>
          <w:szCs w:val="24"/>
        </w:rPr>
        <w:t>не допущення до голосування</w:t>
      </w:r>
      <w:r w:rsidRPr="00544F1A">
        <w:rPr>
          <w:rFonts w:ascii="Times New Roman" w:hAnsi="Times New Roman" w:cs="Times New Roman"/>
          <w:sz w:val="24"/>
          <w:szCs w:val="24"/>
        </w:rPr>
        <w:t xml:space="preserve"> члена Комісії конкурсу через наявність конфлікту інтересів або інших обставин, які вплива</w:t>
      </w:r>
      <w:r>
        <w:rPr>
          <w:rFonts w:ascii="Times New Roman" w:hAnsi="Times New Roman" w:cs="Times New Roman"/>
          <w:sz w:val="24"/>
          <w:szCs w:val="24"/>
        </w:rPr>
        <w:t>ють на його/її неупередженість.</w:t>
      </w:r>
    </w:p>
    <w:p w14:paraId="7AA61426"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t>3.8.</w:t>
      </w:r>
      <w:r w:rsidRPr="00544F1A">
        <w:rPr>
          <w:rFonts w:ascii="Times New Roman" w:hAnsi="Times New Roman" w:cs="Times New Roman"/>
          <w:sz w:val="24"/>
          <w:szCs w:val="24"/>
        </w:rPr>
        <w:t xml:space="preserve"> </w:t>
      </w:r>
      <w:r>
        <w:rPr>
          <w:rFonts w:ascii="Times New Roman" w:hAnsi="Times New Roman" w:cs="Times New Roman"/>
          <w:sz w:val="24"/>
          <w:szCs w:val="24"/>
        </w:rPr>
        <w:t>В</w:t>
      </w:r>
      <w:r w:rsidRPr="00544F1A">
        <w:rPr>
          <w:rFonts w:ascii="Times New Roman" w:hAnsi="Times New Roman" w:cs="Times New Roman"/>
          <w:sz w:val="24"/>
          <w:szCs w:val="24"/>
        </w:rPr>
        <w:t>исловлю</w:t>
      </w:r>
      <w:r>
        <w:rPr>
          <w:rFonts w:ascii="Times New Roman" w:hAnsi="Times New Roman" w:cs="Times New Roman"/>
          <w:sz w:val="24"/>
          <w:szCs w:val="24"/>
        </w:rPr>
        <w:t>ють</w:t>
      </w:r>
      <w:r w:rsidRPr="00544F1A">
        <w:rPr>
          <w:rFonts w:ascii="Times New Roman" w:hAnsi="Times New Roman" w:cs="Times New Roman"/>
          <w:sz w:val="24"/>
          <w:szCs w:val="24"/>
        </w:rPr>
        <w:t xml:space="preserve"> окрему думку щодо рішень Комісії конкурсу</w:t>
      </w:r>
      <w:r>
        <w:rPr>
          <w:rFonts w:ascii="Times New Roman" w:hAnsi="Times New Roman" w:cs="Times New Roman"/>
          <w:sz w:val="24"/>
          <w:szCs w:val="24"/>
        </w:rPr>
        <w:t>.</w:t>
      </w:r>
    </w:p>
    <w:p w14:paraId="505FF209"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t>3.9.</w:t>
      </w:r>
      <w:r w:rsidRPr="00544F1A">
        <w:rPr>
          <w:rFonts w:ascii="Times New Roman" w:hAnsi="Times New Roman" w:cs="Times New Roman"/>
          <w:sz w:val="24"/>
          <w:szCs w:val="24"/>
        </w:rPr>
        <w:t xml:space="preserve"> </w:t>
      </w:r>
      <w:r>
        <w:rPr>
          <w:rFonts w:ascii="Times New Roman" w:hAnsi="Times New Roman" w:cs="Times New Roman"/>
          <w:sz w:val="24"/>
          <w:szCs w:val="24"/>
        </w:rPr>
        <w:t>Беруть</w:t>
      </w:r>
      <w:r w:rsidRPr="00544F1A">
        <w:rPr>
          <w:rFonts w:ascii="Times New Roman" w:hAnsi="Times New Roman" w:cs="Times New Roman"/>
          <w:sz w:val="24"/>
          <w:szCs w:val="24"/>
        </w:rPr>
        <w:t xml:space="preserve"> самовідвід або відмов</w:t>
      </w:r>
      <w:r>
        <w:rPr>
          <w:rFonts w:ascii="Times New Roman" w:hAnsi="Times New Roman" w:cs="Times New Roman"/>
          <w:sz w:val="24"/>
          <w:szCs w:val="24"/>
        </w:rPr>
        <w:t>ляються</w:t>
      </w:r>
      <w:r w:rsidRPr="00544F1A">
        <w:rPr>
          <w:rFonts w:ascii="Times New Roman" w:hAnsi="Times New Roman" w:cs="Times New Roman"/>
          <w:sz w:val="24"/>
          <w:szCs w:val="24"/>
        </w:rPr>
        <w:t xml:space="preserve"> від участі в голосуванні через наявність конфлікту інтересів або інших обставин, які впливають на його/її неупередженість; </w:t>
      </w:r>
    </w:p>
    <w:p w14:paraId="0BD52368"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t>3.10.</w:t>
      </w:r>
      <w:r w:rsidRPr="00544F1A">
        <w:rPr>
          <w:rFonts w:ascii="Times New Roman" w:hAnsi="Times New Roman" w:cs="Times New Roman"/>
          <w:sz w:val="24"/>
          <w:szCs w:val="24"/>
        </w:rPr>
        <w:t xml:space="preserve"> </w:t>
      </w:r>
      <w:r>
        <w:rPr>
          <w:rFonts w:ascii="Times New Roman" w:hAnsi="Times New Roman" w:cs="Times New Roman"/>
          <w:sz w:val="24"/>
          <w:szCs w:val="24"/>
        </w:rPr>
        <w:t>З</w:t>
      </w:r>
      <w:r w:rsidRPr="00544F1A">
        <w:rPr>
          <w:rFonts w:ascii="Times New Roman" w:hAnsi="Times New Roman" w:cs="Times New Roman"/>
          <w:sz w:val="24"/>
          <w:szCs w:val="24"/>
        </w:rPr>
        <w:t>дійсню</w:t>
      </w:r>
      <w:r>
        <w:rPr>
          <w:rFonts w:ascii="Times New Roman" w:hAnsi="Times New Roman" w:cs="Times New Roman"/>
          <w:sz w:val="24"/>
          <w:szCs w:val="24"/>
        </w:rPr>
        <w:t>є</w:t>
      </w:r>
      <w:r w:rsidRPr="00544F1A">
        <w:rPr>
          <w:rFonts w:ascii="Times New Roman" w:hAnsi="Times New Roman" w:cs="Times New Roman"/>
          <w:sz w:val="24"/>
          <w:szCs w:val="24"/>
        </w:rPr>
        <w:t xml:space="preserve"> інші повноваження, визначені </w:t>
      </w:r>
      <w:r w:rsidRPr="00A239D1">
        <w:rPr>
          <w:rFonts w:ascii="Times New Roman" w:hAnsi="Times New Roman" w:cs="Times New Roman"/>
          <w:sz w:val="24"/>
          <w:szCs w:val="24"/>
        </w:rPr>
        <w:t>Порядком та цим</w:t>
      </w:r>
      <w:r>
        <w:rPr>
          <w:rFonts w:ascii="Times New Roman" w:hAnsi="Times New Roman" w:cs="Times New Roman"/>
          <w:sz w:val="24"/>
          <w:szCs w:val="24"/>
        </w:rPr>
        <w:t>и</w:t>
      </w:r>
      <w:r w:rsidRPr="00A239D1">
        <w:rPr>
          <w:rFonts w:ascii="Times New Roman" w:hAnsi="Times New Roman" w:cs="Times New Roman"/>
          <w:sz w:val="24"/>
          <w:szCs w:val="24"/>
        </w:rPr>
        <w:t xml:space="preserve"> </w:t>
      </w:r>
      <w:r>
        <w:rPr>
          <w:rFonts w:ascii="Times New Roman" w:hAnsi="Times New Roman" w:cs="Times New Roman"/>
          <w:sz w:val="24"/>
          <w:szCs w:val="24"/>
        </w:rPr>
        <w:t>Рекомендаціями.</w:t>
      </w:r>
    </w:p>
    <w:p w14:paraId="0ABC01FC" w14:textId="77777777" w:rsidR="001D1D05" w:rsidRDefault="001D1D05" w:rsidP="00843C33">
      <w:pPr>
        <w:ind w:firstLine="709"/>
        <w:jc w:val="both"/>
        <w:rPr>
          <w:rFonts w:ascii="Times New Roman" w:hAnsi="Times New Roman" w:cs="Times New Roman"/>
          <w:sz w:val="24"/>
          <w:szCs w:val="24"/>
        </w:rPr>
      </w:pPr>
    </w:p>
    <w:p w14:paraId="69A4D2AC" w14:textId="77777777" w:rsidR="001D1D05" w:rsidRDefault="001D1D05" w:rsidP="00843C33">
      <w:pPr>
        <w:ind w:firstLine="709"/>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082573">
        <w:rPr>
          <w:rFonts w:ascii="Times New Roman" w:hAnsi="Times New Roman" w:cs="Times New Roman"/>
          <w:b/>
          <w:bCs/>
          <w:sz w:val="24"/>
          <w:szCs w:val="24"/>
        </w:rPr>
        <w:t>Відповідальність</w:t>
      </w:r>
      <w:r>
        <w:rPr>
          <w:rFonts w:ascii="Times New Roman" w:hAnsi="Times New Roman" w:cs="Times New Roman"/>
          <w:b/>
          <w:bCs/>
          <w:sz w:val="24"/>
          <w:szCs w:val="24"/>
        </w:rPr>
        <w:t xml:space="preserve"> членів Комісії конкурсу </w:t>
      </w:r>
    </w:p>
    <w:p w14:paraId="7332FE2D" w14:textId="77777777" w:rsidR="001D1D05" w:rsidRPr="00B929CB" w:rsidRDefault="001D1D05" w:rsidP="00843C33">
      <w:pPr>
        <w:ind w:firstLine="709"/>
        <w:jc w:val="both"/>
        <w:rPr>
          <w:rFonts w:ascii="Times New Roman" w:hAnsi="Times New Roman" w:cs="Times New Roman"/>
          <w:i/>
          <w:iCs/>
          <w:sz w:val="24"/>
          <w:szCs w:val="24"/>
        </w:rPr>
      </w:pPr>
      <w:r w:rsidRPr="00B929CB">
        <w:rPr>
          <w:rFonts w:ascii="Times New Roman" w:hAnsi="Times New Roman" w:cs="Times New Roman"/>
          <w:i/>
          <w:iCs/>
          <w:sz w:val="24"/>
          <w:szCs w:val="24"/>
        </w:rPr>
        <w:t>Член Комісії конкурсу несе персональну відповідальність за:</w:t>
      </w:r>
    </w:p>
    <w:p w14:paraId="064E018F" w14:textId="77777777" w:rsidR="001D1D05" w:rsidRDefault="001D1D05" w:rsidP="00843C33">
      <w:pPr>
        <w:ind w:firstLine="709"/>
        <w:jc w:val="both"/>
        <w:rPr>
          <w:rFonts w:ascii="Times New Roman" w:hAnsi="Times New Roman" w:cs="Times New Roman"/>
          <w:sz w:val="24"/>
          <w:szCs w:val="24"/>
        </w:rPr>
      </w:pPr>
      <w:r w:rsidRPr="0062013C">
        <w:rPr>
          <w:rFonts w:ascii="Times New Roman" w:hAnsi="Times New Roman" w:cs="Times New Roman"/>
          <w:sz w:val="24"/>
          <w:szCs w:val="24"/>
        </w:rPr>
        <w:t xml:space="preserve">4.1. Своєчасність, неупередженість та об’єктивність при формуванні рейтингового списку </w:t>
      </w:r>
      <w:r>
        <w:rPr>
          <w:rFonts w:ascii="Times New Roman" w:hAnsi="Times New Roman" w:cs="Times New Roman"/>
          <w:sz w:val="24"/>
          <w:szCs w:val="24"/>
        </w:rPr>
        <w:t>експертів відповідного конкурсу.</w:t>
      </w:r>
    </w:p>
    <w:p w14:paraId="799E6C24"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t xml:space="preserve">4.2. Змістовність та об’єктивність при здійсненні попереднього розгляду </w:t>
      </w:r>
      <w:r w:rsidRPr="00A239D1">
        <w:rPr>
          <w:rFonts w:ascii="Times New Roman" w:hAnsi="Times New Roman" w:cs="Times New Roman"/>
          <w:sz w:val="24"/>
          <w:szCs w:val="24"/>
        </w:rPr>
        <w:t>заявок щодо їхньої відповідності критеріям, визначеним науковою радою Фонду в умовах конкурсу</w:t>
      </w:r>
      <w:r>
        <w:rPr>
          <w:rFonts w:ascii="Times New Roman" w:hAnsi="Times New Roman" w:cs="Times New Roman"/>
          <w:sz w:val="24"/>
          <w:szCs w:val="24"/>
        </w:rPr>
        <w:t>.</w:t>
      </w:r>
    </w:p>
    <w:p w14:paraId="4DA78CD3" w14:textId="77777777" w:rsidR="001D1D05" w:rsidRDefault="001D1D05" w:rsidP="00843C33">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4.3. Дотримання академічної етики в частині нерозголошення конфіденційної інформації. </w:t>
      </w:r>
    </w:p>
    <w:p w14:paraId="2FD25C49" w14:textId="77777777" w:rsidR="001D1D05" w:rsidRPr="0062013C" w:rsidRDefault="001D1D05" w:rsidP="00843C33">
      <w:pPr>
        <w:ind w:firstLine="709"/>
        <w:jc w:val="both"/>
        <w:rPr>
          <w:rFonts w:ascii="Times New Roman" w:hAnsi="Times New Roman" w:cs="Times New Roman"/>
          <w:sz w:val="28"/>
          <w:szCs w:val="28"/>
        </w:rPr>
      </w:pPr>
      <w:r>
        <w:rPr>
          <w:rFonts w:ascii="Times New Roman" w:hAnsi="Times New Roman" w:cs="Times New Roman"/>
          <w:sz w:val="24"/>
          <w:szCs w:val="24"/>
        </w:rPr>
        <w:t xml:space="preserve">4.4. Недопущення конфлікту інтересів в забезпеченні проведення конкурсу.    </w:t>
      </w:r>
    </w:p>
    <w:p w14:paraId="342B29FF" w14:textId="77777777" w:rsidR="001D1D05" w:rsidRDefault="001D1D05" w:rsidP="00843C33">
      <w:pPr>
        <w:ind w:firstLine="709"/>
        <w:jc w:val="both"/>
        <w:rPr>
          <w:rFonts w:ascii="Times New Roman" w:hAnsi="Times New Roman" w:cs="Times New Roman"/>
          <w:sz w:val="24"/>
          <w:szCs w:val="24"/>
        </w:rPr>
      </w:pPr>
    </w:p>
    <w:p w14:paraId="76F6EE6E" w14:textId="77777777" w:rsidR="001D1D05" w:rsidRPr="00A610F5" w:rsidRDefault="001D1D05" w:rsidP="00843C33">
      <w:pPr>
        <w:ind w:firstLine="709"/>
        <w:jc w:val="both"/>
        <w:rPr>
          <w:rFonts w:ascii="Times New Roman" w:hAnsi="Times New Roman" w:cs="Times New Roman"/>
          <w:b/>
          <w:bCs/>
          <w:sz w:val="24"/>
          <w:szCs w:val="24"/>
        </w:rPr>
      </w:pPr>
      <w:r w:rsidRPr="00A610F5">
        <w:rPr>
          <w:rFonts w:ascii="Times New Roman" w:hAnsi="Times New Roman" w:cs="Times New Roman"/>
          <w:b/>
          <w:bCs/>
          <w:sz w:val="24"/>
          <w:szCs w:val="24"/>
        </w:rPr>
        <w:t>5. Організація роботи чле</w:t>
      </w:r>
      <w:r>
        <w:rPr>
          <w:rFonts w:ascii="Times New Roman" w:hAnsi="Times New Roman" w:cs="Times New Roman"/>
          <w:b/>
          <w:bCs/>
          <w:sz w:val="24"/>
          <w:szCs w:val="24"/>
        </w:rPr>
        <w:t>нів Комісії конкурсу</w:t>
      </w:r>
      <w:r w:rsidRPr="00A610F5">
        <w:rPr>
          <w:rFonts w:ascii="Times New Roman" w:hAnsi="Times New Roman" w:cs="Times New Roman"/>
          <w:b/>
          <w:bCs/>
          <w:sz w:val="24"/>
          <w:szCs w:val="24"/>
        </w:rPr>
        <w:t xml:space="preserve"> </w:t>
      </w:r>
    </w:p>
    <w:p w14:paraId="7A25E725" w14:textId="77777777" w:rsidR="001D1D05" w:rsidRDefault="001D1D05" w:rsidP="00617B56">
      <w:pPr>
        <w:ind w:firstLine="709"/>
        <w:jc w:val="both"/>
        <w:rPr>
          <w:rFonts w:ascii="Times New Roman" w:hAnsi="Times New Roman" w:cs="Times New Roman"/>
          <w:sz w:val="24"/>
          <w:szCs w:val="24"/>
        </w:rPr>
      </w:pPr>
      <w:r w:rsidRPr="00617B56">
        <w:rPr>
          <w:rFonts w:ascii="Times New Roman" w:hAnsi="Times New Roman" w:cs="Times New Roman"/>
          <w:sz w:val="24"/>
          <w:szCs w:val="24"/>
        </w:rPr>
        <w:t xml:space="preserve">5.1. Структурно Комісія конкурсу складається з </w:t>
      </w:r>
      <w:r w:rsidRPr="00B929CB">
        <w:rPr>
          <w:rFonts w:ascii="Times New Roman" w:hAnsi="Times New Roman" w:cs="Times New Roman"/>
          <w:sz w:val="24"/>
          <w:szCs w:val="24"/>
        </w:rPr>
        <w:t>Тематичних Панелей</w:t>
      </w:r>
      <w:r w:rsidRPr="00617B56">
        <w:rPr>
          <w:rFonts w:ascii="Times New Roman" w:hAnsi="Times New Roman" w:cs="Times New Roman"/>
          <w:sz w:val="24"/>
          <w:szCs w:val="24"/>
        </w:rPr>
        <w:t>. Панелі у складі не менше 5 осіб формуються Комісією конкурсу зі свого складу. Кількість Панелей встановлюється умовами конкурсу.</w:t>
      </w:r>
    </w:p>
    <w:p w14:paraId="1B2179F1" w14:textId="77777777" w:rsidR="001D1D05" w:rsidRPr="00617B56" w:rsidRDefault="001D1D05" w:rsidP="00B929CB">
      <w:pPr>
        <w:ind w:firstLine="720"/>
        <w:jc w:val="both"/>
        <w:rPr>
          <w:rFonts w:ascii="Times New Roman" w:hAnsi="Times New Roman" w:cs="Times New Roman"/>
          <w:sz w:val="24"/>
          <w:szCs w:val="24"/>
        </w:rPr>
      </w:pPr>
      <w:r>
        <w:rPr>
          <w:rFonts w:ascii="Times New Roman" w:hAnsi="Times New Roman" w:cs="Times New Roman"/>
          <w:sz w:val="24"/>
          <w:szCs w:val="24"/>
        </w:rPr>
        <w:t xml:space="preserve">5.2. </w:t>
      </w:r>
      <w:r w:rsidRPr="00617B56">
        <w:rPr>
          <w:rFonts w:ascii="Times New Roman" w:hAnsi="Times New Roman" w:cs="Times New Roman"/>
          <w:sz w:val="24"/>
          <w:szCs w:val="24"/>
        </w:rPr>
        <w:t>Після обрання, всі члени Комісії конкурсу письмово підтверджують ознайомлення з такими документами:</w:t>
      </w:r>
    </w:p>
    <w:p w14:paraId="6E4FE3FF" w14:textId="77777777" w:rsidR="001D1D05" w:rsidRPr="00396960" w:rsidRDefault="001D1D05" w:rsidP="00B929CB">
      <w:pPr>
        <w:ind w:firstLine="720"/>
        <w:jc w:val="both"/>
        <w:rPr>
          <w:rFonts w:ascii="Times New Roman" w:hAnsi="Times New Roman" w:cs="Times New Roman"/>
          <w:sz w:val="24"/>
          <w:szCs w:val="24"/>
        </w:rPr>
      </w:pPr>
      <w:r>
        <w:rPr>
          <w:rFonts w:ascii="Times New Roman" w:hAnsi="Times New Roman" w:cs="Times New Roman"/>
          <w:sz w:val="24"/>
          <w:szCs w:val="24"/>
        </w:rPr>
        <w:t>5.2.</w:t>
      </w:r>
      <w:r w:rsidRPr="00396960">
        <w:rPr>
          <w:rFonts w:ascii="Times New Roman" w:hAnsi="Times New Roman" w:cs="Times New Roman"/>
          <w:sz w:val="24"/>
          <w:szCs w:val="24"/>
        </w:rPr>
        <w:t xml:space="preserve">1. </w:t>
      </w:r>
      <w:r>
        <w:rPr>
          <w:rFonts w:ascii="Times New Roman" w:hAnsi="Times New Roman" w:cs="Times New Roman"/>
          <w:sz w:val="24"/>
          <w:szCs w:val="24"/>
        </w:rPr>
        <w:t>З</w:t>
      </w:r>
      <w:r w:rsidRPr="00396960">
        <w:rPr>
          <w:rFonts w:ascii="Times New Roman" w:hAnsi="Times New Roman" w:cs="Times New Roman"/>
          <w:sz w:val="24"/>
          <w:szCs w:val="24"/>
        </w:rPr>
        <w:t xml:space="preserve">обов’язання про нерозголошення </w:t>
      </w:r>
      <w:r>
        <w:rPr>
          <w:rFonts w:ascii="Times New Roman" w:hAnsi="Times New Roman" w:cs="Times New Roman"/>
          <w:sz w:val="24"/>
          <w:szCs w:val="24"/>
        </w:rPr>
        <w:t>інформації.</w:t>
      </w:r>
    </w:p>
    <w:p w14:paraId="09EA987D" w14:textId="77777777" w:rsidR="001D1D05" w:rsidRPr="00396960" w:rsidRDefault="001D1D05" w:rsidP="00B929CB">
      <w:pPr>
        <w:ind w:firstLine="720"/>
        <w:jc w:val="both"/>
        <w:rPr>
          <w:rFonts w:ascii="Times New Roman" w:hAnsi="Times New Roman" w:cs="Times New Roman"/>
          <w:sz w:val="24"/>
          <w:szCs w:val="24"/>
        </w:rPr>
      </w:pPr>
      <w:r>
        <w:rPr>
          <w:rFonts w:ascii="Times New Roman" w:hAnsi="Times New Roman" w:cs="Times New Roman"/>
          <w:sz w:val="24"/>
          <w:szCs w:val="24"/>
        </w:rPr>
        <w:t>5.2.2. З</w:t>
      </w:r>
      <w:r w:rsidRPr="00396960">
        <w:rPr>
          <w:rFonts w:ascii="Times New Roman" w:hAnsi="Times New Roman" w:cs="Times New Roman"/>
          <w:sz w:val="24"/>
          <w:szCs w:val="24"/>
        </w:rPr>
        <w:t>аява про дотрим</w:t>
      </w:r>
      <w:r>
        <w:rPr>
          <w:rFonts w:ascii="Times New Roman" w:hAnsi="Times New Roman" w:cs="Times New Roman"/>
          <w:sz w:val="24"/>
          <w:szCs w:val="24"/>
        </w:rPr>
        <w:t>ання наукових етичних принципів.</w:t>
      </w:r>
    </w:p>
    <w:p w14:paraId="07E8A7CA" w14:textId="77777777" w:rsidR="001D1D05" w:rsidRDefault="001D1D05" w:rsidP="00B929CB">
      <w:pPr>
        <w:ind w:firstLine="720"/>
        <w:jc w:val="both"/>
        <w:rPr>
          <w:rFonts w:ascii="Times New Roman" w:hAnsi="Times New Roman" w:cs="Times New Roman"/>
          <w:sz w:val="24"/>
          <w:szCs w:val="24"/>
        </w:rPr>
      </w:pPr>
      <w:r>
        <w:rPr>
          <w:rFonts w:ascii="Times New Roman" w:hAnsi="Times New Roman" w:cs="Times New Roman"/>
          <w:sz w:val="24"/>
          <w:szCs w:val="24"/>
        </w:rPr>
        <w:t>5.2.3. З</w:t>
      </w:r>
      <w:r w:rsidRPr="00396960">
        <w:rPr>
          <w:rFonts w:ascii="Times New Roman" w:hAnsi="Times New Roman" w:cs="Times New Roman"/>
          <w:sz w:val="24"/>
          <w:szCs w:val="24"/>
        </w:rPr>
        <w:t>аява про ознайомлення з вимогами «Порядку розгляду та експертизи проектів із виконання наукових досліджень і розробок, що</w:t>
      </w:r>
      <w:r w:rsidRPr="00396960">
        <w:rPr>
          <w:sz w:val="24"/>
          <w:szCs w:val="24"/>
        </w:rPr>
        <w:t xml:space="preserve"> </w:t>
      </w:r>
      <w:r w:rsidRPr="00396960">
        <w:rPr>
          <w:rFonts w:ascii="Times New Roman" w:hAnsi="Times New Roman" w:cs="Times New Roman"/>
          <w:sz w:val="24"/>
          <w:szCs w:val="24"/>
        </w:rPr>
        <w:t>подаються Національному фонду досліджень України для участі в конкурсних відборах».</w:t>
      </w:r>
    </w:p>
    <w:p w14:paraId="0379A297" w14:textId="77777777" w:rsidR="001D1D05" w:rsidRDefault="001D1D05" w:rsidP="00B929CB">
      <w:pPr>
        <w:pStyle w:val="a5"/>
        <w:tabs>
          <w:tab w:val="left" w:pos="126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5.3. </w:t>
      </w:r>
      <w:r w:rsidRPr="00CA041E">
        <w:rPr>
          <w:rFonts w:ascii="Times New Roman" w:hAnsi="Times New Roman" w:cs="Times New Roman"/>
          <w:sz w:val="24"/>
          <w:szCs w:val="24"/>
        </w:rPr>
        <w:t xml:space="preserve">З метою забезпечення прозорості процесу ухвалення рішень та запобігання конфлікту інтересів під час проведення експертизи та конкурсного відбору </w:t>
      </w:r>
      <w:proofErr w:type="spellStart"/>
      <w:r w:rsidRPr="00CA041E">
        <w:rPr>
          <w:rFonts w:ascii="Times New Roman" w:hAnsi="Times New Roman" w:cs="Times New Roman"/>
          <w:sz w:val="24"/>
          <w:szCs w:val="24"/>
        </w:rPr>
        <w:t>проєктів</w:t>
      </w:r>
      <w:proofErr w:type="spellEnd"/>
      <w:r w:rsidRPr="00CA041E">
        <w:rPr>
          <w:rFonts w:ascii="Times New Roman" w:hAnsi="Times New Roman" w:cs="Times New Roman"/>
          <w:sz w:val="24"/>
          <w:szCs w:val="24"/>
        </w:rPr>
        <w:t xml:space="preserve">, члени Комісії конкурсу після ознайомлення з переліком </w:t>
      </w:r>
      <w:proofErr w:type="spellStart"/>
      <w:r w:rsidRPr="00CA041E">
        <w:rPr>
          <w:rFonts w:ascii="Times New Roman" w:hAnsi="Times New Roman" w:cs="Times New Roman"/>
          <w:sz w:val="24"/>
          <w:szCs w:val="24"/>
        </w:rPr>
        <w:t>проєктів</w:t>
      </w:r>
      <w:proofErr w:type="spellEnd"/>
      <w:r w:rsidRPr="00CA041E">
        <w:rPr>
          <w:rFonts w:ascii="Times New Roman" w:hAnsi="Times New Roman" w:cs="Times New Roman"/>
          <w:sz w:val="24"/>
          <w:szCs w:val="24"/>
        </w:rPr>
        <w:t xml:space="preserve"> та списком можливих експертів повинні підписати заяву щодо відсутності конфлікту інтересів. Кожен член Комісії конкурсу, який бере участь у її засіданні і має інформацію про будь-який конфлікт інтересів, повинен негайно про це повідомити. У випадку виявлення конфлікту інтересів після ухвалення рішення Комісією конкурсу вона має зібратися на повторне засідання з метою розгляду виявленого конфлікту. Якщо конфлікт інтересів наявний, члени Комісії конкурсу визначають, чи вплинуло б рішення члена Комісії конкурсу, стосовно якого виявлено такий конфлікт, на результати голосування кожного з них. Якщо ні, то початкове рішення залишається в силі. Якщо хоча б один із членів Комісії конкурсу вважатиме, що на результат його/її голосування такий конфлікт міг справити вплив, проводиться повторне голосування. Голос члена Комісії конкурсу, стосовно якого виявлено незаявлений конфлікт інтересів, не враховується при повторному голосуванні. Наукова рада Фонду розглядає питання про відсторонення такого члена Комісії конкурсу від подальшої участі у процедурі конкурсного відбору.</w:t>
      </w:r>
    </w:p>
    <w:p w14:paraId="6C5F22CA" w14:textId="77777777" w:rsidR="001D1D05" w:rsidRDefault="001D1D05" w:rsidP="00B929CB">
      <w:pPr>
        <w:pStyle w:val="a5"/>
        <w:tabs>
          <w:tab w:val="left" w:pos="1260"/>
        </w:tabs>
        <w:ind w:left="0" w:firstLine="720"/>
        <w:jc w:val="both"/>
        <w:rPr>
          <w:rFonts w:ascii="Times New Roman" w:hAnsi="Times New Roman" w:cs="Times New Roman"/>
          <w:sz w:val="24"/>
          <w:szCs w:val="24"/>
        </w:rPr>
      </w:pPr>
      <w:r>
        <w:rPr>
          <w:rFonts w:ascii="Times New Roman" w:hAnsi="Times New Roman" w:cs="Times New Roman"/>
          <w:sz w:val="24"/>
          <w:szCs w:val="24"/>
        </w:rPr>
        <w:t>5.4. </w:t>
      </w:r>
      <w:r w:rsidRPr="00CA041E">
        <w:rPr>
          <w:rFonts w:ascii="Times New Roman" w:hAnsi="Times New Roman" w:cs="Times New Roman"/>
          <w:sz w:val="24"/>
          <w:szCs w:val="24"/>
        </w:rPr>
        <w:t xml:space="preserve">Організаційною формою роботи Комісії/Панелі конкурсу є засідання, які скликаються головою Комісії /Панелі конкурсу або за ініціативою не менше трьох членів Комісії/Панелі конкурсу. Засідання Комісії/Панелі конкурсу можуть відбуватися в режимі онлайн з застосуванням засобів аудіо- і </w:t>
      </w:r>
      <w:proofErr w:type="spellStart"/>
      <w:r w:rsidRPr="00CA041E">
        <w:rPr>
          <w:rFonts w:ascii="Times New Roman" w:hAnsi="Times New Roman" w:cs="Times New Roman"/>
          <w:sz w:val="24"/>
          <w:szCs w:val="24"/>
        </w:rPr>
        <w:t>відеозв’язку</w:t>
      </w:r>
      <w:proofErr w:type="spellEnd"/>
      <w:r w:rsidRPr="00CA041E">
        <w:rPr>
          <w:rFonts w:ascii="Times New Roman" w:hAnsi="Times New Roman" w:cs="Times New Roman"/>
          <w:sz w:val="24"/>
          <w:szCs w:val="24"/>
        </w:rPr>
        <w:t>; у цьому разі забезпечується аудіо/відеозапис засідання, який зберігається до оприлюднення науковою радою Фонду результатів конкурсу і також вважається конфіденційною конкурсною інформацією. Засідання Комісії/Панелі конкурсу є правочинним, якщо в ньому взяли участь не менш ніж дві третини її складу.</w:t>
      </w:r>
    </w:p>
    <w:p w14:paraId="18C69878" w14:textId="77777777" w:rsidR="001D1D05" w:rsidRPr="00CA041E" w:rsidRDefault="001D1D05" w:rsidP="00B929CB">
      <w:pPr>
        <w:pStyle w:val="a5"/>
        <w:tabs>
          <w:tab w:val="left" w:pos="1260"/>
        </w:tabs>
        <w:ind w:left="0" w:firstLine="720"/>
        <w:jc w:val="both"/>
        <w:rPr>
          <w:rFonts w:ascii="Times New Roman" w:hAnsi="Times New Roman" w:cs="Times New Roman"/>
          <w:sz w:val="24"/>
          <w:szCs w:val="24"/>
        </w:rPr>
      </w:pPr>
      <w:r>
        <w:rPr>
          <w:rFonts w:ascii="Times New Roman" w:hAnsi="Times New Roman" w:cs="Times New Roman"/>
          <w:sz w:val="24"/>
          <w:szCs w:val="24"/>
        </w:rPr>
        <w:t>5.5. </w:t>
      </w:r>
      <w:r w:rsidRPr="00CA041E">
        <w:rPr>
          <w:rFonts w:ascii="Times New Roman" w:hAnsi="Times New Roman" w:cs="Times New Roman"/>
          <w:sz w:val="24"/>
          <w:szCs w:val="24"/>
        </w:rPr>
        <w:t xml:space="preserve">У випадку відсутності у Порядку розгляду та експертизи </w:t>
      </w:r>
      <w:proofErr w:type="spellStart"/>
      <w:r w:rsidRPr="00CA041E">
        <w:rPr>
          <w:rFonts w:ascii="Times New Roman" w:hAnsi="Times New Roman" w:cs="Times New Roman"/>
          <w:sz w:val="24"/>
          <w:szCs w:val="24"/>
        </w:rPr>
        <w:t>проєктів</w:t>
      </w:r>
      <w:proofErr w:type="spellEnd"/>
      <w:r w:rsidRPr="00CA041E">
        <w:rPr>
          <w:rFonts w:ascii="Times New Roman" w:hAnsi="Times New Roman" w:cs="Times New Roman"/>
          <w:sz w:val="24"/>
          <w:szCs w:val="24"/>
        </w:rPr>
        <w:t xml:space="preserve"> із виконання наукових досліджень і розробок, що подаються Національному фонду досліджень України для участі в конкурсних відборах положень, що визначають порядок проведення засідання або розгляд будь-якого з процедурних питань, Комісія конкурсу має ухвалювати рішення, яке забезпечує об’єктивність, неупередженість і своєчасність конкурсного відбору та інших </w:t>
      </w:r>
      <w:r w:rsidRPr="00CA041E">
        <w:rPr>
          <w:rFonts w:ascii="Times New Roman" w:hAnsi="Times New Roman" w:cs="Times New Roman"/>
          <w:sz w:val="24"/>
          <w:szCs w:val="24"/>
        </w:rPr>
        <w:lastRenderedPageBreak/>
        <w:t>принципів проведення конкурсного відбору у відповідності до Порядку. Таке рішення має бути документально оформлене у письмовій формі із зазначенням процедури, яку використовувала Комісія конкурсу.</w:t>
      </w:r>
    </w:p>
    <w:p w14:paraId="15D3FB74" w14:textId="77777777" w:rsidR="001D1D05" w:rsidRPr="00CA041E" w:rsidRDefault="001D1D05" w:rsidP="00B929CB">
      <w:pPr>
        <w:pStyle w:val="a5"/>
        <w:tabs>
          <w:tab w:val="left" w:pos="1260"/>
        </w:tabs>
        <w:ind w:left="0" w:firstLine="720"/>
        <w:jc w:val="both"/>
        <w:rPr>
          <w:rFonts w:ascii="Times New Roman" w:hAnsi="Times New Roman" w:cs="Times New Roman"/>
          <w:sz w:val="24"/>
          <w:szCs w:val="24"/>
        </w:rPr>
      </w:pPr>
      <w:r>
        <w:rPr>
          <w:rFonts w:ascii="Times New Roman" w:hAnsi="Times New Roman" w:cs="Times New Roman"/>
        </w:rPr>
        <w:t>5.6. </w:t>
      </w:r>
      <w:r w:rsidRPr="00CA041E">
        <w:rPr>
          <w:rFonts w:ascii="Times New Roman" w:hAnsi="Times New Roman" w:cs="Times New Roman"/>
        </w:rPr>
        <w:t xml:space="preserve">У разі наявності форс-мажорних обставин підведення результатів конкурсу може бути здійснене шляхом проведення засідання Комісії конкурсу в онлайн режимі чи аудіо/відео конференції; у цьому випадку протокол підписують голова та секретар Комісії конкурсу, а кожен член Комісії протягом не більш як двох днів надсилає секретареві підписану ним паперову копію </w:t>
      </w:r>
      <w:proofErr w:type="spellStart"/>
      <w:r w:rsidRPr="00CA041E">
        <w:rPr>
          <w:rFonts w:ascii="Times New Roman" w:hAnsi="Times New Roman" w:cs="Times New Roman"/>
        </w:rPr>
        <w:t>протокола</w:t>
      </w:r>
      <w:proofErr w:type="spellEnd"/>
      <w:r w:rsidRPr="00CA041E">
        <w:rPr>
          <w:rFonts w:ascii="Times New Roman" w:hAnsi="Times New Roman" w:cs="Times New Roman"/>
        </w:rPr>
        <w:t xml:space="preserve"> поштою. Усі протоколи засідань Комісії/Панелі конкурсу, включно з аудіо/відеозаписами засідань, зберігаються дирекцією Фонду згідно чинного законодавства, аудіо/відеозаписами засідань зберігаються до закінчення повноважень Комісії конкурсу.</w:t>
      </w:r>
    </w:p>
    <w:p w14:paraId="00624C0A" w14:textId="77777777" w:rsidR="001D1D05" w:rsidRPr="00CA041E" w:rsidRDefault="001D1D05" w:rsidP="00B929CB">
      <w:pPr>
        <w:pStyle w:val="a5"/>
        <w:tabs>
          <w:tab w:val="left" w:pos="1260"/>
        </w:tabs>
        <w:ind w:left="0" w:firstLine="720"/>
        <w:jc w:val="both"/>
        <w:rPr>
          <w:rFonts w:ascii="Times New Roman" w:hAnsi="Times New Roman" w:cs="Times New Roman"/>
          <w:sz w:val="24"/>
          <w:szCs w:val="24"/>
        </w:rPr>
      </w:pPr>
      <w:r>
        <w:rPr>
          <w:rFonts w:ascii="Times New Roman" w:hAnsi="Times New Roman" w:cs="Times New Roman"/>
          <w:sz w:val="24"/>
          <w:szCs w:val="24"/>
        </w:rPr>
        <w:t>5.7. </w:t>
      </w:r>
      <w:r w:rsidRPr="00CA041E">
        <w:rPr>
          <w:rFonts w:ascii="Times New Roman" w:hAnsi="Times New Roman" w:cs="Times New Roman"/>
          <w:sz w:val="24"/>
          <w:szCs w:val="24"/>
        </w:rPr>
        <w:t xml:space="preserve">Про всі виявлені випадки можливого порушення експертами або членами Комісії конкурсу вимог Положення про дотримання наукових етичних принципів та запобігання конфлікту інтересів під час проведення експертизи та конкурсного відбору </w:t>
      </w:r>
      <w:proofErr w:type="spellStart"/>
      <w:r w:rsidRPr="00CA041E">
        <w:rPr>
          <w:rFonts w:ascii="Times New Roman" w:hAnsi="Times New Roman" w:cs="Times New Roman"/>
          <w:sz w:val="24"/>
          <w:szCs w:val="24"/>
        </w:rPr>
        <w:t>проєктів</w:t>
      </w:r>
      <w:proofErr w:type="spellEnd"/>
      <w:r w:rsidRPr="00CA041E">
        <w:rPr>
          <w:rFonts w:ascii="Times New Roman" w:hAnsi="Times New Roman" w:cs="Times New Roman"/>
          <w:sz w:val="24"/>
          <w:szCs w:val="24"/>
        </w:rPr>
        <w:t xml:space="preserve">, що фінансуються за рахунок грантової підтримки Національного фонду досліджень України, голова Комісії конкурсу зобов’язаний повідомляти голові Фонду протягом не більш як трьох робочих днів з моменту встановлення Комісією конкурсу факту порушення, з метою прийняття науковою радою секції Фонду рішень щодо недопущення цих осіб до подальшої участі у процедурах наукової і науково-технічної експертизи та/або конкурсного відбору </w:t>
      </w:r>
      <w:proofErr w:type="spellStart"/>
      <w:r w:rsidRPr="00CA041E">
        <w:rPr>
          <w:rFonts w:ascii="Times New Roman" w:hAnsi="Times New Roman" w:cs="Times New Roman"/>
          <w:sz w:val="24"/>
          <w:szCs w:val="24"/>
        </w:rPr>
        <w:t>проєктів</w:t>
      </w:r>
      <w:proofErr w:type="spellEnd"/>
      <w:r w:rsidRPr="00CA041E">
        <w:rPr>
          <w:rFonts w:ascii="Times New Roman" w:hAnsi="Times New Roman" w:cs="Times New Roman"/>
          <w:sz w:val="24"/>
          <w:szCs w:val="24"/>
        </w:rPr>
        <w:t xml:space="preserve">, що подаються Національному фонду досліджень України; такі рішення передаються на розгляд наукової ради Фонду. </w:t>
      </w:r>
    </w:p>
    <w:p w14:paraId="560BC644" w14:textId="77777777" w:rsidR="001D1D05" w:rsidRPr="00CA041E" w:rsidRDefault="001D1D05" w:rsidP="00B929CB">
      <w:pPr>
        <w:pStyle w:val="a5"/>
        <w:tabs>
          <w:tab w:val="left" w:pos="1260"/>
        </w:tabs>
        <w:ind w:left="0" w:firstLine="720"/>
        <w:jc w:val="both"/>
        <w:rPr>
          <w:rFonts w:ascii="Times New Roman" w:hAnsi="Times New Roman" w:cs="Times New Roman"/>
          <w:sz w:val="24"/>
          <w:szCs w:val="24"/>
        </w:rPr>
      </w:pPr>
      <w:r>
        <w:rPr>
          <w:rFonts w:ascii="Times New Roman" w:hAnsi="Times New Roman" w:cs="Times New Roman"/>
          <w:sz w:val="24"/>
          <w:szCs w:val="24"/>
        </w:rPr>
        <w:t>5.8. </w:t>
      </w:r>
      <w:r w:rsidRPr="00CA041E">
        <w:rPr>
          <w:rFonts w:ascii="Times New Roman" w:hAnsi="Times New Roman" w:cs="Times New Roman"/>
          <w:sz w:val="24"/>
          <w:szCs w:val="24"/>
        </w:rPr>
        <w:t xml:space="preserve">Комісія/Панель конкурсу ухвалює рішення простою більшістю голосів від її складу шляхом відкритого голосування, крім випадків, коли Комісією/Панеллю ухвалено рішення про </w:t>
      </w:r>
      <w:proofErr w:type="spellStart"/>
      <w:r w:rsidRPr="00CA041E">
        <w:rPr>
          <w:rFonts w:ascii="Times New Roman" w:hAnsi="Times New Roman" w:cs="Times New Roman"/>
          <w:sz w:val="24"/>
          <w:szCs w:val="24"/>
        </w:rPr>
        <w:t>неголосування</w:t>
      </w:r>
      <w:proofErr w:type="spellEnd"/>
      <w:r w:rsidRPr="00CA041E">
        <w:rPr>
          <w:rFonts w:ascii="Times New Roman" w:hAnsi="Times New Roman" w:cs="Times New Roman"/>
          <w:sz w:val="24"/>
          <w:szCs w:val="24"/>
        </w:rPr>
        <w:t xml:space="preserve"> члена Комісії/Панелі конкурсу через наявність у нього/неї конфлікту інтересів або інших обставин, які впливають на його/її неупередженість. У разі участі всіх або частини членів Комісії/Панелі у засіданні в режимі аудіо/відео конференцій або голосування онлайн, секретар Комісії/Панелі особисто відповідає за забезпечення документальної фіксації автентичності результатів голосування, шляхом відео- чи аудіозапису, тощо. Підрахунок голосів здійснює секретар Комісії/Панелі конкурсу. Якщо за результатами голосування за різні пропозиції отримано рівну кількість голосів, голова Комісії/Панелі конкурсу ставить питання на повторне голосування після додаткового обговорення. У разі повторного рівного розподілу голосів, голос голови Комісії/Панелі конкурсу є вирішальним. Не допускається голосування за дорученням або передача голосу іншому члену Комісії/Панелі конкурс</w:t>
      </w:r>
    </w:p>
    <w:p w14:paraId="1CC2061C" w14:textId="77777777" w:rsidR="001D1D05" w:rsidRDefault="001D1D05" w:rsidP="00B929CB">
      <w:pPr>
        <w:pStyle w:val="a5"/>
        <w:tabs>
          <w:tab w:val="left" w:pos="1260"/>
        </w:tabs>
        <w:ind w:left="0" w:firstLine="720"/>
        <w:jc w:val="both"/>
        <w:rPr>
          <w:rFonts w:ascii="Times New Roman" w:hAnsi="Times New Roman" w:cs="Times New Roman"/>
          <w:sz w:val="24"/>
          <w:szCs w:val="24"/>
        </w:rPr>
      </w:pPr>
      <w:r>
        <w:rPr>
          <w:rFonts w:ascii="Times New Roman" w:hAnsi="Times New Roman" w:cs="Times New Roman"/>
          <w:sz w:val="24"/>
          <w:szCs w:val="24"/>
        </w:rPr>
        <w:t>5.9. </w:t>
      </w:r>
      <w:r w:rsidRPr="00CA041E">
        <w:rPr>
          <w:rFonts w:ascii="Times New Roman" w:hAnsi="Times New Roman" w:cs="Times New Roman"/>
          <w:sz w:val="24"/>
          <w:szCs w:val="24"/>
        </w:rPr>
        <w:t xml:space="preserve">Члени Комісії конкурсу на першому її засіданні обирають зі свого складу голову та заступника голови Комісії конкурсу, шляхом відкритого голосування, рішення ухвалюється більшістю голосів від загального складу Комісії </w:t>
      </w:r>
      <w:r w:rsidRPr="00C64D55">
        <w:rPr>
          <w:rFonts w:ascii="Times New Roman" w:hAnsi="Times New Roman" w:cs="Times New Roman"/>
          <w:i/>
          <w:iCs/>
          <w:sz w:val="24"/>
          <w:szCs w:val="24"/>
        </w:rPr>
        <w:t xml:space="preserve">(п.2. </w:t>
      </w:r>
      <w:proofErr w:type="spellStart"/>
      <w:r w:rsidRPr="00C64D55">
        <w:rPr>
          <w:rFonts w:ascii="Times New Roman" w:hAnsi="Times New Roman" w:cs="Times New Roman"/>
          <w:i/>
          <w:iCs/>
          <w:sz w:val="24"/>
          <w:szCs w:val="24"/>
        </w:rPr>
        <w:t>ч.ІІ</w:t>
      </w:r>
      <w:proofErr w:type="spellEnd"/>
      <w:r w:rsidRPr="00C64D55">
        <w:rPr>
          <w:rFonts w:ascii="Times New Roman" w:hAnsi="Times New Roman" w:cs="Times New Roman"/>
          <w:i/>
          <w:iCs/>
          <w:sz w:val="24"/>
          <w:szCs w:val="24"/>
        </w:rPr>
        <w:t xml:space="preserve"> Порядку)</w:t>
      </w:r>
      <w:r>
        <w:rPr>
          <w:rFonts w:ascii="Times New Roman" w:hAnsi="Times New Roman" w:cs="Times New Roman"/>
          <w:sz w:val="24"/>
          <w:szCs w:val="24"/>
        </w:rPr>
        <w:t>.</w:t>
      </w:r>
    </w:p>
    <w:p w14:paraId="5A711525" w14:textId="77777777" w:rsidR="001D1D05" w:rsidRDefault="001D1D05" w:rsidP="00B929CB">
      <w:pPr>
        <w:pStyle w:val="a5"/>
        <w:tabs>
          <w:tab w:val="left" w:pos="1260"/>
        </w:tabs>
        <w:ind w:left="0" w:firstLine="720"/>
        <w:jc w:val="both"/>
        <w:rPr>
          <w:rFonts w:ascii="Times New Roman" w:hAnsi="Times New Roman" w:cs="Times New Roman"/>
          <w:sz w:val="24"/>
          <w:szCs w:val="24"/>
        </w:rPr>
      </w:pPr>
      <w:r>
        <w:rPr>
          <w:rFonts w:ascii="Times New Roman" w:hAnsi="Times New Roman" w:cs="Times New Roman"/>
          <w:sz w:val="24"/>
          <w:szCs w:val="24"/>
        </w:rPr>
        <w:t>5.10. </w:t>
      </w:r>
      <w:r w:rsidRPr="00CA041E">
        <w:rPr>
          <w:rFonts w:ascii="Times New Roman" w:hAnsi="Times New Roman" w:cs="Times New Roman"/>
          <w:sz w:val="24"/>
          <w:szCs w:val="24"/>
        </w:rPr>
        <w:t xml:space="preserve">Комісія конкурсу протягом п’яти робочих днів із дати закінчення терміну подання заявок здійснює (за технічної та організаційної підтримки Референтів) їх попередній розгляд щодо відповідності формальним критеріям, визначеним науковою радою Фонду в умовах конкурсу </w:t>
      </w:r>
      <w:r w:rsidRPr="00C64D55">
        <w:rPr>
          <w:rFonts w:ascii="Times New Roman" w:hAnsi="Times New Roman" w:cs="Times New Roman"/>
          <w:i/>
          <w:iCs/>
          <w:sz w:val="24"/>
          <w:szCs w:val="24"/>
        </w:rPr>
        <w:t>(п. 15, ч. І, Порядку)</w:t>
      </w:r>
      <w:r>
        <w:rPr>
          <w:rFonts w:ascii="Times New Roman" w:hAnsi="Times New Roman" w:cs="Times New Roman"/>
          <w:sz w:val="24"/>
          <w:szCs w:val="24"/>
        </w:rPr>
        <w:t>.</w:t>
      </w:r>
    </w:p>
    <w:p w14:paraId="3F451664" w14:textId="77777777" w:rsidR="001D1D05" w:rsidRDefault="001D1D05" w:rsidP="00B929CB">
      <w:pPr>
        <w:pStyle w:val="a5"/>
        <w:tabs>
          <w:tab w:val="left" w:pos="1260"/>
        </w:tabs>
        <w:ind w:left="0" w:firstLine="720"/>
        <w:jc w:val="both"/>
        <w:rPr>
          <w:rFonts w:ascii="Times New Roman" w:hAnsi="Times New Roman" w:cs="Times New Roman"/>
          <w:sz w:val="24"/>
          <w:szCs w:val="24"/>
        </w:rPr>
      </w:pPr>
      <w:r>
        <w:rPr>
          <w:rFonts w:ascii="Times New Roman" w:hAnsi="Times New Roman" w:cs="Times New Roman"/>
          <w:sz w:val="24"/>
          <w:szCs w:val="24"/>
        </w:rPr>
        <w:t>5.11. </w:t>
      </w:r>
      <w:r w:rsidRPr="00CA041E">
        <w:rPr>
          <w:rFonts w:ascii="Times New Roman" w:hAnsi="Times New Roman" w:cs="Times New Roman"/>
          <w:sz w:val="24"/>
          <w:szCs w:val="24"/>
        </w:rPr>
        <w:t>За результатами попереднього розгляду Комісія конкурсу затверджує перелік заявок, які відхиляються за формальними ознаками та/або знімаються з розгляду на підставі невідповідності критеріям, визначеним умовами конкурсу</w:t>
      </w:r>
      <w:r>
        <w:rPr>
          <w:rFonts w:ascii="Times New Roman" w:hAnsi="Times New Roman" w:cs="Times New Roman"/>
          <w:sz w:val="24"/>
          <w:szCs w:val="24"/>
        </w:rPr>
        <w:t xml:space="preserve"> (аналітична таблиця відповідності заявок формальним ознакам Конкурсу – Додаток 2)</w:t>
      </w:r>
      <w:r w:rsidRPr="00CA041E">
        <w:rPr>
          <w:rFonts w:ascii="Times New Roman" w:hAnsi="Times New Roman" w:cs="Times New Roman"/>
          <w:sz w:val="24"/>
          <w:szCs w:val="24"/>
        </w:rPr>
        <w:t xml:space="preserve">. Рішення Комісії конкурсу про зняття з розгляду заявки через її невідповідність критеріям, визначеним умовами конкурсу, повідомляється дирекцією Фонду відповідному учаснику конкурсу через електронний кабінет та/або електронною поштою не пізніше трьох робочих днів після ухвалення такого рішення </w:t>
      </w:r>
      <w:r w:rsidRPr="00C64D55">
        <w:rPr>
          <w:rFonts w:ascii="Times New Roman" w:hAnsi="Times New Roman" w:cs="Times New Roman"/>
          <w:i/>
          <w:iCs/>
          <w:sz w:val="24"/>
          <w:szCs w:val="24"/>
        </w:rPr>
        <w:t>(абзац 4, п. 15, ч. І, Порядку)</w:t>
      </w:r>
      <w:r w:rsidRPr="00CA041E">
        <w:rPr>
          <w:rFonts w:ascii="Times New Roman" w:hAnsi="Times New Roman" w:cs="Times New Roman"/>
          <w:sz w:val="24"/>
          <w:szCs w:val="24"/>
        </w:rPr>
        <w:t>.</w:t>
      </w:r>
    </w:p>
    <w:p w14:paraId="5878CE06" w14:textId="77777777" w:rsidR="001D1D05" w:rsidRPr="00917123" w:rsidRDefault="001D1D05" w:rsidP="00B929CB">
      <w:pPr>
        <w:pStyle w:val="a5"/>
        <w:tabs>
          <w:tab w:val="left" w:pos="1260"/>
        </w:tabs>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5.12. </w:t>
      </w:r>
      <w:r w:rsidRPr="00CA041E">
        <w:rPr>
          <w:rFonts w:ascii="Times New Roman" w:hAnsi="Times New Roman" w:cs="Times New Roman"/>
          <w:sz w:val="24"/>
          <w:szCs w:val="24"/>
        </w:rPr>
        <w:t>На засіданні Конкурсної комісії формуються Тематичні Панелі.</w:t>
      </w:r>
    </w:p>
    <w:p w14:paraId="2D8491E6" w14:textId="77777777" w:rsidR="001D1D05" w:rsidRPr="00611F73" w:rsidRDefault="001D1D05" w:rsidP="00B929CB">
      <w:pPr>
        <w:tabs>
          <w:tab w:val="left" w:pos="1260"/>
        </w:tabs>
        <w:ind w:firstLine="720"/>
        <w:jc w:val="both"/>
        <w:rPr>
          <w:rFonts w:ascii="Times New Roman" w:hAnsi="Times New Roman" w:cs="Times New Roman"/>
          <w:b/>
          <w:bCs/>
          <w:sz w:val="24"/>
          <w:szCs w:val="24"/>
        </w:rPr>
      </w:pPr>
      <w:r>
        <w:rPr>
          <w:rFonts w:ascii="Times New Roman" w:hAnsi="Times New Roman" w:cs="Times New Roman"/>
          <w:b/>
          <w:bCs/>
          <w:sz w:val="24"/>
          <w:szCs w:val="24"/>
        </w:rPr>
        <w:t>Функції</w:t>
      </w:r>
      <w:r w:rsidRPr="00611F73">
        <w:rPr>
          <w:rFonts w:ascii="Times New Roman" w:hAnsi="Times New Roman" w:cs="Times New Roman"/>
          <w:b/>
          <w:bCs/>
          <w:sz w:val="24"/>
          <w:szCs w:val="24"/>
        </w:rPr>
        <w:t xml:space="preserve"> </w:t>
      </w:r>
      <w:r>
        <w:rPr>
          <w:rFonts w:ascii="Times New Roman" w:hAnsi="Times New Roman" w:cs="Times New Roman"/>
          <w:b/>
          <w:bCs/>
          <w:sz w:val="24"/>
          <w:szCs w:val="24"/>
        </w:rPr>
        <w:t>Пане</w:t>
      </w:r>
      <w:r w:rsidRPr="00611F73">
        <w:rPr>
          <w:rFonts w:ascii="Times New Roman" w:hAnsi="Times New Roman" w:cs="Times New Roman"/>
          <w:b/>
          <w:bCs/>
          <w:sz w:val="24"/>
          <w:szCs w:val="24"/>
        </w:rPr>
        <w:t>лі:</w:t>
      </w:r>
    </w:p>
    <w:p w14:paraId="51DDF69A" w14:textId="77777777" w:rsidR="001D1D05" w:rsidRPr="00E821B0" w:rsidRDefault="001D1D05" w:rsidP="00B929CB">
      <w:pPr>
        <w:tabs>
          <w:tab w:val="left" w:pos="1260"/>
        </w:tabs>
        <w:ind w:firstLine="720"/>
        <w:jc w:val="both"/>
        <w:rPr>
          <w:rFonts w:ascii="Times New Roman" w:hAnsi="Times New Roman" w:cs="Times New Roman"/>
          <w:i/>
          <w:iCs/>
          <w:sz w:val="24"/>
          <w:szCs w:val="24"/>
        </w:rPr>
      </w:pPr>
      <w:r w:rsidRPr="00E821B0">
        <w:rPr>
          <w:rFonts w:ascii="Times New Roman" w:hAnsi="Times New Roman" w:cs="Times New Roman"/>
          <w:sz w:val="24"/>
          <w:szCs w:val="24"/>
        </w:rPr>
        <w:t>Члени Панелей на першому засіданні кожної Панелі обирають зі свого складу голову та заступника голови Панелі</w:t>
      </w:r>
      <w:r w:rsidRPr="00E821B0">
        <w:rPr>
          <w:rFonts w:ascii="Times New Roman" w:hAnsi="Times New Roman" w:cs="Times New Roman"/>
          <w:i/>
          <w:iCs/>
          <w:sz w:val="24"/>
          <w:szCs w:val="24"/>
        </w:rPr>
        <w:t>.(п.3, ч ІІ, Додаток 1 Порядку)</w:t>
      </w:r>
    </w:p>
    <w:p w14:paraId="4B4A47D0" w14:textId="77777777" w:rsidR="001D1D05" w:rsidRPr="00E821B0" w:rsidRDefault="001D1D05" w:rsidP="00B929CB">
      <w:pPr>
        <w:tabs>
          <w:tab w:val="left" w:pos="1260"/>
        </w:tabs>
        <w:ind w:firstLine="720"/>
        <w:jc w:val="both"/>
        <w:rPr>
          <w:rFonts w:ascii="Times New Roman" w:hAnsi="Times New Roman" w:cs="Times New Roman"/>
          <w:i/>
          <w:iCs/>
          <w:sz w:val="24"/>
          <w:szCs w:val="24"/>
        </w:rPr>
      </w:pPr>
      <w:r w:rsidRPr="00E821B0">
        <w:rPr>
          <w:rFonts w:ascii="Times New Roman" w:hAnsi="Times New Roman" w:cs="Times New Roman"/>
          <w:sz w:val="24"/>
          <w:szCs w:val="24"/>
        </w:rPr>
        <w:t xml:space="preserve">Панелі формують пропозиції щодо Кураторів заявок, пропозиції до переліку заявок, які пропонується зняти з розгляду на підставі невідповідності тематиці та іншим вимогам конкурсу, пропозиції рейтингових списків можливих експертів, пропозиції щодо прийняття експертних висновків до розгляду, пропозиції щодо підсумкових чисельних оцінок </w:t>
      </w:r>
      <w:proofErr w:type="spellStart"/>
      <w:r w:rsidRPr="00E821B0">
        <w:rPr>
          <w:rFonts w:ascii="Times New Roman" w:hAnsi="Times New Roman" w:cs="Times New Roman"/>
          <w:sz w:val="24"/>
          <w:szCs w:val="24"/>
        </w:rPr>
        <w:t>проєктів</w:t>
      </w:r>
      <w:proofErr w:type="spellEnd"/>
      <w:r w:rsidRPr="00E821B0">
        <w:rPr>
          <w:rFonts w:ascii="Times New Roman" w:hAnsi="Times New Roman" w:cs="Times New Roman"/>
          <w:sz w:val="24"/>
          <w:szCs w:val="24"/>
        </w:rPr>
        <w:t>.</w:t>
      </w:r>
    </w:p>
    <w:p w14:paraId="7BB1D68B" w14:textId="77777777" w:rsidR="001D1D05" w:rsidRPr="000B4EF0" w:rsidRDefault="001D1D05" w:rsidP="000B4EF0">
      <w:pPr>
        <w:ind w:firstLine="851"/>
        <w:jc w:val="both"/>
        <w:rPr>
          <w:rFonts w:ascii="Times New Roman" w:hAnsi="Times New Roman" w:cs="Times New Roman"/>
          <w:i/>
          <w:iCs/>
          <w:sz w:val="24"/>
          <w:szCs w:val="24"/>
        </w:rPr>
      </w:pPr>
      <w:r>
        <w:rPr>
          <w:rFonts w:ascii="Times New Roman" w:hAnsi="Times New Roman" w:cs="Times New Roman"/>
          <w:b/>
          <w:bCs/>
          <w:sz w:val="24"/>
          <w:szCs w:val="24"/>
        </w:rPr>
        <w:t xml:space="preserve">Функції Комісії: </w:t>
      </w:r>
    </w:p>
    <w:p w14:paraId="7080867C" w14:textId="77777777" w:rsidR="001D1D05" w:rsidRDefault="001D1D05" w:rsidP="00B929CB">
      <w:pPr>
        <w:ind w:firstLine="709"/>
        <w:jc w:val="both"/>
        <w:rPr>
          <w:rFonts w:ascii="Times New Roman" w:hAnsi="Times New Roman" w:cs="Times New Roman"/>
          <w:sz w:val="24"/>
          <w:szCs w:val="24"/>
        </w:rPr>
      </w:pPr>
      <w:r w:rsidRPr="000B4EF0">
        <w:rPr>
          <w:rFonts w:ascii="Times New Roman" w:hAnsi="Times New Roman" w:cs="Times New Roman"/>
          <w:sz w:val="24"/>
          <w:szCs w:val="24"/>
        </w:rPr>
        <w:t xml:space="preserve">Для кожної заявки, що визнана відповідною вимогам, Комісія конкурсу, протягом не більше ніж двох робочих днів з часу завершення їх попереднього розгляду, за пропозицією Панелі визначає двох Кураторів, які відповідатимуть за супровід заявки протягом всього конкурсного відбору. Кожен Куратор декларує відсутність конфлікту інтересів з авторами відповідного </w:t>
      </w:r>
      <w:proofErr w:type="spellStart"/>
      <w:r w:rsidRPr="000B4EF0">
        <w:rPr>
          <w:rFonts w:ascii="Times New Roman" w:hAnsi="Times New Roman" w:cs="Times New Roman"/>
          <w:sz w:val="24"/>
          <w:szCs w:val="24"/>
        </w:rPr>
        <w:t>проєкту</w:t>
      </w:r>
      <w:proofErr w:type="spellEnd"/>
      <w:r w:rsidRPr="000B4EF0">
        <w:rPr>
          <w:rFonts w:ascii="Times New Roman" w:hAnsi="Times New Roman" w:cs="Times New Roman"/>
          <w:sz w:val="24"/>
          <w:szCs w:val="24"/>
        </w:rPr>
        <w:t>.</w:t>
      </w:r>
      <w:r w:rsidRPr="00B929CB">
        <w:rPr>
          <w:rFonts w:ascii="Times New Roman" w:hAnsi="Times New Roman" w:cs="Times New Roman"/>
          <w:sz w:val="24"/>
          <w:szCs w:val="24"/>
        </w:rPr>
        <w:t xml:space="preserve"> </w:t>
      </w:r>
    </w:p>
    <w:p w14:paraId="0DB423C8" w14:textId="77777777" w:rsidR="001D1D05" w:rsidRPr="00384C7F" w:rsidRDefault="001D1D05" w:rsidP="00B929CB">
      <w:pPr>
        <w:ind w:firstLine="709"/>
        <w:jc w:val="both"/>
        <w:rPr>
          <w:rFonts w:ascii="Times New Roman" w:hAnsi="Times New Roman" w:cs="Times New Roman"/>
          <w:sz w:val="24"/>
          <w:szCs w:val="24"/>
        </w:rPr>
      </w:pPr>
      <w:r w:rsidRPr="00384C7F">
        <w:rPr>
          <w:rFonts w:ascii="Times New Roman" w:hAnsi="Times New Roman" w:cs="Times New Roman"/>
          <w:sz w:val="24"/>
          <w:szCs w:val="24"/>
        </w:rPr>
        <w:t xml:space="preserve">Комісія конкурсу, готує рейтинговий список експертів по кожному </w:t>
      </w:r>
      <w:proofErr w:type="spellStart"/>
      <w:r w:rsidRPr="00384C7F">
        <w:rPr>
          <w:rFonts w:ascii="Times New Roman" w:hAnsi="Times New Roman" w:cs="Times New Roman"/>
          <w:sz w:val="24"/>
          <w:szCs w:val="24"/>
        </w:rPr>
        <w:t>проєкту</w:t>
      </w:r>
      <w:proofErr w:type="spellEnd"/>
      <w:r w:rsidRPr="00384C7F">
        <w:rPr>
          <w:rFonts w:ascii="Times New Roman" w:hAnsi="Times New Roman" w:cs="Times New Roman"/>
          <w:sz w:val="24"/>
          <w:szCs w:val="24"/>
        </w:rPr>
        <w:t xml:space="preserve"> та передає їх референтам. За технічної та організаційної підтримки (Референта) здійснюється надсилання </w:t>
      </w:r>
      <w:proofErr w:type="spellStart"/>
      <w:r w:rsidRPr="00384C7F">
        <w:rPr>
          <w:rFonts w:ascii="Times New Roman" w:hAnsi="Times New Roman" w:cs="Times New Roman"/>
          <w:sz w:val="24"/>
          <w:szCs w:val="24"/>
        </w:rPr>
        <w:t>проєктів</w:t>
      </w:r>
      <w:proofErr w:type="spellEnd"/>
      <w:r w:rsidRPr="00384C7F">
        <w:rPr>
          <w:rFonts w:ascii="Times New Roman" w:hAnsi="Times New Roman" w:cs="Times New Roman"/>
          <w:sz w:val="24"/>
          <w:szCs w:val="24"/>
        </w:rPr>
        <w:t xml:space="preserve"> для проведення наукової і науково-технічної експертизи першим трьом за рейтингом можливим експертам.</w:t>
      </w:r>
    </w:p>
    <w:p w14:paraId="52CD7650" w14:textId="77777777" w:rsidR="001D1D05" w:rsidRPr="00A43D71" w:rsidRDefault="001D1D05" w:rsidP="00B929CB">
      <w:pPr>
        <w:ind w:firstLine="709"/>
        <w:jc w:val="both"/>
        <w:rPr>
          <w:rFonts w:ascii="Times New Roman" w:hAnsi="Times New Roman" w:cs="Times New Roman"/>
          <w:sz w:val="24"/>
          <w:szCs w:val="24"/>
        </w:rPr>
      </w:pPr>
      <w:r w:rsidRPr="00A03049">
        <w:rPr>
          <w:rFonts w:ascii="Times New Roman" w:hAnsi="Times New Roman" w:cs="Times New Roman"/>
          <w:sz w:val="24"/>
          <w:szCs w:val="24"/>
        </w:rPr>
        <w:t>Якщо затверджений Комісією конкурсу рейтинговий список можливих експертів за певною заявкою вичерпано до того, як три експерти надали згоду, то Комісія конкурсу невідкладно (але не пізніше, ніж протягом трьох робочих днів) затверджує додатковий рейтинговий список можливих експертів.</w:t>
      </w:r>
    </w:p>
    <w:p w14:paraId="2F40BFEB" w14:textId="77777777" w:rsidR="001D1D05" w:rsidRPr="00611F73" w:rsidRDefault="001D1D05" w:rsidP="001011D5">
      <w:pPr>
        <w:ind w:firstLine="851"/>
        <w:jc w:val="both"/>
        <w:rPr>
          <w:rFonts w:ascii="Times New Roman" w:hAnsi="Times New Roman" w:cs="Times New Roman"/>
          <w:b/>
          <w:bCs/>
          <w:sz w:val="24"/>
          <w:szCs w:val="24"/>
        </w:rPr>
      </w:pPr>
      <w:r>
        <w:rPr>
          <w:rFonts w:ascii="Times New Roman" w:hAnsi="Times New Roman" w:cs="Times New Roman"/>
          <w:b/>
          <w:bCs/>
          <w:sz w:val="24"/>
          <w:szCs w:val="24"/>
        </w:rPr>
        <w:t>Функції</w:t>
      </w:r>
      <w:r w:rsidRPr="00611F73">
        <w:rPr>
          <w:rFonts w:ascii="Times New Roman" w:hAnsi="Times New Roman" w:cs="Times New Roman"/>
          <w:b/>
          <w:bCs/>
          <w:sz w:val="24"/>
          <w:szCs w:val="24"/>
        </w:rPr>
        <w:t xml:space="preserve"> </w:t>
      </w:r>
      <w:r>
        <w:rPr>
          <w:rFonts w:ascii="Times New Roman" w:hAnsi="Times New Roman" w:cs="Times New Roman"/>
          <w:b/>
          <w:bCs/>
          <w:sz w:val="24"/>
          <w:szCs w:val="24"/>
        </w:rPr>
        <w:t>К</w:t>
      </w:r>
      <w:r w:rsidRPr="00611F73">
        <w:rPr>
          <w:rFonts w:ascii="Times New Roman" w:hAnsi="Times New Roman" w:cs="Times New Roman"/>
          <w:b/>
          <w:bCs/>
          <w:sz w:val="24"/>
          <w:szCs w:val="24"/>
        </w:rPr>
        <w:t>уратора:</w:t>
      </w:r>
    </w:p>
    <w:p w14:paraId="620F6094" w14:textId="77777777" w:rsidR="001D1D05" w:rsidRPr="00A43D71" w:rsidRDefault="001D1D05" w:rsidP="00A43D71">
      <w:pPr>
        <w:ind w:firstLine="709"/>
        <w:jc w:val="both"/>
        <w:rPr>
          <w:rFonts w:ascii="Times New Roman" w:hAnsi="Times New Roman" w:cs="Times New Roman"/>
          <w:sz w:val="24"/>
          <w:szCs w:val="24"/>
        </w:rPr>
      </w:pPr>
      <w:r w:rsidRPr="00A43D71">
        <w:rPr>
          <w:rFonts w:ascii="Times New Roman" w:hAnsi="Times New Roman" w:cs="Times New Roman"/>
          <w:sz w:val="24"/>
          <w:szCs w:val="24"/>
        </w:rPr>
        <w:t xml:space="preserve">Куратори здійснюють пошук можливих експертів для призначених їм </w:t>
      </w:r>
      <w:proofErr w:type="spellStart"/>
      <w:r w:rsidRPr="00A43D71">
        <w:rPr>
          <w:rFonts w:ascii="Times New Roman" w:hAnsi="Times New Roman" w:cs="Times New Roman"/>
          <w:sz w:val="24"/>
          <w:szCs w:val="24"/>
        </w:rPr>
        <w:t>проєктів</w:t>
      </w:r>
      <w:proofErr w:type="spellEnd"/>
      <w:r w:rsidRPr="00A43D71">
        <w:rPr>
          <w:rFonts w:ascii="Times New Roman" w:hAnsi="Times New Roman" w:cs="Times New Roman"/>
          <w:sz w:val="24"/>
          <w:szCs w:val="24"/>
        </w:rPr>
        <w:t xml:space="preserve"> за допомогою систем пошуку експертів, </w:t>
      </w:r>
      <w:r>
        <w:rPr>
          <w:rFonts w:ascii="Times New Roman" w:hAnsi="Times New Roman" w:cs="Times New Roman"/>
          <w:sz w:val="24"/>
          <w:szCs w:val="24"/>
        </w:rPr>
        <w:t>залучення</w:t>
      </w:r>
      <w:r w:rsidRPr="00A43D71">
        <w:rPr>
          <w:rFonts w:ascii="Times New Roman" w:hAnsi="Times New Roman" w:cs="Times New Roman"/>
          <w:sz w:val="24"/>
          <w:szCs w:val="24"/>
        </w:rPr>
        <w:t xml:space="preserve"> яких схвалене науковою радою Фонду (відповідне рішення наукова рада Фонду </w:t>
      </w:r>
      <w:r>
        <w:rPr>
          <w:rFonts w:ascii="Times New Roman" w:hAnsi="Times New Roman" w:cs="Times New Roman"/>
          <w:sz w:val="24"/>
          <w:szCs w:val="24"/>
        </w:rPr>
        <w:t>має</w:t>
      </w:r>
      <w:r w:rsidRPr="00A43D71">
        <w:rPr>
          <w:rFonts w:ascii="Times New Roman" w:hAnsi="Times New Roman" w:cs="Times New Roman"/>
          <w:sz w:val="24"/>
          <w:szCs w:val="24"/>
        </w:rPr>
        <w:t xml:space="preserve"> прийняти до оголошення конкурсу). Першочерговими критеріями при виборі та рейтингуванні можливих експертів є відповідність їхньої </w:t>
      </w:r>
      <w:r>
        <w:rPr>
          <w:rFonts w:ascii="Times New Roman" w:hAnsi="Times New Roman" w:cs="Times New Roman"/>
          <w:sz w:val="24"/>
          <w:szCs w:val="24"/>
        </w:rPr>
        <w:t>галузі знань</w:t>
      </w:r>
      <w:r w:rsidRPr="00A43D71">
        <w:rPr>
          <w:rFonts w:ascii="Times New Roman" w:hAnsi="Times New Roman" w:cs="Times New Roman"/>
          <w:sz w:val="24"/>
          <w:szCs w:val="24"/>
        </w:rPr>
        <w:t xml:space="preserve"> експертизи тематиці </w:t>
      </w:r>
      <w:proofErr w:type="spellStart"/>
      <w:r w:rsidRPr="00A43D71">
        <w:rPr>
          <w:rFonts w:ascii="Times New Roman" w:hAnsi="Times New Roman" w:cs="Times New Roman"/>
          <w:sz w:val="24"/>
          <w:szCs w:val="24"/>
        </w:rPr>
        <w:t>проєкту</w:t>
      </w:r>
      <w:proofErr w:type="spellEnd"/>
      <w:r w:rsidRPr="00A43D71">
        <w:rPr>
          <w:rFonts w:ascii="Times New Roman" w:hAnsi="Times New Roman" w:cs="Times New Roman"/>
          <w:sz w:val="24"/>
          <w:szCs w:val="24"/>
        </w:rPr>
        <w:t xml:space="preserve"> та загальний науковий рівень, підтверджені наявністю наукових ступенів та відповідних наукових публікацій.</w:t>
      </w:r>
    </w:p>
    <w:p w14:paraId="02F8EF2D" w14:textId="77777777" w:rsidR="001D1D05" w:rsidRDefault="001D1D05" w:rsidP="00B929CB">
      <w:pPr>
        <w:ind w:firstLine="709"/>
        <w:jc w:val="both"/>
        <w:rPr>
          <w:rFonts w:ascii="Times New Roman" w:hAnsi="Times New Roman" w:cs="Times New Roman"/>
          <w:sz w:val="24"/>
          <w:szCs w:val="24"/>
        </w:rPr>
      </w:pPr>
      <w:r w:rsidRPr="00A43D71">
        <w:rPr>
          <w:rFonts w:ascii="Times New Roman" w:hAnsi="Times New Roman" w:cs="Times New Roman"/>
          <w:sz w:val="24"/>
          <w:szCs w:val="24"/>
        </w:rPr>
        <w:t xml:space="preserve">Куратор заявки не може проводити експертизу </w:t>
      </w:r>
      <w:proofErr w:type="spellStart"/>
      <w:r w:rsidRPr="00A43D71">
        <w:rPr>
          <w:rFonts w:ascii="Times New Roman" w:hAnsi="Times New Roman" w:cs="Times New Roman"/>
          <w:sz w:val="24"/>
          <w:szCs w:val="24"/>
        </w:rPr>
        <w:t>проєкту</w:t>
      </w:r>
      <w:proofErr w:type="spellEnd"/>
      <w:r w:rsidRPr="00A43D71">
        <w:rPr>
          <w:rFonts w:ascii="Times New Roman" w:hAnsi="Times New Roman" w:cs="Times New Roman"/>
          <w:sz w:val="24"/>
          <w:szCs w:val="24"/>
        </w:rPr>
        <w:t>, для якого він/вона визначений Куратором.</w:t>
      </w:r>
      <w:r w:rsidRPr="00B929CB">
        <w:rPr>
          <w:rFonts w:ascii="Times New Roman" w:hAnsi="Times New Roman" w:cs="Times New Roman"/>
          <w:sz w:val="24"/>
          <w:szCs w:val="24"/>
        </w:rPr>
        <w:t xml:space="preserve"> </w:t>
      </w:r>
    </w:p>
    <w:p w14:paraId="22FC49EC" w14:textId="77777777" w:rsidR="001D1D05" w:rsidRDefault="001D1D05" w:rsidP="00B929CB">
      <w:pPr>
        <w:ind w:firstLine="709"/>
        <w:jc w:val="both"/>
        <w:rPr>
          <w:rFonts w:ascii="Times New Roman" w:hAnsi="Times New Roman" w:cs="Times New Roman"/>
          <w:sz w:val="24"/>
          <w:szCs w:val="24"/>
        </w:rPr>
      </w:pPr>
      <w:r w:rsidRPr="00A03049">
        <w:rPr>
          <w:rFonts w:ascii="Times New Roman" w:hAnsi="Times New Roman" w:cs="Times New Roman"/>
          <w:sz w:val="24"/>
          <w:szCs w:val="24"/>
        </w:rPr>
        <w:t>Куратори не пізніше ніж протягом двох робочих днів з часу подання висновку експерта до електронної системи Фонду проводять його перевірку на повноту, достовірність, і обґрунтованість. Висновок експерта вважається прийнятим до розгляду Комісією конкурсу за умови консенсусу обох Кураторів щодо його відповідності встановленим вимогам до повноти, достовірності і обґрунтованості.</w:t>
      </w:r>
    </w:p>
    <w:p w14:paraId="43AC9B88" w14:textId="77777777" w:rsidR="001D1D05" w:rsidRDefault="001D1D05" w:rsidP="00B929CB">
      <w:pPr>
        <w:ind w:firstLine="709"/>
        <w:jc w:val="both"/>
        <w:rPr>
          <w:rFonts w:ascii="Times New Roman" w:hAnsi="Times New Roman" w:cs="Times New Roman"/>
          <w:sz w:val="24"/>
          <w:szCs w:val="24"/>
        </w:rPr>
      </w:pPr>
      <w:r w:rsidRPr="00511665">
        <w:rPr>
          <w:rFonts w:ascii="Times New Roman" w:hAnsi="Times New Roman" w:cs="Times New Roman"/>
          <w:sz w:val="24"/>
          <w:szCs w:val="24"/>
        </w:rPr>
        <w:t>У разі виявлення Кураторами недоліків, висновок експерта повертається на доопрацювання (з обов'язковою вказівкою на виявлені недоліки), яке експерт повинен здійснити не пізніше ніж протягом трьох робочих днів. Якщо після доопрацювання висновок експерта, на думку Кураторів, все ще не задовольняє вимогам повноти, достовірності і обґрунтованості, то питання передається на розгляд Панелі. Панель протягом трьох робочих днів ухвалює рішення щодо прийняття чи неприйняття висновку експерта до розгляду.</w:t>
      </w:r>
    </w:p>
    <w:p w14:paraId="4FD7951C" w14:textId="77777777" w:rsidR="001D1D05" w:rsidRPr="00511665" w:rsidRDefault="001D1D05" w:rsidP="00B929CB">
      <w:pPr>
        <w:ind w:firstLine="709"/>
        <w:jc w:val="both"/>
        <w:rPr>
          <w:rFonts w:ascii="Times New Roman" w:hAnsi="Times New Roman" w:cs="Times New Roman"/>
          <w:sz w:val="28"/>
          <w:szCs w:val="28"/>
        </w:rPr>
      </w:pPr>
      <w:r w:rsidRPr="00511665">
        <w:rPr>
          <w:rFonts w:ascii="Times New Roman" w:hAnsi="Times New Roman" w:cs="Times New Roman"/>
          <w:sz w:val="24"/>
          <w:szCs w:val="24"/>
        </w:rPr>
        <w:lastRenderedPageBreak/>
        <w:t xml:space="preserve">Куратори аналізують сукупність отриманих висновків експертів за </w:t>
      </w:r>
      <w:proofErr w:type="spellStart"/>
      <w:r w:rsidRPr="00511665">
        <w:rPr>
          <w:rFonts w:ascii="Times New Roman" w:hAnsi="Times New Roman" w:cs="Times New Roman"/>
          <w:sz w:val="24"/>
          <w:szCs w:val="24"/>
        </w:rPr>
        <w:t>проєктом</w:t>
      </w:r>
      <w:proofErr w:type="spellEnd"/>
      <w:r w:rsidRPr="00511665">
        <w:rPr>
          <w:rFonts w:ascii="Times New Roman" w:hAnsi="Times New Roman" w:cs="Times New Roman"/>
          <w:sz w:val="24"/>
          <w:szCs w:val="24"/>
        </w:rPr>
        <w:t xml:space="preserve"> і доповідають про результати на засіданні Панелі. Якщо показник розбіжності оцінок R, обчислюваний згідно процедури, визначеною умовами конкурсу, не перевищує критичного значення, встановленого умовами конкурсу, то підсумковою чисельною оцінкою заявки вважається середнє арифметичне оцінок висновків експертів. Якщо показник розбіжності R перевищує критичне значення, встановлене умовами конкурсу, то на основі розгляду </w:t>
      </w:r>
      <w:proofErr w:type="spellStart"/>
      <w:r w:rsidRPr="00511665">
        <w:rPr>
          <w:rFonts w:ascii="Times New Roman" w:hAnsi="Times New Roman" w:cs="Times New Roman"/>
          <w:sz w:val="24"/>
          <w:szCs w:val="24"/>
        </w:rPr>
        <w:t>проєкту</w:t>
      </w:r>
      <w:proofErr w:type="spellEnd"/>
      <w:r w:rsidRPr="00511665">
        <w:rPr>
          <w:rFonts w:ascii="Times New Roman" w:hAnsi="Times New Roman" w:cs="Times New Roman"/>
          <w:sz w:val="24"/>
          <w:szCs w:val="24"/>
        </w:rPr>
        <w:t xml:space="preserve"> з урахуванням результатів наукової і науково-технічної експертизи та обґрунтованих пропозицій Кураторів, Панель ухвалює пропозицію підсумкової чисельної оцінки, процедура визначення якої встановлена умовами конкурсу</w:t>
      </w:r>
    </w:p>
    <w:p w14:paraId="1C8031CF" w14:textId="77777777" w:rsidR="001D1D05" w:rsidRDefault="001D1D05" w:rsidP="00843C33">
      <w:pPr>
        <w:ind w:firstLine="709"/>
        <w:jc w:val="both"/>
        <w:rPr>
          <w:rFonts w:ascii="Times New Roman" w:hAnsi="Times New Roman" w:cs="Times New Roman"/>
          <w:b/>
          <w:bCs/>
          <w:sz w:val="24"/>
          <w:szCs w:val="24"/>
        </w:rPr>
      </w:pPr>
      <w:r w:rsidRPr="009A69CA">
        <w:rPr>
          <w:rFonts w:ascii="Times New Roman" w:hAnsi="Times New Roman" w:cs="Times New Roman"/>
          <w:b/>
          <w:bCs/>
          <w:sz w:val="24"/>
          <w:szCs w:val="24"/>
        </w:rPr>
        <w:t>С</w:t>
      </w:r>
      <w:r>
        <w:rPr>
          <w:rFonts w:ascii="Times New Roman" w:hAnsi="Times New Roman" w:cs="Times New Roman"/>
          <w:b/>
          <w:bCs/>
          <w:sz w:val="24"/>
          <w:szCs w:val="24"/>
        </w:rPr>
        <w:t>уміж</w:t>
      </w:r>
      <w:r w:rsidRPr="009A69CA">
        <w:rPr>
          <w:rFonts w:ascii="Times New Roman" w:hAnsi="Times New Roman" w:cs="Times New Roman"/>
          <w:b/>
          <w:bCs/>
          <w:sz w:val="24"/>
          <w:szCs w:val="24"/>
        </w:rPr>
        <w:t>ні функції</w:t>
      </w:r>
      <w:r w:rsidRPr="00511665">
        <w:rPr>
          <w:rFonts w:ascii="Times New Roman" w:hAnsi="Times New Roman" w:cs="Times New Roman"/>
          <w:b/>
          <w:bCs/>
          <w:sz w:val="24"/>
          <w:szCs w:val="24"/>
        </w:rPr>
        <w:t xml:space="preserve"> </w:t>
      </w:r>
      <w:r>
        <w:rPr>
          <w:rFonts w:ascii="Times New Roman" w:hAnsi="Times New Roman" w:cs="Times New Roman"/>
          <w:b/>
          <w:bCs/>
          <w:sz w:val="24"/>
          <w:szCs w:val="24"/>
        </w:rPr>
        <w:t>П</w:t>
      </w:r>
      <w:r w:rsidRPr="00511665">
        <w:rPr>
          <w:rFonts w:ascii="Times New Roman" w:hAnsi="Times New Roman" w:cs="Times New Roman"/>
          <w:b/>
          <w:bCs/>
          <w:sz w:val="24"/>
          <w:szCs w:val="24"/>
        </w:rPr>
        <w:t>анелі</w:t>
      </w:r>
      <w:r>
        <w:rPr>
          <w:rFonts w:ascii="Times New Roman" w:hAnsi="Times New Roman" w:cs="Times New Roman"/>
          <w:b/>
          <w:bCs/>
          <w:sz w:val="24"/>
          <w:szCs w:val="24"/>
        </w:rPr>
        <w:t xml:space="preserve"> та Комісії</w:t>
      </w:r>
      <w:r w:rsidRPr="00511665">
        <w:rPr>
          <w:rFonts w:ascii="Times New Roman" w:hAnsi="Times New Roman" w:cs="Times New Roman"/>
          <w:b/>
          <w:bCs/>
          <w:sz w:val="24"/>
          <w:szCs w:val="24"/>
        </w:rPr>
        <w:t>:</w:t>
      </w:r>
    </w:p>
    <w:p w14:paraId="7D03957B" w14:textId="77777777" w:rsidR="001D1D05" w:rsidRPr="00511665" w:rsidRDefault="001D1D05" w:rsidP="00843C33">
      <w:pPr>
        <w:ind w:firstLine="709"/>
        <w:jc w:val="both"/>
        <w:rPr>
          <w:rFonts w:ascii="Times New Roman" w:hAnsi="Times New Roman" w:cs="Times New Roman"/>
          <w:b/>
          <w:bCs/>
          <w:sz w:val="32"/>
          <w:szCs w:val="32"/>
        </w:rPr>
      </w:pPr>
      <w:r w:rsidRPr="00511665">
        <w:rPr>
          <w:rFonts w:ascii="Times New Roman" w:hAnsi="Times New Roman" w:cs="Times New Roman"/>
          <w:sz w:val="24"/>
          <w:szCs w:val="24"/>
        </w:rPr>
        <w:t>Якщо Панель ухвалила рішення, що висновок експерта не може бути прийнятий до розгляду (не задовольняє вимогам повноти, достовірності і обґрунтованості), таке рішення передається на розгляд Комісії конкурсу, яка протягом не більше 5 робочих днів ухвалює остаточне рішення.</w:t>
      </w:r>
    </w:p>
    <w:p w14:paraId="0D8A943C" w14:textId="77777777" w:rsidR="001D1D05" w:rsidRDefault="001D1D05" w:rsidP="00843C33">
      <w:pPr>
        <w:ind w:firstLine="709"/>
        <w:jc w:val="both"/>
        <w:rPr>
          <w:rFonts w:ascii="Times New Roman" w:hAnsi="Times New Roman" w:cs="Times New Roman"/>
          <w:sz w:val="24"/>
          <w:szCs w:val="24"/>
        </w:rPr>
      </w:pPr>
      <w:r w:rsidRPr="00DF206D">
        <w:rPr>
          <w:rFonts w:ascii="Times New Roman" w:hAnsi="Times New Roman" w:cs="Times New Roman"/>
          <w:sz w:val="24"/>
          <w:szCs w:val="24"/>
        </w:rPr>
        <w:t xml:space="preserve">Після отримання всіх висновків експертів і ухвалення рішень щодо прийняття їх до розгляду Комісія конкурсу не пізніше ніж протягом 7 робочих днів на своєму засіданні здійснює розгляд </w:t>
      </w:r>
      <w:proofErr w:type="spellStart"/>
      <w:r w:rsidRPr="00DF206D">
        <w:rPr>
          <w:rFonts w:ascii="Times New Roman" w:hAnsi="Times New Roman" w:cs="Times New Roman"/>
          <w:sz w:val="24"/>
          <w:szCs w:val="24"/>
        </w:rPr>
        <w:t>проєктів</w:t>
      </w:r>
      <w:proofErr w:type="spellEnd"/>
      <w:r w:rsidRPr="00DF206D">
        <w:rPr>
          <w:rFonts w:ascii="Times New Roman" w:hAnsi="Times New Roman" w:cs="Times New Roman"/>
          <w:sz w:val="24"/>
          <w:szCs w:val="24"/>
        </w:rPr>
        <w:t xml:space="preserve">, з урахуванням їх відповідності критеріям, визначеним науковою радою Фонду, результатів наукової і науково-технічної експертизи </w:t>
      </w:r>
      <w:proofErr w:type="spellStart"/>
      <w:r w:rsidRPr="00DF206D">
        <w:rPr>
          <w:rFonts w:ascii="Times New Roman" w:hAnsi="Times New Roman" w:cs="Times New Roman"/>
          <w:sz w:val="24"/>
          <w:szCs w:val="24"/>
        </w:rPr>
        <w:t>проєкту</w:t>
      </w:r>
      <w:proofErr w:type="spellEnd"/>
      <w:r w:rsidRPr="00DF206D">
        <w:rPr>
          <w:rFonts w:ascii="Times New Roman" w:hAnsi="Times New Roman" w:cs="Times New Roman"/>
          <w:sz w:val="24"/>
          <w:szCs w:val="24"/>
        </w:rPr>
        <w:t xml:space="preserve">, і на основі пропозицій Панелей формує рейтинговий список </w:t>
      </w:r>
      <w:proofErr w:type="spellStart"/>
      <w:r w:rsidRPr="00DF206D">
        <w:rPr>
          <w:rFonts w:ascii="Times New Roman" w:hAnsi="Times New Roman" w:cs="Times New Roman"/>
          <w:sz w:val="24"/>
          <w:szCs w:val="24"/>
        </w:rPr>
        <w:t>проєктів</w:t>
      </w:r>
      <w:proofErr w:type="spellEnd"/>
      <w:r w:rsidRPr="00DF206D">
        <w:rPr>
          <w:rFonts w:ascii="Times New Roman" w:hAnsi="Times New Roman" w:cs="Times New Roman"/>
          <w:sz w:val="24"/>
          <w:szCs w:val="24"/>
        </w:rPr>
        <w:t xml:space="preserve"> із зазначенням інформації щодо їх чисельного оцінювання (від найбільшого значення до найменшого).</w:t>
      </w:r>
    </w:p>
    <w:p w14:paraId="186581B7" w14:textId="77777777" w:rsidR="001D1D05" w:rsidRPr="00DF206D" w:rsidRDefault="001D1D05" w:rsidP="00843C33">
      <w:pPr>
        <w:ind w:firstLine="709"/>
        <w:jc w:val="both"/>
        <w:rPr>
          <w:rFonts w:ascii="Times New Roman" w:hAnsi="Times New Roman" w:cs="Times New Roman"/>
          <w:sz w:val="24"/>
          <w:szCs w:val="24"/>
        </w:rPr>
      </w:pPr>
      <w:r w:rsidRPr="00DF206D">
        <w:rPr>
          <w:rFonts w:ascii="Times New Roman" w:hAnsi="Times New Roman" w:cs="Times New Roman"/>
          <w:sz w:val="24"/>
          <w:szCs w:val="24"/>
        </w:rPr>
        <w:t xml:space="preserve">Якщо Комісія конкурсу обґрунтовано не погоджується з пропозицією Панелі щодо підсумкової чисельної оцінки певного </w:t>
      </w:r>
      <w:proofErr w:type="spellStart"/>
      <w:r w:rsidRPr="00DF206D">
        <w:rPr>
          <w:rFonts w:ascii="Times New Roman" w:hAnsi="Times New Roman" w:cs="Times New Roman"/>
          <w:sz w:val="24"/>
          <w:szCs w:val="24"/>
        </w:rPr>
        <w:t>проєкту</w:t>
      </w:r>
      <w:proofErr w:type="spellEnd"/>
      <w:r w:rsidRPr="00DF206D">
        <w:rPr>
          <w:rFonts w:ascii="Times New Roman" w:hAnsi="Times New Roman" w:cs="Times New Roman"/>
          <w:sz w:val="24"/>
          <w:szCs w:val="24"/>
        </w:rPr>
        <w:t xml:space="preserve">, вона повертає відповідний </w:t>
      </w:r>
      <w:proofErr w:type="spellStart"/>
      <w:r w:rsidRPr="00DF206D">
        <w:rPr>
          <w:rFonts w:ascii="Times New Roman" w:hAnsi="Times New Roman" w:cs="Times New Roman"/>
          <w:sz w:val="24"/>
          <w:szCs w:val="24"/>
        </w:rPr>
        <w:t>проєкт</w:t>
      </w:r>
      <w:proofErr w:type="spellEnd"/>
      <w:r w:rsidRPr="00DF206D">
        <w:rPr>
          <w:rFonts w:ascii="Times New Roman" w:hAnsi="Times New Roman" w:cs="Times New Roman"/>
          <w:sz w:val="24"/>
          <w:szCs w:val="24"/>
        </w:rPr>
        <w:t xml:space="preserve"> Панелі для невідкладного повторного розгляду. </w:t>
      </w:r>
    </w:p>
    <w:p w14:paraId="092DFAA3" w14:textId="77777777" w:rsidR="001D1D05" w:rsidRPr="00DF206D" w:rsidRDefault="001D1D05" w:rsidP="00843C33">
      <w:pPr>
        <w:ind w:firstLine="709"/>
        <w:jc w:val="both"/>
        <w:rPr>
          <w:rFonts w:ascii="Times New Roman" w:hAnsi="Times New Roman" w:cs="Times New Roman"/>
          <w:sz w:val="24"/>
          <w:szCs w:val="24"/>
        </w:rPr>
      </w:pPr>
      <w:r w:rsidRPr="00DF206D">
        <w:rPr>
          <w:rFonts w:ascii="Times New Roman" w:hAnsi="Times New Roman" w:cs="Times New Roman"/>
          <w:sz w:val="24"/>
          <w:szCs w:val="24"/>
        </w:rPr>
        <w:t xml:space="preserve">Після повторного розгляду Панеллю, Комісія конкурсу ухвалює остаточне рішення щодо чисельного оцінювання цього </w:t>
      </w:r>
      <w:proofErr w:type="spellStart"/>
      <w:r w:rsidRPr="00DF206D">
        <w:rPr>
          <w:rFonts w:ascii="Times New Roman" w:hAnsi="Times New Roman" w:cs="Times New Roman"/>
          <w:sz w:val="24"/>
          <w:szCs w:val="24"/>
        </w:rPr>
        <w:t>проєкту</w:t>
      </w:r>
      <w:proofErr w:type="spellEnd"/>
      <w:r w:rsidRPr="00DF206D">
        <w:rPr>
          <w:rFonts w:ascii="Times New Roman" w:hAnsi="Times New Roman" w:cs="Times New Roman"/>
          <w:sz w:val="24"/>
          <w:szCs w:val="24"/>
        </w:rPr>
        <w:t xml:space="preserve"> з урахуванням пропозиції Панелі. </w:t>
      </w:r>
    </w:p>
    <w:p w14:paraId="43F4F8AF" w14:textId="77777777" w:rsidR="001D1D05" w:rsidRPr="00DF206D" w:rsidRDefault="001D1D05" w:rsidP="00843C33">
      <w:pPr>
        <w:ind w:firstLine="709"/>
        <w:jc w:val="both"/>
        <w:rPr>
          <w:rFonts w:ascii="Times New Roman" w:hAnsi="Times New Roman" w:cs="Times New Roman"/>
          <w:sz w:val="24"/>
          <w:szCs w:val="24"/>
        </w:rPr>
      </w:pPr>
      <w:r w:rsidRPr="00DF206D">
        <w:rPr>
          <w:rFonts w:ascii="Times New Roman" w:hAnsi="Times New Roman" w:cs="Times New Roman"/>
          <w:sz w:val="24"/>
          <w:szCs w:val="24"/>
        </w:rPr>
        <w:t xml:space="preserve">Під час формування рейтингового списку </w:t>
      </w:r>
      <w:proofErr w:type="spellStart"/>
      <w:r w:rsidRPr="00DF206D">
        <w:rPr>
          <w:rFonts w:ascii="Times New Roman" w:hAnsi="Times New Roman" w:cs="Times New Roman"/>
          <w:sz w:val="24"/>
          <w:szCs w:val="24"/>
        </w:rPr>
        <w:t>проєктів</w:t>
      </w:r>
      <w:proofErr w:type="spellEnd"/>
      <w:r w:rsidRPr="00DF206D">
        <w:rPr>
          <w:rFonts w:ascii="Times New Roman" w:hAnsi="Times New Roman" w:cs="Times New Roman"/>
          <w:sz w:val="24"/>
          <w:szCs w:val="24"/>
        </w:rPr>
        <w:t xml:space="preserve"> не враховується висновок експерта у разі виявлення не заявленого експертом конфлікту інтересів після завершення наукової і науково-технічної експертизи. </w:t>
      </w:r>
    </w:p>
    <w:p w14:paraId="27F537A1" w14:textId="77777777" w:rsidR="001D1D05" w:rsidRPr="00DF206D" w:rsidRDefault="001D1D05" w:rsidP="00843C33">
      <w:pPr>
        <w:ind w:firstLine="709"/>
        <w:jc w:val="both"/>
        <w:rPr>
          <w:rFonts w:ascii="Times New Roman" w:hAnsi="Times New Roman" w:cs="Times New Roman"/>
          <w:sz w:val="24"/>
          <w:szCs w:val="24"/>
        </w:rPr>
      </w:pPr>
      <w:r w:rsidRPr="00DF206D">
        <w:rPr>
          <w:rFonts w:ascii="Times New Roman" w:hAnsi="Times New Roman" w:cs="Times New Roman"/>
          <w:sz w:val="24"/>
          <w:szCs w:val="24"/>
        </w:rPr>
        <w:t xml:space="preserve">У термін не більше п’яти робочих днів після формування рейтингового списку </w:t>
      </w:r>
      <w:proofErr w:type="spellStart"/>
      <w:r w:rsidRPr="00DF206D">
        <w:rPr>
          <w:rFonts w:ascii="Times New Roman" w:hAnsi="Times New Roman" w:cs="Times New Roman"/>
          <w:sz w:val="24"/>
          <w:szCs w:val="24"/>
        </w:rPr>
        <w:t>проєктів</w:t>
      </w:r>
      <w:proofErr w:type="spellEnd"/>
      <w:r w:rsidRPr="00DF206D">
        <w:rPr>
          <w:rFonts w:ascii="Times New Roman" w:hAnsi="Times New Roman" w:cs="Times New Roman"/>
          <w:sz w:val="24"/>
          <w:szCs w:val="24"/>
        </w:rPr>
        <w:t xml:space="preserve"> та прийняття відповідного рішення Комісією конкурсу складається протокол, в якому зазначаються результати наукової і науково-технічної експертизи </w:t>
      </w:r>
      <w:proofErr w:type="spellStart"/>
      <w:r w:rsidRPr="00DF206D">
        <w:rPr>
          <w:rFonts w:ascii="Times New Roman" w:hAnsi="Times New Roman" w:cs="Times New Roman"/>
          <w:sz w:val="24"/>
          <w:szCs w:val="24"/>
        </w:rPr>
        <w:t>проєктів</w:t>
      </w:r>
      <w:proofErr w:type="spellEnd"/>
      <w:r w:rsidRPr="00DF206D">
        <w:rPr>
          <w:rFonts w:ascii="Times New Roman" w:hAnsi="Times New Roman" w:cs="Times New Roman"/>
          <w:sz w:val="24"/>
          <w:szCs w:val="24"/>
        </w:rPr>
        <w:t xml:space="preserve"> і пропозиції щодо рейтингового списку </w:t>
      </w:r>
      <w:proofErr w:type="spellStart"/>
      <w:r w:rsidRPr="00DF206D">
        <w:rPr>
          <w:rFonts w:ascii="Times New Roman" w:hAnsi="Times New Roman" w:cs="Times New Roman"/>
          <w:sz w:val="24"/>
          <w:szCs w:val="24"/>
        </w:rPr>
        <w:t>проєктів</w:t>
      </w:r>
      <w:proofErr w:type="spellEnd"/>
      <w:r w:rsidRPr="00DF206D">
        <w:rPr>
          <w:rFonts w:ascii="Times New Roman" w:hAnsi="Times New Roman" w:cs="Times New Roman"/>
          <w:sz w:val="24"/>
          <w:szCs w:val="24"/>
        </w:rPr>
        <w:t xml:space="preserve"> та їх чисельного оцінювання</w:t>
      </w:r>
      <w:r>
        <w:rPr>
          <w:rFonts w:ascii="Times New Roman" w:hAnsi="Times New Roman" w:cs="Times New Roman"/>
          <w:sz w:val="24"/>
          <w:szCs w:val="24"/>
        </w:rPr>
        <w:t xml:space="preserve"> (зразок протоколу – Додаток 1)</w:t>
      </w:r>
      <w:r w:rsidRPr="00DF206D">
        <w:rPr>
          <w:rFonts w:ascii="Times New Roman" w:hAnsi="Times New Roman" w:cs="Times New Roman"/>
          <w:sz w:val="24"/>
          <w:szCs w:val="24"/>
        </w:rPr>
        <w:t xml:space="preserve">. </w:t>
      </w:r>
    </w:p>
    <w:p w14:paraId="0563DE1A" w14:textId="77777777" w:rsidR="001D1D05" w:rsidRPr="00DF206D" w:rsidRDefault="001D1D05" w:rsidP="00843C33">
      <w:pPr>
        <w:ind w:firstLine="709"/>
        <w:jc w:val="both"/>
        <w:rPr>
          <w:rFonts w:ascii="Times New Roman" w:hAnsi="Times New Roman" w:cs="Times New Roman"/>
          <w:sz w:val="32"/>
          <w:szCs w:val="32"/>
        </w:rPr>
      </w:pPr>
      <w:r w:rsidRPr="00DF206D">
        <w:rPr>
          <w:rFonts w:ascii="Times New Roman" w:hAnsi="Times New Roman" w:cs="Times New Roman"/>
          <w:sz w:val="24"/>
          <w:szCs w:val="24"/>
        </w:rPr>
        <w:t xml:space="preserve">До протоколу додається також перелік </w:t>
      </w:r>
      <w:proofErr w:type="spellStart"/>
      <w:r w:rsidRPr="00DF206D">
        <w:rPr>
          <w:rFonts w:ascii="Times New Roman" w:hAnsi="Times New Roman" w:cs="Times New Roman"/>
          <w:sz w:val="24"/>
          <w:szCs w:val="24"/>
        </w:rPr>
        <w:t>проєктів</w:t>
      </w:r>
      <w:proofErr w:type="spellEnd"/>
      <w:r w:rsidRPr="00DF206D">
        <w:rPr>
          <w:rFonts w:ascii="Times New Roman" w:hAnsi="Times New Roman" w:cs="Times New Roman"/>
          <w:sz w:val="24"/>
          <w:szCs w:val="24"/>
        </w:rPr>
        <w:t xml:space="preserve">, що рекомендуються до реалізації за рахунок грантової підтримки Фонду, та список переможців конкурсу із зазначенням рекомендованого обсягу фінансування </w:t>
      </w:r>
      <w:proofErr w:type="spellStart"/>
      <w:r w:rsidRPr="00DF206D">
        <w:rPr>
          <w:rFonts w:ascii="Times New Roman" w:hAnsi="Times New Roman" w:cs="Times New Roman"/>
          <w:sz w:val="24"/>
          <w:szCs w:val="24"/>
        </w:rPr>
        <w:t>проєкту</w:t>
      </w:r>
      <w:proofErr w:type="spellEnd"/>
      <w:r w:rsidRPr="00DF206D">
        <w:rPr>
          <w:rFonts w:ascii="Times New Roman" w:hAnsi="Times New Roman" w:cs="Times New Roman"/>
          <w:sz w:val="24"/>
          <w:szCs w:val="24"/>
        </w:rPr>
        <w:t xml:space="preserve"> та їх розподілу за роками у межах видатків Фонду, передбачених на відповідні цілі.</w:t>
      </w:r>
    </w:p>
    <w:p w14:paraId="634C5147" w14:textId="77777777" w:rsidR="001D1D05" w:rsidRDefault="001D1D05" w:rsidP="001011D5">
      <w:pPr>
        <w:ind w:firstLine="851"/>
        <w:jc w:val="both"/>
        <w:rPr>
          <w:rFonts w:ascii="Times New Roman" w:hAnsi="Times New Roman" w:cs="Times New Roman"/>
          <w:b/>
          <w:bCs/>
          <w:sz w:val="24"/>
          <w:szCs w:val="24"/>
        </w:rPr>
      </w:pPr>
    </w:p>
    <w:p w14:paraId="01D6F5BA" w14:textId="77777777" w:rsidR="001D1D05" w:rsidRDefault="001D1D05" w:rsidP="00BD1287">
      <w:pPr>
        <w:ind w:firstLine="851"/>
        <w:jc w:val="both"/>
        <w:rPr>
          <w:rFonts w:ascii="Times New Roman" w:hAnsi="Times New Roman" w:cs="Times New Roman"/>
          <w:b/>
          <w:bCs/>
          <w:sz w:val="24"/>
          <w:szCs w:val="24"/>
        </w:rPr>
      </w:pPr>
      <w:r>
        <w:rPr>
          <w:rFonts w:ascii="Times New Roman" w:hAnsi="Times New Roman" w:cs="Times New Roman"/>
          <w:b/>
          <w:bCs/>
          <w:sz w:val="24"/>
          <w:szCs w:val="24"/>
        </w:rPr>
        <w:t>6. Взаємодія Конкурсної комісії та Наукової ради</w:t>
      </w:r>
    </w:p>
    <w:p w14:paraId="2E9D8762" w14:textId="77777777" w:rsidR="001D1D05" w:rsidRDefault="001D1D05" w:rsidP="00BD1287">
      <w:pPr>
        <w:ind w:firstLine="851"/>
        <w:jc w:val="both"/>
        <w:rPr>
          <w:rFonts w:ascii="Times New Roman" w:hAnsi="Times New Roman" w:cs="Times New Roman"/>
          <w:sz w:val="24"/>
          <w:szCs w:val="24"/>
        </w:rPr>
      </w:pPr>
      <w:r>
        <w:rPr>
          <w:rFonts w:ascii="Times New Roman" w:hAnsi="Times New Roman" w:cs="Times New Roman"/>
          <w:sz w:val="24"/>
          <w:szCs w:val="24"/>
        </w:rPr>
        <w:t xml:space="preserve">6.1. </w:t>
      </w:r>
      <w:r w:rsidRPr="00BD1287">
        <w:rPr>
          <w:rFonts w:ascii="Times New Roman" w:hAnsi="Times New Roman" w:cs="Times New Roman"/>
          <w:sz w:val="24"/>
          <w:szCs w:val="24"/>
        </w:rPr>
        <w:t>Наукова рада Фонду обирає зі свого складу по одному Арбітру та по два Спостерігачі до кожної Панелі.</w:t>
      </w:r>
    </w:p>
    <w:p w14:paraId="6C5F97E3" w14:textId="77777777" w:rsidR="001D1D05" w:rsidRPr="004C3A96" w:rsidRDefault="001D1D05" w:rsidP="00BD1287">
      <w:pPr>
        <w:ind w:firstLine="851"/>
        <w:jc w:val="both"/>
        <w:rPr>
          <w:rFonts w:ascii="Times New Roman" w:hAnsi="Times New Roman" w:cs="Times New Roman"/>
          <w:sz w:val="28"/>
          <w:szCs w:val="28"/>
        </w:rPr>
      </w:pPr>
      <w:r>
        <w:rPr>
          <w:rFonts w:ascii="Times New Roman" w:hAnsi="Times New Roman" w:cs="Times New Roman"/>
          <w:sz w:val="24"/>
          <w:szCs w:val="24"/>
        </w:rPr>
        <w:t xml:space="preserve">6.2. </w:t>
      </w:r>
      <w:r w:rsidRPr="004C3A96">
        <w:rPr>
          <w:rFonts w:ascii="Times New Roman" w:hAnsi="Times New Roman" w:cs="Times New Roman"/>
          <w:sz w:val="24"/>
          <w:szCs w:val="24"/>
        </w:rPr>
        <w:t xml:space="preserve">Оскільки доступ до електронної системи Фонду надається виключно на засадах дотримання конфіденційності, Арбітри, Спостерігачі та члени Комісії конкурсу протягом </w:t>
      </w:r>
      <w:r w:rsidRPr="004C3A96">
        <w:rPr>
          <w:rFonts w:ascii="Times New Roman" w:hAnsi="Times New Roman" w:cs="Times New Roman"/>
          <w:sz w:val="24"/>
          <w:szCs w:val="24"/>
        </w:rPr>
        <w:lastRenderedPageBreak/>
        <w:t>п’яти робочих днів з моменту їх обрання підписують та надають дирекції Фонду відповідне зобов’язання щодо нерозголошення конфіденційної інформації.</w:t>
      </w:r>
    </w:p>
    <w:p w14:paraId="2A52D5C7" w14:textId="77777777" w:rsidR="001D1D05" w:rsidRPr="004C3A96" w:rsidRDefault="001D1D05" w:rsidP="004C3A96">
      <w:pPr>
        <w:ind w:firstLine="709"/>
        <w:jc w:val="both"/>
        <w:rPr>
          <w:rFonts w:ascii="Times New Roman" w:hAnsi="Times New Roman" w:cs="Times New Roman"/>
          <w:b/>
          <w:bCs/>
          <w:sz w:val="24"/>
          <w:szCs w:val="24"/>
        </w:rPr>
      </w:pPr>
      <w:r w:rsidRPr="004C3A96">
        <w:rPr>
          <w:rFonts w:ascii="Times New Roman" w:hAnsi="Times New Roman" w:cs="Times New Roman"/>
          <w:b/>
          <w:bCs/>
          <w:sz w:val="24"/>
          <w:szCs w:val="24"/>
        </w:rPr>
        <w:t xml:space="preserve">Функції </w:t>
      </w:r>
      <w:r>
        <w:rPr>
          <w:rFonts w:ascii="Times New Roman" w:hAnsi="Times New Roman" w:cs="Times New Roman"/>
          <w:b/>
          <w:bCs/>
          <w:sz w:val="24"/>
          <w:szCs w:val="24"/>
        </w:rPr>
        <w:t>С</w:t>
      </w:r>
      <w:r w:rsidRPr="004C3A96">
        <w:rPr>
          <w:rFonts w:ascii="Times New Roman" w:hAnsi="Times New Roman" w:cs="Times New Roman"/>
          <w:b/>
          <w:bCs/>
          <w:sz w:val="24"/>
          <w:szCs w:val="24"/>
        </w:rPr>
        <w:t xml:space="preserve">постерігача та </w:t>
      </w:r>
      <w:r>
        <w:rPr>
          <w:rFonts w:ascii="Times New Roman" w:hAnsi="Times New Roman" w:cs="Times New Roman"/>
          <w:b/>
          <w:bCs/>
          <w:sz w:val="24"/>
          <w:szCs w:val="24"/>
        </w:rPr>
        <w:t>А</w:t>
      </w:r>
      <w:r w:rsidRPr="004C3A96">
        <w:rPr>
          <w:rFonts w:ascii="Times New Roman" w:hAnsi="Times New Roman" w:cs="Times New Roman"/>
          <w:b/>
          <w:bCs/>
          <w:sz w:val="24"/>
          <w:szCs w:val="24"/>
        </w:rPr>
        <w:t>рбітра:</w:t>
      </w:r>
    </w:p>
    <w:p w14:paraId="46E005F0" w14:textId="77777777" w:rsidR="001D1D05" w:rsidRPr="004C3A96" w:rsidRDefault="001D1D05" w:rsidP="004C3A96">
      <w:pPr>
        <w:ind w:firstLine="709"/>
        <w:jc w:val="both"/>
        <w:rPr>
          <w:rFonts w:ascii="Times New Roman" w:hAnsi="Times New Roman" w:cs="Times New Roman"/>
          <w:sz w:val="24"/>
          <w:szCs w:val="24"/>
        </w:rPr>
      </w:pPr>
      <w:r w:rsidRPr="004C3A96">
        <w:rPr>
          <w:rFonts w:ascii="Times New Roman" w:hAnsi="Times New Roman" w:cs="Times New Roman"/>
          <w:sz w:val="24"/>
          <w:szCs w:val="24"/>
        </w:rPr>
        <w:t xml:space="preserve">Спостерігачі уповноважені здійснювати поточний моніторинг перебігу конкурсу на усіх етапах розгляду та експертизи </w:t>
      </w:r>
      <w:proofErr w:type="spellStart"/>
      <w:r w:rsidRPr="004C3A96">
        <w:rPr>
          <w:rFonts w:ascii="Times New Roman" w:hAnsi="Times New Roman" w:cs="Times New Roman"/>
          <w:sz w:val="24"/>
          <w:szCs w:val="24"/>
        </w:rPr>
        <w:t>проєктів</w:t>
      </w:r>
      <w:proofErr w:type="spellEnd"/>
      <w:r w:rsidRPr="004C3A96">
        <w:rPr>
          <w:rFonts w:ascii="Times New Roman" w:hAnsi="Times New Roman" w:cs="Times New Roman"/>
          <w:sz w:val="24"/>
          <w:szCs w:val="24"/>
        </w:rPr>
        <w:t xml:space="preserve"> з метою запобігання та своєчасного усунення можливих порушень. При виявленні порушень Спостерігачі невідкладно інформують про це Арбітра та, в разі необхідності, Голову Фонду. Спостерігачі безпосередньо не взаємодіють з членами Комісії конкурсу і не беруть участь у засіданнях Комісії конкурсу.</w:t>
      </w:r>
    </w:p>
    <w:p w14:paraId="1B50AF71" w14:textId="77777777" w:rsidR="001D1D05" w:rsidRPr="004C3A96" w:rsidRDefault="001D1D05" w:rsidP="004C3A96">
      <w:pPr>
        <w:ind w:firstLine="709"/>
        <w:jc w:val="both"/>
        <w:rPr>
          <w:rFonts w:ascii="Times New Roman" w:hAnsi="Times New Roman" w:cs="Times New Roman"/>
          <w:sz w:val="28"/>
          <w:szCs w:val="28"/>
        </w:rPr>
      </w:pPr>
      <w:r w:rsidRPr="004C3A96">
        <w:rPr>
          <w:rFonts w:ascii="Times New Roman" w:hAnsi="Times New Roman" w:cs="Times New Roman"/>
          <w:sz w:val="24"/>
          <w:szCs w:val="24"/>
        </w:rPr>
        <w:t xml:space="preserve">Арбітри уповноважені здійснювати нагляд за дотриманням Комісією конкурсу вимог даного Порядку, а також вимог Положення про дотримання наукових етичних принципів та запобігання конфлікту інтересів під час проведення експертизи та конкурсного відбору </w:t>
      </w:r>
      <w:proofErr w:type="spellStart"/>
      <w:r w:rsidRPr="004C3A96">
        <w:rPr>
          <w:rFonts w:ascii="Times New Roman" w:hAnsi="Times New Roman" w:cs="Times New Roman"/>
          <w:sz w:val="24"/>
          <w:szCs w:val="24"/>
        </w:rPr>
        <w:t>проєктів</w:t>
      </w:r>
      <w:proofErr w:type="spellEnd"/>
      <w:r w:rsidRPr="004C3A96">
        <w:rPr>
          <w:rFonts w:ascii="Times New Roman" w:hAnsi="Times New Roman" w:cs="Times New Roman"/>
          <w:sz w:val="24"/>
          <w:szCs w:val="24"/>
        </w:rPr>
        <w:t>, що фінансуються за рахунок грантової підтримки Національного фонду досліджень України.</w:t>
      </w:r>
    </w:p>
    <w:p w14:paraId="01674112" w14:textId="77777777" w:rsidR="001D1D05" w:rsidRPr="004C3A96" w:rsidRDefault="001D1D05" w:rsidP="004C3A96">
      <w:pPr>
        <w:ind w:firstLine="709"/>
        <w:jc w:val="both"/>
        <w:rPr>
          <w:rFonts w:ascii="Times New Roman" w:hAnsi="Times New Roman" w:cs="Times New Roman"/>
          <w:sz w:val="24"/>
          <w:szCs w:val="24"/>
        </w:rPr>
      </w:pPr>
      <w:r w:rsidRPr="004C3A96">
        <w:rPr>
          <w:rFonts w:ascii="Times New Roman" w:hAnsi="Times New Roman" w:cs="Times New Roman"/>
          <w:sz w:val="24"/>
          <w:szCs w:val="24"/>
        </w:rPr>
        <w:t xml:space="preserve">Арбітр має право брати участь у засіданнях Комісії конкурсу та Панелей (без права голосу). За обґрунтованим поданням Арбітра наукова рада Фонду звертається до голови Комісії конкурсу щодо реагування на випадки виявлених можливих порушень під час розгляду та експертизи </w:t>
      </w:r>
      <w:proofErr w:type="spellStart"/>
      <w:r w:rsidRPr="004C3A96">
        <w:rPr>
          <w:rFonts w:ascii="Times New Roman" w:hAnsi="Times New Roman" w:cs="Times New Roman"/>
          <w:sz w:val="24"/>
          <w:szCs w:val="24"/>
        </w:rPr>
        <w:t>проєктів</w:t>
      </w:r>
      <w:proofErr w:type="spellEnd"/>
      <w:r w:rsidRPr="004C3A96">
        <w:rPr>
          <w:rFonts w:ascii="Times New Roman" w:hAnsi="Times New Roman" w:cs="Times New Roman"/>
          <w:sz w:val="24"/>
          <w:szCs w:val="24"/>
        </w:rPr>
        <w:t>.</w:t>
      </w:r>
    </w:p>
    <w:p w14:paraId="7137F9CC" w14:textId="77777777" w:rsidR="001D1D05" w:rsidRPr="004C3A96" w:rsidRDefault="001D1D05" w:rsidP="004C3A96">
      <w:pPr>
        <w:ind w:firstLine="709"/>
        <w:jc w:val="both"/>
        <w:rPr>
          <w:rFonts w:ascii="Times New Roman" w:hAnsi="Times New Roman" w:cs="Times New Roman"/>
          <w:sz w:val="24"/>
          <w:szCs w:val="24"/>
        </w:rPr>
      </w:pPr>
      <w:r w:rsidRPr="004C3A96">
        <w:rPr>
          <w:rFonts w:ascii="Times New Roman" w:hAnsi="Times New Roman" w:cs="Times New Roman"/>
          <w:sz w:val="24"/>
          <w:szCs w:val="24"/>
        </w:rPr>
        <w:t xml:space="preserve">У разі виявлення можливих порушень (як самостійно, так і за поданням Спостерігачів) Арбітр зобов’язаний письмово (електронною поштою) звернутися до голови Панелі щодо розгляду та реагування на факт порушення. Копії такого звернення одночасно направляються також голові Комісії конкурсу. </w:t>
      </w:r>
    </w:p>
    <w:p w14:paraId="0B76F209" w14:textId="77777777" w:rsidR="001D1D05" w:rsidRPr="004C3A96" w:rsidRDefault="001D1D05" w:rsidP="004C3A96">
      <w:pPr>
        <w:ind w:firstLine="709"/>
        <w:jc w:val="both"/>
        <w:rPr>
          <w:rFonts w:ascii="Times New Roman" w:hAnsi="Times New Roman" w:cs="Times New Roman"/>
          <w:sz w:val="24"/>
          <w:szCs w:val="24"/>
        </w:rPr>
      </w:pPr>
      <w:r w:rsidRPr="004C3A96">
        <w:rPr>
          <w:rFonts w:ascii="Times New Roman" w:hAnsi="Times New Roman" w:cs="Times New Roman"/>
          <w:sz w:val="24"/>
          <w:szCs w:val="24"/>
        </w:rPr>
        <w:t>У разі незадовільного реагування на виявлені можливі порушення протягом трьох робочих днів з моменту направлення Арбітром відповідного звернення голові Панелі, Арбітр звертається з відповідним поданням до голови наукової ради Фонду щодо реагування на факт порушення (порушень).</w:t>
      </w:r>
    </w:p>
    <w:p w14:paraId="6D300A13" w14:textId="77777777" w:rsidR="001D1D05" w:rsidRDefault="001D1D05" w:rsidP="004C3A96">
      <w:pPr>
        <w:ind w:firstLine="709"/>
        <w:jc w:val="both"/>
        <w:rPr>
          <w:rFonts w:ascii="Times New Roman" w:hAnsi="Times New Roman" w:cs="Times New Roman"/>
          <w:sz w:val="24"/>
          <w:szCs w:val="24"/>
        </w:rPr>
      </w:pPr>
      <w:r w:rsidRPr="004C3A96">
        <w:rPr>
          <w:rFonts w:ascii="Times New Roman" w:hAnsi="Times New Roman" w:cs="Times New Roman"/>
          <w:sz w:val="24"/>
          <w:szCs w:val="24"/>
        </w:rPr>
        <w:t xml:space="preserve">Якщо Експерт на будь-якому етапі проведення експертизи вважає, що на нього здійснюється тиск з боку членів Комісії конкурсу або інших осіб, він повинен невідкладно письмово (електронною поштою) повідомити про це голові Панелі та голові Комісії конкурсу, а за необхідності – голові Фонду. Про будь-які спроби тиску чи втручання інших осіб у роботу членів Комісії конкурсу вони мають невідкладно письмово (електронною поштою) повідомляти голові Панелі, голові Комісії конкурсу, та </w:t>
      </w:r>
      <w:r w:rsidRPr="009A69CA">
        <w:rPr>
          <w:rFonts w:ascii="Times New Roman" w:hAnsi="Times New Roman" w:cs="Times New Roman"/>
          <w:sz w:val="24"/>
          <w:szCs w:val="24"/>
        </w:rPr>
        <w:t>Арбітру</w:t>
      </w:r>
      <w:r w:rsidRPr="004C3A96">
        <w:rPr>
          <w:rFonts w:ascii="Times New Roman" w:hAnsi="Times New Roman" w:cs="Times New Roman"/>
          <w:sz w:val="24"/>
          <w:szCs w:val="24"/>
        </w:rPr>
        <w:t>, а за необхідності - голові Фонду.</w:t>
      </w:r>
    </w:p>
    <w:p w14:paraId="66FF6DB1" w14:textId="77777777" w:rsidR="001D1D05" w:rsidRPr="00BD1287" w:rsidRDefault="001D1D05" w:rsidP="001011D5">
      <w:pPr>
        <w:ind w:firstLine="709"/>
        <w:jc w:val="both"/>
        <w:rPr>
          <w:rFonts w:ascii="Times New Roman" w:hAnsi="Times New Roman" w:cs="Times New Roman"/>
          <w:sz w:val="24"/>
          <w:szCs w:val="24"/>
        </w:rPr>
      </w:pPr>
      <w:r>
        <w:rPr>
          <w:rFonts w:ascii="Times New Roman" w:hAnsi="Times New Roman" w:cs="Times New Roman"/>
          <w:sz w:val="24"/>
          <w:szCs w:val="24"/>
        </w:rPr>
        <w:t xml:space="preserve">6.3. </w:t>
      </w:r>
      <w:r w:rsidRPr="00BD1287">
        <w:rPr>
          <w:rFonts w:ascii="Times New Roman" w:hAnsi="Times New Roman" w:cs="Times New Roman"/>
          <w:sz w:val="24"/>
          <w:szCs w:val="24"/>
        </w:rPr>
        <w:t xml:space="preserve">Результати конкурсу затверджуються науковою радою Фонду. Якщо наукова рада Фонду вважає, що визначення підсумкової чисельної оцінки певних </w:t>
      </w:r>
      <w:proofErr w:type="spellStart"/>
      <w:r w:rsidRPr="00BD1287">
        <w:rPr>
          <w:rFonts w:ascii="Times New Roman" w:hAnsi="Times New Roman" w:cs="Times New Roman"/>
          <w:sz w:val="24"/>
          <w:szCs w:val="24"/>
        </w:rPr>
        <w:t>проєктів</w:t>
      </w:r>
      <w:proofErr w:type="spellEnd"/>
      <w:r w:rsidRPr="00BD1287">
        <w:rPr>
          <w:rFonts w:ascii="Times New Roman" w:hAnsi="Times New Roman" w:cs="Times New Roman"/>
          <w:sz w:val="24"/>
          <w:szCs w:val="24"/>
        </w:rPr>
        <w:t xml:space="preserve"> відбулося з порушенням процедур, визначених цим Порядком, то вона повертає відповідні </w:t>
      </w:r>
      <w:proofErr w:type="spellStart"/>
      <w:r w:rsidRPr="00BD1287">
        <w:rPr>
          <w:rFonts w:ascii="Times New Roman" w:hAnsi="Times New Roman" w:cs="Times New Roman"/>
          <w:sz w:val="24"/>
          <w:szCs w:val="24"/>
        </w:rPr>
        <w:t>проєкти</w:t>
      </w:r>
      <w:proofErr w:type="spellEnd"/>
      <w:r w:rsidRPr="00BD1287">
        <w:rPr>
          <w:rFonts w:ascii="Times New Roman" w:hAnsi="Times New Roman" w:cs="Times New Roman"/>
          <w:sz w:val="24"/>
          <w:szCs w:val="24"/>
        </w:rPr>
        <w:t xml:space="preserve"> до Комісії конкурсу для невідкладного повторного розгляду. </w:t>
      </w:r>
    </w:p>
    <w:p w14:paraId="702003A1" w14:textId="77777777" w:rsidR="001D1D05" w:rsidRPr="00BD1287" w:rsidRDefault="001D1D05" w:rsidP="00A43D71">
      <w:pPr>
        <w:ind w:firstLine="709"/>
        <w:jc w:val="both"/>
        <w:rPr>
          <w:rFonts w:ascii="Times New Roman" w:hAnsi="Times New Roman" w:cs="Times New Roman"/>
          <w:sz w:val="24"/>
          <w:szCs w:val="24"/>
        </w:rPr>
      </w:pPr>
      <w:r>
        <w:rPr>
          <w:rFonts w:ascii="Times New Roman" w:hAnsi="Times New Roman" w:cs="Times New Roman"/>
          <w:sz w:val="24"/>
          <w:szCs w:val="24"/>
        </w:rPr>
        <w:t xml:space="preserve">6.4. </w:t>
      </w:r>
      <w:r w:rsidRPr="00BD1287">
        <w:rPr>
          <w:rFonts w:ascii="Times New Roman" w:hAnsi="Times New Roman" w:cs="Times New Roman"/>
          <w:sz w:val="24"/>
          <w:szCs w:val="24"/>
        </w:rPr>
        <w:t xml:space="preserve">Рішення про затвердження результатів конкурсу, переліку </w:t>
      </w:r>
      <w:proofErr w:type="spellStart"/>
      <w:r w:rsidRPr="00BD1287">
        <w:rPr>
          <w:rFonts w:ascii="Times New Roman" w:hAnsi="Times New Roman" w:cs="Times New Roman"/>
          <w:sz w:val="24"/>
          <w:szCs w:val="24"/>
        </w:rPr>
        <w:t>проєктів</w:t>
      </w:r>
      <w:proofErr w:type="spellEnd"/>
      <w:r w:rsidRPr="00BD1287">
        <w:rPr>
          <w:rFonts w:ascii="Times New Roman" w:hAnsi="Times New Roman" w:cs="Times New Roman"/>
          <w:sz w:val="24"/>
          <w:szCs w:val="24"/>
        </w:rPr>
        <w:t xml:space="preserve">, що рекомендуються до реалізації за рахунок грантової підтримки Фонду, та рейтинговий список всіх </w:t>
      </w:r>
      <w:proofErr w:type="spellStart"/>
      <w:r w:rsidRPr="00BD1287">
        <w:rPr>
          <w:rFonts w:ascii="Times New Roman" w:hAnsi="Times New Roman" w:cs="Times New Roman"/>
          <w:sz w:val="24"/>
          <w:szCs w:val="24"/>
        </w:rPr>
        <w:t>проєктів</w:t>
      </w:r>
      <w:proofErr w:type="spellEnd"/>
      <w:r w:rsidRPr="00BD1287">
        <w:rPr>
          <w:rFonts w:ascii="Times New Roman" w:hAnsi="Times New Roman" w:cs="Times New Roman"/>
          <w:sz w:val="24"/>
          <w:szCs w:val="24"/>
        </w:rPr>
        <w:t xml:space="preserve"> із зазначенням отриманих кожним </w:t>
      </w:r>
      <w:proofErr w:type="spellStart"/>
      <w:r w:rsidRPr="00BD1287">
        <w:rPr>
          <w:rFonts w:ascii="Times New Roman" w:hAnsi="Times New Roman" w:cs="Times New Roman"/>
          <w:sz w:val="24"/>
          <w:szCs w:val="24"/>
        </w:rPr>
        <w:t>проєктом</w:t>
      </w:r>
      <w:proofErr w:type="spellEnd"/>
      <w:r w:rsidRPr="00BD1287">
        <w:rPr>
          <w:rFonts w:ascii="Times New Roman" w:hAnsi="Times New Roman" w:cs="Times New Roman"/>
          <w:sz w:val="24"/>
          <w:szCs w:val="24"/>
        </w:rPr>
        <w:t xml:space="preserve"> балів оприлюднюються дирекцією Фонду на офіційному веб-сайті Фонду не пізніше ніж протягом п’яти робочих днів після ухвалення такого рішення. Для </w:t>
      </w:r>
      <w:proofErr w:type="spellStart"/>
      <w:r w:rsidRPr="00BD1287">
        <w:rPr>
          <w:rFonts w:ascii="Times New Roman" w:hAnsi="Times New Roman" w:cs="Times New Roman"/>
          <w:sz w:val="24"/>
          <w:szCs w:val="24"/>
        </w:rPr>
        <w:t>проєктів</w:t>
      </w:r>
      <w:proofErr w:type="spellEnd"/>
      <w:r w:rsidRPr="00BD1287">
        <w:rPr>
          <w:rFonts w:ascii="Times New Roman" w:hAnsi="Times New Roman" w:cs="Times New Roman"/>
          <w:sz w:val="24"/>
          <w:szCs w:val="24"/>
        </w:rPr>
        <w:t xml:space="preserve">, що рекомендуються до реалізації за рахунок грантової підтримки Фонду, оприлюднюються також обсяги їх фінансування та ПІБ наукового керівника. </w:t>
      </w:r>
    </w:p>
    <w:p w14:paraId="173819A6" w14:textId="77777777" w:rsidR="001D1D05" w:rsidRPr="00CA041E" w:rsidRDefault="001D1D05" w:rsidP="00CA041E">
      <w:pPr>
        <w:ind w:firstLine="709"/>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6.5. </w:t>
      </w:r>
      <w:r w:rsidRPr="00BD1287">
        <w:rPr>
          <w:rFonts w:ascii="Times New Roman" w:hAnsi="Times New Roman" w:cs="Times New Roman"/>
          <w:sz w:val="24"/>
          <w:szCs w:val="24"/>
        </w:rPr>
        <w:t xml:space="preserve">Текстове обґрунтування оцінок, отриманих </w:t>
      </w:r>
      <w:proofErr w:type="spellStart"/>
      <w:r w:rsidRPr="00BD1287">
        <w:rPr>
          <w:rFonts w:ascii="Times New Roman" w:hAnsi="Times New Roman" w:cs="Times New Roman"/>
          <w:sz w:val="24"/>
          <w:szCs w:val="24"/>
        </w:rPr>
        <w:t>проєктом</w:t>
      </w:r>
      <w:proofErr w:type="spellEnd"/>
      <w:r w:rsidRPr="00BD1287">
        <w:rPr>
          <w:rFonts w:ascii="Times New Roman" w:hAnsi="Times New Roman" w:cs="Times New Roman"/>
          <w:sz w:val="24"/>
          <w:szCs w:val="24"/>
        </w:rPr>
        <w:t xml:space="preserve"> за результатами наукової і науково-технічної експертизи, а також витяг із протоколу засідання Панелі надсилається учаснику конкурсу електронною поштою не пізніше ніж протягом 10 робочих днів з часу затвердження науковою радою Фонду результатів конкурсу.</w:t>
      </w:r>
    </w:p>
    <w:p w14:paraId="5E3CA6FB" w14:textId="77777777" w:rsidR="001D1D05" w:rsidRDefault="001D1D05" w:rsidP="003125CA">
      <w:pPr>
        <w:ind w:firstLine="709"/>
        <w:jc w:val="both"/>
        <w:rPr>
          <w:rFonts w:ascii="Times New Roman" w:hAnsi="Times New Roman" w:cs="Times New Roman"/>
          <w:sz w:val="28"/>
          <w:szCs w:val="28"/>
        </w:rPr>
      </w:pPr>
    </w:p>
    <w:p w14:paraId="57DED56E" w14:textId="77777777" w:rsidR="001D1D05" w:rsidRDefault="001D1D05" w:rsidP="00CA041E">
      <w:pPr>
        <w:jc w:val="both"/>
        <w:rPr>
          <w:rFonts w:ascii="Times New Roman" w:hAnsi="Times New Roman" w:cs="Times New Roman"/>
          <w:sz w:val="28"/>
          <w:szCs w:val="28"/>
        </w:rPr>
      </w:pPr>
    </w:p>
    <w:p w14:paraId="1AAECC88" w14:textId="77777777" w:rsidR="001D1D05" w:rsidRDefault="001D1D05" w:rsidP="00CA041E">
      <w:pPr>
        <w:jc w:val="both"/>
        <w:rPr>
          <w:rFonts w:ascii="Times New Roman" w:hAnsi="Times New Roman" w:cs="Times New Roman"/>
          <w:i/>
          <w:iCs/>
          <w:sz w:val="24"/>
          <w:szCs w:val="24"/>
        </w:rPr>
      </w:pPr>
      <w:proofErr w:type="spellStart"/>
      <w:r w:rsidRPr="009A69CA">
        <w:rPr>
          <w:rFonts w:ascii="Times New Roman" w:hAnsi="Times New Roman" w:cs="Times New Roman"/>
          <w:i/>
          <w:iCs/>
          <w:sz w:val="24"/>
          <w:szCs w:val="24"/>
        </w:rPr>
        <w:t>Проєкт</w:t>
      </w:r>
      <w:proofErr w:type="spellEnd"/>
      <w:r w:rsidRPr="009A69CA">
        <w:rPr>
          <w:rFonts w:ascii="Times New Roman" w:hAnsi="Times New Roman" w:cs="Times New Roman"/>
          <w:i/>
          <w:iCs/>
          <w:sz w:val="24"/>
          <w:szCs w:val="24"/>
        </w:rPr>
        <w:t xml:space="preserve"> </w:t>
      </w:r>
      <w:r>
        <w:rPr>
          <w:rFonts w:ascii="Times New Roman" w:hAnsi="Times New Roman" w:cs="Times New Roman"/>
          <w:i/>
          <w:iCs/>
          <w:sz w:val="24"/>
          <w:szCs w:val="24"/>
        </w:rPr>
        <w:t xml:space="preserve">рекомендацій </w:t>
      </w:r>
      <w:r w:rsidRPr="009A69CA">
        <w:rPr>
          <w:rFonts w:ascii="Times New Roman" w:hAnsi="Times New Roman" w:cs="Times New Roman"/>
          <w:i/>
          <w:iCs/>
          <w:sz w:val="24"/>
          <w:szCs w:val="24"/>
        </w:rPr>
        <w:t>розроблено Науково</w:t>
      </w:r>
      <w:r>
        <w:rPr>
          <w:rFonts w:ascii="Times New Roman" w:hAnsi="Times New Roman" w:cs="Times New Roman"/>
          <w:i/>
          <w:iCs/>
          <w:sz w:val="24"/>
          <w:szCs w:val="24"/>
        </w:rPr>
        <w:t>ю</w:t>
      </w:r>
      <w:r w:rsidRPr="009A69CA">
        <w:rPr>
          <w:rFonts w:ascii="Times New Roman" w:hAnsi="Times New Roman" w:cs="Times New Roman"/>
          <w:i/>
          <w:iCs/>
          <w:sz w:val="24"/>
          <w:szCs w:val="24"/>
        </w:rPr>
        <w:t xml:space="preserve"> рад</w:t>
      </w:r>
      <w:r>
        <w:rPr>
          <w:rFonts w:ascii="Times New Roman" w:hAnsi="Times New Roman" w:cs="Times New Roman"/>
          <w:i/>
          <w:iCs/>
          <w:sz w:val="24"/>
          <w:szCs w:val="24"/>
        </w:rPr>
        <w:t>ою</w:t>
      </w:r>
      <w:r w:rsidRPr="009A69CA">
        <w:rPr>
          <w:rFonts w:ascii="Times New Roman" w:hAnsi="Times New Roman" w:cs="Times New Roman"/>
          <w:i/>
          <w:iCs/>
          <w:sz w:val="24"/>
          <w:szCs w:val="24"/>
        </w:rPr>
        <w:t xml:space="preserve"> за спільної участі дирекції НФДУ</w:t>
      </w:r>
    </w:p>
    <w:p w14:paraId="3EE942A4" w14:textId="77777777" w:rsidR="001D1D05" w:rsidRDefault="001D1D05" w:rsidP="00CA041E">
      <w:pPr>
        <w:jc w:val="both"/>
        <w:rPr>
          <w:rFonts w:ascii="Times New Roman" w:hAnsi="Times New Roman" w:cs="Times New Roman"/>
          <w:i/>
          <w:iCs/>
          <w:sz w:val="24"/>
          <w:szCs w:val="24"/>
        </w:rPr>
      </w:pPr>
    </w:p>
    <w:p w14:paraId="15AE6120" w14:textId="77777777" w:rsidR="001D1D05" w:rsidRDefault="001D1D05" w:rsidP="00CA041E">
      <w:pPr>
        <w:jc w:val="both"/>
        <w:rPr>
          <w:rFonts w:ascii="Times New Roman" w:hAnsi="Times New Roman" w:cs="Times New Roman"/>
          <w:i/>
          <w:iCs/>
          <w:sz w:val="24"/>
          <w:szCs w:val="24"/>
        </w:rPr>
      </w:pPr>
    </w:p>
    <w:p w14:paraId="5DD0D068" w14:textId="77777777" w:rsidR="001D1D05" w:rsidRDefault="001D1D05" w:rsidP="00CA041E">
      <w:pPr>
        <w:jc w:val="both"/>
        <w:rPr>
          <w:rFonts w:ascii="Times New Roman" w:hAnsi="Times New Roman" w:cs="Times New Roman"/>
          <w:sz w:val="24"/>
          <w:szCs w:val="24"/>
        </w:rPr>
      </w:pPr>
      <w:r>
        <w:rPr>
          <w:rFonts w:ascii="Times New Roman" w:hAnsi="Times New Roman" w:cs="Times New Roman"/>
          <w:sz w:val="24"/>
          <w:szCs w:val="24"/>
        </w:rPr>
        <w:t>Голова наукової ради</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Леонід ЯЦЕНКО</w:t>
      </w:r>
    </w:p>
    <w:p w14:paraId="2ED80012" w14:textId="77777777" w:rsidR="001D1D05" w:rsidRDefault="001D1D05" w:rsidP="00CA041E">
      <w:pPr>
        <w:jc w:val="both"/>
        <w:rPr>
          <w:rFonts w:ascii="Times New Roman" w:hAnsi="Times New Roman" w:cs="Times New Roman"/>
          <w:sz w:val="24"/>
          <w:szCs w:val="24"/>
        </w:rPr>
      </w:pPr>
    </w:p>
    <w:p w14:paraId="2F8787A9" w14:textId="77777777" w:rsidR="001D1D05" w:rsidRDefault="001D1D05" w:rsidP="00CA041E">
      <w:pPr>
        <w:jc w:val="both"/>
        <w:rPr>
          <w:rFonts w:ascii="Times New Roman" w:hAnsi="Times New Roman" w:cs="Times New Roman"/>
          <w:sz w:val="24"/>
          <w:szCs w:val="24"/>
        </w:rPr>
      </w:pPr>
    </w:p>
    <w:p w14:paraId="7D6C1F0E" w14:textId="77777777" w:rsidR="001D1D05" w:rsidRDefault="001D1D05" w:rsidP="00CA041E">
      <w:pPr>
        <w:jc w:val="both"/>
        <w:rPr>
          <w:rFonts w:ascii="Times New Roman" w:hAnsi="Times New Roman" w:cs="Times New Roman"/>
          <w:sz w:val="24"/>
          <w:szCs w:val="24"/>
        </w:rPr>
      </w:pPr>
      <w:r>
        <w:rPr>
          <w:rFonts w:ascii="Times New Roman" w:hAnsi="Times New Roman" w:cs="Times New Roman"/>
          <w:sz w:val="24"/>
          <w:szCs w:val="24"/>
        </w:rPr>
        <w:t>Виконавчий директор</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Ольга ПОЛОЦЬКА</w:t>
      </w:r>
    </w:p>
    <w:p w14:paraId="37F052EC" w14:textId="77777777" w:rsidR="001D1D05" w:rsidRDefault="001D1D05" w:rsidP="00C64D55">
      <w:pPr>
        <w:ind w:left="5760"/>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ДОДАТОК 1</w:t>
      </w:r>
    </w:p>
    <w:p w14:paraId="19AA04DF" w14:textId="77777777" w:rsidR="001D1D05" w:rsidRPr="00C64D55" w:rsidRDefault="001D1D05" w:rsidP="00C64D55">
      <w:pPr>
        <w:spacing w:after="0" w:line="240" w:lineRule="auto"/>
        <w:ind w:left="4933"/>
        <w:rPr>
          <w:rFonts w:ascii="Times New Roman" w:hAnsi="Times New Roman" w:cs="Times New Roman"/>
          <w:sz w:val="24"/>
          <w:szCs w:val="24"/>
        </w:rPr>
      </w:pPr>
      <w:r w:rsidRPr="00C64D55">
        <w:rPr>
          <w:rFonts w:ascii="Times New Roman" w:hAnsi="Times New Roman" w:cs="Times New Roman"/>
          <w:sz w:val="24"/>
          <w:szCs w:val="24"/>
        </w:rPr>
        <w:t>до Рекомендаці</w:t>
      </w:r>
      <w:r>
        <w:rPr>
          <w:rFonts w:ascii="Times New Roman" w:hAnsi="Times New Roman" w:cs="Times New Roman"/>
          <w:sz w:val="24"/>
          <w:szCs w:val="24"/>
        </w:rPr>
        <w:t>й</w:t>
      </w:r>
    </w:p>
    <w:p w14:paraId="2A89B063" w14:textId="77777777" w:rsidR="001D1D05" w:rsidRDefault="001D1D05" w:rsidP="00C64D55">
      <w:pPr>
        <w:spacing w:after="0" w:line="240" w:lineRule="auto"/>
        <w:ind w:left="4933"/>
        <w:rPr>
          <w:rFonts w:ascii="Times New Roman" w:hAnsi="Times New Roman" w:cs="Times New Roman"/>
          <w:sz w:val="24"/>
          <w:szCs w:val="24"/>
        </w:rPr>
      </w:pPr>
      <w:r w:rsidRPr="00C64D55">
        <w:rPr>
          <w:rFonts w:ascii="Times New Roman" w:hAnsi="Times New Roman" w:cs="Times New Roman"/>
          <w:sz w:val="24"/>
          <w:szCs w:val="24"/>
        </w:rPr>
        <w:t>членам Комісії конкурсу Національного фонду досліджень України</w:t>
      </w:r>
    </w:p>
    <w:p w14:paraId="7F40837A" w14:textId="77777777" w:rsidR="001D1D05" w:rsidRDefault="001D1D05" w:rsidP="00C64D55">
      <w:pPr>
        <w:spacing w:after="0" w:line="240" w:lineRule="auto"/>
        <w:ind w:left="4933"/>
        <w:rPr>
          <w:rFonts w:ascii="Times New Roman" w:hAnsi="Times New Roman" w:cs="Times New Roman"/>
          <w:sz w:val="24"/>
          <w:szCs w:val="24"/>
        </w:rPr>
      </w:pPr>
    </w:p>
    <w:p w14:paraId="6900E464" w14:textId="77777777" w:rsidR="001D1D05" w:rsidRPr="00C64D55" w:rsidRDefault="001D1D05" w:rsidP="00C64D55">
      <w:pPr>
        <w:spacing w:after="0" w:line="240" w:lineRule="auto"/>
        <w:jc w:val="right"/>
        <w:rPr>
          <w:rFonts w:ascii="Times New Roman" w:hAnsi="Times New Roman" w:cs="Times New Roman"/>
          <w:i/>
          <w:iCs/>
          <w:sz w:val="24"/>
          <w:szCs w:val="24"/>
        </w:rPr>
      </w:pPr>
      <w:r w:rsidRPr="00C64D55">
        <w:rPr>
          <w:rFonts w:ascii="Times New Roman" w:hAnsi="Times New Roman" w:cs="Times New Roman"/>
          <w:i/>
          <w:iCs/>
          <w:sz w:val="24"/>
          <w:szCs w:val="24"/>
        </w:rPr>
        <w:t>зразок</w:t>
      </w:r>
    </w:p>
    <w:p w14:paraId="6246C0F2" w14:textId="77777777" w:rsidR="001D1D05" w:rsidRPr="00C64D55" w:rsidRDefault="001D1D05" w:rsidP="00C64D55">
      <w:pPr>
        <w:spacing w:after="0" w:line="240" w:lineRule="auto"/>
        <w:rPr>
          <w:rFonts w:ascii="Times New Roman" w:hAnsi="Times New Roman" w:cs="Times New Roman"/>
          <w:sz w:val="24"/>
          <w:szCs w:val="24"/>
        </w:rPr>
      </w:pPr>
    </w:p>
    <w:p w14:paraId="4F64DDFA" w14:textId="77777777" w:rsidR="001D1D05" w:rsidRPr="00C64D55" w:rsidRDefault="001D1D05" w:rsidP="00C64D55">
      <w:pPr>
        <w:spacing w:after="0" w:line="240" w:lineRule="auto"/>
        <w:jc w:val="center"/>
        <w:rPr>
          <w:rFonts w:ascii="Times New Roman" w:hAnsi="Times New Roman" w:cs="Times New Roman"/>
          <w:sz w:val="24"/>
          <w:szCs w:val="24"/>
        </w:rPr>
      </w:pPr>
      <w:r w:rsidRPr="00C64D55">
        <w:rPr>
          <w:rFonts w:ascii="Times New Roman" w:hAnsi="Times New Roman" w:cs="Times New Roman"/>
          <w:sz w:val="24"/>
          <w:szCs w:val="24"/>
        </w:rPr>
        <w:t>ПРОТОКОЛ №____</w:t>
      </w:r>
    </w:p>
    <w:p w14:paraId="6BA4A665" w14:textId="77777777" w:rsidR="001D1D05" w:rsidRPr="00947992" w:rsidRDefault="001D1D05" w:rsidP="00C64D55">
      <w:pPr>
        <w:spacing w:after="0" w:line="240" w:lineRule="auto"/>
        <w:jc w:val="center"/>
        <w:rPr>
          <w:rFonts w:ascii="Times New Roman" w:hAnsi="Times New Roman" w:cs="Times New Roman"/>
          <w:sz w:val="24"/>
          <w:szCs w:val="24"/>
        </w:rPr>
      </w:pPr>
      <w:r w:rsidRPr="00C64D55">
        <w:rPr>
          <w:rFonts w:ascii="Times New Roman" w:hAnsi="Times New Roman" w:cs="Times New Roman"/>
          <w:sz w:val="24"/>
          <w:szCs w:val="24"/>
        </w:rPr>
        <w:t>засідання Панелі №___ «</w:t>
      </w:r>
      <w:r w:rsidRPr="00C64D55">
        <w:rPr>
          <w:rFonts w:ascii="Times New Roman" w:hAnsi="Times New Roman" w:cs="Times New Roman"/>
          <w:i/>
          <w:iCs/>
          <w:sz w:val="24"/>
          <w:szCs w:val="24"/>
          <w:u w:val="single"/>
        </w:rPr>
        <w:t>назва Панелі</w:t>
      </w:r>
      <w:r w:rsidRPr="00C64D55">
        <w:rPr>
          <w:rFonts w:ascii="Times New Roman" w:hAnsi="Times New Roman" w:cs="Times New Roman"/>
          <w:sz w:val="24"/>
          <w:szCs w:val="24"/>
        </w:rPr>
        <w:t>»/ комісії</w:t>
      </w:r>
      <w:r w:rsidR="00947992" w:rsidRPr="00947992">
        <w:rPr>
          <w:rFonts w:ascii="Times New Roman" w:hAnsi="Times New Roman" w:cs="Times New Roman"/>
          <w:sz w:val="24"/>
          <w:szCs w:val="24"/>
          <w:lang w:val="ru-RU"/>
        </w:rPr>
        <w:t xml:space="preserve"> </w:t>
      </w:r>
      <w:r w:rsidR="00947992">
        <w:rPr>
          <w:rFonts w:ascii="Times New Roman" w:hAnsi="Times New Roman" w:cs="Times New Roman"/>
          <w:sz w:val="24"/>
          <w:szCs w:val="24"/>
        </w:rPr>
        <w:t>конкурсу</w:t>
      </w:r>
    </w:p>
    <w:p w14:paraId="26906415" w14:textId="77777777" w:rsidR="001D1D05" w:rsidRPr="00C64D55" w:rsidRDefault="001D1D05" w:rsidP="00C64D55">
      <w:pPr>
        <w:spacing w:after="0" w:line="240" w:lineRule="auto"/>
        <w:jc w:val="center"/>
        <w:rPr>
          <w:rFonts w:ascii="Times New Roman" w:hAnsi="Times New Roman" w:cs="Times New Roman"/>
          <w:sz w:val="24"/>
          <w:szCs w:val="24"/>
        </w:rPr>
      </w:pPr>
      <w:r w:rsidRPr="00C64D55">
        <w:rPr>
          <w:rFonts w:ascii="Times New Roman" w:hAnsi="Times New Roman" w:cs="Times New Roman"/>
          <w:sz w:val="24"/>
          <w:szCs w:val="24"/>
        </w:rPr>
        <w:t>конкурсу «Наука для безпеки і сталого розвитку України»</w:t>
      </w:r>
    </w:p>
    <w:p w14:paraId="0C5C48FB" w14:textId="77777777" w:rsidR="001D1D05" w:rsidRPr="00C64D55" w:rsidRDefault="001D1D05" w:rsidP="00C64D55">
      <w:pPr>
        <w:spacing w:after="0" w:line="240" w:lineRule="auto"/>
        <w:rPr>
          <w:rFonts w:ascii="Times New Roman" w:hAnsi="Times New Roman" w:cs="Times New Roman"/>
          <w:sz w:val="24"/>
          <w:szCs w:val="24"/>
        </w:rPr>
      </w:pPr>
    </w:p>
    <w:p w14:paraId="4B68865F" w14:textId="77777777" w:rsidR="001D1D05" w:rsidRPr="00C64D55" w:rsidRDefault="001D1D05" w:rsidP="00C64D5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початок </w:t>
      </w:r>
      <w:r w:rsidRPr="00C64D55">
        <w:rPr>
          <w:rFonts w:ascii="Times New Roman" w:hAnsi="Times New Roman" w:cs="Times New Roman"/>
          <w:sz w:val="24"/>
          <w:szCs w:val="24"/>
        </w:rPr>
        <w:t>о «___» годин</w:t>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t>«____» ___________ 2021 року</w:t>
      </w:r>
    </w:p>
    <w:p w14:paraId="03F7C567" w14:textId="77777777" w:rsidR="001D1D05" w:rsidRPr="00C64D55" w:rsidRDefault="001D1D05" w:rsidP="00C64D55">
      <w:pPr>
        <w:spacing w:after="0" w:line="240" w:lineRule="auto"/>
        <w:rPr>
          <w:rFonts w:ascii="Times New Roman" w:hAnsi="Times New Roman" w:cs="Times New Roman"/>
          <w:sz w:val="24"/>
          <w:szCs w:val="24"/>
        </w:rPr>
      </w:pPr>
    </w:p>
    <w:p w14:paraId="535CC08E" w14:textId="77777777" w:rsidR="001D1D05" w:rsidRPr="00C64D55" w:rsidRDefault="001D1D05" w:rsidP="00AD6A6D">
      <w:pPr>
        <w:spacing w:after="0" w:line="240" w:lineRule="auto"/>
        <w:ind w:firstLine="720"/>
        <w:jc w:val="both"/>
        <w:rPr>
          <w:rFonts w:ascii="Times New Roman" w:hAnsi="Times New Roman" w:cs="Times New Roman"/>
          <w:sz w:val="24"/>
          <w:szCs w:val="24"/>
        </w:rPr>
      </w:pPr>
      <w:r w:rsidRPr="00C64D55">
        <w:rPr>
          <w:rFonts w:ascii="Times New Roman" w:hAnsi="Times New Roman" w:cs="Times New Roman"/>
          <w:sz w:val="24"/>
          <w:szCs w:val="24"/>
          <w:u w:val="single"/>
        </w:rPr>
        <w:t>Місце проведення</w:t>
      </w:r>
      <w:r w:rsidRPr="00C64D55">
        <w:rPr>
          <w:rFonts w:ascii="Times New Roman" w:hAnsi="Times New Roman" w:cs="Times New Roman"/>
          <w:sz w:val="24"/>
          <w:szCs w:val="24"/>
        </w:rPr>
        <w:t xml:space="preserve">: </w:t>
      </w:r>
      <w:r w:rsidRPr="00C64D55">
        <w:rPr>
          <w:rFonts w:ascii="Times New Roman" w:hAnsi="Times New Roman" w:cs="Times New Roman"/>
          <w:i/>
          <w:iCs/>
          <w:sz w:val="24"/>
          <w:szCs w:val="24"/>
          <w:lang w:val="en-US"/>
        </w:rPr>
        <w:t>on</w:t>
      </w:r>
      <w:r w:rsidRPr="00C64D55">
        <w:rPr>
          <w:rFonts w:ascii="Times New Roman" w:hAnsi="Times New Roman" w:cs="Times New Roman"/>
          <w:i/>
          <w:iCs/>
          <w:sz w:val="24"/>
          <w:szCs w:val="24"/>
          <w:lang w:val="ru-RU"/>
        </w:rPr>
        <w:t>-</w:t>
      </w:r>
      <w:r w:rsidRPr="00C64D55">
        <w:rPr>
          <w:rFonts w:ascii="Times New Roman" w:hAnsi="Times New Roman" w:cs="Times New Roman"/>
          <w:i/>
          <w:iCs/>
          <w:sz w:val="24"/>
          <w:szCs w:val="24"/>
          <w:lang w:val="en-US"/>
        </w:rPr>
        <w:t>line</w:t>
      </w:r>
      <w:r w:rsidRPr="00C64D55">
        <w:rPr>
          <w:rFonts w:ascii="Times New Roman" w:hAnsi="Times New Roman" w:cs="Times New Roman"/>
          <w:i/>
          <w:iCs/>
          <w:sz w:val="24"/>
          <w:szCs w:val="24"/>
          <w:lang w:val="ru-RU"/>
        </w:rPr>
        <w:t xml:space="preserve"> </w:t>
      </w:r>
      <w:r w:rsidRPr="00C64D55">
        <w:rPr>
          <w:rFonts w:ascii="Times New Roman" w:hAnsi="Times New Roman" w:cs="Times New Roman"/>
          <w:i/>
          <w:iCs/>
          <w:sz w:val="24"/>
          <w:szCs w:val="24"/>
        </w:rPr>
        <w:t>конференція</w:t>
      </w:r>
      <w:r w:rsidRPr="00C64D55">
        <w:rPr>
          <w:rFonts w:ascii="Times New Roman" w:hAnsi="Times New Roman" w:cs="Times New Roman"/>
          <w:sz w:val="24"/>
          <w:szCs w:val="24"/>
        </w:rPr>
        <w:t xml:space="preserve"> з використанням програмного модулю </w:t>
      </w:r>
      <w:r w:rsidRPr="00C64D55">
        <w:rPr>
          <w:rFonts w:ascii="Times New Roman" w:hAnsi="Times New Roman" w:cs="Times New Roman"/>
          <w:sz w:val="24"/>
          <w:szCs w:val="24"/>
          <w:lang w:val="en-US"/>
        </w:rPr>
        <w:t>ZOOM</w:t>
      </w:r>
      <w:r w:rsidRPr="00C64D55">
        <w:rPr>
          <w:rFonts w:ascii="Times New Roman" w:hAnsi="Times New Roman" w:cs="Times New Roman"/>
          <w:sz w:val="24"/>
          <w:szCs w:val="24"/>
        </w:rPr>
        <w:t xml:space="preserve"> (враховуючі карантинні обмеження відповідно до постанови Кабінету Міністрів України від 9 грудня 2020 р. № 1236 “Про встановлення карантину та запровадження обмежувальних протиепідемічних заходів з метою запобігання поширенню на території України гострої респіраторної хвороби COVID-19, спричиненої коронавірусом SARS-CoV-2” із змінами та доповненнями).</w:t>
      </w:r>
    </w:p>
    <w:p w14:paraId="2853F402" w14:textId="77777777" w:rsidR="001D1D05" w:rsidRPr="00C64D55" w:rsidRDefault="001D1D05" w:rsidP="00C64D55">
      <w:pPr>
        <w:spacing w:after="0" w:line="240" w:lineRule="auto"/>
        <w:ind w:firstLine="720"/>
        <w:rPr>
          <w:rFonts w:ascii="Times New Roman" w:hAnsi="Times New Roman" w:cs="Times New Roman"/>
          <w:sz w:val="24"/>
          <w:szCs w:val="24"/>
        </w:rPr>
      </w:pPr>
      <w:r w:rsidRPr="00C64D55">
        <w:rPr>
          <w:rFonts w:ascii="Times New Roman" w:hAnsi="Times New Roman" w:cs="Times New Roman"/>
          <w:sz w:val="24"/>
          <w:szCs w:val="24"/>
          <w:u w:val="single"/>
        </w:rPr>
        <w:t>На засіданні присутні</w:t>
      </w:r>
      <w:r w:rsidRPr="00C64D55">
        <w:rPr>
          <w:rFonts w:ascii="Times New Roman" w:hAnsi="Times New Roman" w:cs="Times New Roman"/>
          <w:sz w:val="24"/>
          <w:szCs w:val="24"/>
        </w:rPr>
        <w:t xml:space="preserve"> _____ члени(</w:t>
      </w:r>
      <w:proofErr w:type="spellStart"/>
      <w:r w:rsidRPr="00C64D55">
        <w:rPr>
          <w:rFonts w:ascii="Times New Roman" w:hAnsi="Times New Roman" w:cs="Times New Roman"/>
          <w:sz w:val="24"/>
          <w:szCs w:val="24"/>
        </w:rPr>
        <w:t>ів</w:t>
      </w:r>
      <w:proofErr w:type="spellEnd"/>
      <w:r w:rsidRPr="00C64D55">
        <w:rPr>
          <w:rFonts w:ascii="Times New Roman" w:hAnsi="Times New Roman" w:cs="Times New Roman"/>
          <w:sz w:val="24"/>
          <w:szCs w:val="24"/>
        </w:rPr>
        <w:t xml:space="preserve">) Панелі із ______ осіб за конкурсним складом: </w:t>
      </w:r>
    </w:p>
    <w:p w14:paraId="37C4C433"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 голова Панелі, головуючий на засіданні – Т. Войтенко;</w:t>
      </w:r>
    </w:p>
    <w:p w14:paraId="12A79958"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 секретар Панелі – К. Ревенко;</w:t>
      </w:r>
    </w:p>
    <w:p w14:paraId="42B27D04"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 члени Панелі – Т. Петренко, К. </w:t>
      </w:r>
      <w:proofErr w:type="spellStart"/>
      <w:r w:rsidRPr="00C64D55">
        <w:rPr>
          <w:rFonts w:ascii="Times New Roman" w:hAnsi="Times New Roman" w:cs="Times New Roman"/>
          <w:sz w:val="24"/>
          <w:szCs w:val="24"/>
        </w:rPr>
        <w:t>Кірій</w:t>
      </w:r>
      <w:proofErr w:type="spellEnd"/>
      <w:r w:rsidRPr="00C64D55">
        <w:rPr>
          <w:rFonts w:ascii="Times New Roman" w:hAnsi="Times New Roman" w:cs="Times New Roman"/>
          <w:sz w:val="24"/>
          <w:szCs w:val="24"/>
        </w:rPr>
        <w:t>, Д. Проскура …….</w:t>
      </w:r>
    </w:p>
    <w:p w14:paraId="5472D732" w14:textId="77777777" w:rsidR="001D1D05" w:rsidRPr="00C64D55" w:rsidRDefault="001D1D05" w:rsidP="00C64D55">
      <w:pPr>
        <w:spacing w:after="0" w:line="240" w:lineRule="auto"/>
        <w:ind w:firstLine="720"/>
        <w:rPr>
          <w:rFonts w:ascii="Times New Roman" w:hAnsi="Times New Roman" w:cs="Times New Roman"/>
          <w:sz w:val="24"/>
          <w:szCs w:val="24"/>
          <w:u w:val="single"/>
        </w:rPr>
      </w:pPr>
      <w:r w:rsidRPr="00C64D55">
        <w:rPr>
          <w:rFonts w:ascii="Times New Roman" w:hAnsi="Times New Roman" w:cs="Times New Roman"/>
          <w:sz w:val="24"/>
          <w:szCs w:val="24"/>
          <w:u w:val="single"/>
        </w:rPr>
        <w:t>Запрошені (без права голосу):</w:t>
      </w:r>
    </w:p>
    <w:p w14:paraId="54B683B6"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 представник Наукового комітету Національної ради України з питань розвитку науки та технологій при Кабінеті Міністрів України – …..;</w:t>
      </w:r>
    </w:p>
    <w:p w14:paraId="78E7C231"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 представник наукової ради НФДУ – …….</w:t>
      </w:r>
    </w:p>
    <w:p w14:paraId="6E11D346"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 представник конкурсної комісії (Куратор, Спостерігач, Арбітр) –</w:t>
      </w:r>
    </w:p>
    <w:p w14:paraId="3CE31FD6"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 представники дирекції НФДУ – Л. Жовнір, Л. Вітренко…..;</w:t>
      </w:r>
    </w:p>
    <w:p w14:paraId="704934DF"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 секретар Панелі.</w:t>
      </w:r>
    </w:p>
    <w:p w14:paraId="437E50F0" w14:textId="77777777" w:rsidR="001D1D05" w:rsidRPr="00C64D55" w:rsidRDefault="001D1D05" w:rsidP="00C64D55">
      <w:pPr>
        <w:spacing w:after="0" w:line="240" w:lineRule="auto"/>
        <w:jc w:val="both"/>
        <w:rPr>
          <w:rFonts w:ascii="Times New Roman" w:hAnsi="Times New Roman" w:cs="Times New Roman"/>
          <w:sz w:val="24"/>
          <w:szCs w:val="24"/>
        </w:rPr>
      </w:pPr>
      <w:r w:rsidRPr="00C64D55">
        <w:rPr>
          <w:rFonts w:ascii="Times New Roman" w:hAnsi="Times New Roman" w:cs="Times New Roman"/>
          <w:sz w:val="24"/>
          <w:szCs w:val="24"/>
        </w:rPr>
        <w:t>(</w:t>
      </w:r>
      <w:r>
        <w:rPr>
          <w:rFonts w:ascii="Times New Roman" w:hAnsi="Times New Roman" w:cs="Times New Roman"/>
          <w:i/>
          <w:iCs/>
          <w:sz w:val="24"/>
          <w:szCs w:val="24"/>
        </w:rPr>
        <w:t>за списком</w:t>
      </w:r>
      <w:r w:rsidRPr="00C64D55">
        <w:rPr>
          <w:rFonts w:ascii="Times New Roman" w:hAnsi="Times New Roman" w:cs="Times New Roman"/>
          <w:i/>
          <w:iCs/>
          <w:sz w:val="24"/>
          <w:szCs w:val="24"/>
        </w:rPr>
        <w:t xml:space="preserve"> перераховуються усі запрошені/присутні на засіданні Панелі без права голосу</w:t>
      </w:r>
      <w:r w:rsidRPr="00C64D55">
        <w:rPr>
          <w:rFonts w:ascii="Times New Roman" w:hAnsi="Times New Roman" w:cs="Times New Roman"/>
          <w:sz w:val="24"/>
          <w:szCs w:val="24"/>
        </w:rPr>
        <w:t>)</w:t>
      </w:r>
    </w:p>
    <w:p w14:paraId="5FF3DFD3" w14:textId="77777777" w:rsidR="001D1D05" w:rsidRPr="00C64D55" w:rsidRDefault="001D1D05" w:rsidP="00C64D55">
      <w:pPr>
        <w:spacing w:after="0" w:line="240" w:lineRule="auto"/>
        <w:jc w:val="both"/>
        <w:rPr>
          <w:rFonts w:ascii="Times New Roman" w:hAnsi="Times New Roman" w:cs="Times New Roman"/>
          <w:sz w:val="24"/>
          <w:szCs w:val="24"/>
        </w:rPr>
      </w:pPr>
      <w:r w:rsidRPr="00C64D55">
        <w:rPr>
          <w:rFonts w:ascii="Times New Roman" w:hAnsi="Times New Roman" w:cs="Times New Roman"/>
          <w:sz w:val="24"/>
          <w:szCs w:val="24"/>
        </w:rPr>
        <w:t>(</w:t>
      </w:r>
      <w:r w:rsidRPr="00C64D55">
        <w:rPr>
          <w:rFonts w:ascii="Times New Roman" w:hAnsi="Times New Roman" w:cs="Times New Roman"/>
          <w:i/>
          <w:iCs/>
          <w:sz w:val="24"/>
          <w:szCs w:val="24"/>
        </w:rPr>
        <w:t>засідання Панелі проводиться за умови участі не менше двох третин від загальної кількості її членів</w:t>
      </w:r>
      <w:r w:rsidRPr="00C64D55">
        <w:rPr>
          <w:rFonts w:ascii="Times New Roman" w:hAnsi="Times New Roman" w:cs="Times New Roman"/>
          <w:sz w:val="24"/>
          <w:szCs w:val="24"/>
        </w:rPr>
        <w:t>)</w:t>
      </w:r>
    </w:p>
    <w:p w14:paraId="29DE9D49" w14:textId="77777777" w:rsidR="001D1D05" w:rsidRPr="00C64D55" w:rsidRDefault="001D1D05" w:rsidP="00C64D55">
      <w:pPr>
        <w:spacing w:after="0" w:line="240" w:lineRule="auto"/>
        <w:rPr>
          <w:rFonts w:ascii="Times New Roman" w:hAnsi="Times New Roman" w:cs="Times New Roman"/>
          <w:sz w:val="24"/>
          <w:szCs w:val="24"/>
        </w:rPr>
      </w:pPr>
    </w:p>
    <w:p w14:paraId="5C44C81E" w14:textId="77777777" w:rsidR="001D1D05" w:rsidRPr="00C64D55" w:rsidRDefault="001D1D05" w:rsidP="00C64D55">
      <w:pPr>
        <w:spacing w:after="0" w:line="240" w:lineRule="auto"/>
        <w:jc w:val="center"/>
        <w:rPr>
          <w:rFonts w:ascii="Times New Roman" w:hAnsi="Times New Roman" w:cs="Times New Roman"/>
          <w:sz w:val="24"/>
          <w:szCs w:val="24"/>
        </w:rPr>
      </w:pPr>
      <w:r w:rsidRPr="00C64D55">
        <w:rPr>
          <w:rFonts w:ascii="Times New Roman" w:hAnsi="Times New Roman" w:cs="Times New Roman"/>
          <w:sz w:val="24"/>
          <w:szCs w:val="24"/>
        </w:rPr>
        <w:t>ПОРЯДОК ДЕННИЙ ЗАСІДАННЯ</w:t>
      </w:r>
    </w:p>
    <w:p w14:paraId="55BE157E" w14:textId="77777777" w:rsidR="001D1D05" w:rsidRPr="00C64D55" w:rsidRDefault="001D1D05" w:rsidP="00C64D55">
      <w:pPr>
        <w:spacing w:after="0" w:line="240" w:lineRule="auto"/>
        <w:rPr>
          <w:rFonts w:ascii="Times New Roman" w:hAnsi="Times New Roman" w:cs="Times New Roman"/>
          <w:sz w:val="24"/>
          <w:szCs w:val="24"/>
        </w:rPr>
      </w:pPr>
    </w:p>
    <w:p w14:paraId="784B6081"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1. Про затвердження регламенту роботи Панелі.</w:t>
      </w:r>
    </w:p>
    <w:p w14:paraId="7EC23DFB"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i/>
          <w:iCs/>
          <w:sz w:val="24"/>
          <w:szCs w:val="24"/>
        </w:rPr>
        <w:t>Доповідач</w:t>
      </w:r>
      <w:r w:rsidRPr="00C64D55">
        <w:rPr>
          <w:rFonts w:ascii="Times New Roman" w:hAnsi="Times New Roman" w:cs="Times New Roman"/>
          <w:sz w:val="24"/>
          <w:szCs w:val="24"/>
        </w:rPr>
        <w:t xml:space="preserve"> – Т. Войтенко</w:t>
      </w:r>
    </w:p>
    <w:p w14:paraId="7CD0AF9B"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i/>
          <w:iCs/>
          <w:sz w:val="24"/>
          <w:szCs w:val="24"/>
        </w:rPr>
        <w:t>Співдоповідач</w:t>
      </w:r>
      <w:r w:rsidRPr="00C64D55">
        <w:rPr>
          <w:rFonts w:ascii="Times New Roman" w:hAnsi="Times New Roman" w:cs="Times New Roman"/>
          <w:sz w:val="24"/>
          <w:szCs w:val="24"/>
        </w:rPr>
        <w:t xml:space="preserve"> – К. Ревенко</w:t>
      </w:r>
    </w:p>
    <w:p w14:paraId="6CEDBD06"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2. Про обговорення результатів перевірки заявок на відповідність формальним ознакам.</w:t>
      </w:r>
    </w:p>
    <w:p w14:paraId="777988C9"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i/>
          <w:iCs/>
          <w:sz w:val="24"/>
          <w:szCs w:val="24"/>
        </w:rPr>
        <w:t>Доповідач</w:t>
      </w:r>
      <w:r w:rsidRPr="00C64D55">
        <w:rPr>
          <w:rFonts w:ascii="Times New Roman" w:hAnsi="Times New Roman" w:cs="Times New Roman"/>
          <w:sz w:val="24"/>
          <w:szCs w:val="24"/>
        </w:rPr>
        <w:t xml:space="preserve"> – </w:t>
      </w:r>
      <w:proofErr w:type="spellStart"/>
      <w:r w:rsidRPr="00C64D55">
        <w:rPr>
          <w:rFonts w:ascii="Times New Roman" w:hAnsi="Times New Roman" w:cs="Times New Roman"/>
          <w:sz w:val="24"/>
          <w:szCs w:val="24"/>
        </w:rPr>
        <w:t>К.Кірій</w:t>
      </w:r>
      <w:proofErr w:type="spellEnd"/>
    </w:p>
    <w:p w14:paraId="0C817FBC"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i/>
          <w:iCs/>
          <w:sz w:val="24"/>
          <w:szCs w:val="24"/>
        </w:rPr>
        <w:t>Співдоповідач</w:t>
      </w:r>
      <w:r w:rsidRPr="00C64D55">
        <w:rPr>
          <w:rFonts w:ascii="Times New Roman" w:hAnsi="Times New Roman" w:cs="Times New Roman"/>
          <w:sz w:val="24"/>
          <w:szCs w:val="24"/>
        </w:rPr>
        <w:t xml:space="preserve"> – Л. Жовнір</w:t>
      </w:r>
    </w:p>
    <w:p w14:paraId="5F0DF463"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3</w:t>
      </w:r>
      <w:r w:rsidRPr="00C64D55">
        <w:rPr>
          <w:rFonts w:ascii="Times New Roman" w:hAnsi="Times New Roman" w:cs="Times New Roman"/>
          <w:sz w:val="24"/>
          <w:szCs w:val="24"/>
          <w:lang w:val="ru-RU"/>
        </w:rPr>
        <w:t>.</w:t>
      </w:r>
      <w:r w:rsidRPr="00C64D55">
        <w:rPr>
          <w:rFonts w:ascii="Times New Roman" w:hAnsi="Times New Roman" w:cs="Times New Roman"/>
          <w:sz w:val="24"/>
          <w:szCs w:val="24"/>
        </w:rPr>
        <w:t xml:space="preserve"> Про формування порядку денного наступного засідання Панелі.</w:t>
      </w:r>
    </w:p>
    <w:p w14:paraId="3565506F"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i/>
          <w:iCs/>
          <w:sz w:val="24"/>
          <w:szCs w:val="24"/>
        </w:rPr>
        <w:t>Доповідач</w:t>
      </w:r>
      <w:r w:rsidRPr="00C64D55">
        <w:rPr>
          <w:rFonts w:ascii="Times New Roman" w:hAnsi="Times New Roman" w:cs="Times New Roman"/>
          <w:sz w:val="24"/>
          <w:szCs w:val="24"/>
        </w:rPr>
        <w:t xml:space="preserve"> – Т. Войтенко</w:t>
      </w:r>
    </w:p>
    <w:p w14:paraId="0ACB7D55"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i/>
          <w:iCs/>
          <w:sz w:val="24"/>
          <w:szCs w:val="24"/>
        </w:rPr>
        <w:t>Співдоповідач</w:t>
      </w:r>
      <w:r w:rsidRPr="00C64D55">
        <w:rPr>
          <w:rFonts w:ascii="Times New Roman" w:hAnsi="Times New Roman" w:cs="Times New Roman"/>
          <w:sz w:val="24"/>
          <w:szCs w:val="24"/>
        </w:rPr>
        <w:t xml:space="preserve"> – К. Ревенко</w:t>
      </w:r>
    </w:p>
    <w:p w14:paraId="3B93D289" w14:textId="77777777" w:rsidR="001D1D05" w:rsidRPr="00C64D55" w:rsidRDefault="001D1D05" w:rsidP="00C64D55">
      <w:pPr>
        <w:spacing w:after="0" w:line="240" w:lineRule="auto"/>
        <w:rPr>
          <w:rFonts w:ascii="Times New Roman" w:hAnsi="Times New Roman" w:cs="Times New Roman"/>
          <w:sz w:val="24"/>
          <w:szCs w:val="24"/>
        </w:rPr>
      </w:pPr>
    </w:p>
    <w:p w14:paraId="3100B580" w14:textId="77777777" w:rsidR="001D1D05" w:rsidRPr="00C64D55" w:rsidRDefault="001D1D05" w:rsidP="00C64D55">
      <w:pPr>
        <w:spacing w:after="0" w:line="240" w:lineRule="auto"/>
        <w:ind w:firstLine="720"/>
        <w:jc w:val="both"/>
        <w:rPr>
          <w:rFonts w:ascii="Times New Roman" w:hAnsi="Times New Roman" w:cs="Times New Roman"/>
          <w:i/>
          <w:iCs/>
          <w:sz w:val="24"/>
          <w:szCs w:val="24"/>
        </w:rPr>
      </w:pPr>
      <w:r w:rsidRPr="00C64D55">
        <w:rPr>
          <w:rFonts w:ascii="Times New Roman" w:hAnsi="Times New Roman" w:cs="Times New Roman"/>
          <w:sz w:val="24"/>
          <w:szCs w:val="24"/>
        </w:rPr>
        <w:t>1.1. СЛУХАЛИ: Т.</w:t>
      </w:r>
      <w:r>
        <w:rPr>
          <w:rFonts w:ascii="Times New Roman" w:hAnsi="Times New Roman" w:cs="Times New Roman"/>
          <w:sz w:val="24"/>
          <w:szCs w:val="24"/>
        </w:rPr>
        <w:t xml:space="preserve"> </w:t>
      </w:r>
      <w:r w:rsidRPr="00C64D55">
        <w:rPr>
          <w:rFonts w:ascii="Times New Roman" w:hAnsi="Times New Roman" w:cs="Times New Roman"/>
          <w:sz w:val="24"/>
          <w:szCs w:val="24"/>
        </w:rPr>
        <w:t xml:space="preserve">Войтенко – голову Панелі про затвердження регламенту роботи Панелі. Він запропонував для обговорення такий регламент…. </w:t>
      </w:r>
      <w:r w:rsidRPr="00C64D55">
        <w:rPr>
          <w:rFonts w:ascii="Times New Roman" w:hAnsi="Times New Roman" w:cs="Times New Roman"/>
          <w:i/>
          <w:iCs/>
          <w:sz w:val="24"/>
          <w:szCs w:val="24"/>
        </w:rPr>
        <w:t>(стисло викладається зміст питання)</w:t>
      </w:r>
    </w:p>
    <w:p w14:paraId="033FC047" w14:textId="77777777" w:rsidR="001D1D05" w:rsidRPr="00C64D55" w:rsidRDefault="001D1D05" w:rsidP="00C64D55">
      <w:pPr>
        <w:spacing w:after="0" w:line="240" w:lineRule="auto"/>
        <w:ind w:firstLine="720"/>
        <w:jc w:val="both"/>
        <w:rPr>
          <w:rFonts w:ascii="Times New Roman" w:hAnsi="Times New Roman" w:cs="Times New Roman"/>
          <w:sz w:val="24"/>
          <w:szCs w:val="24"/>
        </w:rPr>
      </w:pPr>
      <w:r w:rsidRPr="00C64D55">
        <w:rPr>
          <w:rFonts w:ascii="Times New Roman" w:hAnsi="Times New Roman" w:cs="Times New Roman"/>
          <w:sz w:val="24"/>
          <w:szCs w:val="24"/>
        </w:rPr>
        <w:t xml:space="preserve">1.2. ВИСТУПИЛИ: </w:t>
      </w:r>
    </w:p>
    <w:p w14:paraId="3FC00FED" w14:textId="77777777" w:rsidR="001D1D05" w:rsidRPr="00C64D55" w:rsidRDefault="001D1D05" w:rsidP="00C64D55">
      <w:pPr>
        <w:spacing w:after="0" w:line="240" w:lineRule="auto"/>
        <w:jc w:val="both"/>
        <w:rPr>
          <w:rFonts w:ascii="Times New Roman" w:hAnsi="Times New Roman" w:cs="Times New Roman"/>
          <w:i/>
          <w:iCs/>
          <w:sz w:val="24"/>
          <w:szCs w:val="24"/>
        </w:rPr>
      </w:pPr>
      <w:r>
        <w:rPr>
          <w:rFonts w:ascii="Times New Roman" w:hAnsi="Times New Roman" w:cs="Times New Roman"/>
          <w:sz w:val="24"/>
          <w:szCs w:val="24"/>
        </w:rPr>
        <w:t>К. Ревенко</w:t>
      </w:r>
      <w:r w:rsidRPr="00C64D55">
        <w:rPr>
          <w:rFonts w:ascii="Times New Roman" w:hAnsi="Times New Roman" w:cs="Times New Roman"/>
          <w:sz w:val="24"/>
          <w:szCs w:val="24"/>
        </w:rPr>
        <w:t xml:space="preserve"> – член Панелі, який запропонував до регламенту роботи Панелі додати такі зміни….</w:t>
      </w:r>
      <w:r w:rsidRPr="00C64D55">
        <w:rPr>
          <w:rFonts w:ascii="Times New Roman" w:hAnsi="Times New Roman" w:cs="Times New Roman"/>
          <w:i/>
          <w:iCs/>
          <w:sz w:val="24"/>
          <w:szCs w:val="24"/>
        </w:rPr>
        <w:t>(стисло викладається зміст питання)</w:t>
      </w:r>
    </w:p>
    <w:p w14:paraId="462FD06A" w14:textId="77777777" w:rsidR="001D1D05" w:rsidRDefault="001D1D05" w:rsidP="00C64D55">
      <w:pPr>
        <w:spacing w:after="0" w:line="240" w:lineRule="auto"/>
        <w:jc w:val="both"/>
        <w:rPr>
          <w:rFonts w:ascii="Times New Roman" w:hAnsi="Times New Roman" w:cs="Times New Roman"/>
          <w:i/>
          <w:iCs/>
          <w:sz w:val="24"/>
          <w:szCs w:val="24"/>
        </w:rPr>
      </w:pPr>
      <w:r w:rsidRPr="00C64D55">
        <w:rPr>
          <w:rFonts w:ascii="Times New Roman" w:hAnsi="Times New Roman" w:cs="Times New Roman"/>
          <w:sz w:val="24"/>
          <w:szCs w:val="24"/>
        </w:rPr>
        <w:lastRenderedPageBreak/>
        <w:t xml:space="preserve">Д. Проскура – член Панелі, яким було </w:t>
      </w:r>
      <w:proofErr w:type="spellStart"/>
      <w:r w:rsidRPr="00C64D55">
        <w:rPr>
          <w:rFonts w:ascii="Times New Roman" w:hAnsi="Times New Roman" w:cs="Times New Roman"/>
          <w:sz w:val="24"/>
          <w:szCs w:val="24"/>
        </w:rPr>
        <w:t>внесено</w:t>
      </w:r>
      <w:proofErr w:type="spellEnd"/>
      <w:r w:rsidRPr="00C64D55">
        <w:rPr>
          <w:rFonts w:ascii="Times New Roman" w:hAnsi="Times New Roman" w:cs="Times New Roman"/>
          <w:sz w:val="24"/>
          <w:szCs w:val="24"/>
        </w:rPr>
        <w:t xml:space="preserve"> уточнення до регламенту роботи у частині…</w:t>
      </w:r>
      <w:r w:rsidRPr="00C64D55">
        <w:rPr>
          <w:rFonts w:ascii="Times New Roman" w:hAnsi="Times New Roman" w:cs="Times New Roman"/>
          <w:i/>
          <w:iCs/>
          <w:sz w:val="24"/>
          <w:szCs w:val="24"/>
        </w:rPr>
        <w:t xml:space="preserve"> стисло викладається зміст питання)</w:t>
      </w:r>
    </w:p>
    <w:p w14:paraId="335B50C5" w14:textId="77777777" w:rsidR="001D1D05" w:rsidRPr="00C64D55" w:rsidRDefault="001D1D05" w:rsidP="00C64D55">
      <w:pPr>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w:t>
      </w:r>
    </w:p>
    <w:p w14:paraId="51365C5F" w14:textId="77777777" w:rsidR="001D1D05" w:rsidRPr="00C64D55" w:rsidRDefault="001D1D05" w:rsidP="00C64D55">
      <w:pPr>
        <w:spacing w:after="0" w:line="240" w:lineRule="auto"/>
        <w:ind w:firstLine="720"/>
        <w:jc w:val="both"/>
        <w:rPr>
          <w:rFonts w:ascii="Times New Roman" w:hAnsi="Times New Roman" w:cs="Times New Roman"/>
          <w:sz w:val="24"/>
          <w:szCs w:val="24"/>
        </w:rPr>
      </w:pPr>
      <w:r w:rsidRPr="00C64D55">
        <w:rPr>
          <w:rFonts w:ascii="Times New Roman" w:hAnsi="Times New Roman" w:cs="Times New Roman"/>
          <w:sz w:val="24"/>
          <w:szCs w:val="24"/>
        </w:rPr>
        <w:t>1.3. УХВАЛИЛИ:</w:t>
      </w:r>
      <w:r w:rsidRPr="00C64D55">
        <w:rPr>
          <w:rFonts w:ascii="Times New Roman" w:hAnsi="Times New Roman" w:cs="Times New Roman"/>
          <w:b/>
          <w:bCs/>
          <w:sz w:val="24"/>
          <w:szCs w:val="24"/>
        </w:rPr>
        <w:t xml:space="preserve"> </w:t>
      </w:r>
      <w:r w:rsidRPr="00C64D55">
        <w:rPr>
          <w:rFonts w:ascii="Times New Roman" w:hAnsi="Times New Roman" w:cs="Times New Roman"/>
          <w:sz w:val="24"/>
          <w:szCs w:val="24"/>
        </w:rPr>
        <w:t xml:space="preserve">Схвалити регламент роботи Панелі із правками і доповненнями, внесеними членами Панелі </w:t>
      </w:r>
      <w:r>
        <w:rPr>
          <w:rFonts w:ascii="Times New Roman" w:hAnsi="Times New Roman" w:cs="Times New Roman"/>
          <w:sz w:val="24"/>
          <w:szCs w:val="24"/>
        </w:rPr>
        <w:t>К. Ревенко</w:t>
      </w:r>
      <w:r w:rsidRPr="00C64D55">
        <w:rPr>
          <w:rFonts w:ascii="Times New Roman" w:hAnsi="Times New Roman" w:cs="Times New Roman"/>
          <w:sz w:val="24"/>
          <w:szCs w:val="24"/>
        </w:rPr>
        <w:t xml:space="preserve"> та Д. Проскурою.</w:t>
      </w:r>
    </w:p>
    <w:p w14:paraId="2D829B4E" w14:textId="77777777" w:rsidR="001D1D05" w:rsidRPr="00C64D55" w:rsidRDefault="001D1D05" w:rsidP="00C64D55">
      <w:pPr>
        <w:spacing w:after="0" w:line="240" w:lineRule="auto"/>
        <w:jc w:val="both"/>
        <w:rPr>
          <w:rFonts w:ascii="Times New Roman" w:hAnsi="Times New Roman" w:cs="Times New Roman"/>
          <w:sz w:val="24"/>
          <w:szCs w:val="24"/>
          <w:u w:val="single"/>
        </w:rPr>
      </w:pPr>
      <w:r w:rsidRPr="00C64D55">
        <w:rPr>
          <w:rFonts w:ascii="Times New Roman" w:hAnsi="Times New Roman" w:cs="Times New Roman"/>
          <w:sz w:val="24"/>
          <w:szCs w:val="24"/>
          <w:u w:val="single"/>
        </w:rPr>
        <w:t xml:space="preserve">Голосували (відкрите/закрите голосування): </w:t>
      </w:r>
    </w:p>
    <w:p w14:paraId="068CBD4E"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 xml:space="preserve">«за» </w:t>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t>_____ членів Панелі</w:t>
      </w:r>
    </w:p>
    <w:p w14:paraId="60471521"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«проти»</w:t>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t>_____ членів Панелі</w:t>
      </w:r>
    </w:p>
    <w:p w14:paraId="22026AE2"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«утримались»</w:t>
      </w:r>
      <w:r w:rsidRPr="00C64D55">
        <w:rPr>
          <w:rFonts w:ascii="Times New Roman" w:hAnsi="Times New Roman" w:cs="Times New Roman"/>
          <w:sz w:val="24"/>
          <w:szCs w:val="24"/>
        </w:rPr>
        <w:tab/>
      </w:r>
      <w:r w:rsidRPr="00C64D55">
        <w:rPr>
          <w:rFonts w:ascii="Times New Roman" w:hAnsi="Times New Roman" w:cs="Times New Roman"/>
          <w:sz w:val="24"/>
          <w:szCs w:val="24"/>
        </w:rPr>
        <w:tab/>
        <w:t>_____ членів Панелі</w:t>
      </w:r>
    </w:p>
    <w:p w14:paraId="51CB160D" w14:textId="77777777" w:rsidR="001D1D05" w:rsidRPr="00C64D55" w:rsidRDefault="001D1D05" w:rsidP="00C64D55">
      <w:pPr>
        <w:spacing w:after="0" w:line="240" w:lineRule="auto"/>
        <w:rPr>
          <w:rFonts w:ascii="Times New Roman" w:hAnsi="Times New Roman" w:cs="Times New Roman"/>
          <w:sz w:val="24"/>
          <w:szCs w:val="24"/>
        </w:rPr>
      </w:pPr>
    </w:p>
    <w:p w14:paraId="7719C22B" w14:textId="77777777" w:rsidR="001D1D05" w:rsidRPr="00C64D55" w:rsidRDefault="001D1D05" w:rsidP="00C64D55">
      <w:pPr>
        <w:spacing w:after="0" w:line="240" w:lineRule="auto"/>
        <w:ind w:firstLine="720"/>
        <w:rPr>
          <w:rFonts w:ascii="Times New Roman" w:hAnsi="Times New Roman" w:cs="Times New Roman"/>
          <w:sz w:val="24"/>
          <w:szCs w:val="24"/>
        </w:rPr>
      </w:pPr>
      <w:r w:rsidRPr="00C64D55">
        <w:rPr>
          <w:rFonts w:ascii="Times New Roman" w:hAnsi="Times New Roman" w:cs="Times New Roman"/>
          <w:sz w:val="24"/>
          <w:szCs w:val="24"/>
        </w:rPr>
        <w:t>2.1. СЛУХАЛИ:</w:t>
      </w:r>
    </w:p>
    <w:p w14:paraId="323AD678" w14:textId="77777777" w:rsidR="001D1D05" w:rsidRPr="00C64D55" w:rsidRDefault="001D1D05" w:rsidP="00C64D55">
      <w:pPr>
        <w:spacing w:after="0" w:line="240" w:lineRule="auto"/>
        <w:ind w:firstLine="720"/>
        <w:rPr>
          <w:rFonts w:ascii="Times New Roman" w:hAnsi="Times New Roman" w:cs="Times New Roman"/>
          <w:sz w:val="24"/>
          <w:szCs w:val="24"/>
        </w:rPr>
      </w:pPr>
      <w:r w:rsidRPr="00C64D55">
        <w:rPr>
          <w:rFonts w:ascii="Times New Roman" w:hAnsi="Times New Roman" w:cs="Times New Roman"/>
          <w:sz w:val="24"/>
          <w:szCs w:val="24"/>
        </w:rPr>
        <w:t xml:space="preserve">2.2. ВИСТУПИЛИ: </w:t>
      </w:r>
    </w:p>
    <w:p w14:paraId="16429456" w14:textId="77777777" w:rsidR="001D1D05" w:rsidRPr="00C64D55" w:rsidRDefault="001D1D05" w:rsidP="00C64D55">
      <w:pPr>
        <w:spacing w:after="0" w:line="240" w:lineRule="auto"/>
        <w:ind w:firstLine="720"/>
        <w:rPr>
          <w:rFonts w:ascii="Times New Roman" w:hAnsi="Times New Roman" w:cs="Times New Roman"/>
          <w:sz w:val="24"/>
          <w:szCs w:val="24"/>
        </w:rPr>
      </w:pPr>
      <w:r w:rsidRPr="00C64D55">
        <w:rPr>
          <w:rFonts w:ascii="Times New Roman" w:hAnsi="Times New Roman" w:cs="Times New Roman"/>
          <w:sz w:val="24"/>
          <w:szCs w:val="24"/>
        </w:rPr>
        <w:t>2.3. УХВАЛИЛИ:</w:t>
      </w:r>
    </w:p>
    <w:p w14:paraId="13415972" w14:textId="77777777" w:rsidR="001D1D05" w:rsidRPr="00C64D55" w:rsidRDefault="001D1D05" w:rsidP="00C64D55">
      <w:pPr>
        <w:spacing w:after="0" w:line="240" w:lineRule="auto"/>
        <w:rPr>
          <w:rFonts w:ascii="Times New Roman" w:hAnsi="Times New Roman" w:cs="Times New Roman"/>
          <w:b/>
          <w:bCs/>
          <w:sz w:val="24"/>
          <w:szCs w:val="24"/>
        </w:rPr>
      </w:pPr>
    </w:p>
    <w:p w14:paraId="4D1138B7" w14:textId="77777777" w:rsidR="001D1D05" w:rsidRPr="00C64D55" w:rsidRDefault="001D1D05" w:rsidP="00C64D55">
      <w:pPr>
        <w:spacing w:after="0" w:line="240" w:lineRule="auto"/>
        <w:ind w:firstLine="720"/>
        <w:jc w:val="both"/>
        <w:rPr>
          <w:rFonts w:ascii="Times New Roman" w:hAnsi="Times New Roman" w:cs="Times New Roman"/>
          <w:sz w:val="24"/>
          <w:szCs w:val="24"/>
        </w:rPr>
      </w:pPr>
      <w:r w:rsidRPr="00C64D55">
        <w:rPr>
          <w:rFonts w:ascii="Times New Roman" w:hAnsi="Times New Roman" w:cs="Times New Roman"/>
          <w:sz w:val="24"/>
          <w:szCs w:val="24"/>
        </w:rPr>
        <w:t>Порядок денний вичерпано повністю/не вичерпано, відхилених питань або тих, які не було розглянуто/перенесених на наступне засідання, не має (позначається, які саме питання не було розглянуто або були перенесені на наступне засідання).</w:t>
      </w:r>
    </w:p>
    <w:p w14:paraId="28B99734" w14:textId="77777777" w:rsidR="001D1D05" w:rsidRPr="00C64D55" w:rsidRDefault="001D1D05" w:rsidP="00C64D55">
      <w:pPr>
        <w:spacing w:after="0" w:line="240" w:lineRule="auto"/>
        <w:rPr>
          <w:rFonts w:ascii="Times New Roman" w:hAnsi="Times New Roman" w:cs="Times New Roman"/>
          <w:sz w:val="24"/>
          <w:szCs w:val="24"/>
        </w:rPr>
      </w:pPr>
    </w:p>
    <w:p w14:paraId="72EA6DBE"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Наступне засідання Панелі заплановано на «___» ________ 2021 року о 17.30.</w:t>
      </w:r>
    </w:p>
    <w:p w14:paraId="268119A5" w14:textId="77777777" w:rsidR="001D1D05" w:rsidRPr="00C64D55" w:rsidRDefault="001D1D05" w:rsidP="00C64D55">
      <w:pPr>
        <w:spacing w:after="0" w:line="240" w:lineRule="auto"/>
        <w:rPr>
          <w:rFonts w:ascii="Times New Roman" w:hAnsi="Times New Roman" w:cs="Times New Roman"/>
          <w:sz w:val="24"/>
          <w:szCs w:val="24"/>
        </w:rPr>
      </w:pPr>
    </w:p>
    <w:p w14:paraId="41C1A017"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Засідання оголошено закритим.</w:t>
      </w:r>
    </w:p>
    <w:p w14:paraId="3C276155" w14:textId="77777777" w:rsidR="001D1D05" w:rsidRPr="00C64D55" w:rsidRDefault="001D1D05" w:rsidP="00C64D55">
      <w:pPr>
        <w:spacing w:after="0" w:line="240" w:lineRule="auto"/>
        <w:rPr>
          <w:rFonts w:ascii="Times New Roman" w:hAnsi="Times New Roman" w:cs="Times New Roman"/>
          <w:sz w:val="24"/>
          <w:szCs w:val="24"/>
        </w:rPr>
      </w:pPr>
    </w:p>
    <w:p w14:paraId="4DCDBE96" w14:textId="77777777" w:rsidR="001D1D05" w:rsidRPr="00C64D55" w:rsidRDefault="001D1D05" w:rsidP="00C64D55">
      <w:pPr>
        <w:spacing w:after="0" w:line="240" w:lineRule="auto"/>
        <w:rPr>
          <w:rFonts w:ascii="Times New Roman" w:hAnsi="Times New Roman" w:cs="Times New Roman"/>
          <w:sz w:val="24"/>
          <w:szCs w:val="24"/>
        </w:rPr>
      </w:pPr>
    </w:p>
    <w:p w14:paraId="69156FFC"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Головуючий на засіданні Панелі</w:t>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t>Тимофій ВОЙТЕНКО</w:t>
      </w:r>
    </w:p>
    <w:p w14:paraId="7675FB2C" w14:textId="77777777" w:rsidR="001D1D05" w:rsidRPr="00C64D55" w:rsidRDefault="001D1D05" w:rsidP="00C64D55">
      <w:pPr>
        <w:spacing w:after="0" w:line="240" w:lineRule="auto"/>
        <w:rPr>
          <w:rFonts w:ascii="Times New Roman" w:hAnsi="Times New Roman" w:cs="Times New Roman"/>
          <w:sz w:val="24"/>
          <w:szCs w:val="24"/>
        </w:rPr>
      </w:pPr>
    </w:p>
    <w:p w14:paraId="2731C504" w14:textId="77777777" w:rsidR="001D1D05" w:rsidRPr="00C64D55" w:rsidRDefault="001D1D05" w:rsidP="00C64D55">
      <w:pPr>
        <w:spacing w:after="0" w:line="240" w:lineRule="auto"/>
        <w:rPr>
          <w:rFonts w:ascii="Times New Roman" w:hAnsi="Times New Roman" w:cs="Times New Roman"/>
          <w:sz w:val="24"/>
          <w:szCs w:val="24"/>
        </w:rPr>
      </w:pPr>
    </w:p>
    <w:p w14:paraId="3B5FF203" w14:textId="77777777" w:rsidR="001D1D05" w:rsidRPr="00C64D55" w:rsidRDefault="001D1D05" w:rsidP="00C64D55">
      <w:pPr>
        <w:spacing w:after="0" w:line="240" w:lineRule="auto"/>
        <w:rPr>
          <w:rFonts w:ascii="Times New Roman" w:hAnsi="Times New Roman" w:cs="Times New Roman"/>
          <w:sz w:val="24"/>
          <w:szCs w:val="24"/>
        </w:rPr>
      </w:pPr>
      <w:r w:rsidRPr="00C64D55">
        <w:rPr>
          <w:rFonts w:ascii="Times New Roman" w:hAnsi="Times New Roman" w:cs="Times New Roman"/>
          <w:sz w:val="24"/>
          <w:szCs w:val="24"/>
        </w:rPr>
        <w:t>Секретар Панелі</w:t>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r>
      <w:r w:rsidRPr="00C64D55">
        <w:rPr>
          <w:rFonts w:ascii="Times New Roman" w:hAnsi="Times New Roman" w:cs="Times New Roman"/>
          <w:sz w:val="24"/>
          <w:szCs w:val="24"/>
        </w:rPr>
        <w:tab/>
        <w:t>Катерина РЕВЕНКО</w:t>
      </w:r>
    </w:p>
    <w:p w14:paraId="6AD42279" w14:textId="77777777" w:rsidR="001D1D05" w:rsidRPr="00C64D55" w:rsidRDefault="001D1D05" w:rsidP="00C64D55">
      <w:pPr>
        <w:spacing w:after="0" w:line="240" w:lineRule="auto"/>
        <w:rPr>
          <w:rFonts w:ascii="Times New Roman" w:hAnsi="Times New Roman" w:cs="Times New Roman"/>
          <w:sz w:val="24"/>
          <w:szCs w:val="24"/>
        </w:rPr>
      </w:pPr>
    </w:p>
    <w:p w14:paraId="673B5D70" w14:textId="77777777" w:rsidR="001D1D05" w:rsidRDefault="001D1D05" w:rsidP="00C64D55">
      <w:pPr>
        <w:spacing w:after="0" w:line="240" w:lineRule="auto"/>
        <w:rPr>
          <w:rFonts w:ascii="Times New Roman" w:hAnsi="Times New Roman" w:cs="Times New Roman"/>
          <w:sz w:val="24"/>
          <w:szCs w:val="24"/>
        </w:rPr>
        <w:sectPr w:rsidR="001D1D05" w:rsidSect="00B929CB">
          <w:headerReference w:type="default" r:id="rId8"/>
          <w:pgSz w:w="11906" w:h="16838"/>
          <w:pgMar w:top="850" w:right="850" w:bottom="850" w:left="1417" w:header="708" w:footer="708" w:gutter="0"/>
          <w:cols w:space="708"/>
          <w:titlePg/>
          <w:docGrid w:linePitch="360"/>
        </w:sectPr>
      </w:pPr>
    </w:p>
    <w:p w14:paraId="6B7C77AA" w14:textId="77777777" w:rsidR="001D1D05" w:rsidRPr="000C3FB1" w:rsidRDefault="001D1D05" w:rsidP="000C3FB1">
      <w:pPr>
        <w:spacing w:after="0" w:line="240" w:lineRule="auto"/>
        <w:ind w:left="9720"/>
        <w:jc w:val="center"/>
        <w:rPr>
          <w:rFonts w:ascii="Times New Roman" w:hAnsi="Times New Roman" w:cs="Times New Roman"/>
          <w:sz w:val="24"/>
          <w:szCs w:val="24"/>
        </w:rPr>
      </w:pPr>
      <w:r w:rsidRPr="000C3FB1">
        <w:rPr>
          <w:rFonts w:ascii="Times New Roman" w:hAnsi="Times New Roman" w:cs="Times New Roman"/>
          <w:sz w:val="24"/>
          <w:szCs w:val="24"/>
        </w:rPr>
        <w:lastRenderedPageBreak/>
        <w:t xml:space="preserve">ДОДАТОК </w:t>
      </w:r>
      <w:r>
        <w:rPr>
          <w:rFonts w:ascii="Times New Roman" w:hAnsi="Times New Roman" w:cs="Times New Roman"/>
          <w:sz w:val="24"/>
          <w:szCs w:val="24"/>
        </w:rPr>
        <w:t>2</w:t>
      </w:r>
    </w:p>
    <w:p w14:paraId="210796C4" w14:textId="77777777" w:rsidR="001D1D05" w:rsidRPr="000C3FB1" w:rsidRDefault="001D1D05" w:rsidP="000C3FB1">
      <w:pPr>
        <w:spacing w:after="0" w:line="240" w:lineRule="auto"/>
        <w:ind w:left="9720"/>
        <w:rPr>
          <w:rFonts w:ascii="Times New Roman" w:hAnsi="Times New Roman" w:cs="Times New Roman"/>
          <w:sz w:val="24"/>
          <w:szCs w:val="24"/>
        </w:rPr>
      </w:pPr>
      <w:r w:rsidRPr="000C3FB1">
        <w:rPr>
          <w:rFonts w:ascii="Times New Roman" w:hAnsi="Times New Roman" w:cs="Times New Roman"/>
          <w:sz w:val="24"/>
          <w:szCs w:val="24"/>
        </w:rPr>
        <w:t>до Рекомендацій</w:t>
      </w:r>
    </w:p>
    <w:p w14:paraId="3B2FA728" w14:textId="77777777" w:rsidR="001D1D05" w:rsidRPr="000C3FB1" w:rsidRDefault="001D1D05" w:rsidP="000C3FB1">
      <w:pPr>
        <w:spacing w:after="0" w:line="240" w:lineRule="auto"/>
        <w:ind w:left="9720"/>
        <w:rPr>
          <w:rFonts w:ascii="Times New Roman" w:hAnsi="Times New Roman" w:cs="Times New Roman"/>
          <w:sz w:val="24"/>
          <w:szCs w:val="24"/>
        </w:rPr>
      </w:pPr>
      <w:r w:rsidRPr="000C3FB1">
        <w:rPr>
          <w:rFonts w:ascii="Times New Roman" w:hAnsi="Times New Roman" w:cs="Times New Roman"/>
          <w:sz w:val="24"/>
          <w:szCs w:val="24"/>
        </w:rPr>
        <w:t>членам Комісії конкурсу Національного фонду досліджень України</w:t>
      </w:r>
    </w:p>
    <w:p w14:paraId="2E2C8E16" w14:textId="77777777" w:rsidR="001D1D05" w:rsidRDefault="001D1D05" w:rsidP="000C3FB1">
      <w:pPr>
        <w:spacing w:after="0" w:line="240" w:lineRule="auto"/>
        <w:ind w:left="9720"/>
        <w:rPr>
          <w:rFonts w:ascii="Times New Roman" w:hAnsi="Times New Roman" w:cs="Times New Roman"/>
          <w:sz w:val="24"/>
          <w:szCs w:val="24"/>
        </w:rPr>
      </w:pPr>
    </w:p>
    <w:p w14:paraId="7E53B2B0" w14:textId="77777777" w:rsidR="001D1D05" w:rsidRDefault="001D1D05" w:rsidP="000C3F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Зведена таблиця</w:t>
      </w:r>
    </w:p>
    <w:p w14:paraId="6BFAFBD3" w14:textId="77777777" w:rsidR="001D1D05" w:rsidRPr="000C3FB1" w:rsidRDefault="001D1D05" w:rsidP="000C3F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відповідності проектних заявок та супровідних документів формальним ознакам Конкурсу</w:t>
      </w:r>
    </w:p>
    <w:p w14:paraId="169BD174" w14:textId="77777777" w:rsidR="001D1D05" w:rsidRDefault="001D1D05" w:rsidP="00C64D55">
      <w:pPr>
        <w:spacing w:after="0" w:line="240" w:lineRule="auto"/>
        <w:rPr>
          <w:rFonts w:ascii="Times New Roman" w:hAnsi="Times New Roman" w:cs="Times New Roman"/>
          <w:sz w:val="24"/>
          <w:szCs w:val="24"/>
        </w:rPr>
      </w:pPr>
    </w:p>
    <w:p w14:paraId="72BF1618" w14:textId="77777777" w:rsidR="001D1D05" w:rsidRDefault="00947992" w:rsidP="00C64D5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uk-UA"/>
        </w:rPr>
        <w:drawing>
          <wp:inline distT="0" distB="0" distL="0" distR="0" wp14:anchorId="25BAEC98" wp14:editId="0F134C47">
            <wp:extent cx="9601200" cy="3322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1200" cy="3322955"/>
                    </a:xfrm>
                    <a:prstGeom prst="rect">
                      <a:avLst/>
                    </a:prstGeom>
                    <a:noFill/>
                    <a:ln>
                      <a:noFill/>
                    </a:ln>
                  </pic:spPr>
                </pic:pic>
              </a:graphicData>
            </a:graphic>
          </wp:inline>
        </w:drawing>
      </w:r>
    </w:p>
    <w:p w14:paraId="27BF9773" w14:textId="77777777" w:rsidR="001D1D05" w:rsidRDefault="001D1D05" w:rsidP="00C64D55">
      <w:pPr>
        <w:spacing w:after="0" w:line="240" w:lineRule="auto"/>
        <w:rPr>
          <w:rFonts w:ascii="Times New Roman" w:hAnsi="Times New Roman" w:cs="Times New Roman"/>
          <w:sz w:val="24"/>
          <w:szCs w:val="24"/>
        </w:rPr>
      </w:pPr>
    </w:p>
    <w:p w14:paraId="7C21CCA6" w14:textId="77777777" w:rsidR="001D1D05" w:rsidRDefault="001D1D05" w:rsidP="00C64D55">
      <w:pPr>
        <w:spacing w:after="0" w:line="240" w:lineRule="auto"/>
        <w:rPr>
          <w:rFonts w:ascii="Times New Roman" w:hAnsi="Times New Roman" w:cs="Times New Roman"/>
          <w:sz w:val="24"/>
          <w:szCs w:val="24"/>
        </w:rPr>
      </w:pPr>
    </w:p>
    <w:p w14:paraId="37B4ED26" w14:textId="77777777" w:rsidR="001D1D05" w:rsidRDefault="001D1D05" w:rsidP="00C64D55">
      <w:pPr>
        <w:spacing w:after="0" w:line="240" w:lineRule="auto"/>
        <w:rPr>
          <w:rFonts w:ascii="Times New Roman" w:hAnsi="Times New Roman" w:cs="Times New Roman"/>
          <w:sz w:val="24"/>
          <w:szCs w:val="24"/>
        </w:rPr>
      </w:pPr>
    </w:p>
    <w:p w14:paraId="32FA9390" w14:textId="77777777" w:rsidR="001D1D05" w:rsidRDefault="001D1D05" w:rsidP="000C3FB1">
      <w:pPr>
        <w:spacing w:after="0" w:line="240" w:lineRule="auto"/>
        <w:ind w:left="1224" w:firstLine="900"/>
        <w:rPr>
          <w:rFonts w:ascii="Times New Roman" w:hAnsi="Times New Roman" w:cs="Times New Roman"/>
          <w:sz w:val="24"/>
          <w:szCs w:val="24"/>
        </w:rPr>
      </w:pPr>
    </w:p>
    <w:p w14:paraId="51FBBD19" w14:textId="77777777" w:rsidR="001D1D05" w:rsidRDefault="001D1D05" w:rsidP="00C64D55">
      <w:pPr>
        <w:spacing w:after="0" w:line="240" w:lineRule="auto"/>
        <w:rPr>
          <w:rFonts w:ascii="Times New Roman" w:hAnsi="Times New Roman" w:cs="Times New Roman"/>
          <w:sz w:val="24"/>
          <w:szCs w:val="24"/>
        </w:rPr>
      </w:pPr>
    </w:p>
    <w:p w14:paraId="4192545B" w14:textId="77777777" w:rsidR="001D1D05" w:rsidRPr="00C64D55" w:rsidRDefault="001D1D05" w:rsidP="00C64D55">
      <w:pPr>
        <w:spacing w:after="0" w:line="240" w:lineRule="auto"/>
        <w:rPr>
          <w:rFonts w:ascii="Times New Roman" w:hAnsi="Times New Roman" w:cs="Times New Roman"/>
          <w:sz w:val="24"/>
          <w:szCs w:val="24"/>
        </w:rPr>
      </w:pPr>
    </w:p>
    <w:sectPr w:rsidR="001D1D05" w:rsidRPr="00C64D55" w:rsidSect="00657236">
      <w:pgSz w:w="16838" w:h="11906" w:orient="landscape"/>
      <w:pgMar w:top="1418"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FEBE" w14:textId="77777777" w:rsidR="00CF2C26" w:rsidRDefault="00CF2C26">
      <w:r>
        <w:separator/>
      </w:r>
    </w:p>
  </w:endnote>
  <w:endnote w:type="continuationSeparator" w:id="0">
    <w:p w14:paraId="57AAD91A" w14:textId="77777777" w:rsidR="00CF2C26" w:rsidRDefault="00CF2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1F716" w14:textId="77777777" w:rsidR="00CF2C26" w:rsidRDefault="00CF2C26">
      <w:r>
        <w:separator/>
      </w:r>
    </w:p>
  </w:footnote>
  <w:footnote w:type="continuationSeparator" w:id="0">
    <w:p w14:paraId="46D8978C" w14:textId="77777777" w:rsidR="00CF2C26" w:rsidRDefault="00CF2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929B" w14:textId="77777777" w:rsidR="001D1D05" w:rsidRDefault="001D1D05" w:rsidP="00FB3ED9">
    <w:pPr>
      <w:pStyle w:val="a6"/>
      <w:framePr w:wrap="auto"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4A5E54">
      <w:rPr>
        <w:rStyle w:val="a8"/>
        <w:noProof/>
      </w:rPr>
      <w:t>9</w:t>
    </w:r>
    <w:r>
      <w:rPr>
        <w:rStyle w:val="a8"/>
      </w:rPr>
      <w:fldChar w:fldCharType="end"/>
    </w:r>
  </w:p>
  <w:p w14:paraId="482129B0" w14:textId="77777777" w:rsidR="001D1D05" w:rsidRDefault="001D1D05" w:rsidP="00B929CB">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5AED"/>
    <w:multiLevelType w:val="hybridMultilevel"/>
    <w:tmpl w:val="230CCA78"/>
    <w:lvl w:ilvl="0" w:tplc="04220001">
      <w:start w:val="1"/>
      <w:numFmt w:val="bullet"/>
      <w:lvlText w:val=""/>
      <w:lvlJc w:val="left"/>
      <w:pPr>
        <w:ind w:left="1070" w:hanging="360"/>
      </w:pPr>
      <w:rPr>
        <w:rFonts w:ascii="Symbol" w:hAnsi="Symbol" w:cs="Symbol" w:hint="default"/>
      </w:rPr>
    </w:lvl>
    <w:lvl w:ilvl="1" w:tplc="04220003">
      <w:start w:val="1"/>
      <w:numFmt w:val="bullet"/>
      <w:lvlText w:val="o"/>
      <w:lvlJc w:val="left"/>
      <w:pPr>
        <w:ind w:left="1790" w:hanging="360"/>
      </w:pPr>
      <w:rPr>
        <w:rFonts w:ascii="Courier New" w:hAnsi="Courier New" w:cs="Courier New" w:hint="default"/>
      </w:rPr>
    </w:lvl>
    <w:lvl w:ilvl="2" w:tplc="04220005">
      <w:start w:val="1"/>
      <w:numFmt w:val="bullet"/>
      <w:lvlText w:val=""/>
      <w:lvlJc w:val="left"/>
      <w:pPr>
        <w:ind w:left="2510" w:hanging="360"/>
      </w:pPr>
      <w:rPr>
        <w:rFonts w:ascii="Wingdings" w:hAnsi="Wingdings" w:cs="Wingdings" w:hint="default"/>
      </w:rPr>
    </w:lvl>
    <w:lvl w:ilvl="3" w:tplc="04220001">
      <w:start w:val="1"/>
      <w:numFmt w:val="bullet"/>
      <w:lvlText w:val=""/>
      <w:lvlJc w:val="left"/>
      <w:pPr>
        <w:ind w:left="3230" w:hanging="360"/>
      </w:pPr>
      <w:rPr>
        <w:rFonts w:ascii="Symbol" w:hAnsi="Symbol" w:cs="Symbol" w:hint="default"/>
      </w:rPr>
    </w:lvl>
    <w:lvl w:ilvl="4" w:tplc="04220003">
      <w:start w:val="1"/>
      <w:numFmt w:val="bullet"/>
      <w:lvlText w:val="o"/>
      <w:lvlJc w:val="left"/>
      <w:pPr>
        <w:ind w:left="3950" w:hanging="360"/>
      </w:pPr>
      <w:rPr>
        <w:rFonts w:ascii="Courier New" w:hAnsi="Courier New" w:cs="Courier New" w:hint="default"/>
      </w:rPr>
    </w:lvl>
    <w:lvl w:ilvl="5" w:tplc="04220005">
      <w:start w:val="1"/>
      <w:numFmt w:val="bullet"/>
      <w:lvlText w:val=""/>
      <w:lvlJc w:val="left"/>
      <w:pPr>
        <w:ind w:left="4670" w:hanging="360"/>
      </w:pPr>
      <w:rPr>
        <w:rFonts w:ascii="Wingdings" w:hAnsi="Wingdings" w:cs="Wingdings" w:hint="default"/>
      </w:rPr>
    </w:lvl>
    <w:lvl w:ilvl="6" w:tplc="04220001">
      <w:start w:val="1"/>
      <w:numFmt w:val="bullet"/>
      <w:lvlText w:val=""/>
      <w:lvlJc w:val="left"/>
      <w:pPr>
        <w:ind w:left="5390" w:hanging="360"/>
      </w:pPr>
      <w:rPr>
        <w:rFonts w:ascii="Symbol" w:hAnsi="Symbol" w:cs="Symbol" w:hint="default"/>
      </w:rPr>
    </w:lvl>
    <w:lvl w:ilvl="7" w:tplc="04220003">
      <w:start w:val="1"/>
      <w:numFmt w:val="bullet"/>
      <w:lvlText w:val="o"/>
      <w:lvlJc w:val="left"/>
      <w:pPr>
        <w:ind w:left="6110" w:hanging="360"/>
      </w:pPr>
      <w:rPr>
        <w:rFonts w:ascii="Courier New" w:hAnsi="Courier New" w:cs="Courier New" w:hint="default"/>
      </w:rPr>
    </w:lvl>
    <w:lvl w:ilvl="8" w:tplc="04220005">
      <w:start w:val="1"/>
      <w:numFmt w:val="bullet"/>
      <w:lvlText w:val=""/>
      <w:lvlJc w:val="left"/>
      <w:pPr>
        <w:ind w:left="6830" w:hanging="360"/>
      </w:pPr>
      <w:rPr>
        <w:rFonts w:ascii="Wingdings" w:hAnsi="Wingdings" w:cs="Wingdings" w:hint="default"/>
      </w:rPr>
    </w:lvl>
  </w:abstractNum>
  <w:abstractNum w:abstractNumId="1" w15:restartNumberingAfterBreak="0">
    <w:nsid w:val="230F2291"/>
    <w:multiLevelType w:val="multilevel"/>
    <w:tmpl w:val="B30C54EE"/>
    <w:lvl w:ilvl="0">
      <w:start w:val="5"/>
      <w:numFmt w:val="decimal"/>
      <w:lvlText w:val="%1."/>
      <w:lvlJc w:val="left"/>
      <w:pPr>
        <w:ind w:left="360" w:hanging="360"/>
      </w:pPr>
      <w:rPr>
        <w:rFonts w:hint="default"/>
      </w:rPr>
    </w:lvl>
    <w:lvl w:ilvl="1">
      <w:start w:val="6"/>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 w15:restartNumberingAfterBreak="0">
    <w:nsid w:val="25C47DF1"/>
    <w:multiLevelType w:val="multilevel"/>
    <w:tmpl w:val="ABC41BC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D926B5"/>
    <w:multiLevelType w:val="hybridMultilevel"/>
    <w:tmpl w:val="50A2C9D6"/>
    <w:lvl w:ilvl="0" w:tplc="BC72ED76">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4" w15:restartNumberingAfterBreak="0">
    <w:nsid w:val="2B3E2737"/>
    <w:multiLevelType w:val="hybridMultilevel"/>
    <w:tmpl w:val="3D2AD3EC"/>
    <w:lvl w:ilvl="0" w:tplc="0422000F">
      <w:start w:val="1"/>
      <w:numFmt w:val="decimal"/>
      <w:lvlText w:val="%1."/>
      <w:lvlJc w:val="left"/>
      <w:pPr>
        <w:ind w:left="1429" w:hanging="360"/>
      </w:pPr>
      <w:rPr>
        <w:rFonts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cs="Wingdings" w:hint="default"/>
      </w:rPr>
    </w:lvl>
    <w:lvl w:ilvl="3" w:tplc="04220001">
      <w:start w:val="1"/>
      <w:numFmt w:val="bullet"/>
      <w:lvlText w:val=""/>
      <w:lvlJc w:val="left"/>
      <w:pPr>
        <w:ind w:left="3589" w:hanging="360"/>
      </w:pPr>
      <w:rPr>
        <w:rFonts w:ascii="Symbol" w:hAnsi="Symbol" w:cs="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cs="Wingdings" w:hint="default"/>
      </w:rPr>
    </w:lvl>
    <w:lvl w:ilvl="6" w:tplc="04220001">
      <w:start w:val="1"/>
      <w:numFmt w:val="bullet"/>
      <w:lvlText w:val=""/>
      <w:lvlJc w:val="left"/>
      <w:pPr>
        <w:ind w:left="5749" w:hanging="360"/>
      </w:pPr>
      <w:rPr>
        <w:rFonts w:ascii="Symbol" w:hAnsi="Symbol" w:cs="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cs="Wingdings" w:hint="default"/>
      </w:rPr>
    </w:lvl>
  </w:abstractNum>
  <w:abstractNum w:abstractNumId="5" w15:restartNumberingAfterBreak="0">
    <w:nsid w:val="2BDC548D"/>
    <w:multiLevelType w:val="multilevel"/>
    <w:tmpl w:val="FEFA669E"/>
    <w:lvl w:ilvl="0">
      <w:start w:val="5"/>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30BC5D85"/>
    <w:multiLevelType w:val="hybridMultilevel"/>
    <w:tmpl w:val="61324AD2"/>
    <w:lvl w:ilvl="0" w:tplc="04220001">
      <w:start w:val="1"/>
      <w:numFmt w:val="bullet"/>
      <w:lvlText w:val=""/>
      <w:lvlJc w:val="left"/>
      <w:pPr>
        <w:ind w:left="1070" w:hanging="360"/>
      </w:pPr>
      <w:rPr>
        <w:rFonts w:ascii="Symbol" w:hAnsi="Symbol" w:cs="Symbol" w:hint="default"/>
      </w:rPr>
    </w:lvl>
    <w:lvl w:ilvl="1" w:tplc="04220003">
      <w:start w:val="1"/>
      <w:numFmt w:val="bullet"/>
      <w:lvlText w:val="o"/>
      <w:lvlJc w:val="left"/>
      <w:pPr>
        <w:ind w:left="1790" w:hanging="360"/>
      </w:pPr>
      <w:rPr>
        <w:rFonts w:ascii="Courier New" w:hAnsi="Courier New" w:cs="Courier New" w:hint="default"/>
      </w:rPr>
    </w:lvl>
    <w:lvl w:ilvl="2" w:tplc="04220005">
      <w:start w:val="1"/>
      <w:numFmt w:val="bullet"/>
      <w:lvlText w:val=""/>
      <w:lvlJc w:val="left"/>
      <w:pPr>
        <w:ind w:left="2510" w:hanging="360"/>
      </w:pPr>
      <w:rPr>
        <w:rFonts w:ascii="Wingdings" w:hAnsi="Wingdings" w:cs="Wingdings" w:hint="default"/>
      </w:rPr>
    </w:lvl>
    <w:lvl w:ilvl="3" w:tplc="04220001">
      <w:start w:val="1"/>
      <w:numFmt w:val="bullet"/>
      <w:lvlText w:val=""/>
      <w:lvlJc w:val="left"/>
      <w:pPr>
        <w:ind w:left="3230" w:hanging="360"/>
      </w:pPr>
      <w:rPr>
        <w:rFonts w:ascii="Symbol" w:hAnsi="Symbol" w:cs="Symbol" w:hint="default"/>
      </w:rPr>
    </w:lvl>
    <w:lvl w:ilvl="4" w:tplc="04220003">
      <w:start w:val="1"/>
      <w:numFmt w:val="bullet"/>
      <w:lvlText w:val="o"/>
      <w:lvlJc w:val="left"/>
      <w:pPr>
        <w:ind w:left="3950" w:hanging="360"/>
      </w:pPr>
      <w:rPr>
        <w:rFonts w:ascii="Courier New" w:hAnsi="Courier New" w:cs="Courier New" w:hint="default"/>
      </w:rPr>
    </w:lvl>
    <w:lvl w:ilvl="5" w:tplc="04220005">
      <w:start w:val="1"/>
      <w:numFmt w:val="bullet"/>
      <w:lvlText w:val=""/>
      <w:lvlJc w:val="left"/>
      <w:pPr>
        <w:ind w:left="4670" w:hanging="360"/>
      </w:pPr>
      <w:rPr>
        <w:rFonts w:ascii="Wingdings" w:hAnsi="Wingdings" w:cs="Wingdings" w:hint="default"/>
      </w:rPr>
    </w:lvl>
    <w:lvl w:ilvl="6" w:tplc="04220001">
      <w:start w:val="1"/>
      <w:numFmt w:val="bullet"/>
      <w:lvlText w:val=""/>
      <w:lvlJc w:val="left"/>
      <w:pPr>
        <w:ind w:left="5390" w:hanging="360"/>
      </w:pPr>
      <w:rPr>
        <w:rFonts w:ascii="Symbol" w:hAnsi="Symbol" w:cs="Symbol" w:hint="default"/>
      </w:rPr>
    </w:lvl>
    <w:lvl w:ilvl="7" w:tplc="04220003">
      <w:start w:val="1"/>
      <w:numFmt w:val="bullet"/>
      <w:lvlText w:val="o"/>
      <w:lvlJc w:val="left"/>
      <w:pPr>
        <w:ind w:left="6110" w:hanging="360"/>
      </w:pPr>
      <w:rPr>
        <w:rFonts w:ascii="Courier New" w:hAnsi="Courier New" w:cs="Courier New" w:hint="default"/>
      </w:rPr>
    </w:lvl>
    <w:lvl w:ilvl="8" w:tplc="04220005">
      <w:start w:val="1"/>
      <w:numFmt w:val="bullet"/>
      <w:lvlText w:val=""/>
      <w:lvlJc w:val="left"/>
      <w:pPr>
        <w:ind w:left="6830" w:hanging="360"/>
      </w:pPr>
      <w:rPr>
        <w:rFonts w:ascii="Wingdings" w:hAnsi="Wingdings" w:cs="Wingdings" w:hint="default"/>
      </w:rPr>
    </w:lvl>
  </w:abstractNum>
  <w:abstractNum w:abstractNumId="7" w15:restartNumberingAfterBreak="0">
    <w:nsid w:val="42585E32"/>
    <w:multiLevelType w:val="hybridMultilevel"/>
    <w:tmpl w:val="84960C14"/>
    <w:lvl w:ilvl="0" w:tplc="04220001">
      <w:start w:val="1"/>
      <w:numFmt w:val="bullet"/>
      <w:lvlText w:val=""/>
      <w:lvlJc w:val="left"/>
      <w:pPr>
        <w:ind w:left="1429" w:hanging="360"/>
      </w:pPr>
      <w:rPr>
        <w:rFonts w:ascii="Symbol" w:hAnsi="Symbol" w:cs="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cs="Wingdings" w:hint="default"/>
      </w:rPr>
    </w:lvl>
    <w:lvl w:ilvl="3" w:tplc="04220001">
      <w:start w:val="1"/>
      <w:numFmt w:val="bullet"/>
      <w:lvlText w:val=""/>
      <w:lvlJc w:val="left"/>
      <w:pPr>
        <w:ind w:left="3589" w:hanging="360"/>
      </w:pPr>
      <w:rPr>
        <w:rFonts w:ascii="Symbol" w:hAnsi="Symbol" w:cs="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cs="Wingdings" w:hint="default"/>
      </w:rPr>
    </w:lvl>
    <w:lvl w:ilvl="6" w:tplc="04220001">
      <w:start w:val="1"/>
      <w:numFmt w:val="bullet"/>
      <w:lvlText w:val=""/>
      <w:lvlJc w:val="left"/>
      <w:pPr>
        <w:ind w:left="5749" w:hanging="360"/>
      </w:pPr>
      <w:rPr>
        <w:rFonts w:ascii="Symbol" w:hAnsi="Symbol" w:cs="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cs="Wingdings" w:hint="default"/>
      </w:rPr>
    </w:lvl>
  </w:abstractNum>
  <w:abstractNum w:abstractNumId="8" w15:restartNumberingAfterBreak="0">
    <w:nsid w:val="44675D3B"/>
    <w:multiLevelType w:val="hybridMultilevel"/>
    <w:tmpl w:val="8EF27CD6"/>
    <w:lvl w:ilvl="0" w:tplc="7CBEE0D2">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9" w15:restartNumberingAfterBreak="0">
    <w:nsid w:val="7152315A"/>
    <w:multiLevelType w:val="hybridMultilevel"/>
    <w:tmpl w:val="F0B4DDE8"/>
    <w:lvl w:ilvl="0" w:tplc="04220001">
      <w:start w:val="1"/>
      <w:numFmt w:val="bullet"/>
      <w:lvlText w:val=""/>
      <w:lvlJc w:val="left"/>
      <w:pPr>
        <w:ind w:left="1429" w:hanging="360"/>
      </w:pPr>
      <w:rPr>
        <w:rFonts w:ascii="Symbol" w:hAnsi="Symbol" w:cs="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cs="Wingdings" w:hint="default"/>
      </w:rPr>
    </w:lvl>
    <w:lvl w:ilvl="3" w:tplc="04220001">
      <w:start w:val="1"/>
      <w:numFmt w:val="bullet"/>
      <w:lvlText w:val=""/>
      <w:lvlJc w:val="left"/>
      <w:pPr>
        <w:ind w:left="3589" w:hanging="360"/>
      </w:pPr>
      <w:rPr>
        <w:rFonts w:ascii="Symbol" w:hAnsi="Symbol" w:cs="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cs="Wingdings" w:hint="default"/>
      </w:rPr>
    </w:lvl>
    <w:lvl w:ilvl="6" w:tplc="04220001">
      <w:start w:val="1"/>
      <w:numFmt w:val="bullet"/>
      <w:lvlText w:val=""/>
      <w:lvlJc w:val="left"/>
      <w:pPr>
        <w:ind w:left="5749" w:hanging="360"/>
      </w:pPr>
      <w:rPr>
        <w:rFonts w:ascii="Symbol" w:hAnsi="Symbol" w:cs="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cs="Wingdings" w:hint="default"/>
      </w:rPr>
    </w:lvl>
  </w:abstractNum>
  <w:abstractNum w:abstractNumId="10" w15:restartNumberingAfterBreak="0">
    <w:nsid w:val="7E5D7D06"/>
    <w:multiLevelType w:val="hybridMultilevel"/>
    <w:tmpl w:val="4D66AC98"/>
    <w:lvl w:ilvl="0" w:tplc="0422000F">
      <w:start w:val="1"/>
      <w:numFmt w:val="decimal"/>
      <w:lvlText w:val="%1."/>
      <w:lvlJc w:val="left"/>
      <w:pPr>
        <w:ind w:left="1429" w:hanging="360"/>
      </w:pPr>
    </w:lvl>
    <w:lvl w:ilvl="1" w:tplc="04220019">
      <w:start w:val="1"/>
      <w:numFmt w:val="lowerLetter"/>
      <w:lvlText w:val="%2."/>
      <w:lvlJc w:val="left"/>
      <w:pPr>
        <w:ind w:left="2149" w:hanging="360"/>
      </w:pPr>
    </w:lvl>
    <w:lvl w:ilvl="2" w:tplc="0422001B">
      <w:start w:val="1"/>
      <w:numFmt w:val="lowerRoman"/>
      <w:lvlText w:val="%3."/>
      <w:lvlJc w:val="right"/>
      <w:pPr>
        <w:ind w:left="2869" w:hanging="180"/>
      </w:pPr>
    </w:lvl>
    <w:lvl w:ilvl="3" w:tplc="0422000F">
      <w:start w:val="1"/>
      <w:numFmt w:val="decimal"/>
      <w:lvlText w:val="%4."/>
      <w:lvlJc w:val="left"/>
      <w:pPr>
        <w:ind w:left="3589" w:hanging="360"/>
      </w:pPr>
    </w:lvl>
    <w:lvl w:ilvl="4" w:tplc="04220019">
      <w:start w:val="1"/>
      <w:numFmt w:val="lowerLetter"/>
      <w:lvlText w:val="%5."/>
      <w:lvlJc w:val="left"/>
      <w:pPr>
        <w:ind w:left="4309" w:hanging="360"/>
      </w:pPr>
    </w:lvl>
    <w:lvl w:ilvl="5" w:tplc="0422001B">
      <w:start w:val="1"/>
      <w:numFmt w:val="lowerRoman"/>
      <w:lvlText w:val="%6."/>
      <w:lvlJc w:val="right"/>
      <w:pPr>
        <w:ind w:left="5029" w:hanging="180"/>
      </w:pPr>
    </w:lvl>
    <w:lvl w:ilvl="6" w:tplc="0422000F">
      <w:start w:val="1"/>
      <w:numFmt w:val="decimal"/>
      <w:lvlText w:val="%7."/>
      <w:lvlJc w:val="left"/>
      <w:pPr>
        <w:ind w:left="5749" w:hanging="360"/>
      </w:pPr>
    </w:lvl>
    <w:lvl w:ilvl="7" w:tplc="04220019">
      <w:start w:val="1"/>
      <w:numFmt w:val="lowerLetter"/>
      <w:lvlText w:val="%8."/>
      <w:lvlJc w:val="left"/>
      <w:pPr>
        <w:ind w:left="6469" w:hanging="360"/>
      </w:pPr>
    </w:lvl>
    <w:lvl w:ilvl="8" w:tplc="0422001B">
      <w:start w:val="1"/>
      <w:numFmt w:val="lowerRoman"/>
      <w:lvlText w:val="%9."/>
      <w:lvlJc w:val="right"/>
      <w:pPr>
        <w:ind w:left="7189" w:hanging="180"/>
      </w:pPr>
    </w:lvl>
  </w:abstractNum>
  <w:num w:numId="1">
    <w:abstractNumId w:val="6"/>
  </w:num>
  <w:num w:numId="2">
    <w:abstractNumId w:val="9"/>
  </w:num>
  <w:num w:numId="3">
    <w:abstractNumId w:val="4"/>
  </w:num>
  <w:num w:numId="4">
    <w:abstractNumId w:val="7"/>
  </w:num>
  <w:num w:numId="5">
    <w:abstractNumId w:val="10"/>
  </w:num>
  <w:num w:numId="6">
    <w:abstractNumId w:val="8"/>
  </w:num>
  <w:num w:numId="7">
    <w:abstractNumId w:val="0"/>
  </w:num>
  <w:num w:numId="8">
    <w:abstractNumId w:val="3"/>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C33"/>
    <w:rsid w:val="000059A1"/>
    <w:rsid w:val="00082573"/>
    <w:rsid w:val="000B4EF0"/>
    <w:rsid w:val="000C3FB1"/>
    <w:rsid w:val="000F1C63"/>
    <w:rsid w:val="001011D5"/>
    <w:rsid w:val="00197243"/>
    <w:rsid w:val="001D1D05"/>
    <w:rsid w:val="001E009C"/>
    <w:rsid w:val="001F0473"/>
    <w:rsid w:val="00215472"/>
    <w:rsid w:val="002175EA"/>
    <w:rsid w:val="003125CA"/>
    <w:rsid w:val="00384C7F"/>
    <w:rsid w:val="00396960"/>
    <w:rsid w:val="003A6CE6"/>
    <w:rsid w:val="004068DF"/>
    <w:rsid w:val="004213BE"/>
    <w:rsid w:val="00440FC6"/>
    <w:rsid w:val="00475A20"/>
    <w:rsid w:val="004A5E54"/>
    <w:rsid w:val="004C3A96"/>
    <w:rsid w:val="004D2046"/>
    <w:rsid w:val="004E1EA1"/>
    <w:rsid w:val="00502824"/>
    <w:rsid w:val="00511665"/>
    <w:rsid w:val="00522567"/>
    <w:rsid w:val="00544F1A"/>
    <w:rsid w:val="00562144"/>
    <w:rsid w:val="005A3C72"/>
    <w:rsid w:val="005B0C2C"/>
    <w:rsid w:val="00611F73"/>
    <w:rsid w:val="00617B56"/>
    <w:rsid w:val="0062013C"/>
    <w:rsid w:val="00657236"/>
    <w:rsid w:val="006A7E59"/>
    <w:rsid w:val="006C5468"/>
    <w:rsid w:val="006E3790"/>
    <w:rsid w:val="007A4E44"/>
    <w:rsid w:val="007B4024"/>
    <w:rsid w:val="007D0E1D"/>
    <w:rsid w:val="007E6A30"/>
    <w:rsid w:val="00843C33"/>
    <w:rsid w:val="0088781D"/>
    <w:rsid w:val="008B1243"/>
    <w:rsid w:val="00917123"/>
    <w:rsid w:val="00922420"/>
    <w:rsid w:val="00947992"/>
    <w:rsid w:val="00954364"/>
    <w:rsid w:val="009721C4"/>
    <w:rsid w:val="009A18DD"/>
    <w:rsid w:val="009A69CA"/>
    <w:rsid w:val="00A03049"/>
    <w:rsid w:val="00A0593B"/>
    <w:rsid w:val="00A239D1"/>
    <w:rsid w:val="00A43D71"/>
    <w:rsid w:val="00A569E3"/>
    <w:rsid w:val="00A610F5"/>
    <w:rsid w:val="00A73796"/>
    <w:rsid w:val="00AB56F5"/>
    <w:rsid w:val="00AD6A6D"/>
    <w:rsid w:val="00B22DAD"/>
    <w:rsid w:val="00B62A07"/>
    <w:rsid w:val="00B929CB"/>
    <w:rsid w:val="00BA68D0"/>
    <w:rsid w:val="00BD1287"/>
    <w:rsid w:val="00C33007"/>
    <w:rsid w:val="00C45FA9"/>
    <w:rsid w:val="00C64D55"/>
    <w:rsid w:val="00C9007F"/>
    <w:rsid w:val="00CA041E"/>
    <w:rsid w:val="00CA0E7F"/>
    <w:rsid w:val="00CF2C26"/>
    <w:rsid w:val="00D10386"/>
    <w:rsid w:val="00D31960"/>
    <w:rsid w:val="00D654AE"/>
    <w:rsid w:val="00D9621C"/>
    <w:rsid w:val="00DD5E25"/>
    <w:rsid w:val="00DF206D"/>
    <w:rsid w:val="00E42CE9"/>
    <w:rsid w:val="00E53812"/>
    <w:rsid w:val="00E65B7A"/>
    <w:rsid w:val="00E821B0"/>
    <w:rsid w:val="00EF4FAC"/>
    <w:rsid w:val="00EF5F4C"/>
    <w:rsid w:val="00F363C8"/>
    <w:rsid w:val="00F36BE2"/>
    <w:rsid w:val="00FB3ED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00C4B2"/>
  <w14:defaultImageDpi w14:val="0"/>
  <w15:docId w15:val="{910D8421-86BB-496D-8489-6131030A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uk-UA" w:eastAsia="uk-U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cs="Calibr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9A18DD"/>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locked/>
    <w:rsid w:val="009A18DD"/>
    <w:rPr>
      <w:rFonts w:ascii="Segoe UI" w:hAnsi="Segoe UI" w:cs="Segoe UI"/>
      <w:sz w:val="18"/>
      <w:szCs w:val="18"/>
    </w:rPr>
  </w:style>
  <w:style w:type="paragraph" w:styleId="a5">
    <w:name w:val="List Paragraph"/>
    <w:basedOn w:val="a"/>
    <w:uiPriority w:val="99"/>
    <w:qFormat/>
    <w:rsid w:val="002175EA"/>
    <w:pPr>
      <w:ind w:left="720"/>
    </w:pPr>
  </w:style>
  <w:style w:type="paragraph" w:styleId="a6">
    <w:name w:val="header"/>
    <w:basedOn w:val="a"/>
    <w:link w:val="a7"/>
    <w:uiPriority w:val="99"/>
    <w:rsid w:val="00B929CB"/>
    <w:pPr>
      <w:tabs>
        <w:tab w:val="center" w:pos="4819"/>
        <w:tab w:val="right" w:pos="9639"/>
      </w:tabs>
    </w:pPr>
  </w:style>
  <w:style w:type="character" w:customStyle="1" w:styleId="a7">
    <w:name w:val="Верхний колонтитул Знак"/>
    <w:basedOn w:val="a0"/>
    <w:link w:val="a6"/>
    <w:uiPriority w:val="99"/>
    <w:semiHidden/>
    <w:locked/>
    <w:rPr>
      <w:lang w:val="x-none" w:eastAsia="en-US"/>
    </w:rPr>
  </w:style>
  <w:style w:type="character" w:styleId="a8">
    <w:name w:val="page number"/>
    <w:basedOn w:val="a0"/>
    <w:uiPriority w:val="99"/>
    <w:rsid w:val="00B92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443469">
      <w:marLeft w:val="0"/>
      <w:marRight w:val="0"/>
      <w:marTop w:val="0"/>
      <w:marBottom w:val="0"/>
      <w:divBdr>
        <w:top w:val="none" w:sz="0" w:space="0" w:color="auto"/>
        <w:left w:val="none" w:sz="0" w:space="0" w:color="auto"/>
        <w:bottom w:val="none" w:sz="0" w:space="0" w:color="auto"/>
        <w:right w:val="none" w:sz="0" w:space="0" w:color="auto"/>
      </w:divBdr>
    </w:div>
    <w:div w:id="2030443470">
      <w:marLeft w:val="0"/>
      <w:marRight w:val="0"/>
      <w:marTop w:val="0"/>
      <w:marBottom w:val="0"/>
      <w:divBdr>
        <w:top w:val="none" w:sz="0" w:space="0" w:color="auto"/>
        <w:left w:val="none" w:sz="0" w:space="0" w:color="auto"/>
        <w:bottom w:val="none" w:sz="0" w:space="0" w:color="auto"/>
        <w:right w:val="none" w:sz="0" w:space="0" w:color="auto"/>
      </w:divBdr>
    </w:div>
    <w:div w:id="203044347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3D0D0-F193-4A97-9405-FA621AC6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3459</Words>
  <Characters>24008</Characters>
  <Application>Microsoft Office Word</Application>
  <DocSecurity>0</DocSecurity>
  <Lines>200</Lines>
  <Paragraphs>54</Paragraphs>
  <ScaleCrop>false</ScaleCrop>
  <HeadingPairs>
    <vt:vector size="2" baseType="variant">
      <vt:variant>
        <vt:lpstr>Название</vt:lpstr>
      </vt:variant>
      <vt:variant>
        <vt:i4>1</vt:i4>
      </vt:variant>
    </vt:vector>
  </HeadingPairs>
  <TitlesOfParts>
    <vt:vector size="1" baseType="lpstr">
      <vt:lpstr>ЗАТВЕРДЖЕНО</vt:lpstr>
    </vt:vector>
  </TitlesOfParts>
  <Company/>
  <LinksUpToDate>false</LinksUpToDate>
  <CharactersWithSpaces>27413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subject/>
  <dc:creator>Наталія П. Бернацька</dc:creator>
  <cp:keywords/>
  <dc:description/>
  <cp:lastModifiedBy>Дукач Анастасія</cp:lastModifiedBy>
  <cp:revision>4</cp:revision>
  <cp:lastPrinted>2021-07-16T08:51:00Z</cp:lastPrinted>
  <dcterms:created xsi:type="dcterms:W3CDTF">2021-07-30T08:32:00Z</dcterms:created>
  <dcterms:modified xsi:type="dcterms:W3CDTF">2021-08-28T13:45:00Z</dcterms:modified>
</cp:coreProperties>
</file>