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952" w:rsidRDefault="00EC23C1">
      <w:pPr>
        <w:shd w:val="clear" w:color="auto" w:fill="FFFFFF"/>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Звіт</w:t>
      </w:r>
    </w:p>
    <w:p w:rsidR="00173952" w:rsidRPr="006034B8" w:rsidRDefault="00EC23C1">
      <w:pPr>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з наукової роботи </w:t>
      </w:r>
      <w:r w:rsidR="006034B8" w:rsidRPr="006034B8">
        <w:rPr>
          <w:rFonts w:ascii="Times New Roman" w:eastAsia="Times New Roman" w:hAnsi="Times New Roman" w:cs="Times New Roman"/>
          <w:b/>
          <w:sz w:val="28"/>
          <w:szCs w:val="28"/>
        </w:rPr>
        <w:t>фізичного факультету</w:t>
      </w:r>
    </w:p>
    <w:p w:rsidR="00173952" w:rsidRDefault="00EC23C1">
      <w:pPr>
        <w:shd w:val="clear" w:color="auto" w:fill="FFFFFF"/>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Київського національного університету імені Тараса Шевченка</w:t>
      </w:r>
    </w:p>
    <w:p w:rsidR="00173952" w:rsidRDefault="00EC23C1">
      <w:pPr>
        <w:shd w:val="clear" w:color="auto" w:fill="FFFFFF"/>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у 20</w:t>
      </w:r>
      <w:r>
        <w:rPr>
          <w:rFonts w:ascii="Times New Roman" w:eastAsia="Times New Roman" w:hAnsi="Times New Roman" w:cs="Times New Roman"/>
          <w:b/>
          <w:sz w:val="28"/>
          <w:szCs w:val="28"/>
        </w:rPr>
        <w:t>2</w:t>
      </w:r>
      <w:r w:rsidR="006034B8">
        <w:rPr>
          <w:rFonts w:ascii="Times New Roman" w:eastAsia="Times New Roman" w:hAnsi="Times New Roman" w:cs="Times New Roman"/>
          <w:b/>
          <w:sz w:val="28"/>
          <w:szCs w:val="28"/>
        </w:rPr>
        <w:t>5</w:t>
      </w:r>
      <w:r>
        <w:rPr>
          <w:rFonts w:ascii="Times New Roman" w:eastAsia="Times New Roman" w:hAnsi="Times New Roman" w:cs="Times New Roman"/>
          <w:b/>
          <w:color w:val="000000"/>
          <w:sz w:val="28"/>
          <w:szCs w:val="28"/>
        </w:rPr>
        <w:t xml:space="preserve"> році</w:t>
      </w:r>
    </w:p>
    <w:p w:rsidR="00173952" w:rsidRDefault="00173952">
      <w:pPr>
        <w:shd w:val="clear" w:color="auto" w:fill="FFFFFF"/>
        <w:spacing w:before="280" w:after="280" w:line="240" w:lineRule="auto"/>
        <w:rPr>
          <w:rFonts w:ascii="Times New Roman" w:eastAsia="Times New Roman" w:hAnsi="Times New Roman" w:cs="Times New Roman"/>
          <w:color w:val="000000"/>
          <w:sz w:val="28"/>
          <w:szCs w:val="28"/>
        </w:rPr>
      </w:pPr>
    </w:p>
    <w:p w:rsidR="00173952" w:rsidRDefault="00EC23C1">
      <w:pPr>
        <w:shd w:val="clear" w:color="auto" w:fill="FFFFFF"/>
        <w:spacing w:before="280" w:after="2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 Київ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«____»__</w:t>
      </w:r>
      <w:r>
        <w:rPr>
          <w:rFonts w:ascii="Times New Roman" w:eastAsia="Times New Roman" w:hAnsi="Times New Roman" w:cs="Times New Roman"/>
          <w:sz w:val="28"/>
          <w:szCs w:val="28"/>
        </w:rPr>
        <w:t>________</w:t>
      </w:r>
      <w:r>
        <w:rPr>
          <w:rFonts w:ascii="Times New Roman" w:eastAsia="Times New Roman" w:hAnsi="Times New Roman" w:cs="Times New Roman"/>
          <w:color w:val="000000"/>
          <w:sz w:val="28"/>
          <w:szCs w:val="28"/>
        </w:rPr>
        <w:t>____20</w:t>
      </w:r>
      <w:r>
        <w:rPr>
          <w:rFonts w:ascii="Times New Roman" w:eastAsia="Times New Roman" w:hAnsi="Times New Roman" w:cs="Times New Roman"/>
          <w:sz w:val="28"/>
          <w:szCs w:val="28"/>
        </w:rPr>
        <w:t>2</w:t>
      </w:r>
      <w:r w:rsidR="006034B8">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р.</w:t>
      </w:r>
    </w:p>
    <w:p w:rsidR="00173952" w:rsidRDefault="00173952">
      <w:pPr>
        <w:pStyle w:val="2"/>
        <w:rPr>
          <w:sz w:val="28"/>
          <w:szCs w:val="28"/>
        </w:rPr>
      </w:pPr>
    </w:p>
    <w:p w:rsidR="00173952" w:rsidRDefault="00EC23C1">
      <w:pPr>
        <w:pStyle w:val="2"/>
        <w:rPr>
          <w:sz w:val="28"/>
          <w:szCs w:val="28"/>
        </w:rPr>
      </w:pPr>
      <w:r>
        <w:rPr>
          <w:sz w:val="28"/>
          <w:szCs w:val="28"/>
        </w:rPr>
        <w:t>І. Кадровий потенціал</w:t>
      </w:r>
    </w:p>
    <w:p w:rsidR="00173952" w:rsidRDefault="00EC23C1">
      <w:pPr>
        <w:widowControl w:val="0"/>
        <w:numPr>
          <w:ilvl w:val="0"/>
          <w:numId w:val="1"/>
        </w:numPr>
        <w:tabs>
          <w:tab w:val="left" w:pos="459"/>
        </w:tabs>
        <w:spacing w:after="240" w:line="274" w:lineRule="auto"/>
        <w:ind w:left="40"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Динаміка розвитку кадрового потенціалу </w:t>
      </w:r>
      <w:r>
        <w:rPr>
          <w:rFonts w:ascii="Times New Roman" w:eastAsia="Times New Roman" w:hAnsi="Times New Roman" w:cs="Times New Roman"/>
          <w:color w:val="000000"/>
          <w:sz w:val="24"/>
          <w:szCs w:val="24"/>
        </w:rPr>
        <w:t>(стисла аналітична довідка) (до 20 рядків)</w:t>
      </w:r>
    </w:p>
    <w:p w:rsidR="00173952" w:rsidRDefault="00EC23C1">
      <w:pPr>
        <w:widowControl w:val="0"/>
        <w:numPr>
          <w:ilvl w:val="0"/>
          <w:numId w:val="1"/>
        </w:numPr>
        <w:tabs>
          <w:tab w:val="left" w:pos="459"/>
        </w:tabs>
        <w:spacing w:after="240" w:line="274" w:lineRule="auto"/>
        <w:ind w:left="40" w:righ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Інформація щодо підготовки науковихкадрів</w:t>
      </w:r>
      <w:r>
        <w:rPr>
          <w:rFonts w:ascii="Times New Roman" w:eastAsia="Times New Roman" w:hAnsi="Times New Roman" w:cs="Times New Roman"/>
          <w:sz w:val="24"/>
          <w:szCs w:val="24"/>
        </w:rPr>
        <w:t xml:space="preserve"> (наводиться інформація щодо осіб, які у звітний період отримали науковий ступінь </w:t>
      </w:r>
      <w:r>
        <w:rPr>
          <w:rFonts w:ascii="Times New Roman" w:eastAsia="Times New Roman" w:hAnsi="Times New Roman" w:cs="Times New Roman"/>
          <w:i/>
          <w:sz w:val="24"/>
          <w:szCs w:val="24"/>
        </w:rPr>
        <w:t>(доктори філософії (кандидатів наук) та  докторів наук за 202</w:t>
      </w:r>
      <w:r w:rsidR="006034B8">
        <w:rPr>
          <w:rFonts w:ascii="Times New Roman" w:eastAsia="Times New Roman" w:hAnsi="Times New Roman" w:cs="Times New Roman"/>
          <w:i/>
          <w:sz w:val="24"/>
          <w:szCs w:val="24"/>
        </w:rPr>
        <w:t>5</w:t>
      </w:r>
      <w:r>
        <w:rPr>
          <w:rFonts w:ascii="Times New Roman" w:eastAsia="Times New Roman" w:hAnsi="Times New Roman" w:cs="Times New Roman"/>
          <w:i/>
          <w:sz w:val="24"/>
          <w:szCs w:val="24"/>
        </w:rPr>
        <w:t xml:space="preserve"> рік)</w:t>
      </w:r>
    </w:p>
    <w:tbl>
      <w:tblPr>
        <w:tblStyle w:val="ac"/>
        <w:tblW w:w="9759" w:type="dxa"/>
        <w:tblInd w:w="0" w:type="dxa"/>
        <w:tblLayout w:type="fixed"/>
        <w:tblLook w:val="0000"/>
      </w:tblPr>
      <w:tblGrid>
        <w:gridCol w:w="547"/>
        <w:gridCol w:w="1138"/>
        <w:gridCol w:w="1854"/>
        <w:gridCol w:w="1540"/>
        <w:gridCol w:w="1267"/>
        <w:gridCol w:w="1277"/>
        <w:gridCol w:w="2136"/>
      </w:tblGrid>
      <w:tr w:rsidR="00173952">
        <w:trPr>
          <w:trHeight w:val="1460"/>
        </w:trPr>
        <w:tc>
          <w:tcPr>
            <w:tcW w:w="547"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t>
            </w:r>
          </w:p>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з/п</w:t>
            </w:r>
          </w:p>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t>
            </w:r>
          </w:p>
        </w:tc>
        <w:tc>
          <w:tcPr>
            <w:tcW w:w="1138"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Прізвище, власне ім’я</w:t>
            </w:r>
          </w:p>
        </w:tc>
        <w:tc>
          <w:tcPr>
            <w:tcW w:w="1854"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Посада за основним місцем роботи або місце навчання за денною формою</w:t>
            </w:r>
          </w:p>
        </w:tc>
        <w:tc>
          <w:tcPr>
            <w:tcW w:w="1540"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Назва дисертації /здобутий науковий ступінь</w:t>
            </w:r>
          </w:p>
        </w:tc>
        <w:tc>
          <w:tcPr>
            <w:tcW w:w="1267"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Спеціалізована вчена рада</w:t>
            </w:r>
          </w:p>
        </w:tc>
        <w:tc>
          <w:tcPr>
            <w:tcW w:w="1277"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Дата захисту, номер та дата видачі диплом</w:t>
            </w:r>
          </w:p>
        </w:tc>
        <w:tc>
          <w:tcPr>
            <w:tcW w:w="2136" w:type="dxa"/>
            <w:tcBorders>
              <w:top w:val="single" w:sz="4" w:space="0" w:color="000000"/>
              <w:left w:val="single" w:sz="4" w:space="0" w:color="000000"/>
              <w:righ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Посилання на розміщення публікації (у разі наявності)</w:t>
            </w:r>
          </w:p>
        </w:tc>
      </w:tr>
      <w:tr w:rsidR="00173952">
        <w:trPr>
          <w:trHeight w:val="259"/>
        </w:trPr>
        <w:tc>
          <w:tcPr>
            <w:tcW w:w="547"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ind w:left="4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1</w:t>
            </w:r>
          </w:p>
        </w:tc>
        <w:tc>
          <w:tcPr>
            <w:tcW w:w="1138"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2</w:t>
            </w:r>
          </w:p>
        </w:tc>
        <w:tc>
          <w:tcPr>
            <w:tcW w:w="1854"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3</w:t>
            </w:r>
          </w:p>
        </w:tc>
        <w:tc>
          <w:tcPr>
            <w:tcW w:w="1540"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4</w:t>
            </w:r>
          </w:p>
        </w:tc>
        <w:tc>
          <w:tcPr>
            <w:tcW w:w="1267"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5</w:t>
            </w:r>
          </w:p>
        </w:tc>
        <w:tc>
          <w:tcPr>
            <w:tcW w:w="1277"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6</w:t>
            </w:r>
          </w:p>
        </w:tc>
        <w:tc>
          <w:tcPr>
            <w:tcW w:w="2136" w:type="dxa"/>
            <w:tcBorders>
              <w:top w:val="single" w:sz="4" w:space="0" w:color="000000"/>
              <w:left w:val="single" w:sz="4" w:space="0" w:color="000000"/>
              <w:righ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7</w:t>
            </w:r>
          </w:p>
        </w:tc>
      </w:tr>
      <w:tr w:rsidR="00173952">
        <w:trPr>
          <w:trHeight w:val="274"/>
        </w:trPr>
        <w:tc>
          <w:tcPr>
            <w:tcW w:w="9759" w:type="dxa"/>
            <w:gridSpan w:val="7"/>
            <w:tcBorders>
              <w:top w:val="single" w:sz="4" w:space="0" w:color="000000"/>
              <w:left w:val="single" w:sz="4" w:space="0" w:color="000000"/>
              <w:bottom w:val="single" w:sz="4" w:space="0" w:color="000000"/>
              <w:right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w:t>
            </w:r>
            <w:r w:rsidR="006034B8">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рік</w:t>
            </w:r>
          </w:p>
        </w:tc>
      </w:tr>
      <w:tr w:rsidR="00173952">
        <w:trPr>
          <w:trHeight w:val="379"/>
        </w:trPr>
        <w:tc>
          <w:tcPr>
            <w:tcW w:w="54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138"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854"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540"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6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7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2136"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r>
      <w:tr w:rsidR="00173952">
        <w:trPr>
          <w:trHeight w:val="379"/>
        </w:trPr>
        <w:tc>
          <w:tcPr>
            <w:tcW w:w="54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138"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854"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540"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6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7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2136"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r>
      <w:tr w:rsidR="00173952">
        <w:trPr>
          <w:trHeight w:val="379"/>
        </w:trPr>
        <w:tc>
          <w:tcPr>
            <w:tcW w:w="54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138"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854"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540"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6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1277" w:type="dxa"/>
            <w:tcBorders>
              <w:top w:val="single" w:sz="4" w:space="0" w:color="000000"/>
              <w:left w:val="single" w:sz="4" w:space="0" w:color="000000"/>
              <w:bottom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c>
          <w:tcPr>
            <w:tcW w:w="2136"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jc w:val="center"/>
              <w:rPr>
                <w:rFonts w:ascii="Times New Roman" w:eastAsia="Times New Roman" w:hAnsi="Times New Roman" w:cs="Times New Roman"/>
                <w:sz w:val="20"/>
                <w:szCs w:val="20"/>
              </w:rPr>
            </w:pPr>
          </w:p>
        </w:tc>
      </w:tr>
    </w:tbl>
    <w:p w:rsidR="00173952" w:rsidRDefault="00EC23C1">
      <w:pPr>
        <w:rPr>
          <w:rFonts w:ascii="Times New Roman" w:eastAsia="Times New Roman" w:hAnsi="Times New Roman" w:cs="Times New Roman"/>
          <w:color w:val="000000"/>
          <w:sz w:val="24"/>
          <w:szCs w:val="24"/>
        </w:rPr>
      </w:pPr>
      <w:r>
        <w:br w:type="page"/>
      </w:r>
    </w:p>
    <w:p w:rsidR="00173952" w:rsidRDefault="00EC23C1">
      <w:pPr>
        <w:pStyle w:val="2"/>
        <w:rPr>
          <w:sz w:val="28"/>
          <w:szCs w:val="28"/>
        </w:rPr>
      </w:pPr>
      <w:r>
        <w:rPr>
          <w:sz w:val="28"/>
          <w:szCs w:val="28"/>
        </w:rPr>
        <w:lastRenderedPageBreak/>
        <w:t>ІІ. Результати наукової та науково-технічної діяльності</w:t>
      </w:r>
    </w:p>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Про види (фундаментальне – фундаментальне дослідження, прикладне – прикладне дослідження, розробка – науково-технічна (експериментальна) розробка) виконаних науково-дослідних робіт (далі – НДР), їх кількість, джерела та обсяги їх фінансування (у вигляді таблиці):</w:t>
      </w:r>
    </w:p>
    <w:tbl>
      <w:tblPr>
        <w:tblStyle w:val="ad"/>
        <w:tblW w:w="9335" w:type="dxa"/>
        <w:tblInd w:w="0" w:type="dxa"/>
        <w:tblLayout w:type="fixed"/>
        <w:tblLook w:val="0400"/>
      </w:tblPr>
      <w:tblGrid>
        <w:gridCol w:w="6638"/>
        <w:gridCol w:w="1149"/>
        <w:gridCol w:w="1548"/>
      </w:tblGrid>
      <w:tr w:rsidR="00173952">
        <w:trPr>
          <w:trHeight w:val="227"/>
        </w:trPr>
        <w:tc>
          <w:tcPr>
            <w:tcW w:w="6638" w:type="dxa"/>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Назва показника</w:t>
            </w:r>
          </w:p>
        </w:tc>
        <w:tc>
          <w:tcPr>
            <w:tcW w:w="2697" w:type="dxa"/>
            <w:gridSpan w:val="2"/>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Звітний рік</w:t>
            </w:r>
            <w:r>
              <w:rPr>
                <w:rFonts w:ascii="Times New Roman" w:eastAsia="Times New Roman" w:hAnsi="Times New Roman" w:cs="Times New Roman"/>
                <w:color w:val="000000"/>
                <w:sz w:val="20"/>
                <w:szCs w:val="20"/>
              </w:rPr>
              <w:br/>
              <w:t>202</w:t>
            </w:r>
            <w:r w:rsidR="006034B8">
              <w:rPr>
                <w:rFonts w:ascii="Times New Roman" w:eastAsia="Times New Roman" w:hAnsi="Times New Roman" w:cs="Times New Roman"/>
                <w:color w:val="000000"/>
                <w:sz w:val="20"/>
                <w:szCs w:val="20"/>
              </w:rPr>
              <w:t>5</w:t>
            </w:r>
          </w:p>
        </w:tc>
      </w:tr>
      <w:tr w:rsidR="00173952">
        <w:trPr>
          <w:trHeight w:val="682"/>
        </w:trPr>
        <w:tc>
          <w:tcPr>
            <w:tcW w:w="6638" w:type="dxa"/>
            <w:vMerge/>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4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EC23C1">
            <w:pPr>
              <w:spacing w:after="0" w:line="240" w:lineRule="auto"/>
              <w:ind w:left="-121"/>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к-ть,</w:t>
            </w:r>
            <w:r>
              <w:rPr>
                <w:rFonts w:ascii="Times New Roman" w:eastAsia="Times New Roman" w:hAnsi="Times New Roman" w:cs="Times New Roman"/>
                <w:color w:val="000000"/>
                <w:sz w:val="20"/>
                <w:szCs w:val="20"/>
              </w:rPr>
              <w:br/>
              <w:t xml:space="preserve"> од.</w:t>
            </w: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EC23C1">
            <w:pPr>
              <w:spacing w:after="0" w:line="240" w:lineRule="auto"/>
              <w:ind w:left="-126"/>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тис. </w:t>
            </w:r>
          </w:p>
          <w:p w:rsidR="00173952" w:rsidRDefault="00EC23C1">
            <w:pPr>
              <w:spacing w:after="0" w:line="240" w:lineRule="auto"/>
              <w:ind w:left="-126"/>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грн</w:t>
            </w:r>
          </w:p>
        </w:tc>
      </w:tr>
      <w:tr w:rsidR="00173952">
        <w:trPr>
          <w:trHeight w:val="444"/>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Загальний фонд, всього, з них:</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9"/>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фундаментальні</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9"/>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прикладні</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9"/>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розробки</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Спеціальний фонд, всього, з них: </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державні гранти</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331"/>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міжнародні гранти:</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8"/>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договори/контракти, які фінансуються українськими замовниками (окрім грантів)</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r w:rsidR="00173952">
        <w:trPr>
          <w:trHeight w:val="227"/>
        </w:trPr>
        <w:tc>
          <w:tcPr>
            <w:tcW w:w="663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rsidR="00173952" w:rsidRDefault="00EC23C1">
            <w:pPr>
              <w:spacing w:after="0" w:line="240" w:lineRule="auto"/>
              <w:ind w:left="30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договори/контракти, які фінансуються іноземними замовниками (окрім грантів)</w:t>
            </w:r>
          </w:p>
        </w:tc>
        <w:tc>
          <w:tcPr>
            <w:tcW w:w="1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c>
          <w:tcPr>
            <w:tcW w:w="15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173952" w:rsidRDefault="00173952">
            <w:pPr>
              <w:spacing w:after="0" w:line="240" w:lineRule="auto"/>
              <w:ind w:left="-121" w:right="-184"/>
              <w:jc w:val="center"/>
              <w:rPr>
                <w:rFonts w:ascii="Times New Roman" w:eastAsia="Times New Roman" w:hAnsi="Times New Roman" w:cs="Times New Roman"/>
                <w:sz w:val="24"/>
                <w:szCs w:val="24"/>
              </w:rPr>
            </w:pPr>
          </w:p>
        </w:tc>
      </w:tr>
    </w:tbl>
    <w:p w:rsidR="00173952" w:rsidRDefault="00173952">
      <w:pPr>
        <w:rPr>
          <w:rFonts w:ascii="Times New Roman" w:eastAsia="Times New Roman" w:hAnsi="Times New Roman" w:cs="Times New Roman"/>
        </w:rPr>
      </w:pPr>
    </w:p>
    <w:p w:rsidR="00173952" w:rsidRDefault="00EC23C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а) про основні наукові результати НДР </w:t>
      </w:r>
      <w:r>
        <w:rPr>
          <w:rFonts w:ascii="Times New Roman" w:eastAsia="Times New Roman" w:hAnsi="Times New Roman" w:cs="Times New Roman"/>
          <w:b/>
          <w:color w:val="000000"/>
          <w:sz w:val="24"/>
          <w:szCs w:val="24"/>
        </w:rPr>
        <w:t>за усіма завершеними у 202</w:t>
      </w:r>
      <w:r w:rsidR="006034B8">
        <w:rPr>
          <w:rFonts w:ascii="Times New Roman" w:eastAsia="Times New Roman" w:hAnsi="Times New Roman" w:cs="Times New Roman"/>
          <w:b/>
          <w:color w:val="000000"/>
          <w:sz w:val="24"/>
          <w:szCs w:val="24"/>
        </w:rPr>
        <w:t>5</w:t>
      </w:r>
      <w:r>
        <w:rPr>
          <w:rFonts w:ascii="Times New Roman" w:eastAsia="Times New Roman" w:hAnsi="Times New Roman" w:cs="Times New Roman"/>
          <w:color w:val="000000"/>
          <w:sz w:val="24"/>
          <w:szCs w:val="24"/>
        </w:rPr>
        <w:t>році науковими дослідженнями і розробками, які виконувались за рахунок коштів з усіх джерел, у т. ч. за рахунок коштів державного бюджету (якщо таких не виконувалося, то зазначаються наукові результати НДР, які виконувались за рахунок коштів з інших джерел) </w:t>
      </w:r>
    </w:p>
    <w:p w:rsidR="00173952" w:rsidRDefault="0017395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173952" w:rsidRDefault="00EC23C1">
      <w:p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5B9BD5"/>
          <w:sz w:val="24"/>
          <w:szCs w:val="24"/>
        </w:rPr>
        <w:t>За зразком</w:t>
      </w:r>
    </w:p>
    <w:p w:rsid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Назва роботи: </w:t>
      </w:r>
    </w:p>
    <w:p w:rsid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Вид</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i/>
          <w:color w:val="808080"/>
          <w:highlight w:val="white"/>
        </w:rPr>
        <w:t>фундаментальне дослідження, прикладне дослідження, науково-технічна (експериментальна) розробка</w:t>
      </w:r>
    </w:p>
    <w:p w:rsid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i/>
          <w:color w:val="808080"/>
          <w:highlight w:val="white"/>
        </w:rPr>
      </w:pPr>
      <w:r>
        <w:rPr>
          <w:rFonts w:ascii="Times New Roman" w:eastAsia="Times New Roman" w:hAnsi="Times New Roman" w:cs="Times New Roman"/>
          <w:b/>
          <w:color w:val="000000"/>
          <w:highlight w:val="white"/>
        </w:rPr>
        <w:t xml:space="preserve">Науковий керівник: </w:t>
      </w:r>
      <w:r>
        <w:rPr>
          <w:rFonts w:ascii="Times New Roman" w:eastAsia="Times New Roman" w:hAnsi="Times New Roman" w:cs="Times New Roman"/>
          <w:i/>
          <w:color w:val="808080"/>
          <w:highlight w:val="white"/>
        </w:rPr>
        <w:t>Прізвище ім'я по батькові, вчене звання, науковий ступінь</w:t>
      </w:r>
    </w:p>
    <w:p w:rsid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Обсяг фінансування (тис. грн): </w:t>
      </w:r>
      <w:r>
        <w:rPr>
          <w:rFonts w:ascii="Times New Roman" w:eastAsia="Times New Roman" w:hAnsi="Times New Roman" w:cs="Times New Roman"/>
          <w:color w:val="000000"/>
        </w:rPr>
        <w:t>за весь період –</w:t>
      </w:r>
      <w:r>
        <w:rPr>
          <w:rFonts w:ascii="Times New Roman" w:eastAsia="Times New Roman" w:hAnsi="Times New Roman" w:cs="Times New Roman"/>
          <w:color w:val="000000"/>
          <w:u w:val="single"/>
        </w:rPr>
        <w:t>_____</w:t>
      </w:r>
      <w:r>
        <w:rPr>
          <w:rFonts w:ascii="Times New Roman" w:eastAsia="Times New Roman" w:hAnsi="Times New Roman" w:cs="Times New Roman"/>
          <w:color w:val="000000"/>
        </w:rPr>
        <w:t xml:space="preserve"> тис. грн, за </w:t>
      </w:r>
      <w:r>
        <w:rPr>
          <w:rFonts w:ascii="Times New Roman" w:eastAsia="Times New Roman" w:hAnsi="Times New Roman" w:cs="Times New Roman"/>
          <w:color w:val="000000"/>
          <w:highlight w:val="white"/>
        </w:rPr>
        <w:t>2025 р</w:t>
      </w:r>
      <w:r>
        <w:rPr>
          <w:rFonts w:ascii="Times New Roman" w:eastAsia="Times New Roman" w:hAnsi="Times New Roman" w:cs="Times New Roman"/>
          <w:color w:val="000000"/>
        </w:rPr>
        <w:t>ік –</w:t>
      </w:r>
      <w:r>
        <w:rPr>
          <w:rFonts w:ascii="Times New Roman" w:eastAsia="Times New Roman" w:hAnsi="Times New Roman" w:cs="Times New Roman"/>
          <w:color w:val="000000"/>
          <w:u w:val="single"/>
        </w:rPr>
        <w:t xml:space="preserve"> _____</w:t>
      </w:r>
      <w:r>
        <w:rPr>
          <w:rFonts w:ascii="Times New Roman" w:eastAsia="Times New Roman" w:hAnsi="Times New Roman" w:cs="Times New Roman"/>
          <w:color w:val="000000"/>
        </w:rPr>
        <w:t xml:space="preserve"> тис. грн</w:t>
      </w:r>
    </w:p>
    <w:p w:rsid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Джерело фінансування: </w:t>
      </w:r>
    </w:p>
    <w:p w:rsidR="008D5B46" w:rsidRDefault="008D5B46" w:rsidP="008D5B46">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Короткий опис одержаного наукового результату, новизна, науковий рівень, значимість та практичне застосування</w:t>
      </w:r>
      <w:r>
        <w:rPr>
          <w:rFonts w:ascii="Times New Roman" w:eastAsia="Times New Roman" w:hAnsi="Times New Roman" w:cs="Times New Roman"/>
          <w:color w:val="000000"/>
          <w:highlight w:val="white"/>
        </w:rPr>
        <w:t>: </w:t>
      </w:r>
    </w:p>
    <w:p w:rsidR="00173952" w:rsidRDefault="0017395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173952" w:rsidRDefault="00EC23C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 про основні наукові результати НДР </w:t>
      </w:r>
      <w:r>
        <w:rPr>
          <w:rFonts w:ascii="Times New Roman" w:eastAsia="Times New Roman" w:hAnsi="Times New Roman" w:cs="Times New Roman"/>
          <w:b/>
          <w:color w:val="000000"/>
          <w:sz w:val="24"/>
          <w:szCs w:val="24"/>
          <w:u w:val="single"/>
        </w:rPr>
        <w:t>за усіма</w:t>
      </w:r>
      <w:r>
        <w:rPr>
          <w:rFonts w:ascii="Times New Roman" w:eastAsia="Times New Roman" w:hAnsi="Times New Roman" w:cs="Times New Roman"/>
          <w:color w:val="000000"/>
          <w:sz w:val="24"/>
          <w:szCs w:val="24"/>
        </w:rPr>
        <w:t xml:space="preserve">науковими дослідженнями і розробками, виконання яких розпочалося, або продовжилося </w:t>
      </w:r>
      <w:r>
        <w:rPr>
          <w:rFonts w:ascii="Times New Roman" w:eastAsia="Times New Roman" w:hAnsi="Times New Roman" w:cs="Times New Roman"/>
          <w:b/>
          <w:color w:val="000000"/>
          <w:sz w:val="24"/>
          <w:szCs w:val="24"/>
        </w:rPr>
        <w:t>у 202</w:t>
      </w:r>
      <w:r w:rsidR="006034B8">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році</w:t>
      </w:r>
      <w:r>
        <w:rPr>
          <w:rFonts w:ascii="Times New Roman" w:eastAsia="Times New Roman" w:hAnsi="Times New Roman" w:cs="Times New Roman"/>
          <w:color w:val="000000"/>
          <w:sz w:val="24"/>
          <w:szCs w:val="24"/>
        </w:rPr>
        <w:t>, за рахунок коштів з усіх джерел, у т. ч. за рахунок коштів державного бюджету (якщо таких не виконувалося, то зазначаються наукові результати НДР, які виконувались за рахунок коштів з інших джерел).</w:t>
      </w:r>
    </w:p>
    <w:p w:rsidR="00173952" w:rsidRDefault="0017395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8D5B46" w:rsidRDefault="00EC23C1" w:rsidP="008D5B46">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i/>
          <w:color w:val="5B9BD5"/>
          <w:sz w:val="24"/>
          <w:szCs w:val="24"/>
        </w:rPr>
        <w:t>За зразком</w:t>
      </w:r>
      <w:r w:rsidR="008D5B46" w:rsidRPr="008D5B46">
        <w:rPr>
          <w:rFonts w:ascii="Times New Roman" w:eastAsia="Times New Roman" w:hAnsi="Times New Roman" w:cs="Times New Roman"/>
          <w:b/>
          <w:color w:val="000000"/>
        </w:rPr>
        <w:t xml:space="preserve"> </w:t>
      </w:r>
    </w:p>
    <w:p w:rsidR="008D5B46" w:rsidRP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b/>
          <w:color w:val="000000"/>
          <w:highlight w:val="yellow"/>
        </w:rPr>
      </w:pPr>
      <w:r w:rsidRPr="008D5B46">
        <w:rPr>
          <w:rFonts w:ascii="Times New Roman" w:eastAsia="Times New Roman" w:hAnsi="Times New Roman" w:cs="Times New Roman"/>
          <w:b/>
          <w:color w:val="000000"/>
          <w:highlight w:val="yellow"/>
        </w:rPr>
        <w:t>Назва роботи: Мікрохвильові властивості нанокомпозитів на основі заміщених гексаферитів у високочастотному діапазоні електромагнітного випромінювання</w:t>
      </w:r>
    </w:p>
    <w:p w:rsidR="008D5B46" w:rsidRP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yellow"/>
        </w:rPr>
      </w:pPr>
      <w:r w:rsidRPr="008D5B46">
        <w:rPr>
          <w:rFonts w:ascii="Times New Roman" w:eastAsia="Times New Roman" w:hAnsi="Times New Roman" w:cs="Times New Roman"/>
          <w:b/>
          <w:color w:val="000000"/>
          <w:highlight w:val="yellow"/>
        </w:rPr>
        <w:t>Вид</w:t>
      </w:r>
      <w:r w:rsidRPr="008D5B46">
        <w:rPr>
          <w:rFonts w:ascii="Times New Roman" w:eastAsia="Times New Roman" w:hAnsi="Times New Roman" w:cs="Times New Roman"/>
          <w:color w:val="000000"/>
          <w:highlight w:val="yellow"/>
        </w:rPr>
        <w:t xml:space="preserve">: </w:t>
      </w:r>
      <w:r w:rsidRPr="008D5B46">
        <w:rPr>
          <w:rFonts w:ascii="Times New Roman" w:eastAsia="Times New Roman" w:hAnsi="Times New Roman" w:cs="Times New Roman"/>
          <w:i/>
          <w:color w:val="808080"/>
          <w:highlight w:val="yellow"/>
        </w:rPr>
        <w:t>фундаментальне дослідження</w:t>
      </w:r>
    </w:p>
    <w:p w:rsidR="008D5B46" w:rsidRP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i/>
          <w:color w:val="808080"/>
          <w:highlight w:val="yellow"/>
        </w:rPr>
      </w:pPr>
      <w:r w:rsidRPr="008D5B46">
        <w:rPr>
          <w:rFonts w:ascii="Times New Roman" w:eastAsia="Times New Roman" w:hAnsi="Times New Roman" w:cs="Times New Roman"/>
          <w:b/>
          <w:color w:val="000000"/>
          <w:highlight w:val="yellow"/>
        </w:rPr>
        <w:t xml:space="preserve">Науковий керівник: </w:t>
      </w:r>
      <w:r w:rsidRPr="008D5B46">
        <w:rPr>
          <w:rFonts w:ascii="Times New Roman" w:eastAsia="Times New Roman" w:hAnsi="Times New Roman" w:cs="Times New Roman"/>
          <w:i/>
          <w:color w:val="808080"/>
          <w:highlight w:val="yellow"/>
        </w:rPr>
        <w:t>канд. фіз.-мат. наук Яковенко Олена Сергіївна</w:t>
      </w:r>
    </w:p>
    <w:p w:rsidR="008D5B46" w:rsidRP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yellow"/>
        </w:rPr>
      </w:pPr>
      <w:r w:rsidRPr="008D5B46">
        <w:rPr>
          <w:rFonts w:ascii="Times New Roman" w:eastAsia="Times New Roman" w:hAnsi="Times New Roman" w:cs="Times New Roman"/>
          <w:b/>
          <w:color w:val="000000"/>
          <w:highlight w:val="yellow"/>
        </w:rPr>
        <w:t xml:space="preserve">Обсяг фінансування (тис. грн): </w:t>
      </w:r>
      <w:r w:rsidRPr="008D5B46">
        <w:rPr>
          <w:rFonts w:ascii="Times New Roman" w:eastAsia="Times New Roman" w:hAnsi="Times New Roman" w:cs="Times New Roman"/>
          <w:color w:val="000000"/>
          <w:highlight w:val="yellow"/>
        </w:rPr>
        <w:t>за весь період –</w:t>
      </w:r>
      <w:r w:rsidRPr="008D5B46">
        <w:rPr>
          <w:rFonts w:ascii="Times New Roman" w:eastAsia="Times New Roman" w:hAnsi="Times New Roman" w:cs="Times New Roman"/>
          <w:color w:val="000000"/>
          <w:highlight w:val="yellow"/>
          <w:u w:val="single"/>
        </w:rPr>
        <w:t>3124,29</w:t>
      </w:r>
      <w:r w:rsidRPr="008D5B46">
        <w:rPr>
          <w:rFonts w:ascii="Times New Roman" w:eastAsia="Times New Roman" w:hAnsi="Times New Roman" w:cs="Times New Roman"/>
          <w:color w:val="000000"/>
          <w:highlight w:val="yellow"/>
        </w:rPr>
        <w:t> тис. грн, за 2025 рік –</w:t>
      </w:r>
      <w:r w:rsidRPr="008D5B46">
        <w:rPr>
          <w:rFonts w:ascii="Times New Roman" w:eastAsia="Times New Roman" w:hAnsi="Times New Roman" w:cs="Times New Roman"/>
          <w:color w:val="000000"/>
          <w:highlight w:val="yellow"/>
          <w:u w:val="single"/>
        </w:rPr>
        <w:t xml:space="preserve"> 1069,88 </w:t>
      </w:r>
      <w:r w:rsidRPr="008D5B46">
        <w:rPr>
          <w:rFonts w:ascii="Times New Roman" w:eastAsia="Times New Roman" w:hAnsi="Times New Roman" w:cs="Times New Roman"/>
          <w:color w:val="000000"/>
          <w:highlight w:val="yellow"/>
        </w:rPr>
        <w:t>тис. грн</w:t>
      </w:r>
    </w:p>
    <w:p w:rsidR="008D5B46" w:rsidRPr="008D5B46" w:rsidRDefault="008D5B46" w:rsidP="008D5B46">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yellow"/>
        </w:rPr>
      </w:pPr>
      <w:r w:rsidRPr="008D5B46">
        <w:rPr>
          <w:rFonts w:ascii="Times New Roman" w:eastAsia="Times New Roman" w:hAnsi="Times New Roman" w:cs="Times New Roman"/>
          <w:b/>
          <w:color w:val="000000"/>
          <w:highlight w:val="yellow"/>
        </w:rPr>
        <w:t>Джерело фінансування: кошти державного бюджету</w:t>
      </w:r>
    </w:p>
    <w:p w:rsidR="008D5B46" w:rsidRDefault="008D5B46" w:rsidP="001850E8">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1850E8">
        <w:rPr>
          <w:rFonts w:ascii="Times New Roman" w:eastAsia="Times New Roman" w:hAnsi="Times New Roman" w:cs="Times New Roman"/>
          <w:b/>
          <w:color w:val="000000"/>
          <w:highlight w:val="yellow"/>
        </w:rPr>
        <w:t>Короткий опис одержаного наукового результату, новизна, науковий рівень, значимість та практичне застосування</w:t>
      </w:r>
      <w:r w:rsidRPr="001850E8">
        <w:rPr>
          <w:rFonts w:ascii="Times New Roman" w:eastAsia="Times New Roman" w:hAnsi="Times New Roman" w:cs="Times New Roman"/>
          <w:color w:val="000000"/>
          <w:highlight w:val="yellow"/>
        </w:rPr>
        <w:t>: </w:t>
      </w:r>
      <w:r w:rsidR="00C772D0" w:rsidRPr="001850E8">
        <w:rPr>
          <w:rFonts w:ascii="Times New Roman" w:eastAsia="Times New Roman" w:hAnsi="Times New Roman" w:cs="Times New Roman"/>
          <w:color w:val="000000"/>
          <w:highlight w:val="yellow"/>
        </w:rPr>
        <w:t xml:space="preserve">досліджено магнітні, електричні та діелектричні властивості </w:t>
      </w:r>
      <w:r w:rsidR="00C772D0" w:rsidRPr="001850E8">
        <w:rPr>
          <w:rFonts w:ascii="Times New Roman" w:eastAsia="Times New Roman" w:hAnsi="Times New Roman" w:cs="Times New Roman"/>
          <w:color w:val="000000"/>
          <w:highlight w:val="yellow"/>
        </w:rPr>
        <w:lastRenderedPageBreak/>
        <w:t>полімерних композитів з феритовими та нановуглецевими наповнювачами та встановлено закономірності їх взаємодії з електромагнітним випромінюванням. Показано вплив типу і концентрації фази наповнювача на електрофізичні характеристики композитів, а також на коефіцієнти пропускання, відбиття і поглинання ЕМВ у високочастотному діапазоні. Отримані результати підтверджують можливість керованої модифікації параметрів смуги поглинання ЕМВ шляхом варіювання складу та вмісту наповнювача. Науковий рівень результатів відповідає сучасному стану досліджень у галузі фізики функціональних композицій</w:t>
      </w:r>
      <w:r w:rsidR="001850E8" w:rsidRPr="001850E8">
        <w:rPr>
          <w:rFonts w:ascii="Times New Roman" w:eastAsia="Times New Roman" w:hAnsi="Times New Roman" w:cs="Times New Roman"/>
          <w:color w:val="000000"/>
          <w:highlight w:val="yellow"/>
        </w:rPr>
        <w:t>них матеріалів і створює наукові</w:t>
      </w:r>
      <w:r w:rsidR="00C772D0" w:rsidRPr="001850E8">
        <w:rPr>
          <w:rFonts w:ascii="Times New Roman" w:eastAsia="Times New Roman" w:hAnsi="Times New Roman" w:cs="Times New Roman"/>
          <w:color w:val="000000"/>
          <w:highlight w:val="yellow"/>
        </w:rPr>
        <w:t xml:space="preserve"> </w:t>
      </w:r>
      <w:r w:rsidR="001850E8" w:rsidRPr="001850E8">
        <w:rPr>
          <w:rFonts w:ascii="Times New Roman" w:eastAsia="Times New Roman" w:hAnsi="Times New Roman" w:cs="Times New Roman"/>
          <w:color w:val="000000"/>
          <w:highlight w:val="yellow"/>
        </w:rPr>
        <w:t>засади</w:t>
      </w:r>
      <w:r w:rsidR="00C772D0" w:rsidRPr="001850E8">
        <w:rPr>
          <w:rFonts w:ascii="Times New Roman" w:eastAsia="Times New Roman" w:hAnsi="Times New Roman" w:cs="Times New Roman"/>
          <w:color w:val="000000"/>
          <w:highlight w:val="yellow"/>
        </w:rPr>
        <w:t xml:space="preserve"> для подальших досліджень нанокомпозитів полімер/нановуглець/</w:t>
      </w:r>
      <w:r w:rsidR="00EB477F" w:rsidRPr="001850E8">
        <w:rPr>
          <w:rFonts w:ascii="Times New Roman" w:eastAsia="Times New Roman" w:hAnsi="Times New Roman" w:cs="Times New Roman"/>
          <w:color w:val="000000"/>
          <w:highlight w:val="yellow"/>
        </w:rPr>
        <w:t>ферит</w:t>
      </w:r>
      <w:r w:rsidR="00C772D0" w:rsidRPr="001850E8">
        <w:rPr>
          <w:rFonts w:ascii="Times New Roman" w:eastAsia="Times New Roman" w:hAnsi="Times New Roman" w:cs="Times New Roman"/>
          <w:color w:val="000000"/>
          <w:highlight w:val="yellow"/>
        </w:rPr>
        <w:t>. Практична значимість результатів полягає у можливості їх використання при розробці матеріалів для електромагнітного екранування та поглинання</w:t>
      </w:r>
      <w:r w:rsidR="00EB477F" w:rsidRPr="001850E8">
        <w:rPr>
          <w:rFonts w:ascii="Times New Roman" w:eastAsia="Times New Roman" w:hAnsi="Times New Roman" w:cs="Times New Roman"/>
          <w:color w:val="000000"/>
          <w:highlight w:val="yellow"/>
        </w:rPr>
        <w:t>.</w:t>
      </w:r>
    </w:p>
    <w:p w:rsidR="00173952" w:rsidRDefault="00173952">
      <w:pPr>
        <w:rPr>
          <w:rFonts w:ascii="Times New Roman" w:eastAsia="Times New Roman" w:hAnsi="Times New Roman" w:cs="Times New Roman"/>
          <w:color w:val="000000"/>
        </w:rPr>
      </w:pPr>
    </w:p>
    <w:p w:rsidR="00173952" w:rsidRDefault="00EC23C1">
      <w:pPr>
        <w:pStyle w:val="2"/>
        <w:rPr>
          <w:sz w:val="28"/>
          <w:szCs w:val="28"/>
        </w:rPr>
      </w:pPr>
      <w:r>
        <w:rPr>
          <w:sz w:val="28"/>
          <w:szCs w:val="28"/>
        </w:rPr>
        <w:t>IІІ. Конкурсне фінансування проєктів. Кількість поданих заявок на: – державні наукові та міжнародні гранти, проєкти</w:t>
      </w:r>
    </w:p>
    <w:p w:rsidR="00173952" w:rsidRDefault="00EC23C1">
      <w:pPr>
        <w:widowControl w:val="0"/>
        <w:tabs>
          <w:tab w:val="left" w:pos="598"/>
        </w:tabs>
        <w:spacing w:before="193" w:after="0" w:line="269" w:lineRule="auto"/>
        <w:ind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Інформація щодо участі у конкурсних відборах проєктів з виконання наукових досліджень і розробок(заявки на гранти (</w:t>
      </w:r>
      <w:r>
        <w:rPr>
          <w:rFonts w:ascii="Times New Roman" w:eastAsia="Times New Roman" w:hAnsi="Times New Roman" w:cs="Times New Roman"/>
          <w:sz w:val="24"/>
          <w:szCs w:val="24"/>
        </w:rPr>
        <w:t>проєкт</w:t>
      </w:r>
      <w:r>
        <w:rPr>
          <w:rFonts w:ascii="Times New Roman" w:eastAsia="Times New Roman" w:hAnsi="Times New Roman" w:cs="Times New Roman"/>
          <w:color w:val="000000"/>
          <w:sz w:val="24"/>
          <w:szCs w:val="24"/>
        </w:rPr>
        <w:t xml:space="preserve">и) за пріоритетними науковими програмами (Горизонт 2020, Горизонт Європа, НАТО, УНТЦ, Євратом); заявки на гранти (проєкти) на загальнодержавні конкурсні відбори (конкурси Національного фонду досліджень України, Міністерства освіти </w:t>
      </w:r>
      <w:r>
        <w:rPr>
          <w:rFonts w:ascii="Times New Roman" w:eastAsia="Times New Roman" w:hAnsi="Times New Roman" w:cs="Times New Roman"/>
          <w:sz w:val="24"/>
          <w:szCs w:val="24"/>
        </w:rPr>
        <w:t xml:space="preserve">і </w:t>
      </w:r>
      <w:r>
        <w:rPr>
          <w:rFonts w:ascii="Times New Roman" w:eastAsia="Times New Roman" w:hAnsi="Times New Roman" w:cs="Times New Roman"/>
          <w:color w:val="000000"/>
          <w:sz w:val="24"/>
          <w:szCs w:val="24"/>
        </w:rPr>
        <w:t>науки України, Українського фонду стартапів, Українського культурного фонду); заявки на гранти (</w:t>
      </w:r>
      <w:r>
        <w:rPr>
          <w:rFonts w:ascii="Times New Roman" w:eastAsia="Times New Roman" w:hAnsi="Times New Roman" w:cs="Times New Roman"/>
          <w:sz w:val="24"/>
          <w:szCs w:val="24"/>
        </w:rPr>
        <w:t>проєкт</w:t>
      </w:r>
      <w:r>
        <w:rPr>
          <w:rFonts w:ascii="Times New Roman" w:eastAsia="Times New Roman" w:hAnsi="Times New Roman" w:cs="Times New Roman"/>
          <w:color w:val="000000"/>
          <w:sz w:val="24"/>
          <w:szCs w:val="24"/>
        </w:rPr>
        <w:t>и) на інші міжнародні грантові програми, зокрема ті, які мають наукову складову (Erasmus+, CreativeEurope та інші наукові грантові програми країн ОЕСР) (за звітний 2024 р</w:t>
      </w:r>
      <w:r>
        <w:rPr>
          <w:rFonts w:ascii="Times New Roman" w:eastAsia="Times New Roman" w:hAnsi="Times New Roman" w:cs="Times New Roman"/>
          <w:sz w:val="24"/>
          <w:szCs w:val="24"/>
        </w:rPr>
        <w:t>ік</w:t>
      </w:r>
      <w:r>
        <w:rPr>
          <w:rFonts w:ascii="Times New Roman" w:eastAsia="Times New Roman" w:hAnsi="Times New Roman" w:cs="Times New Roman"/>
          <w:color w:val="000000"/>
          <w:sz w:val="24"/>
          <w:szCs w:val="24"/>
        </w:rPr>
        <w:t>), відповідно до таблиці:</w:t>
      </w:r>
    </w:p>
    <w:p w:rsidR="00173952" w:rsidRDefault="00173952">
      <w:pPr>
        <w:widowControl w:val="0"/>
        <w:tabs>
          <w:tab w:val="left" w:pos="598"/>
        </w:tabs>
        <w:spacing w:before="193" w:after="0" w:line="269" w:lineRule="auto"/>
        <w:ind w:right="80"/>
        <w:jc w:val="both"/>
        <w:rPr>
          <w:rFonts w:ascii="Times New Roman" w:eastAsia="Times New Roman" w:hAnsi="Times New Roman" w:cs="Times New Roman"/>
          <w:color w:val="000000"/>
          <w:sz w:val="24"/>
          <w:szCs w:val="24"/>
        </w:rPr>
      </w:pPr>
    </w:p>
    <w:tbl>
      <w:tblPr>
        <w:tblStyle w:val="ae"/>
        <w:tblW w:w="9918" w:type="dxa"/>
        <w:tblInd w:w="0" w:type="dxa"/>
        <w:tblLayout w:type="fixed"/>
        <w:tblLook w:val="0000"/>
      </w:tblPr>
      <w:tblGrid>
        <w:gridCol w:w="547"/>
        <w:gridCol w:w="1848"/>
        <w:gridCol w:w="1848"/>
        <w:gridCol w:w="1570"/>
        <w:gridCol w:w="1695"/>
        <w:gridCol w:w="1559"/>
        <w:gridCol w:w="851"/>
      </w:tblGrid>
      <w:tr w:rsidR="00173952">
        <w:trPr>
          <w:trHeight w:val="1117"/>
        </w:trPr>
        <w:tc>
          <w:tcPr>
            <w:tcW w:w="547"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t>
            </w:r>
          </w:p>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з/п</w:t>
            </w:r>
          </w:p>
          <w:p w:rsidR="00173952" w:rsidRDefault="00173952">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848"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highlight w:val="white"/>
              </w:rPr>
              <w:t>Г</w:t>
            </w:r>
            <w:r>
              <w:rPr>
                <w:rFonts w:ascii="Times New Roman" w:eastAsia="Times New Roman" w:hAnsi="Times New Roman" w:cs="Times New Roman"/>
                <w:color w:val="000000"/>
                <w:sz w:val="20"/>
                <w:szCs w:val="20"/>
                <w:highlight w:val="white"/>
              </w:rPr>
              <w:t>рантодавець</w:t>
            </w:r>
          </w:p>
        </w:tc>
        <w:tc>
          <w:tcPr>
            <w:tcW w:w="1848"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Назва заявки (</w:t>
            </w:r>
            <w:r>
              <w:rPr>
                <w:rFonts w:ascii="Times New Roman" w:eastAsia="Times New Roman" w:hAnsi="Times New Roman" w:cs="Times New Roman"/>
                <w:sz w:val="20"/>
                <w:szCs w:val="20"/>
                <w:highlight w:val="white"/>
              </w:rPr>
              <w:t>проєкт</w:t>
            </w:r>
            <w:r>
              <w:rPr>
                <w:rFonts w:ascii="Times New Roman" w:eastAsia="Times New Roman" w:hAnsi="Times New Roman" w:cs="Times New Roman"/>
                <w:color w:val="000000"/>
                <w:sz w:val="20"/>
                <w:szCs w:val="20"/>
                <w:highlight w:val="white"/>
              </w:rPr>
              <w:t>у)/ Номер заявки (проєкту)</w:t>
            </w:r>
          </w:p>
        </w:tc>
        <w:tc>
          <w:tcPr>
            <w:tcW w:w="1570"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Заявник (координатор проєкту)</w:t>
            </w:r>
          </w:p>
        </w:tc>
        <w:tc>
          <w:tcPr>
            <w:tcW w:w="1695"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Обсяг отриманого фінансування</w:t>
            </w:r>
          </w:p>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(в тис. грн)*</w:t>
            </w:r>
          </w:p>
        </w:tc>
        <w:tc>
          <w:tcPr>
            <w:tcW w:w="1559" w:type="dxa"/>
            <w:tcBorders>
              <w:top w:val="single" w:sz="4" w:space="0" w:color="000000"/>
              <w:left w:val="single" w:sz="4" w:space="0" w:color="000000"/>
              <w:righ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Керівник проєкту</w:t>
            </w:r>
          </w:p>
        </w:tc>
        <w:tc>
          <w:tcPr>
            <w:tcW w:w="851" w:type="dxa"/>
            <w:tcBorders>
              <w:top w:val="single" w:sz="4" w:space="0" w:color="000000"/>
              <w:left w:val="single" w:sz="4" w:space="0" w:color="000000"/>
              <w:righ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Рік подання заявки</w:t>
            </w:r>
          </w:p>
        </w:tc>
      </w:tr>
      <w:tr w:rsidR="00173952">
        <w:trPr>
          <w:trHeight w:val="298"/>
        </w:trPr>
        <w:tc>
          <w:tcPr>
            <w:tcW w:w="547"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180" w:lineRule="auto"/>
              <w:ind w:left="18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highlight w:val="white"/>
              </w:rPr>
              <w:t>1</w:t>
            </w:r>
          </w:p>
        </w:tc>
        <w:tc>
          <w:tcPr>
            <w:tcW w:w="1848"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0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2</w:t>
            </w:r>
          </w:p>
        </w:tc>
        <w:tc>
          <w:tcPr>
            <w:tcW w:w="1848"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3</w:t>
            </w:r>
          </w:p>
        </w:tc>
        <w:tc>
          <w:tcPr>
            <w:tcW w:w="1570"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18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highlight w:val="white"/>
              </w:rPr>
              <w:t>4</w:t>
            </w:r>
          </w:p>
        </w:tc>
        <w:tc>
          <w:tcPr>
            <w:tcW w:w="1695"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5</w:t>
            </w:r>
          </w:p>
        </w:tc>
        <w:tc>
          <w:tcPr>
            <w:tcW w:w="1559" w:type="dxa"/>
            <w:tcBorders>
              <w:top w:val="single" w:sz="4" w:space="0" w:color="000000"/>
              <w:left w:val="single" w:sz="4" w:space="0" w:color="000000"/>
              <w:right w:val="single" w:sz="4" w:space="0" w:color="000000"/>
            </w:tcBorders>
            <w:shd w:val="clear" w:color="auto" w:fill="FFFFFF"/>
          </w:tcPr>
          <w:p w:rsidR="00173952" w:rsidRDefault="00EC23C1">
            <w:pPr>
              <w:widowControl w:val="0"/>
              <w:pBdr>
                <w:top w:val="nil"/>
                <w:left w:val="nil"/>
                <w:bottom w:val="nil"/>
                <w:right w:val="nil"/>
                <w:between w:val="nil"/>
              </w:pBdr>
              <w:spacing w:after="0" w:line="18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highlight w:val="white"/>
              </w:rPr>
              <w:t>6</w:t>
            </w:r>
          </w:p>
        </w:tc>
        <w:tc>
          <w:tcPr>
            <w:tcW w:w="851" w:type="dxa"/>
            <w:tcBorders>
              <w:top w:val="single" w:sz="4" w:space="0" w:color="000000"/>
              <w:left w:val="single" w:sz="4" w:space="0" w:color="000000"/>
              <w:right w:val="single" w:sz="4" w:space="0" w:color="000000"/>
            </w:tcBorders>
            <w:shd w:val="clear" w:color="auto" w:fill="FFFFFF"/>
          </w:tcPr>
          <w:p w:rsidR="00173952" w:rsidRDefault="00EC23C1">
            <w:pPr>
              <w:widowControl w:val="0"/>
              <w:pBdr>
                <w:top w:val="nil"/>
                <w:left w:val="nil"/>
                <w:bottom w:val="nil"/>
                <w:right w:val="nil"/>
                <w:between w:val="nil"/>
              </w:pBdr>
              <w:spacing w:after="0" w:line="180" w:lineRule="auto"/>
              <w:jc w:val="center"/>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0"/>
                <w:szCs w:val="20"/>
                <w:highlight w:val="white"/>
              </w:rPr>
              <w:t>7</w:t>
            </w:r>
          </w:p>
        </w:tc>
      </w:tr>
      <w:tr w:rsidR="00173952">
        <w:trPr>
          <w:trHeight w:val="643"/>
        </w:trPr>
        <w:tc>
          <w:tcPr>
            <w:tcW w:w="9918" w:type="dxa"/>
            <w:gridSpan w:val="7"/>
            <w:tcBorders>
              <w:top w:val="single" w:sz="4" w:space="0" w:color="000000"/>
              <w:left w:val="single" w:sz="4" w:space="0" w:color="000000"/>
              <w:right w:val="single" w:sz="4" w:space="0" w:color="000000"/>
            </w:tcBorders>
            <w:shd w:val="clear" w:color="auto" w:fill="FFFFFF"/>
          </w:tcPr>
          <w:p w:rsidR="00173952" w:rsidRDefault="00EC23C1">
            <w:pPr>
              <w:widowControl w:val="0"/>
              <w:pBdr>
                <w:top w:val="nil"/>
                <w:left w:val="nil"/>
                <w:bottom w:val="nil"/>
                <w:right w:val="nil"/>
                <w:between w:val="nil"/>
              </w:pBdr>
              <w:spacing w:after="0" w:line="250" w:lineRule="auto"/>
              <w:jc w:val="center"/>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0"/>
                <w:szCs w:val="20"/>
                <w:highlight w:val="white"/>
              </w:rPr>
              <w:t>Заявки на гранти (</w:t>
            </w:r>
            <w:r>
              <w:rPr>
                <w:rFonts w:ascii="Times New Roman" w:eastAsia="Times New Roman" w:hAnsi="Times New Roman" w:cs="Times New Roman"/>
                <w:b/>
                <w:sz w:val="20"/>
                <w:szCs w:val="20"/>
                <w:highlight w:val="white"/>
              </w:rPr>
              <w:t>проєкт</w:t>
            </w:r>
            <w:r>
              <w:rPr>
                <w:rFonts w:ascii="Times New Roman" w:eastAsia="Times New Roman" w:hAnsi="Times New Roman" w:cs="Times New Roman"/>
                <w:b/>
                <w:color w:val="000000"/>
                <w:sz w:val="20"/>
                <w:szCs w:val="20"/>
                <w:highlight w:val="white"/>
              </w:rPr>
              <w:t xml:space="preserve">и) за пріоритетними науковими програмами (Горизонт 2020, Горизонт Європа, НАТО, УНТЦ, Євратом) </w:t>
            </w:r>
          </w:p>
        </w:tc>
      </w:tr>
      <w:tr w:rsidR="00173952">
        <w:trPr>
          <w:trHeight w:val="743"/>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r w:rsidR="00173952">
        <w:trPr>
          <w:trHeight w:val="20"/>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r w:rsidR="00173952">
        <w:trPr>
          <w:trHeight w:val="20"/>
        </w:trPr>
        <w:tc>
          <w:tcPr>
            <w:tcW w:w="9918" w:type="dxa"/>
            <w:gridSpan w:val="7"/>
            <w:tcBorders>
              <w:top w:val="single" w:sz="4" w:space="0" w:color="000000"/>
              <w:left w:val="single" w:sz="4" w:space="0" w:color="000000"/>
              <w:bottom w:val="single" w:sz="4" w:space="0" w:color="000000"/>
              <w:right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highlight w:val="white"/>
              </w:rPr>
              <w:t>Заявки на гранти (проєкти) на загальнодержавні конкурсні відбори (конкурси Національного фонду досліджень України, Міністерства освіти і науки України, Українського фонду стартанів, Українського культурного фонду)</w:t>
            </w:r>
          </w:p>
        </w:tc>
      </w:tr>
      <w:tr w:rsidR="00173952">
        <w:trPr>
          <w:trHeight w:val="20"/>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r w:rsidR="00173952">
        <w:trPr>
          <w:trHeight w:val="20"/>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r w:rsidR="00173952">
        <w:trPr>
          <w:trHeight w:val="20"/>
        </w:trPr>
        <w:tc>
          <w:tcPr>
            <w:tcW w:w="9918" w:type="dxa"/>
            <w:gridSpan w:val="7"/>
            <w:tcBorders>
              <w:top w:val="single" w:sz="4" w:space="0" w:color="000000"/>
              <w:left w:val="single" w:sz="4" w:space="0" w:color="000000"/>
              <w:bottom w:val="single" w:sz="4" w:space="0" w:color="000000"/>
              <w:right w:val="single" w:sz="4" w:space="0" w:color="000000"/>
            </w:tcBorders>
            <w:shd w:val="clear" w:color="auto" w:fill="FFFFFF"/>
          </w:tcPr>
          <w:p w:rsidR="00173952" w:rsidRDefault="00EC23C1">
            <w:pPr>
              <w:jc w:val="center"/>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0"/>
                <w:szCs w:val="20"/>
                <w:highlight w:val="white"/>
              </w:rPr>
              <w:t>Заявки на гранти (</w:t>
            </w:r>
            <w:r>
              <w:rPr>
                <w:rFonts w:ascii="Times New Roman" w:eastAsia="Times New Roman" w:hAnsi="Times New Roman" w:cs="Times New Roman"/>
                <w:b/>
                <w:sz w:val="20"/>
                <w:szCs w:val="20"/>
                <w:highlight w:val="white"/>
              </w:rPr>
              <w:t>проєкт</w:t>
            </w:r>
            <w:r>
              <w:rPr>
                <w:rFonts w:ascii="Times New Roman" w:eastAsia="Times New Roman" w:hAnsi="Times New Roman" w:cs="Times New Roman"/>
                <w:b/>
                <w:color w:val="000000"/>
                <w:sz w:val="20"/>
                <w:szCs w:val="20"/>
                <w:highlight w:val="white"/>
              </w:rPr>
              <w:t>и) на інші міжнародні грантові програми, зокрема ті, які мають наукову складову (Erasmus+, CreativeEurope та інші наукові грантові програми країн ОЕСР)</w:t>
            </w:r>
          </w:p>
        </w:tc>
      </w:tr>
      <w:tr w:rsidR="00173952">
        <w:trPr>
          <w:trHeight w:val="20"/>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r w:rsidR="00173952">
        <w:trPr>
          <w:trHeight w:val="20"/>
        </w:trPr>
        <w:tc>
          <w:tcPr>
            <w:tcW w:w="547"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848"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70" w:type="dxa"/>
            <w:tcBorders>
              <w:top w:val="single" w:sz="4" w:space="0" w:color="000000"/>
              <w:left w:val="single" w:sz="4" w:space="0" w:color="000000"/>
              <w:bottom w:val="single" w:sz="4" w:space="0" w:color="000000"/>
            </w:tcBorders>
            <w:shd w:val="clear" w:color="auto" w:fill="FFFFFF"/>
          </w:tcPr>
          <w:p w:rsidR="00173952" w:rsidRDefault="00EC23C1">
            <w:pPr>
              <w:jc w:val="center"/>
              <w:rPr>
                <w:rFonts w:ascii="Times New Roman" w:eastAsia="Times New Roman" w:hAnsi="Times New Roman" w:cs="Times New Roman"/>
              </w:rPr>
            </w:pPr>
            <w:r>
              <w:rPr>
                <w:rFonts w:ascii="Times New Roman" w:eastAsia="Times New Roman" w:hAnsi="Times New Roman" w:cs="Times New Roman"/>
                <w:sz w:val="20"/>
                <w:szCs w:val="20"/>
              </w:rPr>
              <w:t>Університет /інша установа (зазначити)</w:t>
            </w:r>
          </w:p>
        </w:tc>
        <w:tc>
          <w:tcPr>
            <w:tcW w:w="1695" w:type="dxa"/>
            <w:tcBorders>
              <w:top w:val="single" w:sz="4" w:space="0" w:color="000000"/>
              <w:left w:val="single" w:sz="4" w:space="0" w:color="000000"/>
              <w:bottom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173952" w:rsidRDefault="00173952">
            <w:pPr>
              <w:rPr>
                <w:rFonts w:ascii="Times New Roman" w:eastAsia="Times New Roman" w:hAnsi="Times New Roman" w:cs="Times New Roman"/>
                <w:sz w:val="20"/>
                <w:szCs w:val="20"/>
              </w:rPr>
            </w:pPr>
          </w:p>
        </w:tc>
      </w:tr>
    </w:tbl>
    <w:p w:rsidR="00173952" w:rsidRDefault="00EC23C1">
      <w:pPr>
        <w:widowControl w:val="0"/>
        <w:tabs>
          <w:tab w:val="left" w:pos="598"/>
        </w:tabs>
        <w:spacing w:before="193" w:after="0" w:line="269" w:lineRule="auto"/>
        <w:ind w:right="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*Зазначається у разі, якщо ВІДПОВІДНИЙ проєкт визначений переможцем конкурсного відбору та профінансований</w:t>
      </w:r>
    </w:p>
    <w:p w:rsidR="00173952" w:rsidRDefault="00173952">
      <w:pPr>
        <w:widowControl w:val="0"/>
        <w:tabs>
          <w:tab w:val="left" w:pos="598"/>
        </w:tabs>
        <w:spacing w:before="193" w:after="0" w:line="269" w:lineRule="auto"/>
        <w:ind w:right="80"/>
        <w:jc w:val="both"/>
        <w:rPr>
          <w:rFonts w:ascii="Times New Roman" w:eastAsia="Times New Roman" w:hAnsi="Times New Roman" w:cs="Times New Roman"/>
          <w:sz w:val="20"/>
          <w:szCs w:val="20"/>
        </w:rPr>
      </w:pPr>
    </w:p>
    <w:p w:rsidR="00173952" w:rsidRDefault="00EC23C1">
      <w:pPr>
        <w:pStyle w:val="2"/>
        <w:rPr>
          <w:sz w:val="28"/>
          <w:szCs w:val="28"/>
        </w:rPr>
      </w:pPr>
      <w:r>
        <w:rPr>
          <w:sz w:val="28"/>
          <w:szCs w:val="28"/>
        </w:rPr>
        <w:t>IV. Експертна діяльність дослідників</w:t>
      </w:r>
    </w:p>
    <w:p w:rsidR="00173952" w:rsidRDefault="00EC23C1">
      <w:pPr>
        <w:widowControl w:val="0"/>
        <w:tabs>
          <w:tab w:val="left" w:pos="598"/>
        </w:tabs>
        <w:spacing w:before="193" w:after="0" w:line="269" w:lineRule="auto"/>
        <w:ind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Участь працівників в науковій та науково-технічній експертизі </w:t>
      </w:r>
      <w:r>
        <w:rPr>
          <w:rFonts w:ascii="Times New Roman" w:eastAsia="Times New Roman" w:hAnsi="Times New Roman" w:cs="Times New Roman"/>
          <w:sz w:val="24"/>
          <w:szCs w:val="24"/>
        </w:rPr>
        <w:t>проєкт</w:t>
      </w:r>
      <w:r>
        <w:rPr>
          <w:rFonts w:ascii="Times New Roman" w:eastAsia="Times New Roman" w:hAnsi="Times New Roman" w:cs="Times New Roman"/>
          <w:color w:val="000000"/>
          <w:sz w:val="24"/>
          <w:szCs w:val="24"/>
        </w:rPr>
        <w:t xml:space="preserve">ів міжнародних конкурсів (Горизонт 2020, Горизонт Європа, Євратом, </w:t>
      </w:r>
      <w:r>
        <w:rPr>
          <w:rFonts w:ascii="Times New Roman" w:eastAsia="Times New Roman" w:hAnsi="Times New Roman" w:cs="Times New Roman"/>
          <w:b/>
          <w:color w:val="000000"/>
          <w:sz w:val="24"/>
          <w:szCs w:val="24"/>
        </w:rPr>
        <w:t>Erasmus+</w:t>
      </w:r>
      <w:r>
        <w:rPr>
          <w:rFonts w:ascii="Times New Roman" w:eastAsia="Times New Roman" w:hAnsi="Times New Roman" w:cs="Times New Roman"/>
          <w:color w:val="000000"/>
          <w:sz w:val="24"/>
          <w:szCs w:val="24"/>
        </w:rPr>
        <w:t xml:space="preserve">) та загальнодержавних конкурсних відборах </w:t>
      </w:r>
      <w:r>
        <w:rPr>
          <w:rFonts w:ascii="Times New Roman" w:eastAsia="Times New Roman" w:hAnsi="Times New Roman" w:cs="Times New Roman"/>
          <w:sz w:val="24"/>
          <w:szCs w:val="24"/>
        </w:rPr>
        <w:t>проєкт</w:t>
      </w:r>
      <w:r>
        <w:rPr>
          <w:rFonts w:ascii="Times New Roman" w:eastAsia="Times New Roman" w:hAnsi="Times New Roman" w:cs="Times New Roman"/>
          <w:color w:val="000000"/>
          <w:sz w:val="24"/>
          <w:szCs w:val="24"/>
        </w:rPr>
        <w:t xml:space="preserve">ів (Національного фонду досліджень України, Міністерства освіти і науки України, участь в експертних групах та комісіях МОН з питань державної атестації наукових установ / закладів вищої освіти та / або процедур присудження наукового ступеня у разовій спеціалізованій вченій </w:t>
      </w:r>
      <w:r>
        <w:rPr>
          <w:rFonts w:ascii="Times New Roman" w:eastAsia="Times New Roman" w:hAnsi="Times New Roman" w:cs="Times New Roman"/>
          <w:sz w:val="24"/>
          <w:szCs w:val="24"/>
        </w:rPr>
        <w:t xml:space="preserve">раді </w:t>
      </w:r>
      <w:r>
        <w:rPr>
          <w:rFonts w:ascii="Times New Roman" w:eastAsia="Times New Roman" w:hAnsi="Times New Roman" w:cs="Times New Roman"/>
          <w:color w:val="000000"/>
          <w:sz w:val="24"/>
          <w:szCs w:val="24"/>
        </w:rPr>
        <w:t xml:space="preserve">закладу вищої освіти, наукової установи про присудження ступеня доктора філософії) (за всіма конкурсними відборами за звітний </w:t>
      </w:r>
      <w:r>
        <w:rPr>
          <w:rFonts w:ascii="Times New Roman" w:eastAsia="Times New Roman" w:hAnsi="Times New Roman" w:cs="Times New Roman"/>
          <w:sz w:val="24"/>
          <w:szCs w:val="24"/>
        </w:rPr>
        <w:t>202</w:t>
      </w:r>
      <w:r w:rsidR="006034B8">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рік), відповідно до таблиці:</w:t>
      </w:r>
    </w:p>
    <w:tbl>
      <w:tblPr>
        <w:tblStyle w:val="af"/>
        <w:tblW w:w="9736" w:type="dxa"/>
        <w:tblInd w:w="0" w:type="dxa"/>
        <w:tblLayout w:type="fixed"/>
        <w:tblLook w:val="0000"/>
      </w:tblPr>
      <w:tblGrid>
        <w:gridCol w:w="538"/>
        <w:gridCol w:w="1848"/>
        <w:gridCol w:w="1416"/>
        <w:gridCol w:w="1978"/>
        <w:gridCol w:w="1786"/>
        <w:gridCol w:w="2170"/>
      </w:tblGrid>
      <w:tr w:rsidR="00173952">
        <w:trPr>
          <w:trHeight w:val="794"/>
        </w:trPr>
        <w:tc>
          <w:tcPr>
            <w:tcW w:w="53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з/п</w:t>
            </w:r>
          </w:p>
          <w:p w:rsidR="00173952" w:rsidRDefault="00173952">
            <w:pPr>
              <w:spacing w:after="0" w:line="240" w:lineRule="auto"/>
              <w:jc w:val="center"/>
              <w:rPr>
                <w:rFonts w:ascii="Times New Roman" w:eastAsia="Times New Roman" w:hAnsi="Times New Roman" w:cs="Times New Roman"/>
                <w:sz w:val="20"/>
                <w:szCs w:val="20"/>
              </w:rPr>
            </w:pPr>
          </w:p>
        </w:tc>
        <w:tc>
          <w:tcPr>
            <w:tcW w:w="184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Ідентифікатор експерта</w:t>
            </w:r>
          </w:p>
        </w:tc>
        <w:tc>
          <w:tcPr>
            <w:tcW w:w="1416"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Замовник/ організатор конкурсу</w:t>
            </w:r>
          </w:p>
        </w:tc>
        <w:tc>
          <w:tcPr>
            <w:tcW w:w="197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Назва конкурсного відбору</w:t>
            </w:r>
          </w:p>
        </w:tc>
        <w:tc>
          <w:tcPr>
            <w:tcW w:w="1786"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Рік проведення експертизи</w:t>
            </w:r>
          </w:p>
        </w:tc>
        <w:tc>
          <w:tcPr>
            <w:tcW w:w="2170" w:type="dxa"/>
            <w:tcBorders>
              <w:top w:val="single" w:sz="4" w:space="0" w:color="000000"/>
              <w:left w:val="single" w:sz="4" w:space="0" w:color="000000"/>
              <w:righ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Кількість проведених наукових/науково- технічних експертиз</w:t>
            </w:r>
          </w:p>
        </w:tc>
      </w:tr>
      <w:tr w:rsidR="00173952">
        <w:trPr>
          <w:trHeight w:val="293"/>
        </w:trPr>
        <w:tc>
          <w:tcPr>
            <w:tcW w:w="53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84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416"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78"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786" w:type="dxa"/>
            <w:tcBorders>
              <w:top w:val="single" w:sz="4" w:space="0" w:color="000000"/>
              <w:lef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170" w:type="dxa"/>
            <w:tcBorders>
              <w:top w:val="single" w:sz="4" w:space="0" w:color="000000"/>
              <w:left w:val="single" w:sz="4" w:space="0" w:color="000000"/>
              <w:right w:val="single" w:sz="4" w:space="0" w:color="000000"/>
            </w:tcBorders>
            <w:shd w:val="clear" w:color="auto" w:fill="FFFFFF"/>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r w:rsidR="008D5B46" w:rsidRPr="00EC7091" w:rsidTr="008F4BAB">
        <w:trPr>
          <w:trHeight w:val="317"/>
        </w:trPr>
        <w:tc>
          <w:tcPr>
            <w:tcW w:w="538"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1.</w:t>
            </w:r>
          </w:p>
        </w:tc>
        <w:tc>
          <w:tcPr>
            <w:tcW w:w="1848"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lang w:val="en-US"/>
              </w:rPr>
            </w:pPr>
            <w:r w:rsidRPr="00EC7091">
              <w:rPr>
                <w:rFonts w:ascii="Times New Roman" w:eastAsia="Times New Roman" w:hAnsi="Times New Roman" w:cs="Times New Roman"/>
                <w:sz w:val="20"/>
                <w:szCs w:val="20"/>
                <w:highlight w:val="yellow"/>
              </w:rPr>
              <w:t>srdwZzdR</w:t>
            </w:r>
          </w:p>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Яковенко Олена Сергіївна</w:t>
            </w:r>
          </w:p>
        </w:tc>
        <w:tc>
          <w:tcPr>
            <w:tcW w:w="1416"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МОН України</w:t>
            </w:r>
          </w:p>
        </w:tc>
        <w:tc>
          <w:tcPr>
            <w:tcW w:w="1978" w:type="dxa"/>
            <w:tcBorders>
              <w:top w:val="single" w:sz="4" w:space="0" w:color="000000"/>
              <w:left w:val="single" w:sz="4" w:space="0" w:color="000000"/>
              <w:bottom w:val="single" w:sz="4" w:space="0" w:color="000000"/>
            </w:tcBorders>
            <w:shd w:val="clear" w:color="auto" w:fill="FFFFFF"/>
          </w:tcPr>
          <w:p w:rsidR="008D5B46" w:rsidRPr="00EC7091" w:rsidRDefault="00B03A4A"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Експертиза звітів за результатами виконання проєктів Загального конкурсу</w:t>
            </w:r>
          </w:p>
        </w:tc>
        <w:tc>
          <w:tcPr>
            <w:tcW w:w="1786" w:type="dxa"/>
            <w:tcBorders>
              <w:top w:val="single" w:sz="4" w:space="0" w:color="000000"/>
              <w:left w:val="single" w:sz="4" w:space="0" w:color="000000"/>
              <w:bottom w:val="single" w:sz="4" w:space="0" w:color="000000"/>
            </w:tcBorders>
            <w:shd w:val="clear" w:color="auto" w:fill="FFFFFF"/>
          </w:tcPr>
          <w:p w:rsidR="008D5B46" w:rsidRPr="00EC7091" w:rsidRDefault="00B03A4A"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2025</w:t>
            </w:r>
          </w:p>
        </w:tc>
        <w:tc>
          <w:tcPr>
            <w:tcW w:w="2170" w:type="dxa"/>
            <w:tcBorders>
              <w:top w:val="single" w:sz="4" w:space="0" w:color="000000"/>
              <w:left w:val="single" w:sz="4" w:space="0" w:color="000000"/>
              <w:bottom w:val="single" w:sz="4" w:space="0" w:color="000000"/>
              <w:right w:val="single" w:sz="4" w:space="0" w:color="000000"/>
            </w:tcBorders>
            <w:shd w:val="clear" w:color="auto" w:fill="FFFFFF"/>
          </w:tcPr>
          <w:p w:rsidR="008D5B46" w:rsidRPr="00EC7091" w:rsidRDefault="00B03A4A" w:rsidP="00EC7091">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 xml:space="preserve">5 </w:t>
            </w:r>
          </w:p>
        </w:tc>
      </w:tr>
      <w:tr w:rsidR="008D5B46" w:rsidRPr="00EC7091" w:rsidTr="008F4BAB">
        <w:trPr>
          <w:trHeight w:val="317"/>
        </w:trPr>
        <w:tc>
          <w:tcPr>
            <w:tcW w:w="538"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2.</w:t>
            </w:r>
          </w:p>
        </w:tc>
        <w:tc>
          <w:tcPr>
            <w:tcW w:w="1848"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lang w:val="en-US"/>
              </w:rPr>
            </w:pPr>
            <w:r w:rsidRPr="00EC7091">
              <w:rPr>
                <w:rFonts w:ascii="Times New Roman" w:eastAsia="Times New Roman" w:hAnsi="Times New Roman" w:cs="Times New Roman"/>
                <w:sz w:val="20"/>
                <w:szCs w:val="20"/>
                <w:highlight w:val="yellow"/>
              </w:rPr>
              <w:t>srdwZzdR</w:t>
            </w:r>
          </w:p>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Яковенко Олена Сергіївна</w:t>
            </w:r>
          </w:p>
        </w:tc>
        <w:tc>
          <w:tcPr>
            <w:tcW w:w="1416" w:type="dxa"/>
            <w:tcBorders>
              <w:top w:val="single" w:sz="4" w:space="0" w:color="000000"/>
              <w:left w:val="single" w:sz="4" w:space="0" w:color="000000"/>
              <w:bottom w:val="single" w:sz="4" w:space="0" w:color="000000"/>
            </w:tcBorders>
            <w:shd w:val="clear" w:color="auto" w:fill="FFFFFF"/>
          </w:tcPr>
          <w:p w:rsidR="008D5B46" w:rsidRPr="00EC7091" w:rsidRDefault="008D5B46"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МОН України</w:t>
            </w:r>
          </w:p>
        </w:tc>
        <w:tc>
          <w:tcPr>
            <w:tcW w:w="1978" w:type="dxa"/>
            <w:tcBorders>
              <w:top w:val="single" w:sz="4" w:space="0" w:color="000000"/>
              <w:left w:val="single" w:sz="4" w:space="0" w:color="000000"/>
              <w:bottom w:val="single" w:sz="4" w:space="0" w:color="000000"/>
            </w:tcBorders>
            <w:shd w:val="clear" w:color="auto" w:fill="FFFFFF"/>
          </w:tcPr>
          <w:p w:rsidR="008D5B46" w:rsidRPr="00EC7091" w:rsidRDefault="009B7A94"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Експертиза заявок Конкурсу проєктів молодих вчених 2025</w:t>
            </w:r>
          </w:p>
        </w:tc>
        <w:tc>
          <w:tcPr>
            <w:tcW w:w="1786" w:type="dxa"/>
            <w:tcBorders>
              <w:top w:val="single" w:sz="4" w:space="0" w:color="000000"/>
              <w:left w:val="single" w:sz="4" w:space="0" w:color="000000"/>
              <w:bottom w:val="single" w:sz="4" w:space="0" w:color="000000"/>
            </w:tcBorders>
            <w:shd w:val="clear" w:color="auto" w:fill="FFFFFF"/>
          </w:tcPr>
          <w:p w:rsidR="008D5B46" w:rsidRPr="00EC7091" w:rsidRDefault="009B7A94" w:rsidP="008F4BA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2025</w:t>
            </w:r>
          </w:p>
        </w:tc>
        <w:tc>
          <w:tcPr>
            <w:tcW w:w="2170" w:type="dxa"/>
            <w:tcBorders>
              <w:top w:val="single" w:sz="4" w:space="0" w:color="000000"/>
              <w:left w:val="single" w:sz="4" w:space="0" w:color="000000"/>
              <w:bottom w:val="single" w:sz="4" w:space="0" w:color="000000"/>
              <w:right w:val="single" w:sz="4" w:space="0" w:color="000000"/>
            </w:tcBorders>
            <w:shd w:val="clear" w:color="auto" w:fill="FFFFFF"/>
          </w:tcPr>
          <w:p w:rsidR="008D5B46" w:rsidRPr="00EC7091" w:rsidRDefault="00EC7091" w:rsidP="008F4BAB">
            <w:pPr>
              <w:rPr>
                <w:rFonts w:ascii="Times New Roman" w:eastAsia="Times New Roman" w:hAnsi="Times New Roman" w:cs="Times New Roman"/>
                <w:sz w:val="20"/>
                <w:szCs w:val="20"/>
                <w:highlight w:val="yellow"/>
                <w:lang w:val="en-GB"/>
              </w:rPr>
            </w:pPr>
            <w:r w:rsidRPr="00EC7091">
              <w:rPr>
                <w:rFonts w:ascii="Times New Roman" w:eastAsia="Times New Roman" w:hAnsi="Times New Roman" w:cs="Times New Roman"/>
                <w:sz w:val="20"/>
                <w:szCs w:val="20"/>
                <w:highlight w:val="yellow"/>
                <w:lang w:val="en-GB"/>
              </w:rPr>
              <w:t>4</w:t>
            </w:r>
          </w:p>
        </w:tc>
      </w:tr>
      <w:tr w:rsidR="00173952">
        <w:trPr>
          <w:trHeight w:val="317"/>
        </w:trPr>
        <w:tc>
          <w:tcPr>
            <w:tcW w:w="538" w:type="dxa"/>
            <w:tcBorders>
              <w:top w:val="single" w:sz="4" w:space="0" w:color="000000"/>
              <w:left w:val="single" w:sz="4" w:space="0" w:color="000000"/>
              <w:bottom w:val="single" w:sz="4" w:space="0" w:color="000000"/>
            </w:tcBorders>
            <w:shd w:val="clear" w:color="auto" w:fill="FFFFFF"/>
          </w:tcPr>
          <w:p w:rsidR="00173952" w:rsidRPr="00EC7091" w:rsidRDefault="008D5B46">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3.</w:t>
            </w:r>
          </w:p>
        </w:tc>
        <w:tc>
          <w:tcPr>
            <w:tcW w:w="1848" w:type="dxa"/>
            <w:tcBorders>
              <w:top w:val="single" w:sz="4" w:space="0" w:color="000000"/>
              <w:left w:val="single" w:sz="4" w:space="0" w:color="000000"/>
              <w:bottom w:val="single" w:sz="4" w:space="0" w:color="000000"/>
            </w:tcBorders>
            <w:shd w:val="clear" w:color="auto" w:fill="FFFFFF"/>
          </w:tcPr>
          <w:p w:rsidR="008D5B46" w:rsidRPr="00EC7091" w:rsidRDefault="008D5B46" w:rsidP="008D5B46">
            <w:pPr>
              <w:rPr>
                <w:rFonts w:ascii="Times New Roman" w:eastAsia="Times New Roman" w:hAnsi="Times New Roman" w:cs="Times New Roman"/>
                <w:sz w:val="20"/>
                <w:szCs w:val="20"/>
                <w:highlight w:val="yellow"/>
                <w:lang w:val="en-US"/>
              </w:rPr>
            </w:pPr>
            <w:r w:rsidRPr="00EC7091">
              <w:rPr>
                <w:rFonts w:ascii="Times New Roman" w:eastAsia="Times New Roman" w:hAnsi="Times New Roman" w:cs="Times New Roman"/>
                <w:sz w:val="20"/>
                <w:szCs w:val="20"/>
                <w:highlight w:val="yellow"/>
              </w:rPr>
              <w:t>srdwZzdR</w:t>
            </w:r>
          </w:p>
          <w:p w:rsidR="00173952" w:rsidRPr="00EC7091" w:rsidRDefault="008D5B46" w:rsidP="008D5B46">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Яковенко Олена Сергіївна</w:t>
            </w:r>
          </w:p>
        </w:tc>
        <w:tc>
          <w:tcPr>
            <w:tcW w:w="1416" w:type="dxa"/>
            <w:tcBorders>
              <w:top w:val="single" w:sz="4" w:space="0" w:color="000000"/>
              <w:left w:val="single" w:sz="4" w:space="0" w:color="000000"/>
              <w:bottom w:val="single" w:sz="4" w:space="0" w:color="000000"/>
            </w:tcBorders>
            <w:shd w:val="clear" w:color="auto" w:fill="FFFFFF"/>
          </w:tcPr>
          <w:p w:rsidR="00173952" w:rsidRPr="00EC7091" w:rsidRDefault="008D5B46">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МОН України</w:t>
            </w:r>
          </w:p>
        </w:tc>
        <w:tc>
          <w:tcPr>
            <w:tcW w:w="1978" w:type="dxa"/>
            <w:tcBorders>
              <w:top w:val="single" w:sz="4" w:space="0" w:color="000000"/>
              <w:left w:val="single" w:sz="4" w:space="0" w:color="000000"/>
              <w:bottom w:val="single" w:sz="4" w:space="0" w:color="000000"/>
            </w:tcBorders>
            <w:shd w:val="clear" w:color="auto" w:fill="FFFFFF"/>
          </w:tcPr>
          <w:p w:rsidR="00173952" w:rsidRPr="00EC7091" w:rsidRDefault="00165E0B">
            <w:pPr>
              <w:rPr>
                <w:rFonts w:ascii="Times New Roman" w:eastAsia="Times New Roman" w:hAnsi="Times New Roman" w:cs="Times New Roman"/>
                <w:sz w:val="20"/>
                <w:szCs w:val="20"/>
                <w:highlight w:val="yellow"/>
              </w:rPr>
            </w:pPr>
            <w:r w:rsidRPr="00EC7091">
              <w:rPr>
                <w:rFonts w:ascii="Times New Roman" w:eastAsia="Times New Roman" w:hAnsi="Times New Roman" w:cs="Times New Roman"/>
                <w:sz w:val="20"/>
                <w:szCs w:val="20"/>
                <w:highlight w:val="yellow"/>
              </w:rPr>
              <w:t>Експертиза заявок Основного конкурсу 2025</w:t>
            </w:r>
          </w:p>
        </w:tc>
        <w:tc>
          <w:tcPr>
            <w:tcW w:w="1786" w:type="dxa"/>
            <w:tcBorders>
              <w:top w:val="single" w:sz="4" w:space="0" w:color="000000"/>
              <w:left w:val="single" w:sz="4" w:space="0" w:color="000000"/>
              <w:bottom w:val="single" w:sz="4" w:space="0" w:color="000000"/>
            </w:tcBorders>
            <w:shd w:val="clear" w:color="auto" w:fill="FFFFFF"/>
          </w:tcPr>
          <w:p w:rsidR="00173952" w:rsidRPr="00EC7091" w:rsidRDefault="00165E0B">
            <w:pPr>
              <w:rPr>
                <w:rFonts w:ascii="Times New Roman" w:eastAsia="Times New Roman" w:hAnsi="Times New Roman" w:cs="Times New Roman"/>
                <w:sz w:val="20"/>
                <w:szCs w:val="20"/>
                <w:highlight w:val="yellow"/>
                <w:lang w:val="en-GB"/>
              </w:rPr>
            </w:pPr>
            <w:r w:rsidRPr="00EC7091">
              <w:rPr>
                <w:rFonts w:ascii="Times New Roman" w:eastAsia="Times New Roman" w:hAnsi="Times New Roman" w:cs="Times New Roman"/>
                <w:sz w:val="20"/>
                <w:szCs w:val="20"/>
                <w:highlight w:val="yellow"/>
              </w:rPr>
              <w:t>2025</w:t>
            </w:r>
          </w:p>
        </w:tc>
        <w:tc>
          <w:tcPr>
            <w:tcW w:w="2170" w:type="dxa"/>
            <w:tcBorders>
              <w:top w:val="single" w:sz="4" w:space="0" w:color="000000"/>
              <w:left w:val="single" w:sz="4" w:space="0" w:color="000000"/>
              <w:bottom w:val="single" w:sz="4" w:space="0" w:color="000000"/>
              <w:right w:val="single" w:sz="4" w:space="0" w:color="000000"/>
            </w:tcBorders>
            <w:shd w:val="clear" w:color="auto" w:fill="FFFFFF"/>
          </w:tcPr>
          <w:p w:rsidR="00173952" w:rsidRPr="00EC7091" w:rsidRDefault="00EC7091">
            <w:pPr>
              <w:rPr>
                <w:rFonts w:ascii="Times New Roman" w:eastAsia="Times New Roman" w:hAnsi="Times New Roman" w:cs="Times New Roman"/>
                <w:sz w:val="20"/>
                <w:szCs w:val="20"/>
                <w:lang w:val="en-GB"/>
              </w:rPr>
            </w:pPr>
            <w:r w:rsidRPr="00EC7091">
              <w:rPr>
                <w:rFonts w:ascii="Times New Roman" w:eastAsia="Times New Roman" w:hAnsi="Times New Roman" w:cs="Times New Roman"/>
                <w:sz w:val="20"/>
                <w:szCs w:val="20"/>
                <w:highlight w:val="yellow"/>
                <w:lang w:val="en-GB"/>
              </w:rPr>
              <w:t>3</w:t>
            </w:r>
          </w:p>
        </w:tc>
      </w:tr>
    </w:tbl>
    <w:p w:rsidR="00173952" w:rsidRDefault="00173952">
      <w:pPr>
        <w:rPr>
          <w:rFonts w:ascii="Times New Roman" w:eastAsia="Times New Roman" w:hAnsi="Times New Roman" w:cs="Times New Roman"/>
        </w:rPr>
      </w:pPr>
    </w:p>
    <w:p w:rsidR="00173952" w:rsidRDefault="00EC23C1">
      <w:pPr>
        <w:pStyle w:val="2"/>
        <w:rPr>
          <w:sz w:val="28"/>
          <w:szCs w:val="28"/>
        </w:rPr>
      </w:pPr>
      <w:r>
        <w:rPr>
          <w:sz w:val="28"/>
          <w:szCs w:val="28"/>
        </w:rPr>
        <w:t xml:space="preserve">V. Публікаційна активність </w:t>
      </w:r>
    </w:p>
    <w:p w:rsidR="00173952" w:rsidRDefault="00EC23C1">
      <w:pPr>
        <w:widowControl w:val="0"/>
        <w:tabs>
          <w:tab w:val="left" w:pos="549"/>
        </w:tabs>
        <w:spacing w:after="0" w:line="274" w:lineRule="auto"/>
        <w:ind w:right="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Список наукових праць (монографій, які індексуються у Scopus та/або WebofScience (далі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WoS); монографій, які опубліковані за кордоном мовами країн ОЕСР та/або ЄС або опубліковані в Україні); розділів монографій, які індексуються у Scopus та/або WoS; статей, які індексуються у Scopus та/або WoS в наукових журналах з квартилями Q1-Q4; статей, які опубліковані у фахових наукових виданнях України категорії Б; препринтів, які мають DОІ; словників, довідників, каталогів та енциклопедій; наборів дослідницьких даних, зокрема FAIR-даних, які мають DОІ) (до 10 одиниць кожної із зазначених позицій за звітний </w:t>
      </w:r>
      <w:r>
        <w:rPr>
          <w:rFonts w:ascii="Times New Roman" w:eastAsia="Times New Roman" w:hAnsi="Times New Roman" w:cs="Times New Roman"/>
          <w:sz w:val="24"/>
          <w:szCs w:val="24"/>
        </w:rPr>
        <w:t>202</w:t>
      </w:r>
      <w:r w:rsidR="006034B8">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рік), відповідно до таблиці:</w:t>
      </w:r>
    </w:p>
    <w:tbl>
      <w:tblPr>
        <w:tblStyle w:val="af0"/>
        <w:tblW w:w="9748" w:type="dxa"/>
        <w:tblInd w:w="0" w:type="dxa"/>
        <w:tblLayout w:type="fixed"/>
        <w:tblLook w:val="0000"/>
      </w:tblPr>
      <w:tblGrid>
        <w:gridCol w:w="542"/>
        <w:gridCol w:w="1142"/>
        <w:gridCol w:w="1555"/>
        <w:gridCol w:w="1838"/>
        <w:gridCol w:w="2122"/>
        <w:gridCol w:w="2549"/>
      </w:tblGrid>
      <w:tr w:rsidR="00173952">
        <w:trPr>
          <w:trHeight w:val="1122"/>
        </w:trPr>
        <w:tc>
          <w:tcPr>
            <w:tcW w:w="542"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50" w:lineRule="auto"/>
              <w:ind w:left="1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lastRenderedPageBreak/>
              <w:t>№</w:t>
            </w:r>
          </w:p>
          <w:p w:rsidR="00173952" w:rsidRDefault="00EC23C1">
            <w:pPr>
              <w:widowControl w:val="0"/>
              <w:pBdr>
                <w:top w:val="nil"/>
                <w:left w:val="nil"/>
                <w:bottom w:val="nil"/>
                <w:right w:val="nil"/>
                <w:between w:val="nil"/>
              </w:pBdr>
              <w:spacing w:after="0" w:line="250" w:lineRule="auto"/>
              <w:ind w:left="1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з/п</w:t>
            </w:r>
          </w:p>
        </w:tc>
        <w:tc>
          <w:tcPr>
            <w:tcW w:w="1142"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6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Автори/</w:t>
            </w:r>
          </w:p>
        </w:tc>
        <w:tc>
          <w:tcPr>
            <w:tcW w:w="1555"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5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Назва роботи</w:t>
            </w:r>
          </w:p>
        </w:tc>
        <w:tc>
          <w:tcPr>
            <w:tcW w:w="1838"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5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Назва видання, в якому опубліковано роботу</w:t>
            </w:r>
          </w:p>
        </w:tc>
        <w:tc>
          <w:tcPr>
            <w:tcW w:w="2122" w:type="dxa"/>
            <w:tcBorders>
              <w:top w:val="single" w:sz="4" w:space="0" w:color="000000"/>
              <w:lef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50" w:lineRule="auto"/>
              <w:ind w:firstLine="24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Том, номер (випуск), рік, DOI або веб-адреса електронної версії</w:t>
            </w:r>
          </w:p>
          <w:p w:rsidR="00173952" w:rsidRDefault="00173952">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p>
        </w:tc>
        <w:tc>
          <w:tcPr>
            <w:tcW w:w="2549" w:type="dxa"/>
            <w:tcBorders>
              <w:top w:val="single" w:sz="4" w:space="0" w:color="000000"/>
              <w:left w:val="single" w:sz="4" w:space="0" w:color="000000"/>
              <w:right w:val="single" w:sz="4" w:space="0" w:color="000000"/>
            </w:tcBorders>
            <w:shd w:val="clear" w:color="auto" w:fill="FFFFFF"/>
            <w:vAlign w:val="center"/>
          </w:tcPr>
          <w:p w:rsidR="00173952" w:rsidRDefault="00EC23C1">
            <w:pPr>
              <w:widowControl w:val="0"/>
              <w:pBdr>
                <w:top w:val="nil"/>
                <w:left w:val="nil"/>
                <w:bottom w:val="nil"/>
                <w:right w:val="nil"/>
                <w:between w:val="nil"/>
              </w:pBdr>
              <w:spacing w:after="0" w:line="25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 xml:space="preserve">Зазначити чи є публікація у відкритому доступі </w:t>
            </w:r>
            <w:r>
              <w:rPr>
                <w:rFonts w:ascii="Times New Roman" w:eastAsia="Times New Roman" w:hAnsi="Times New Roman" w:cs="Times New Roman"/>
                <w:color w:val="000000"/>
                <w:sz w:val="20"/>
                <w:szCs w:val="20"/>
                <w:highlight w:val="white"/>
              </w:rPr>
              <w:br/>
              <w:t>(так / ні)</w:t>
            </w:r>
          </w:p>
        </w:tc>
      </w:tr>
      <w:tr w:rsidR="00173952">
        <w:trPr>
          <w:trHeight w:val="298"/>
        </w:trPr>
        <w:tc>
          <w:tcPr>
            <w:tcW w:w="542"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ind w:left="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1</w:t>
            </w:r>
          </w:p>
        </w:tc>
        <w:tc>
          <w:tcPr>
            <w:tcW w:w="1142"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2</w:t>
            </w:r>
          </w:p>
        </w:tc>
        <w:tc>
          <w:tcPr>
            <w:tcW w:w="1555"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3</w:t>
            </w:r>
          </w:p>
        </w:tc>
        <w:tc>
          <w:tcPr>
            <w:tcW w:w="1838"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4</w:t>
            </w:r>
          </w:p>
        </w:tc>
        <w:tc>
          <w:tcPr>
            <w:tcW w:w="2122" w:type="dxa"/>
            <w:tcBorders>
              <w:top w:val="single" w:sz="4" w:space="0" w:color="000000"/>
              <w:lef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5</w:t>
            </w:r>
          </w:p>
        </w:tc>
        <w:tc>
          <w:tcPr>
            <w:tcW w:w="2549" w:type="dxa"/>
            <w:tcBorders>
              <w:top w:val="single" w:sz="4" w:space="0" w:color="000000"/>
              <w:left w:val="single" w:sz="4" w:space="0" w:color="000000"/>
              <w:right w:val="single" w:sz="4" w:space="0" w:color="000000"/>
            </w:tcBorders>
            <w:shd w:val="clear" w:color="auto" w:fill="FFFFFF"/>
          </w:tcPr>
          <w:p w:rsidR="00173952" w:rsidRDefault="00EC23C1">
            <w:pPr>
              <w:widowControl w:val="0"/>
              <w:pBdr>
                <w:top w:val="nil"/>
                <w:left w:val="nil"/>
                <w:bottom w:val="nil"/>
                <w:right w:val="nil"/>
                <w:between w:val="nil"/>
              </w:pBdr>
              <w:spacing w:after="0" w:line="22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6</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Default="005C4C38" w:rsidP="00B1555D">
            <w:pPr>
              <w:rPr>
                <w:rFonts w:ascii="Times New Roman" w:eastAsia="Times New Roman" w:hAnsi="Times New Roman" w:cs="Times New Roman"/>
                <w:sz w:val="20"/>
                <w:szCs w:val="20"/>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Yakovenko O.S., Matzui L.Yu., Vovchenko L.L., Perets Yu.S., Shpylka D.O., Kaykan L., Żywczak A, Gondek L, Mazurenko J.</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Electrodynamic properties of epoxy composites enhanced with nanosized ferrite fillers</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5C4C38" w:rsidP="005C4C38">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 xml:space="preserve">Ceramics International </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5C4C38" w:rsidP="005C4C38">
            <w:pPr>
              <w:rPr>
                <w:rFonts w:ascii="Times New Roman" w:eastAsia="Times New Roman" w:hAnsi="Times New Roman" w:cs="Times New Roman"/>
                <w:sz w:val="20"/>
                <w:szCs w:val="20"/>
                <w:highlight w:val="yellow"/>
                <w:lang w:val="en-GB"/>
              </w:rPr>
            </w:pPr>
            <w:r w:rsidRPr="002B6248">
              <w:rPr>
                <w:rFonts w:ascii="Times New Roman" w:eastAsia="Times New Roman" w:hAnsi="Times New Roman" w:cs="Times New Roman"/>
                <w:sz w:val="20"/>
                <w:szCs w:val="20"/>
                <w:highlight w:val="yellow"/>
              </w:rPr>
              <w:t xml:space="preserve">51 (21), </w:t>
            </w:r>
            <w:r w:rsidRPr="002B6248">
              <w:rPr>
                <w:rFonts w:ascii="Times New Roman" w:eastAsia="Times New Roman" w:hAnsi="Times New Roman" w:cs="Times New Roman"/>
                <w:sz w:val="20"/>
                <w:szCs w:val="20"/>
                <w:highlight w:val="yellow"/>
                <w:lang w:val="en-GB"/>
              </w:rPr>
              <w:t>pp.</w:t>
            </w:r>
            <w:r w:rsidRPr="002B6248">
              <w:rPr>
                <w:rFonts w:ascii="Times New Roman" w:eastAsia="Times New Roman" w:hAnsi="Times New Roman" w:cs="Times New Roman"/>
                <w:sz w:val="20"/>
                <w:szCs w:val="20"/>
                <w:highlight w:val="yellow"/>
              </w:rPr>
              <w:t>34234-34247</w:t>
            </w:r>
            <w:r w:rsidRPr="002B6248">
              <w:rPr>
                <w:rFonts w:ascii="Times New Roman" w:eastAsia="Times New Roman" w:hAnsi="Times New Roman" w:cs="Times New Roman"/>
                <w:sz w:val="20"/>
                <w:szCs w:val="20"/>
                <w:highlight w:val="yellow"/>
                <w:lang w:val="en-GB"/>
              </w:rPr>
              <w:t xml:space="preserve">, </w:t>
            </w:r>
            <w:r w:rsidRPr="002B6248">
              <w:rPr>
                <w:rFonts w:ascii="Times New Roman" w:eastAsia="Times New Roman" w:hAnsi="Times New Roman" w:cs="Times New Roman"/>
                <w:sz w:val="20"/>
                <w:szCs w:val="20"/>
                <w:highlight w:val="yellow"/>
              </w:rPr>
              <w:t>2025</w:t>
            </w:r>
            <w:r w:rsidRPr="002B6248">
              <w:rPr>
                <w:rFonts w:ascii="Times New Roman" w:eastAsia="Times New Roman" w:hAnsi="Times New Roman" w:cs="Times New Roman"/>
                <w:sz w:val="20"/>
                <w:szCs w:val="20"/>
                <w:highlight w:val="yellow"/>
                <w:lang w:val="en-GB"/>
              </w:rPr>
              <w:t xml:space="preserve"> https://doi.org/10.1016/j.ceramint.2025.05.151</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ні</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Ludmila Yu. Matzui, Ludmila L. Vovchenko, Olena S. Yakovenko, Oleg.V. Turkov, Olecsandr.V. Zhuravkov, Olena V. Ischenko, Vitaliy E. Diyuk, Alla G. Dyachenko, Olha V. Pryhunova, Volodymyr V. Zagorodnii, Maria Cojocari, Georgy Fedorov, Polina Kuzhir</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Microwave properties of composites based on glass microsphers coated with ferromagnetic compounds</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Journal of Materials Research and Technology</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 xml:space="preserve">36, 2025, </w:t>
            </w:r>
            <w:r w:rsidRPr="002B6248">
              <w:rPr>
                <w:rFonts w:ascii="Times New Roman" w:eastAsia="Times New Roman" w:hAnsi="Times New Roman" w:cs="Times New Roman"/>
                <w:sz w:val="20"/>
                <w:szCs w:val="20"/>
                <w:highlight w:val="yellow"/>
                <w:lang w:val="en-GB"/>
              </w:rPr>
              <w:t xml:space="preserve">pp. </w:t>
            </w:r>
            <w:r w:rsidRPr="002B6248">
              <w:rPr>
                <w:rFonts w:ascii="Times New Roman" w:eastAsia="Times New Roman" w:hAnsi="Times New Roman" w:cs="Times New Roman"/>
                <w:sz w:val="20"/>
                <w:szCs w:val="20"/>
                <w:highlight w:val="yellow"/>
              </w:rPr>
              <w:t>7043-7054 https://doi.org/10.1016/j.jmrt.2025.04.283</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так</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 xml:space="preserve">Yulia Perets, Ludmila Vovchenko, Tetyana Len, Ludmila Matzui, Volodymyr Zagorodnii, Olena Yakovenko, Larysa Kaykan, Antoni Zywczak, </w:t>
            </w:r>
            <w:r w:rsidRPr="002B6248">
              <w:rPr>
                <w:rFonts w:ascii="Times New Roman" w:eastAsia="Times New Roman" w:hAnsi="Times New Roman" w:cs="Times New Roman"/>
                <w:sz w:val="20"/>
                <w:szCs w:val="20"/>
                <w:highlight w:val="yellow"/>
              </w:rPr>
              <w:lastRenderedPageBreak/>
              <w:t>Julia Mazurenko</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lastRenderedPageBreak/>
              <w:t>Study of dielectric and magnetic properties of epoxy composites with combined nanocarbon/magnetic fillers</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Solid State Sciences</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2025, 167, 107976</w:t>
            </w:r>
            <w:r w:rsidR="003D005D" w:rsidRPr="002B6248">
              <w:rPr>
                <w:rFonts w:ascii="Times New Roman" w:eastAsia="Times New Roman" w:hAnsi="Times New Roman" w:cs="Times New Roman"/>
                <w:sz w:val="20"/>
                <w:szCs w:val="20"/>
                <w:highlight w:val="yellow"/>
              </w:rPr>
              <w:t xml:space="preserve"> https://doi.org/10.1016/j.solidstatesciences.2025.107976</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ні</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O. D. Rud, L. Yu. Matsui, L. L. Vovchenko, I. M. Kirian, M. O. Rud, A. M. Lakhnyk, Yu. V. Lepeeva, A. P. Naumenko, O. S. Yakovenko, Ya. Ye. Pazdriy, and D. V. Vinnychenko</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Synthesis, structure and electromagnetic properties of composite materials based on carbon nanospheres</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Nanosistemi, Nanomateriali, Nanotehnologii</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23(1), 2025, 135-148 https://doi.org/10.15407/nnn.23.01.0135</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так</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J. Mazurenko, A. K. Sijo, L. Kaykan, Ł. Gondek, J. M. Michalik, L. Matzui, L. Vovchenko, O. Yakovenko</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Optimizing the structural, morphological, and dielectric properties of copper ferrite through magnesium substitution</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Applied Physics A Materials Science &amp; Processing</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2025, 131, 741 https://doi.org/10.1007/s00339-025-08741-2</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ні</w:t>
            </w:r>
          </w:p>
        </w:tc>
      </w:tr>
      <w:tr w:rsidR="005C4C38" w:rsidRPr="002B6248" w:rsidTr="00B1555D">
        <w:trPr>
          <w:trHeight w:val="317"/>
        </w:trPr>
        <w:tc>
          <w:tcPr>
            <w:tcW w:w="542" w:type="dxa"/>
            <w:tcBorders>
              <w:top w:val="single" w:sz="4" w:space="0" w:color="000000"/>
              <w:left w:val="single" w:sz="4" w:space="0" w:color="000000"/>
              <w:bottom w:val="single" w:sz="4" w:space="0" w:color="000000"/>
            </w:tcBorders>
            <w:shd w:val="clear" w:color="auto" w:fill="FFFFFF"/>
          </w:tcPr>
          <w:p w:rsidR="005C4C38" w:rsidRPr="002B6248" w:rsidRDefault="005C4C38" w:rsidP="00B1555D">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Ludmila Vovchenko, Tetyana Len, Ludmila Matzui, Volodymyr Zagorodnii, Oleksandr Zhuravkov, Olena Yakovenko, Bogdan Savchenko, Volodymyr Khomenko, Nadiya Sova</w:t>
            </w:r>
          </w:p>
        </w:tc>
        <w:tc>
          <w:tcPr>
            <w:tcW w:w="1555"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Tunable electromechanical and microwave shielding properties of epoxy composites with hybrid nanocarbon/cobalt fillers</w:t>
            </w:r>
          </w:p>
        </w:tc>
        <w:tc>
          <w:tcPr>
            <w:tcW w:w="1838" w:type="dxa"/>
            <w:tcBorders>
              <w:top w:val="single" w:sz="4" w:space="0" w:color="000000"/>
              <w:left w:val="single" w:sz="4" w:space="0" w:color="000000"/>
              <w:bottom w:val="single" w:sz="4" w:space="0" w:color="000000"/>
            </w:tcBorders>
            <w:shd w:val="clear" w:color="auto" w:fill="FFFFFF"/>
          </w:tcPr>
          <w:p w:rsidR="005C4C38" w:rsidRPr="002B6248" w:rsidRDefault="003D005D" w:rsidP="003D00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 xml:space="preserve">SPE Polymers </w:t>
            </w:r>
          </w:p>
        </w:tc>
        <w:tc>
          <w:tcPr>
            <w:tcW w:w="2122" w:type="dxa"/>
            <w:tcBorders>
              <w:top w:val="single" w:sz="4" w:space="0" w:color="000000"/>
              <w:left w:val="single" w:sz="4" w:space="0" w:color="000000"/>
              <w:bottom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6, 2025, e70019 https://doi.org/10.1002/pls2.70019</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5C4C38" w:rsidRPr="002B6248" w:rsidRDefault="003D005D" w:rsidP="00B155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так</w:t>
            </w:r>
          </w:p>
        </w:tc>
      </w:tr>
      <w:tr w:rsidR="00173952" w:rsidRPr="002B6248">
        <w:trPr>
          <w:trHeight w:val="317"/>
        </w:trPr>
        <w:tc>
          <w:tcPr>
            <w:tcW w:w="542" w:type="dxa"/>
            <w:tcBorders>
              <w:top w:val="single" w:sz="4" w:space="0" w:color="000000"/>
              <w:left w:val="single" w:sz="4" w:space="0" w:color="000000"/>
              <w:bottom w:val="single" w:sz="4" w:space="0" w:color="000000"/>
            </w:tcBorders>
            <w:shd w:val="clear" w:color="auto" w:fill="FFFFFF"/>
          </w:tcPr>
          <w:p w:rsidR="00173952" w:rsidRPr="002B6248" w:rsidRDefault="00173952">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173952" w:rsidRPr="002B6248" w:rsidRDefault="00A0148C">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Mazurenko, J., Kaykan, L., Mokliak, V., Marzec, M. M., Matzui, L., Vovchenko, L., &amp; Yakovenko, O.</w:t>
            </w:r>
          </w:p>
        </w:tc>
        <w:tc>
          <w:tcPr>
            <w:tcW w:w="1555" w:type="dxa"/>
            <w:tcBorders>
              <w:top w:val="single" w:sz="4" w:space="0" w:color="000000"/>
              <w:left w:val="single" w:sz="4" w:space="0" w:color="000000"/>
              <w:bottom w:val="single" w:sz="4" w:space="0" w:color="000000"/>
            </w:tcBorders>
            <w:shd w:val="clear" w:color="auto" w:fill="FFFFFF"/>
          </w:tcPr>
          <w:p w:rsidR="00173952" w:rsidRPr="002B6248" w:rsidRDefault="003D00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Study of charge transfer mechanisms in cobalt-substituted copper ferrites</w:t>
            </w:r>
          </w:p>
        </w:tc>
        <w:tc>
          <w:tcPr>
            <w:tcW w:w="1838" w:type="dxa"/>
            <w:tcBorders>
              <w:top w:val="single" w:sz="4" w:space="0" w:color="000000"/>
              <w:left w:val="single" w:sz="4" w:space="0" w:color="000000"/>
              <w:bottom w:val="single" w:sz="4" w:space="0" w:color="000000"/>
            </w:tcBorders>
            <w:shd w:val="clear" w:color="auto" w:fill="FFFFFF"/>
          </w:tcPr>
          <w:p w:rsidR="00173952" w:rsidRPr="002B6248" w:rsidRDefault="003D00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Journal of Materials Science: Materials in Electronics</w:t>
            </w:r>
          </w:p>
        </w:tc>
        <w:tc>
          <w:tcPr>
            <w:tcW w:w="2122" w:type="dxa"/>
            <w:tcBorders>
              <w:top w:val="single" w:sz="4" w:space="0" w:color="000000"/>
              <w:left w:val="single" w:sz="4" w:space="0" w:color="000000"/>
              <w:bottom w:val="single" w:sz="4" w:space="0" w:color="000000"/>
            </w:tcBorders>
            <w:shd w:val="clear" w:color="auto" w:fill="FFFFFF"/>
          </w:tcPr>
          <w:p w:rsidR="00173952" w:rsidRPr="002B6248" w:rsidRDefault="003D005D">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2025, 36(33), 2092</w:t>
            </w:r>
            <w:r w:rsidR="00A0148C" w:rsidRPr="002B6248">
              <w:rPr>
                <w:rFonts w:ascii="Times New Roman" w:eastAsia="Times New Roman" w:hAnsi="Times New Roman" w:cs="Times New Roman"/>
                <w:sz w:val="20"/>
                <w:szCs w:val="20"/>
                <w:highlight w:val="yellow"/>
              </w:rPr>
              <w:t xml:space="preserve"> https://doi.org/10.1007/s10854-025-16193-w</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173952" w:rsidRPr="002B6248" w:rsidRDefault="00A0148C">
            <w:pPr>
              <w:rPr>
                <w:rFonts w:ascii="Times New Roman" w:eastAsia="Times New Roman" w:hAnsi="Times New Roman" w:cs="Times New Roman"/>
                <w:sz w:val="20"/>
                <w:szCs w:val="20"/>
                <w:highlight w:val="yellow"/>
              </w:rPr>
            </w:pPr>
            <w:r w:rsidRPr="002B6248">
              <w:rPr>
                <w:rFonts w:ascii="Times New Roman" w:eastAsia="Times New Roman" w:hAnsi="Times New Roman" w:cs="Times New Roman"/>
                <w:sz w:val="20"/>
                <w:szCs w:val="20"/>
                <w:highlight w:val="yellow"/>
              </w:rPr>
              <w:t>так</w:t>
            </w:r>
          </w:p>
        </w:tc>
      </w:tr>
      <w:tr w:rsidR="00990CB5">
        <w:trPr>
          <w:trHeight w:val="317"/>
        </w:trPr>
        <w:tc>
          <w:tcPr>
            <w:tcW w:w="542" w:type="dxa"/>
            <w:tcBorders>
              <w:top w:val="single" w:sz="4" w:space="0" w:color="000000"/>
              <w:left w:val="single" w:sz="4" w:space="0" w:color="000000"/>
              <w:bottom w:val="single" w:sz="4" w:space="0" w:color="000000"/>
            </w:tcBorders>
            <w:shd w:val="clear" w:color="auto" w:fill="FFFFFF"/>
          </w:tcPr>
          <w:p w:rsidR="00990CB5" w:rsidRPr="000B10B1" w:rsidRDefault="00990CB5">
            <w:pPr>
              <w:rPr>
                <w:rFonts w:ascii="Times New Roman" w:eastAsia="Times New Roman" w:hAnsi="Times New Roman" w:cs="Times New Roman"/>
                <w:sz w:val="20"/>
                <w:szCs w:val="20"/>
                <w:highlight w:val="yellow"/>
              </w:rPr>
            </w:pPr>
          </w:p>
        </w:tc>
        <w:tc>
          <w:tcPr>
            <w:tcW w:w="1142" w:type="dxa"/>
            <w:tcBorders>
              <w:top w:val="single" w:sz="4" w:space="0" w:color="000000"/>
              <w:left w:val="single" w:sz="4" w:space="0" w:color="000000"/>
              <w:bottom w:val="single" w:sz="4" w:space="0" w:color="000000"/>
            </w:tcBorders>
            <w:shd w:val="clear" w:color="auto" w:fill="FFFFFF"/>
          </w:tcPr>
          <w:p w:rsidR="00990CB5" w:rsidRPr="000B10B1" w:rsidRDefault="00990CB5">
            <w:pPr>
              <w:rPr>
                <w:rFonts w:ascii="Times New Roman" w:eastAsia="Times New Roman" w:hAnsi="Times New Roman" w:cs="Times New Roman"/>
                <w:sz w:val="20"/>
                <w:szCs w:val="20"/>
                <w:highlight w:val="yellow"/>
              </w:rPr>
            </w:pPr>
            <w:r w:rsidRPr="000B10B1">
              <w:rPr>
                <w:rFonts w:ascii="Times New Roman" w:eastAsia="Times New Roman" w:hAnsi="Times New Roman" w:cs="Times New Roman"/>
                <w:sz w:val="20"/>
                <w:szCs w:val="20"/>
                <w:highlight w:val="yellow"/>
              </w:rPr>
              <w:t>Ludmila Yu. Matzui, Ludmila L. Vovchenko, Volodymyr V. Zagorodnii, Olena S. Yakovenko, Yulia S. Perets, Vladyslav V. Lisnyak, Dmytro O. Zaiats</w:t>
            </w:r>
          </w:p>
        </w:tc>
        <w:tc>
          <w:tcPr>
            <w:tcW w:w="1555" w:type="dxa"/>
            <w:tcBorders>
              <w:top w:val="single" w:sz="4" w:space="0" w:color="000000"/>
              <w:left w:val="single" w:sz="4" w:space="0" w:color="000000"/>
              <w:bottom w:val="single" w:sz="4" w:space="0" w:color="000000"/>
            </w:tcBorders>
            <w:shd w:val="clear" w:color="auto" w:fill="FFFFFF"/>
          </w:tcPr>
          <w:p w:rsidR="00990CB5" w:rsidRPr="000B10B1" w:rsidRDefault="00990CB5">
            <w:pPr>
              <w:rPr>
                <w:rFonts w:ascii="Times New Roman" w:eastAsia="Times New Roman" w:hAnsi="Times New Roman" w:cs="Times New Roman"/>
                <w:sz w:val="20"/>
                <w:szCs w:val="20"/>
                <w:highlight w:val="yellow"/>
              </w:rPr>
            </w:pPr>
            <w:r w:rsidRPr="000B10B1">
              <w:rPr>
                <w:rFonts w:ascii="Times New Roman" w:eastAsia="Times New Roman" w:hAnsi="Times New Roman" w:cs="Times New Roman"/>
                <w:sz w:val="20"/>
                <w:szCs w:val="20"/>
                <w:highlight w:val="yellow"/>
              </w:rPr>
              <w:t>Negative permittivity and permeability of polyethylene-based composites with segregated filler network in microwave range</w:t>
            </w:r>
          </w:p>
        </w:tc>
        <w:tc>
          <w:tcPr>
            <w:tcW w:w="1838" w:type="dxa"/>
            <w:tcBorders>
              <w:top w:val="single" w:sz="4" w:space="0" w:color="000000"/>
              <w:left w:val="single" w:sz="4" w:space="0" w:color="000000"/>
              <w:bottom w:val="single" w:sz="4" w:space="0" w:color="000000"/>
            </w:tcBorders>
            <w:shd w:val="clear" w:color="auto" w:fill="FFFFFF"/>
          </w:tcPr>
          <w:p w:rsidR="00990CB5" w:rsidRPr="000B10B1" w:rsidRDefault="00990CB5" w:rsidP="000B10B1">
            <w:pPr>
              <w:rPr>
                <w:rFonts w:ascii="Times New Roman" w:eastAsia="Times New Roman" w:hAnsi="Times New Roman" w:cs="Times New Roman"/>
                <w:sz w:val="20"/>
                <w:szCs w:val="20"/>
                <w:highlight w:val="yellow"/>
                <w:lang w:val="en-GB"/>
              </w:rPr>
            </w:pPr>
            <w:r w:rsidRPr="000B10B1">
              <w:rPr>
                <w:rFonts w:ascii="Times New Roman" w:eastAsia="Times New Roman" w:hAnsi="Times New Roman" w:cs="Times New Roman"/>
                <w:sz w:val="20"/>
                <w:szCs w:val="20"/>
                <w:highlight w:val="yellow"/>
              </w:rPr>
              <w:t>Препринт Research Square</w:t>
            </w:r>
            <w:r w:rsidR="000B10B1" w:rsidRPr="000B10B1">
              <w:rPr>
                <w:rFonts w:ascii="Times New Roman" w:eastAsia="Times New Roman" w:hAnsi="Times New Roman" w:cs="Times New Roman"/>
                <w:sz w:val="20"/>
                <w:szCs w:val="20"/>
                <w:highlight w:val="yellow"/>
                <w:lang w:val="en-GB"/>
              </w:rPr>
              <w:t xml:space="preserve"> (</w:t>
            </w:r>
            <w:r w:rsidR="000B10B1" w:rsidRPr="000B10B1">
              <w:rPr>
                <w:rFonts w:ascii="Times New Roman" w:eastAsia="Times New Roman" w:hAnsi="Times New Roman" w:cs="Times New Roman"/>
                <w:sz w:val="20"/>
                <w:szCs w:val="20"/>
                <w:highlight w:val="yellow"/>
                <w:lang w:val="en-GB"/>
              </w:rPr>
              <w:t>Under Review</w:t>
            </w:r>
            <w:r w:rsidR="000B10B1" w:rsidRPr="000B10B1">
              <w:rPr>
                <w:rFonts w:ascii="Times New Roman" w:eastAsia="Times New Roman" w:hAnsi="Times New Roman" w:cs="Times New Roman"/>
                <w:sz w:val="20"/>
                <w:szCs w:val="20"/>
                <w:highlight w:val="yellow"/>
                <w:lang w:val="en-GB"/>
              </w:rPr>
              <w:t xml:space="preserve"> in </w:t>
            </w:r>
            <w:r w:rsidR="000B10B1" w:rsidRPr="000B10B1">
              <w:rPr>
                <w:rFonts w:ascii="Times New Roman" w:eastAsia="Times New Roman" w:hAnsi="Times New Roman" w:cs="Times New Roman"/>
                <w:sz w:val="20"/>
                <w:szCs w:val="20"/>
                <w:highlight w:val="yellow"/>
                <w:lang w:val="en-GB"/>
              </w:rPr>
              <w:t>Scientific Reports</w:t>
            </w:r>
            <w:r w:rsidR="000B10B1" w:rsidRPr="000B10B1">
              <w:rPr>
                <w:rFonts w:ascii="Times New Roman" w:eastAsia="Times New Roman" w:hAnsi="Times New Roman" w:cs="Times New Roman"/>
                <w:sz w:val="20"/>
                <w:szCs w:val="20"/>
                <w:highlight w:val="yellow"/>
                <w:lang w:val="en-GB"/>
              </w:rPr>
              <w:t>)</w:t>
            </w:r>
          </w:p>
        </w:tc>
        <w:tc>
          <w:tcPr>
            <w:tcW w:w="2122" w:type="dxa"/>
            <w:tcBorders>
              <w:top w:val="single" w:sz="4" w:space="0" w:color="000000"/>
              <w:left w:val="single" w:sz="4" w:space="0" w:color="000000"/>
              <w:bottom w:val="single" w:sz="4" w:space="0" w:color="000000"/>
            </w:tcBorders>
            <w:shd w:val="clear" w:color="auto" w:fill="FFFFFF"/>
          </w:tcPr>
          <w:p w:rsidR="00990CB5" w:rsidRPr="000B10B1" w:rsidRDefault="00990CB5">
            <w:pPr>
              <w:rPr>
                <w:rFonts w:ascii="Times New Roman" w:eastAsia="Times New Roman" w:hAnsi="Times New Roman" w:cs="Times New Roman"/>
                <w:sz w:val="20"/>
                <w:szCs w:val="20"/>
                <w:highlight w:val="yellow"/>
              </w:rPr>
            </w:pPr>
            <w:r w:rsidRPr="000B10B1">
              <w:rPr>
                <w:rFonts w:ascii="Times New Roman" w:eastAsia="Times New Roman" w:hAnsi="Times New Roman" w:cs="Times New Roman"/>
                <w:sz w:val="20"/>
                <w:szCs w:val="20"/>
                <w:highlight w:val="yellow"/>
              </w:rPr>
              <w:t xml:space="preserve">2025 </w:t>
            </w:r>
            <w:r w:rsidR="00064021" w:rsidRPr="000B10B1">
              <w:rPr>
                <w:rFonts w:ascii="Times New Roman" w:eastAsia="Times New Roman" w:hAnsi="Times New Roman" w:cs="Times New Roman"/>
                <w:sz w:val="20"/>
                <w:szCs w:val="20"/>
                <w:highlight w:val="yellow"/>
              </w:rPr>
              <w:t>https://doi.org/10.21203/rs.3.rs-6956628/v1</w:t>
            </w:r>
          </w:p>
        </w:tc>
        <w:tc>
          <w:tcPr>
            <w:tcW w:w="2549" w:type="dxa"/>
            <w:tcBorders>
              <w:top w:val="single" w:sz="4" w:space="0" w:color="000000"/>
              <w:left w:val="single" w:sz="4" w:space="0" w:color="000000"/>
              <w:bottom w:val="single" w:sz="4" w:space="0" w:color="000000"/>
              <w:right w:val="single" w:sz="4" w:space="0" w:color="000000"/>
            </w:tcBorders>
            <w:shd w:val="clear" w:color="auto" w:fill="FFFFFF"/>
          </w:tcPr>
          <w:p w:rsidR="00990CB5" w:rsidRDefault="00990CB5">
            <w:pPr>
              <w:rPr>
                <w:rFonts w:ascii="Times New Roman" w:eastAsia="Times New Roman" w:hAnsi="Times New Roman" w:cs="Times New Roman"/>
                <w:sz w:val="20"/>
                <w:szCs w:val="20"/>
              </w:rPr>
            </w:pPr>
            <w:r w:rsidRPr="000B10B1">
              <w:rPr>
                <w:rFonts w:ascii="Times New Roman" w:eastAsia="Times New Roman" w:hAnsi="Times New Roman" w:cs="Times New Roman"/>
                <w:sz w:val="20"/>
                <w:szCs w:val="20"/>
                <w:highlight w:val="yellow"/>
              </w:rPr>
              <w:t>так</w:t>
            </w:r>
          </w:p>
        </w:tc>
      </w:tr>
    </w:tbl>
    <w:p w:rsidR="00173952" w:rsidRDefault="00173952">
      <w:pPr>
        <w:rPr>
          <w:rFonts w:ascii="Times New Roman" w:eastAsia="Times New Roman" w:hAnsi="Times New Roman" w:cs="Times New Roman"/>
        </w:rPr>
      </w:pPr>
    </w:p>
    <w:p w:rsidR="00173952" w:rsidRDefault="00EC23C1">
      <w:pPr>
        <w:pStyle w:val="2"/>
        <w:rPr>
          <w:b w:val="0"/>
          <w:sz w:val="24"/>
          <w:szCs w:val="24"/>
        </w:rPr>
      </w:pPr>
      <w:r>
        <w:rPr>
          <w:sz w:val="28"/>
          <w:szCs w:val="28"/>
        </w:rPr>
        <w:t xml:space="preserve">VI. Відомості про наукову, науково-технічну та інноваційну діяльність студентів, молодих учених, у тому числі про діяльність Ради молодих учених або інших молодіжних структур  </w:t>
      </w:r>
    </w:p>
    <w:p w:rsidR="00173952" w:rsidRDefault="00EC23C1">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Стисла довідка до 10 рядків, надати декілька фото, за наявності а також  у формі таблиці:</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90"/>
        <w:gridCol w:w="2670"/>
        <w:gridCol w:w="2880"/>
        <w:gridCol w:w="3120"/>
      </w:tblGrid>
      <w:tr w:rsidR="00173952">
        <w:tc>
          <w:tcPr>
            <w:tcW w:w="69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Рік</w:t>
            </w:r>
          </w:p>
        </w:tc>
        <w:tc>
          <w:tcPr>
            <w:tcW w:w="267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Кількість студентів, які займаються науковою, науково-технічною та інноваційною діяльністю по відношенню до загальної їх кількості (те саме у відсотках)</w:t>
            </w:r>
          </w:p>
        </w:tc>
        <w:tc>
          <w:tcPr>
            <w:tcW w:w="288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Кількість молодих учених, які працюють </w:t>
            </w:r>
            <w:r>
              <w:rPr>
                <w:rFonts w:ascii="Times New Roman" w:eastAsia="Times New Roman" w:hAnsi="Times New Roman" w:cs="Times New Roman"/>
                <w:i/>
                <w:color w:val="000000"/>
                <w:sz w:val="20"/>
                <w:szCs w:val="20"/>
              </w:rPr>
              <w:t xml:space="preserve">на/уфакультеті/інституті </w:t>
            </w:r>
            <w:r>
              <w:rPr>
                <w:rFonts w:ascii="Times New Roman" w:eastAsia="Times New Roman" w:hAnsi="Times New Roman" w:cs="Times New Roman"/>
                <w:color w:val="000000"/>
                <w:sz w:val="20"/>
                <w:szCs w:val="20"/>
              </w:rPr>
              <w:t>по відношенню до загальної їх кількості (те саме у відсотках)</w:t>
            </w:r>
          </w:p>
        </w:tc>
        <w:tc>
          <w:tcPr>
            <w:tcW w:w="312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Відсоток молодих учених, які продовжують наукову, науково-технічну та інноваційну діяльність </w:t>
            </w:r>
            <w:r>
              <w:rPr>
                <w:rFonts w:ascii="Times New Roman" w:eastAsia="Times New Roman" w:hAnsi="Times New Roman" w:cs="Times New Roman"/>
                <w:i/>
                <w:color w:val="000000"/>
                <w:sz w:val="20"/>
                <w:szCs w:val="20"/>
              </w:rPr>
              <w:t>на/уфакультеті/інституті установі</w:t>
            </w:r>
            <w:r>
              <w:rPr>
                <w:rFonts w:ascii="Times New Roman" w:eastAsia="Times New Roman" w:hAnsi="Times New Roman" w:cs="Times New Roman"/>
                <w:color w:val="000000"/>
                <w:sz w:val="20"/>
                <w:szCs w:val="20"/>
              </w:rPr>
              <w:t xml:space="preserve"> після  закінчення аспірантури</w:t>
            </w:r>
          </w:p>
        </w:tc>
      </w:tr>
      <w:tr w:rsidR="00173952">
        <w:tc>
          <w:tcPr>
            <w:tcW w:w="69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2024</w:t>
            </w:r>
          </w:p>
        </w:tc>
        <w:tc>
          <w:tcPr>
            <w:tcW w:w="267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____ кількість  (___%)</w:t>
            </w:r>
          </w:p>
        </w:tc>
        <w:tc>
          <w:tcPr>
            <w:tcW w:w="2880" w:type="dxa"/>
            <w:tcMar>
              <w:top w:w="40" w:type="dxa"/>
              <w:left w:w="40" w:type="dxa"/>
              <w:bottom w:w="40" w:type="dxa"/>
              <w:right w:w="40" w:type="dxa"/>
            </w:tcMar>
            <w:vAlign w:val="bottom"/>
          </w:tcPr>
          <w:p w:rsidR="00173952" w:rsidRDefault="00EC23C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____ кількість  (___%)</w:t>
            </w:r>
          </w:p>
        </w:tc>
        <w:tc>
          <w:tcPr>
            <w:tcW w:w="3120" w:type="dxa"/>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____%</w:t>
            </w:r>
          </w:p>
        </w:tc>
      </w:tr>
      <w:tr w:rsidR="00A97082">
        <w:tc>
          <w:tcPr>
            <w:tcW w:w="690" w:type="dxa"/>
            <w:tcMar>
              <w:top w:w="0" w:type="dxa"/>
              <w:left w:w="115" w:type="dxa"/>
              <w:bottom w:w="0" w:type="dxa"/>
              <w:right w:w="115" w:type="dxa"/>
            </w:tcMar>
          </w:tcPr>
          <w:p w:rsidR="00A97082" w:rsidRPr="007F6DA9" w:rsidRDefault="00A97082" w:rsidP="00B1555D">
            <w:p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Тема 24БФ051-01М</w:t>
            </w:r>
          </w:p>
        </w:tc>
        <w:tc>
          <w:tcPr>
            <w:tcW w:w="2670" w:type="dxa"/>
            <w:tcMar>
              <w:top w:w="0" w:type="dxa"/>
              <w:left w:w="115" w:type="dxa"/>
              <w:bottom w:w="0" w:type="dxa"/>
              <w:right w:w="115" w:type="dxa"/>
            </w:tcMar>
          </w:tcPr>
          <w:p w:rsidR="00A97082" w:rsidRPr="007F6DA9" w:rsidRDefault="00A97082" w:rsidP="00B1555D">
            <w:pPr>
              <w:spacing w:after="0" w:line="240" w:lineRule="auto"/>
              <w:jc w:val="center"/>
              <w:rPr>
                <w:rFonts w:ascii="Times New Roman" w:eastAsia="Times New Roman" w:hAnsi="Times New Roman" w:cs="Times New Roman"/>
                <w:sz w:val="24"/>
                <w:szCs w:val="24"/>
                <w:highlight w:val="yellow"/>
              </w:rPr>
            </w:pPr>
            <w:r w:rsidRPr="007F6DA9">
              <w:rPr>
                <w:rFonts w:ascii="Times New Roman" w:eastAsia="Times New Roman" w:hAnsi="Times New Roman" w:cs="Times New Roman"/>
                <w:sz w:val="24"/>
                <w:szCs w:val="24"/>
                <w:highlight w:val="yellow"/>
              </w:rPr>
              <w:t>-</w:t>
            </w:r>
          </w:p>
        </w:tc>
        <w:tc>
          <w:tcPr>
            <w:tcW w:w="2880" w:type="dxa"/>
            <w:tcMar>
              <w:top w:w="40" w:type="dxa"/>
              <w:left w:w="40" w:type="dxa"/>
              <w:bottom w:w="40" w:type="dxa"/>
              <w:right w:w="40" w:type="dxa"/>
            </w:tcMar>
            <w:vAlign w:val="bottom"/>
          </w:tcPr>
          <w:p w:rsidR="00A97082" w:rsidRPr="007F6DA9" w:rsidRDefault="00A97082" w:rsidP="00B1555D">
            <w:p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основне місце роботи: КНУ</w:t>
            </w:r>
          </w:p>
          <w:p w:rsidR="00A97082" w:rsidRPr="007F6DA9" w:rsidRDefault="00A97082" w:rsidP="00A97082">
            <w:pPr>
              <w:pStyle w:val="a8"/>
              <w:numPr>
                <w:ilvl w:val="0"/>
                <w:numId w:val="3"/>
              </w:num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Яковенко О.С.</w:t>
            </w:r>
          </w:p>
          <w:p w:rsidR="00A97082" w:rsidRPr="007F6DA9" w:rsidRDefault="00ED1E09" w:rsidP="00A97082">
            <w:pPr>
              <w:pStyle w:val="a8"/>
              <w:numPr>
                <w:ilvl w:val="0"/>
                <w:numId w:val="3"/>
              </w:num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Ткач</w:t>
            </w:r>
            <w:r w:rsidR="00A97082" w:rsidRPr="007F6DA9">
              <w:rPr>
                <w:rFonts w:ascii="Times New Roman" w:eastAsia="Times New Roman" w:hAnsi="Times New Roman" w:cs="Times New Roman"/>
                <w:highlight w:val="yellow"/>
              </w:rPr>
              <w:t xml:space="preserve"> </w:t>
            </w:r>
            <w:r>
              <w:rPr>
                <w:rFonts w:ascii="Times New Roman" w:eastAsia="Times New Roman" w:hAnsi="Times New Roman" w:cs="Times New Roman"/>
                <w:highlight w:val="yellow"/>
              </w:rPr>
              <w:t>Н</w:t>
            </w:r>
            <w:r w:rsidR="00A97082" w:rsidRPr="007F6DA9">
              <w:rPr>
                <w:rFonts w:ascii="Times New Roman" w:eastAsia="Times New Roman" w:hAnsi="Times New Roman" w:cs="Times New Roman"/>
                <w:highlight w:val="yellow"/>
              </w:rPr>
              <w:t>.</w:t>
            </w:r>
            <w:r>
              <w:rPr>
                <w:rFonts w:ascii="Times New Roman" w:eastAsia="Times New Roman" w:hAnsi="Times New Roman" w:cs="Times New Roman"/>
                <w:highlight w:val="yellow"/>
              </w:rPr>
              <w:t>В</w:t>
            </w:r>
            <w:r w:rsidR="00A97082" w:rsidRPr="007F6DA9">
              <w:rPr>
                <w:rFonts w:ascii="Times New Roman" w:eastAsia="Times New Roman" w:hAnsi="Times New Roman" w:cs="Times New Roman"/>
                <w:highlight w:val="yellow"/>
              </w:rPr>
              <w:t>.</w:t>
            </w:r>
          </w:p>
          <w:p w:rsidR="00A97082" w:rsidRDefault="00A97082" w:rsidP="00A97082">
            <w:pPr>
              <w:pStyle w:val="a8"/>
              <w:numPr>
                <w:ilvl w:val="0"/>
                <w:numId w:val="3"/>
              </w:num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Дубик К.В.</w:t>
            </w:r>
          </w:p>
          <w:p w:rsidR="00ED1E09" w:rsidRPr="007F6DA9" w:rsidRDefault="00ED1E09" w:rsidP="00A97082">
            <w:pPr>
              <w:pStyle w:val="a8"/>
              <w:numPr>
                <w:ilvl w:val="0"/>
                <w:numId w:val="3"/>
              </w:num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Шверник В.Р.</w:t>
            </w:r>
          </w:p>
          <w:p w:rsidR="00A97082" w:rsidRPr="007F6DA9" w:rsidRDefault="00A97082" w:rsidP="00B1555D">
            <w:p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основне місце роботи: інше</w:t>
            </w:r>
          </w:p>
          <w:p w:rsidR="00A97082" w:rsidRPr="007F6DA9" w:rsidRDefault="00A97082" w:rsidP="00A97082">
            <w:pPr>
              <w:pStyle w:val="a8"/>
              <w:numPr>
                <w:ilvl w:val="0"/>
                <w:numId w:val="3"/>
              </w:numPr>
              <w:spacing w:after="0" w:line="240" w:lineRule="auto"/>
              <w:jc w:val="center"/>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Мазуренко Ю.С.</w:t>
            </w:r>
          </w:p>
          <w:p w:rsidR="00A97082" w:rsidRDefault="00ED1E09" w:rsidP="00ED1E09">
            <w:pPr>
              <w:pStyle w:val="a8"/>
              <w:numPr>
                <w:ilvl w:val="0"/>
                <w:numId w:val="3"/>
              </w:num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Шпилька</w:t>
            </w:r>
            <w:r w:rsidR="00A97082" w:rsidRPr="007F6DA9">
              <w:rPr>
                <w:rFonts w:ascii="Times New Roman" w:eastAsia="Times New Roman" w:hAnsi="Times New Roman" w:cs="Times New Roman"/>
                <w:highlight w:val="yellow"/>
              </w:rPr>
              <w:t xml:space="preserve"> </w:t>
            </w:r>
            <w:r>
              <w:rPr>
                <w:rFonts w:ascii="Times New Roman" w:eastAsia="Times New Roman" w:hAnsi="Times New Roman" w:cs="Times New Roman"/>
                <w:highlight w:val="yellow"/>
              </w:rPr>
              <w:t>Д</w:t>
            </w:r>
            <w:r w:rsidR="00A97082" w:rsidRPr="007F6DA9">
              <w:rPr>
                <w:rFonts w:ascii="Times New Roman" w:eastAsia="Times New Roman" w:hAnsi="Times New Roman" w:cs="Times New Roman"/>
                <w:highlight w:val="yellow"/>
              </w:rPr>
              <w:t>.</w:t>
            </w:r>
            <w:r>
              <w:rPr>
                <w:rFonts w:ascii="Times New Roman" w:eastAsia="Times New Roman" w:hAnsi="Times New Roman" w:cs="Times New Roman"/>
                <w:highlight w:val="yellow"/>
              </w:rPr>
              <w:t>О</w:t>
            </w:r>
            <w:r w:rsidR="00A97082" w:rsidRPr="007F6DA9">
              <w:rPr>
                <w:rFonts w:ascii="Times New Roman" w:eastAsia="Times New Roman" w:hAnsi="Times New Roman" w:cs="Times New Roman"/>
                <w:highlight w:val="yellow"/>
              </w:rPr>
              <w:t>.</w:t>
            </w:r>
          </w:p>
          <w:p w:rsidR="00ED1E09" w:rsidRPr="007F6DA9" w:rsidRDefault="00ED1E09" w:rsidP="00ED1E09">
            <w:pPr>
              <w:pStyle w:val="a8"/>
              <w:numPr>
                <w:ilvl w:val="0"/>
                <w:numId w:val="3"/>
              </w:num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Даниленко І.М.</w:t>
            </w:r>
          </w:p>
        </w:tc>
        <w:tc>
          <w:tcPr>
            <w:tcW w:w="3120" w:type="dxa"/>
            <w:tcMar>
              <w:top w:w="0" w:type="dxa"/>
              <w:left w:w="115" w:type="dxa"/>
              <w:bottom w:w="0" w:type="dxa"/>
              <w:right w:w="115" w:type="dxa"/>
            </w:tcMar>
          </w:tcPr>
          <w:p w:rsidR="00A97082" w:rsidRPr="007F6DA9" w:rsidRDefault="00A97082" w:rsidP="00B1555D">
            <w:p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аспірантура в КНУ, продовжують роботу після захисту:</w:t>
            </w:r>
          </w:p>
          <w:p w:rsidR="00A97082" w:rsidRPr="007F6DA9" w:rsidRDefault="00A97082" w:rsidP="00A97082">
            <w:pPr>
              <w:pStyle w:val="a8"/>
              <w:numPr>
                <w:ilvl w:val="0"/>
                <w:numId w:val="4"/>
              </w:num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Яковенко О.С.</w:t>
            </w:r>
          </w:p>
          <w:p w:rsidR="00A97082" w:rsidRDefault="00A97082" w:rsidP="00A97082">
            <w:pPr>
              <w:pStyle w:val="a8"/>
              <w:numPr>
                <w:ilvl w:val="0"/>
                <w:numId w:val="4"/>
              </w:num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Дубик К.В.</w:t>
            </w:r>
          </w:p>
          <w:p w:rsidR="00ED1E09" w:rsidRPr="007F6DA9" w:rsidRDefault="00ED1E09" w:rsidP="00A97082">
            <w:pPr>
              <w:pStyle w:val="a8"/>
              <w:numPr>
                <w:ilvl w:val="0"/>
                <w:numId w:val="4"/>
              </w:num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Шпилька Д.О.</w:t>
            </w:r>
          </w:p>
          <w:p w:rsidR="00A97082" w:rsidRPr="007F6DA9" w:rsidRDefault="00A97082" w:rsidP="00B1555D">
            <w:p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аспірантура іншої установи, продовжують роботу після захисту:</w:t>
            </w:r>
          </w:p>
          <w:p w:rsidR="00A97082" w:rsidRPr="007F6DA9" w:rsidRDefault="00A97082" w:rsidP="00A97082">
            <w:pPr>
              <w:pStyle w:val="a8"/>
              <w:numPr>
                <w:ilvl w:val="0"/>
                <w:numId w:val="5"/>
              </w:num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Мазуренко Ю.С.</w:t>
            </w:r>
          </w:p>
          <w:p w:rsidR="00A97082" w:rsidRPr="007F6DA9" w:rsidRDefault="00ED1E09" w:rsidP="00A97082">
            <w:pPr>
              <w:pStyle w:val="a8"/>
              <w:numPr>
                <w:ilvl w:val="0"/>
                <w:numId w:val="5"/>
              </w:num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Даниленко</w:t>
            </w:r>
            <w:r w:rsidR="00A97082" w:rsidRPr="007F6DA9">
              <w:rPr>
                <w:rFonts w:ascii="Times New Roman" w:eastAsia="Times New Roman" w:hAnsi="Times New Roman" w:cs="Times New Roman"/>
                <w:highlight w:val="yellow"/>
              </w:rPr>
              <w:t xml:space="preserve"> </w:t>
            </w:r>
            <w:r>
              <w:rPr>
                <w:rFonts w:ascii="Times New Roman" w:eastAsia="Times New Roman" w:hAnsi="Times New Roman" w:cs="Times New Roman"/>
                <w:highlight w:val="yellow"/>
              </w:rPr>
              <w:t>І</w:t>
            </w:r>
            <w:r w:rsidR="00A97082" w:rsidRPr="007F6DA9">
              <w:rPr>
                <w:rFonts w:ascii="Times New Roman" w:eastAsia="Times New Roman" w:hAnsi="Times New Roman" w:cs="Times New Roman"/>
                <w:highlight w:val="yellow"/>
              </w:rPr>
              <w:t>.</w:t>
            </w:r>
            <w:r>
              <w:rPr>
                <w:rFonts w:ascii="Times New Roman" w:eastAsia="Times New Roman" w:hAnsi="Times New Roman" w:cs="Times New Roman"/>
                <w:highlight w:val="yellow"/>
              </w:rPr>
              <w:t>М</w:t>
            </w:r>
            <w:r w:rsidR="00A97082" w:rsidRPr="007F6DA9">
              <w:rPr>
                <w:rFonts w:ascii="Times New Roman" w:eastAsia="Times New Roman" w:hAnsi="Times New Roman" w:cs="Times New Roman"/>
                <w:highlight w:val="yellow"/>
              </w:rPr>
              <w:t>.</w:t>
            </w:r>
          </w:p>
          <w:p w:rsidR="00A97082" w:rsidRPr="007F6DA9" w:rsidRDefault="00A97082" w:rsidP="00B1555D">
            <w:pPr>
              <w:spacing w:after="0" w:line="240" w:lineRule="auto"/>
              <w:rPr>
                <w:rFonts w:ascii="Times New Roman" w:eastAsia="Times New Roman" w:hAnsi="Times New Roman" w:cs="Times New Roman"/>
                <w:highlight w:val="yellow"/>
              </w:rPr>
            </w:pPr>
            <w:r w:rsidRPr="007F6DA9">
              <w:rPr>
                <w:rFonts w:ascii="Times New Roman" w:eastAsia="Times New Roman" w:hAnsi="Times New Roman" w:cs="Times New Roman"/>
                <w:highlight w:val="yellow"/>
              </w:rPr>
              <w:t>Аспірант</w:t>
            </w:r>
            <w:r w:rsidR="00ED1E09">
              <w:rPr>
                <w:rFonts w:ascii="Times New Roman" w:eastAsia="Times New Roman" w:hAnsi="Times New Roman" w:cs="Times New Roman"/>
                <w:highlight w:val="yellow"/>
              </w:rPr>
              <w:t>и</w:t>
            </w:r>
            <w:r w:rsidRPr="007F6DA9">
              <w:rPr>
                <w:rFonts w:ascii="Times New Roman" w:eastAsia="Times New Roman" w:hAnsi="Times New Roman" w:cs="Times New Roman"/>
                <w:highlight w:val="yellow"/>
              </w:rPr>
              <w:t xml:space="preserve"> КНУ </w:t>
            </w:r>
            <w:r w:rsidR="00ED1E09">
              <w:rPr>
                <w:rFonts w:ascii="Times New Roman" w:eastAsia="Times New Roman" w:hAnsi="Times New Roman" w:cs="Times New Roman"/>
                <w:highlight w:val="yellow"/>
              </w:rPr>
              <w:t>фізичний ф-т</w:t>
            </w:r>
            <w:r w:rsidRPr="007F6DA9">
              <w:rPr>
                <w:rFonts w:ascii="Times New Roman" w:eastAsia="Times New Roman" w:hAnsi="Times New Roman" w:cs="Times New Roman"/>
                <w:highlight w:val="yellow"/>
              </w:rPr>
              <w:t>:</w:t>
            </w:r>
          </w:p>
          <w:p w:rsidR="00A97082" w:rsidRDefault="00ED1E09" w:rsidP="00A97082">
            <w:pPr>
              <w:pStyle w:val="a8"/>
              <w:numPr>
                <w:ilvl w:val="0"/>
                <w:numId w:val="6"/>
              </w:num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Ткач</w:t>
            </w:r>
            <w:r w:rsidRPr="007F6DA9">
              <w:rPr>
                <w:rFonts w:ascii="Times New Roman" w:eastAsia="Times New Roman" w:hAnsi="Times New Roman" w:cs="Times New Roman"/>
                <w:highlight w:val="yellow"/>
              </w:rPr>
              <w:t xml:space="preserve"> </w:t>
            </w:r>
            <w:r>
              <w:rPr>
                <w:rFonts w:ascii="Times New Roman" w:eastAsia="Times New Roman" w:hAnsi="Times New Roman" w:cs="Times New Roman"/>
                <w:highlight w:val="yellow"/>
              </w:rPr>
              <w:t>Н</w:t>
            </w:r>
            <w:r w:rsidRPr="007F6DA9">
              <w:rPr>
                <w:rFonts w:ascii="Times New Roman" w:eastAsia="Times New Roman" w:hAnsi="Times New Roman" w:cs="Times New Roman"/>
                <w:highlight w:val="yellow"/>
              </w:rPr>
              <w:t>.</w:t>
            </w:r>
            <w:r>
              <w:rPr>
                <w:rFonts w:ascii="Times New Roman" w:eastAsia="Times New Roman" w:hAnsi="Times New Roman" w:cs="Times New Roman"/>
                <w:highlight w:val="yellow"/>
              </w:rPr>
              <w:t>В</w:t>
            </w:r>
            <w:r w:rsidRPr="007F6DA9">
              <w:rPr>
                <w:rFonts w:ascii="Times New Roman" w:eastAsia="Times New Roman" w:hAnsi="Times New Roman" w:cs="Times New Roman"/>
                <w:highlight w:val="yellow"/>
              </w:rPr>
              <w:t>.</w:t>
            </w:r>
          </w:p>
          <w:p w:rsidR="00ED1E09" w:rsidRPr="007F6DA9" w:rsidRDefault="00ED1E09" w:rsidP="00A97082">
            <w:pPr>
              <w:pStyle w:val="a8"/>
              <w:numPr>
                <w:ilvl w:val="0"/>
                <w:numId w:val="6"/>
              </w:num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Шверник В.Р.</w:t>
            </w:r>
          </w:p>
        </w:tc>
      </w:tr>
      <w:tr w:rsidR="00A97082">
        <w:tc>
          <w:tcPr>
            <w:tcW w:w="69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c>
          <w:tcPr>
            <w:tcW w:w="267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c>
          <w:tcPr>
            <w:tcW w:w="2880" w:type="dxa"/>
            <w:tcMar>
              <w:top w:w="40" w:type="dxa"/>
              <w:left w:w="40" w:type="dxa"/>
              <w:bottom w:w="40" w:type="dxa"/>
              <w:right w:w="40" w:type="dxa"/>
            </w:tcMar>
            <w:vAlign w:val="bottom"/>
          </w:tcPr>
          <w:p w:rsidR="00A97082" w:rsidRDefault="00A97082">
            <w:pPr>
              <w:spacing w:after="0" w:line="240" w:lineRule="auto"/>
              <w:jc w:val="right"/>
              <w:rPr>
                <w:rFonts w:ascii="Times New Roman" w:eastAsia="Times New Roman" w:hAnsi="Times New Roman" w:cs="Times New Roman"/>
                <w:sz w:val="24"/>
                <w:szCs w:val="24"/>
              </w:rPr>
            </w:pPr>
          </w:p>
        </w:tc>
        <w:tc>
          <w:tcPr>
            <w:tcW w:w="312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r>
      <w:tr w:rsidR="00A97082">
        <w:tc>
          <w:tcPr>
            <w:tcW w:w="69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c>
          <w:tcPr>
            <w:tcW w:w="267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c>
          <w:tcPr>
            <w:tcW w:w="2880" w:type="dxa"/>
            <w:tcMar>
              <w:top w:w="40" w:type="dxa"/>
              <w:left w:w="40" w:type="dxa"/>
              <w:bottom w:w="40" w:type="dxa"/>
              <w:right w:w="40" w:type="dxa"/>
            </w:tcMar>
            <w:vAlign w:val="bottom"/>
          </w:tcPr>
          <w:p w:rsidR="00A97082" w:rsidRDefault="00A97082">
            <w:pPr>
              <w:spacing w:after="0" w:line="240" w:lineRule="auto"/>
              <w:jc w:val="right"/>
              <w:rPr>
                <w:rFonts w:ascii="Times New Roman" w:eastAsia="Times New Roman" w:hAnsi="Times New Roman" w:cs="Times New Roman"/>
                <w:sz w:val="24"/>
                <w:szCs w:val="24"/>
              </w:rPr>
            </w:pPr>
          </w:p>
        </w:tc>
        <w:tc>
          <w:tcPr>
            <w:tcW w:w="3120" w:type="dxa"/>
            <w:tcMar>
              <w:top w:w="0" w:type="dxa"/>
              <w:left w:w="115" w:type="dxa"/>
              <w:bottom w:w="0" w:type="dxa"/>
              <w:right w:w="115" w:type="dxa"/>
            </w:tcMar>
          </w:tcPr>
          <w:p w:rsidR="00A97082" w:rsidRDefault="00A97082">
            <w:pPr>
              <w:spacing w:after="0" w:line="240" w:lineRule="auto"/>
              <w:jc w:val="center"/>
              <w:rPr>
                <w:rFonts w:ascii="Times New Roman" w:eastAsia="Times New Roman" w:hAnsi="Times New Roman" w:cs="Times New Roman"/>
                <w:sz w:val="24"/>
                <w:szCs w:val="24"/>
              </w:rPr>
            </w:pPr>
          </w:p>
        </w:tc>
      </w:tr>
    </w:tbl>
    <w:p w:rsidR="00173952" w:rsidRDefault="00EC23C1">
      <w:pPr>
        <w:pStyle w:val="2"/>
        <w:rPr>
          <w:color w:val="000000"/>
          <w:sz w:val="28"/>
          <w:szCs w:val="28"/>
        </w:rPr>
      </w:pPr>
      <w:r>
        <w:rPr>
          <w:color w:val="000000"/>
          <w:sz w:val="28"/>
          <w:szCs w:val="28"/>
        </w:rPr>
        <w:t xml:space="preserve">VII. Дослідницька інфраструктура </w:t>
      </w:r>
      <w:r>
        <w:rPr>
          <w:b w:val="0"/>
          <w:i/>
          <w:color w:val="000000"/>
          <w:sz w:val="28"/>
          <w:szCs w:val="28"/>
        </w:rPr>
        <w:t>(науково-дослідні лабораторії (НДЛ), науково-дослідні сектори, центри колективного користування науковим обладнанням (ЦККНО) тощо)</w:t>
      </w:r>
      <w:r>
        <w:rPr>
          <w:color w:val="000000"/>
          <w:sz w:val="28"/>
          <w:szCs w:val="28"/>
        </w:rPr>
        <w:t>, їх напрями діяльності, робота із замовниками </w:t>
      </w:r>
    </w:p>
    <w:p w:rsidR="00173952" w:rsidRDefault="00EC23C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Довідка у текстовому форматі обсягом до 20 рядків зазначається(ються) назва підрозділу(ів), джерело(а) його фінансування, стисло описується його діяльність та результативність роботи за кожною структурною одиницею)</w:t>
      </w:r>
    </w:p>
    <w:p w:rsidR="00173952" w:rsidRDefault="00173952">
      <w:pPr>
        <w:rPr>
          <w:rFonts w:ascii="Times New Roman" w:eastAsia="Times New Roman" w:hAnsi="Times New Roman" w:cs="Times New Roman"/>
        </w:rPr>
      </w:pPr>
    </w:p>
    <w:p w:rsidR="00173952" w:rsidRDefault="00EC23C1">
      <w:pPr>
        <w:pStyle w:val="2"/>
        <w:rPr>
          <w:sz w:val="28"/>
          <w:szCs w:val="28"/>
        </w:rPr>
      </w:pPr>
      <w:r>
        <w:rPr>
          <w:color w:val="000000"/>
          <w:sz w:val="28"/>
          <w:szCs w:val="28"/>
        </w:rPr>
        <w:t>VІІІ. Інноваційна інфраструктура (постійно діючі стартап школи, технологічні парки, наукові парки, бізнес-інкубатори, акселератори, центри трансферу технологій, патентно-ліцензійні підрозділи  тощо), їх напрями діяльності, робота із замовниками </w:t>
      </w:r>
    </w:p>
    <w:p w:rsidR="00173952" w:rsidRDefault="00EC23C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Довідка у текстовому форматі обсягом до 20 рядків зазначається(ються) назва підрозділу(ів), джерело(а) його фінансування, стисло описується його діяльність та результативність роботи за кожною структурною одиницею</w:t>
      </w:r>
    </w:p>
    <w:p w:rsidR="00173952" w:rsidRDefault="00173952">
      <w:pPr>
        <w:rPr>
          <w:rFonts w:ascii="Times New Roman" w:eastAsia="Times New Roman" w:hAnsi="Times New Roman" w:cs="Times New Roman"/>
        </w:rPr>
      </w:pPr>
    </w:p>
    <w:p w:rsidR="00173952" w:rsidRDefault="00EC23C1">
      <w:pPr>
        <w:pStyle w:val="2"/>
        <w:rPr>
          <w:sz w:val="28"/>
          <w:szCs w:val="28"/>
        </w:rPr>
      </w:pPr>
      <w:r>
        <w:rPr>
          <w:color w:val="000000"/>
          <w:sz w:val="28"/>
          <w:szCs w:val="28"/>
        </w:rPr>
        <w:t>І</w:t>
      </w:r>
      <w:r>
        <w:rPr>
          <w:sz w:val="28"/>
          <w:szCs w:val="28"/>
        </w:rPr>
        <w:t>Х</w:t>
      </w:r>
      <w:r>
        <w:rPr>
          <w:color w:val="000000"/>
          <w:sz w:val="28"/>
          <w:szCs w:val="28"/>
        </w:rPr>
        <w:t>. Наукове та науково-технічне співробітництво із закордонними організаціями</w:t>
      </w:r>
    </w:p>
    <w:p w:rsidR="00173952" w:rsidRDefault="00EC23C1">
      <w:pPr>
        <w:numPr>
          <w:ilvl w:val="0"/>
          <w:numId w:val="2"/>
        </w:numPr>
        <w:pBdr>
          <w:top w:val="nil"/>
          <w:left w:val="nil"/>
          <w:bottom w:val="nil"/>
          <w:right w:val="nil"/>
          <w:between w:val="nil"/>
        </w:pBdr>
        <w:spacing w:after="24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Описати наукове та науково-технічне співробітництво із закордонними організаціями. Навести дані щодо тематики співробітництва із зарубіжними партнерами навести інформацію щодо країн з якими здійснюється міжнародне науково-технічне співробітництво (до 10 позицій за звітний </w:t>
      </w:r>
      <w:r>
        <w:rPr>
          <w:rFonts w:ascii="Times New Roman" w:eastAsia="Times New Roman" w:hAnsi="Times New Roman" w:cs="Times New Roman"/>
          <w:sz w:val="24"/>
          <w:szCs w:val="24"/>
        </w:rPr>
        <w:t>202</w:t>
      </w:r>
      <w:r w:rsidR="006034B8">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рік), відповідно до таблиці</w:t>
      </w:r>
    </w:p>
    <w:tbl>
      <w:tblPr>
        <w:tblStyle w:val="af2"/>
        <w:tblW w:w="9776" w:type="dxa"/>
        <w:tblInd w:w="0" w:type="dxa"/>
        <w:tblLayout w:type="fixed"/>
        <w:tblLook w:val="0400"/>
      </w:tblPr>
      <w:tblGrid>
        <w:gridCol w:w="562"/>
        <w:gridCol w:w="1134"/>
        <w:gridCol w:w="1311"/>
        <w:gridCol w:w="1666"/>
        <w:gridCol w:w="1985"/>
        <w:gridCol w:w="1701"/>
        <w:gridCol w:w="1417"/>
      </w:tblGrid>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EC23C1">
            <w:pPr>
              <w:widowControl w:val="0"/>
              <w:pBdr>
                <w:top w:val="nil"/>
                <w:left w:val="nil"/>
                <w:bottom w:val="nil"/>
                <w:right w:val="nil"/>
                <w:between w:val="nil"/>
              </w:pBdr>
              <w:spacing w:after="0" w:line="250" w:lineRule="auto"/>
              <w:ind w:left="1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t>
            </w:r>
          </w:p>
          <w:p w:rsidR="00173952" w:rsidRDefault="00EC23C1">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з/п</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Країна-партнер </w:t>
            </w:r>
            <w:r>
              <w:rPr>
                <w:rFonts w:ascii="Times New Roman" w:eastAsia="Times New Roman" w:hAnsi="Times New Roman" w:cs="Times New Roman"/>
                <w:color w:val="000000"/>
                <w:sz w:val="20"/>
                <w:szCs w:val="20"/>
              </w:rPr>
              <w:br/>
              <w:t>(в алфавітному порядку)</w:t>
            </w: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Установа-партнер</w:t>
            </w: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Тема наукового гранту/проєкту</w:t>
            </w: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Програма або проєкт в рамках якого здійснюється співробітництво</w:t>
            </w:r>
          </w:p>
        </w:tc>
        <w:tc>
          <w:tcPr>
            <w:tcW w:w="1701" w:type="dxa"/>
            <w:tcBorders>
              <w:top w:val="single" w:sz="4" w:space="0" w:color="000000"/>
              <w:left w:val="single" w:sz="4" w:space="0" w:color="000000"/>
              <w:bottom w:val="single" w:sz="4" w:space="0" w:color="000000"/>
              <w:right w:val="single" w:sz="4" w:space="0" w:color="000000"/>
            </w:tcBorders>
          </w:tcPr>
          <w:p w:rsidR="00173952" w:rsidRDefault="00EC23C1">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Документ, відповідно до якого здійснюється співробітництво, термін його дії</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Практичні результати від співробітництва</w:t>
            </w: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1</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2</w:t>
            </w: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3</w:t>
            </w: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4</w:t>
            </w: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701" w:type="dxa"/>
            <w:tcBorders>
              <w:top w:val="single" w:sz="4" w:space="0" w:color="000000"/>
              <w:left w:val="single" w:sz="4" w:space="0" w:color="000000"/>
              <w:bottom w:val="single" w:sz="4" w:space="0" w:color="000000"/>
              <w:right w:val="single" w:sz="4" w:space="0" w:color="000000"/>
            </w:tcBorders>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6</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r>
      <w:tr w:rsidR="00173952">
        <w:tc>
          <w:tcPr>
            <w:tcW w:w="562"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3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173952" w:rsidRDefault="00173952">
            <w:pPr>
              <w:spacing w:after="0" w:line="240" w:lineRule="auto"/>
              <w:jc w:val="both"/>
              <w:rPr>
                <w:rFonts w:ascii="Times New Roman" w:eastAsia="Times New Roman" w:hAnsi="Times New Roman" w:cs="Times New Roman"/>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jc w:val="both"/>
              <w:rPr>
                <w:rFonts w:ascii="Times New Roman" w:eastAsia="Times New Roman" w:hAnsi="Times New Roman" w:cs="Times New Roman"/>
                <w:sz w:val="20"/>
                <w:szCs w:val="20"/>
              </w:rPr>
            </w:pPr>
          </w:p>
        </w:tc>
      </w:tr>
    </w:tbl>
    <w:p w:rsidR="00173952" w:rsidRDefault="00173952">
      <w:pPr>
        <w:rPr>
          <w:rFonts w:ascii="Times New Roman" w:eastAsia="Times New Roman" w:hAnsi="Times New Roman" w:cs="Times New Roman"/>
        </w:rPr>
      </w:pPr>
    </w:p>
    <w:p w:rsidR="00173952" w:rsidRDefault="00EC23C1">
      <w:pPr>
        <w:numPr>
          <w:ilvl w:val="0"/>
          <w:numId w:val="2"/>
        </w:numPr>
        <w:pBdr>
          <w:top w:val="nil"/>
          <w:left w:val="nil"/>
          <w:bottom w:val="nil"/>
          <w:right w:val="nil"/>
          <w:between w:val="nil"/>
        </w:pBdr>
        <w:spacing w:after="24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Зазначити інформацію щодо міжнародного науково-технічного співробітництва (кількість спеціалістів, що брали участь у міжнародних виставках та конференціях, проходили стажування або виконували спільні наукові дослідження і розробки за кордоном; кількість міжнародних науково- практичних семінарів, конференцій, інших заходів проведених підрозділом.</w:t>
      </w:r>
    </w:p>
    <w:p w:rsidR="00173952" w:rsidRDefault="00173952">
      <w:pPr>
        <w:pStyle w:val="2"/>
        <w:rPr>
          <w:sz w:val="28"/>
          <w:szCs w:val="28"/>
        </w:rPr>
      </w:pPr>
    </w:p>
    <w:p w:rsidR="00173952" w:rsidRDefault="00EC23C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Х.</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Прикладні дослідження та/або науково-технічні (експериментальні) розробки, які впроваджено у 202</w:t>
      </w:r>
      <w:r w:rsidR="006034B8">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році за межами </w:t>
      </w:r>
      <w:r>
        <w:rPr>
          <w:rFonts w:ascii="Times New Roman" w:eastAsia="Times New Roman" w:hAnsi="Times New Roman" w:cs="Times New Roman"/>
          <w:b/>
          <w:i/>
          <w:sz w:val="24"/>
          <w:szCs w:val="24"/>
        </w:rPr>
        <w:t>закладу вищої освіти / наукової установи</w:t>
      </w:r>
      <w:r>
        <w:rPr>
          <w:rFonts w:ascii="Times New Roman" w:eastAsia="Times New Roman" w:hAnsi="Times New Roman" w:cs="Times New Roman"/>
          <w:i/>
          <w:sz w:val="24"/>
          <w:szCs w:val="24"/>
        </w:rPr>
        <w:t>(відповідно до таблиці, наводяться лише ті, на які є акти впровадження або договори): </w:t>
      </w:r>
    </w:p>
    <w:tbl>
      <w:tblPr>
        <w:tblStyle w:val="af3"/>
        <w:tblW w:w="9345" w:type="dxa"/>
        <w:tblInd w:w="0" w:type="dxa"/>
        <w:tblLayout w:type="fixed"/>
        <w:tblLook w:val="0400"/>
      </w:tblPr>
      <w:tblGrid>
        <w:gridCol w:w="483"/>
        <w:gridCol w:w="1401"/>
        <w:gridCol w:w="1271"/>
        <w:gridCol w:w="2866"/>
        <w:gridCol w:w="1563"/>
        <w:gridCol w:w="1761"/>
      </w:tblGrid>
      <w:tr w:rsidR="00173952">
        <w:tc>
          <w:tcPr>
            <w:tcW w:w="4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з/п</w:t>
            </w:r>
          </w:p>
        </w:tc>
        <w:tc>
          <w:tcPr>
            <w:tcW w:w="14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Назва прикладного </w:t>
            </w:r>
            <w:r>
              <w:rPr>
                <w:rFonts w:ascii="Times New Roman" w:eastAsia="Times New Roman" w:hAnsi="Times New Roman" w:cs="Times New Roman"/>
                <w:sz w:val="20"/>
                <w:szCs w:val="20"/>
              </w:rPr>
              <w:lastRenderedPageBreak/>
              <w:t>дослідження/розробки, автор(и) та рік завершення,</w:t>
            </w:r>
          </w:p>
          <w:p w:rsidR="00173952" w:rsidRDefault="00EC23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прикладне дослідження чи розробка</w:t>
            </w:r>
          </w:p>
        </w:tc>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Рівень* наукового </w:t>
            </w:r>
            <w:r>
              <w:rPr>
                <w:rFonts w:ascii="Times New Roman" w:eastAsia="Times New Roman" w:hAnsi="Times New Roman" w:cs="Times New Roman"/>
                <w:sz w:val="20"/>
                <w:szCs w:val="20"/>
              </w:rPr>
              <w:lastRenderedPageBreak/>
              <w:t>результату </w:t>
            </w:r>
          </w:p>
        </w:tc>
        <w:tc>
          <w:tcPr>
            <w:tcW w:w="28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Суб'єкт  впровадження (назва, </w:t>
            </w:r>
            <w:r>
              <w:rPr>
                <w:rFonts w:ascii="Times New Roman" w:eastAsia="Times New Roman" w:hAnsi="Times New Roman" w:cs="Times New Roman"/>
                <w:sz w:val="20"/>
                <w:szCs w:val="20"/>
              </w:rPr>
              <w:lastRenderedPageBreak/>
              <w:t>підпорядкованість,юридична адреса)</w:t>
            </w:r>
          </w:p>
        </w:tc>
        <w:tc>
          <w:tcPr>
            <w:tcW w:w="15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Дата акта впровадження </w:t>
            </w:r>
            <w:r>
              <w:rPr>
                <w:rFonts w:ascii="Times New Roman" w:eastAsia="Times New Roman" w:hAnsi="Times New Roman" w:cs="Times New Roman"/>
                <w:sz w:val="20"/>
                <w:szCs w:val="20"/>
              </w:rPr>
              <w:lastRenderedPageBreak/>
              <w:t>(реквізити логовору)</w:t>
            </w:r>
          </w:p>
        </w:tc>
        <w:tc>
          <w:tcPr>
            <w:tcW w:w="17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Обсяг отриманих коштів від </w:t>
            </w:r>
            <w:r>
              <w:rPr>
                <w:rFonts w:ascii="Times New Roman" w:eastAsia="Times New Roman" w:hAnsi="Times New Roman" w:cs="Times New Roman"/>
                <w:sz w:val="20"/>
                <w:szCs w:val="20"/>
              </w:rPr>
              <w:lastRenderedPageBreak/>
              <w:t>суб’єкту впровадження або інший практичний результат впровадження</w:t>
            </w:r>
          </w:p>
        </w:tc>
      </w:tr>
      <w:tr w:rsidR="00173952">
        <w:tc>
          <w:tcPr>
            <w:tcW w:w="4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1</w:t>
            </w:r>
          </w:p>
        </w:tc>
        <w:tc>
          <w:tcPr>
            <w:tcW w:w="14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2</w:t>
            </w:r>
          </w:p>
        </w:tc>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3</w:t>
            </w:r>
          </w:p>
        </w:tc>
        <w:tc>
          <w:tcPr>
            <w:tcW w:w="28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4</w:t>
            </w:r>
          </w:p>
        </w:tc>
        <w:tc>
          <w:tcPr>
            <w:tcW w:w="15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5</w:t>
            </w:r>
          </w:p>
        </w:tc>
        <w:tc>
          <w:tcPr>
            <w:tcW w:w="17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6</w:t>
            </w:r>
          </w:p>
        </w:tc>
      </w:tr>
      <w:tr w:rsidR="00173952">
        <w:trPr>
          <w:trHeight w:val="372"/>
        </w:trPr>
        <w:tc>
          <w:tcPr>
            <w:tcW w:w="4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1</w:t>
            </w:r>
          </w:p>
        </w:tc>
        <w:tc>
          <w:tcPr>
            <w:tcW w:w="1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28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5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7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r>
      <w:tr w:rsidR="00173952">
        <w:tc>
          <w:tcPr>
            <w:tcW w:w="4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EC23C1">
            <w:pPr>
              <w:spacing w:before="240" w:after="2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2</w:t>
            </w:r>
          </w:p>
        </w:tc>
        <w:tc>
          <w:tcPr>
            <w:tcW w:w="1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2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28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5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c>
          <w:tcPr>
            <w:tcW w:w="17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952" w:rsidRDefault="00173952">
            <w:pPr>
              <w:spacing w:before="240" w:after="240" w:line="240" w:lineRule="auto"/>
              <w:ind w:left="-100"/>
              <w:jc w:val="center"/>
              <w:rPr>
                <w:rFonts w:ascii="Times New Roman" w:eastAsia="Times New Roman" w:hAnsi="Times New Roman" w:cs="Times New Roman"/>
                <w:sz w:val="24"/>
                <w:szCs w:val="24"/>
              </w:rPr>
            </w:pPr>
          </w:p>
        </w:tc>
      </w:tr>
      <w:tr w:rsidR="00173952">
        <w:tc>
          <w:tcPr>
            <w:tcW w:w="9345" w:type="dxa"/>
            <w:gridSpan w:val="6"/>
            <w:tcBorders>
              <w:top w:val="single" w:sz="4" w:space="0" w:color="000000"/>
            </w:tcBorders>
            <w:tcMar>
              <w:top w:w="0" w:type="dxa"/>
              <w:left w:w="115" w:type="dxa"/>
              <w:bottom w:w="0" w:type="dxa"/>
              <w:right w:w="115" w:type="dxa"/>
            </w:tcMar>
          </w:tcPr>
          <w:p w:rsidR="00173952" w:rsidRDefault="00EC23C1">
            <w:pPr>
              <w:spacing w:after="0" w:line="240" w:lineRule="auto"/>
              <w:ind w:firstLine="200"/>
              <w:rPr>
                <w:rFonts w:ascii="Times New Roman" w:eastAsia="Times New Roman" w:hAnsi="Times New Roman" w:cs="Times New Roman"/>
                <w:sz w:val="24"/>
                <w:szCs w:val="24"/>
              </w:rPr>
            </w:pPr>
            <w:r>
              <w:rPr>
                <w:rFonts w:ascii="Times New Roman" w:eastAsia="Times New Roman" w:hAnsi="Times New Roman" w:cs="Times New Roman"/>
                <w:sz w:val="18"/>
                <w:szCs w:val="18"/>
              </w:rPr>
              <w:t>*</w:t>
            </w:r>
            <w:r>
              <w:rPr>
                <w:rFonts w:ascii="Times New Roman" w:eastAsia="Times New Roman" w:hAnsi="Times New Roman" w:cs="Times New Roman"/>
                <w:sz w:val="11"/>
                <w:szCs w:val="11"/>
                <w:vertAlign w:val="superscript"/>
              </w:rPr>
              <w:t>)</w:t>
            </w:r>
            <w:r>
              <w:rPr>
                <w:rFonts w:ascii="Times New Roman" w:eastAsia="Times New Roman" w:hAnsi="Times New Roman" w:cs="Times New Roman"/>
                <w:sz w:val="18"/>
                <w:szCs w:val="18"/>
              </w:rPr>
              <w:t xml:space="preserve"> Наводяться важливі показники, які свідчать про рівень наукового результату; переваги над аналогами; економічний, соціальний ефект тощо.</w:t>
            </w:r>
          </w:p>
        </w:tc>
      </w:tr>
    </w:tbl>
    <w:p w:rsidR="00173952" w:rsidRDefault="00173952">
      <w:pPr>
        <w:rPr>
          <w:sz w:val="28"/>
          <w:szCs w:val="28"/>
        </w:rPr>
      </w:pPr>
    </w:p>
    <w:p w:rsidR="00173952" w:rsidRDefault="00173952">
      <w:pPr>
        <w:pStyle w:val="2"/>
        <w:rPr>
          <w:sz w:val="28"/>
          <w:szCs w:val="28"/>
        </w:rPr>
      </w:pPr>
    </w:p>
    <w:p w:rsidR="00173952" w:rsidRDefault="00EC23C1">
      <w:pPr>
        <w:pStyle w:val="2"/>
        <w:rPr>
          <w:color w:val="000000"/>
          <w:sz w:val="28"/>
          <w:szCs w:val="28"/>
        </w:rPr>
      </w:pPr>
      <w:r>
        <w:rPr>
          <w:sz w:val="28"/>
          <w:szCs w:val="28"/>
        </w:rPr>
        <w:t>Х</w:t>
      </w:r>
      <w:r>
        <w:rPr>
          <w:color w:val="000000"/>
          <w:sz w:val="28"/>
          <w:szCs w:val="28"/>
        </w:rPr>
        <w:t>I. Розвиток матеріально-технічної бази наукових досліджень та розробок</w:t>
      </w:r>
    </w:p>
    <w:p w:rsidR="00173952" w:rsidRDefault="00EC23C1">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Навести дані про закупівлю/отримання за звітний 202</w:t>
      </w:r>
      <w:r w:rsidR="006034B8">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р</w:t>
      </w:r>
      <w:r>
        <w:rPr>
          <w:rFonts w:ascii="Times New Roman" w:eastAsia="Times New Roman" w:hAnsi="Times New Roman" w:cs="Times New Roman"/>
          <w:sz w:val="24"/>
          <w:szCs w:val="24"/>
        </w:rPr>
        <w:t>ік</w:t>
      </w:r>
      <w:r>
        <w:rPr>
          <w:rFonts w:ascii="Times New Roman" w:eastAsia="Times New Roman" w:hAnsi="Times New Roman" w:cs="Times New Roman"/>
          <w:color w:val="000000"/>
          <w:sz w:val="24"/>
          <w:szCs w:val="24"/>
        </w:rPr>
        <w:t xml:space="preserve"> приладів та обладнання іноземного або українського виробництва, їх балансова вартість (наводяться позиції вартістю більше 100 тис. грн) - у вигляді таблиці за формою нижче)</w:t>
      </w:r>
    </w:p>
    <w:tbl>
      <w:tblPr>
        <w:tblStyle w:val="af4"/>
        <w:tblW w:w="9344" w:type="dxa"/>
        <w:tblInd w:w="0" w:type="dxa"/>
        <w:tblLayout w:type="fixed"/>
        <w:tblLook w:val="0400"/>
      </w:tblPr>
      <w:tblGrid>
        <w:gridCol w:w="471"/>
        <w:gridCol w:w="3194"/>
        <w:gridCol w:w="1687"/>
        <w:gridCol w:w="2979"/>
        <w:gridCol w:w="1013"/>
      </w:tblGrid>
      <w:tr w:rsidR="00173952">
        <w:tc>
          <w:tcPr>
            <w:tcW w:w="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w:t>
            </w:r>
          </w:p>
          <w:p w:rsidR="00173952" w:rsidRDefault="00EC23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з/п</w:t>
            </w:r>
          </w:p>
        </w:tc>
        <w:tc>
          <w:tcPr>
            <w:tcW w:w="3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Назва </w:t>
            </w:r>
            <w:r>
              <w:rPr>
                <w:rFonts w:ascii="Times New Roman" w:eastAsia="Times New Roman" w:hAnsi="Times New Roman" w:cs="Times New Roman"/>
                <w:i/>
                <w:color w:val="000000"/>
                <w:sz w:val="20"/>
                <w:szCs w:val="20"/>
              </w:rPr>
              <w:t>приладу/обладнання</w:t>
            </w:r>
            <w:r>
              <w:rPr>
                <w:rFonts w:ascii="Times New Roman" w:eastAsia="Times New Roman" w:hAnsi="Times New Roman" w:cs="Times New Roman"/>
                <w:color w:val="000000"/>
                <w:sz w:val="20"/>
                <w:szCs w:val="20"/>
              </w:rPr>
              <w:t xml:space="preserve"> (українською мовою та мовою оригіналу), його марка, рік випуску, фірма-виробник, країна походження</w:t>
            </w:r>
          </w:p>
        </w:tc>
        <w:tc>
          <w:tcPr>
            <w:tcW w:w="16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Функціональне призначення</w:t>
            </w:r>
          </w:p>
        </w:tc>
        <w:tc>
          <w:tcPr>
            <w:tcW w:w="29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Науковий(і) напрям(и) та структурний(і) підрозділ(и) для якого (яких) здійснено закупівлю </w:t>
            </w:r>
            <w:r>
              <w:rPr>
                <w:rFonts w:ascii="Times New Roman" w:eastAsia="Times New Roman" w:hAnsi="Times New Roman" w:cs="Times New Roman"/>
                <w:i/>
                <w:color w:val="000000"/>
                <w:sz w:val="20"/>
                <w:szCs w:val="20"/>
              </w:rPr>
              <w:t>приладу/обладнання</w:t>
            </w:r>
          </w:p>
        </w:tc>
        <w:tc>
          <w:tcPr>
            <w:tcW w:w="10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73952" w:rsidRDefault="00EC23C1">
            <w:pPr>
              <w:spacing w:after="0" w:line="240" w:lineRule="auto"/>
              <w:ind w:right="-108"/>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Вартість,</w:t>
            </w:r>
            <w:r>
              <w:rPr>
                <w:rFonts w:ascii="Times New Roman" w:eastAsia="Times New Roman" w:hAnsi="Times New Roman" w:cs="Times New Roman"/>
                <w:color w:val="000000"/>
                <w:sz w:val="20"/>
                <w:szCs w:val="20"/>
              </w:rPr>
              <w:br/>
              <w:t>тис. грн</w:t>
            </w:r>
          </w:p>
        </w:tc>
      </w:tr>
      <w:tr w:rsidR="00173952">
        <w:tc>
          <w:tcPr>
            <w:tcW w:w="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1</w:t>
            </w:r>
          </w:p>
        </w:tc>
        <w:tc>
          <w:tcPr>
            <w:tcW w:w="3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2</w:t>
            </w:r>
          </w:p>
        </w:tc>
        <w:tc>
          <w:tcPr>
            <w:tcW w:w="16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173952">
            <w:pPr>
              <w:spacing w:after="0" w:line="240" w:lineRule="auto"/>
              <w:rPr>
                <w:rFonts w:ascii="Times New Roman" w:eastAsia="Times New Roman" w:hAnsi="Times New Roman" w:cs="Times New Roman"/>
                <w:sz w:val="24"/>
                <w:szCs w:val="24"/>
              </w:rPr>
            </w:pPr>
          </w:p>
        </w:tc>
        <w:tc>
          <w:tcPr>
            <w:tcW w:w="29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3</w:t>
            </w:r>
          </w:p>
        </w:tc>
        <w:tc>
          <w:tcPr>
            <w:tcW w:w="10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73952" w:rsidRDefault="00EC23C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4</w:t>
            </w:r>
          </w:p>
        </w:tc>
      </w:tr>
      <w:tr w:rsidR="00173952">
        <w:tc>
          <w:tcPr>
            <w:tcW w:w="47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sz w:val="24"/>
                <w:szCs w:val="24"/>
              </w:rPr>
            </w:pPr>
          </w:p>
        </w:tc>
        <w:tc>
          <w:tcPr>
            <w:tcW w:w="319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sz w:val="24"/>
                <w:szCs w:val="24"/>
              </w:rPr>
            </w:pPr>
          </w:p>
        </w:tc>
        <w:tc>
          <w:tcPr>
            <w:tcW w:w="16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sz w:val="24"/>
                <w:szCs w:val="24"/>
              </w:rPr>
            </w:pPr>
          </w:p>
        </w:tc>
        <w:tc>
          <w:tcPr>
            <w:tcW w:w="297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sz w:val="24"/>
                <w:szCs w:val="24"/>
              </w:rPr>
            </w:pPr>
          </w:p>
        </w:tc>
        <w:tc>
          <w:tcPr>
            <w:tcW w:w="101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sz w:val="24"/>
                <w:szCs w:val="24"/>
              </w:rPr>
            </w:pPr>
          </w:p>
        </w:tc>
      </w:tr>
      <w:tr w:rsidR="00173952">
        <w:tc>
          <w:tcPr>
            <w:tcW w:w="47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highlight w:val="green"/>
              </w:rPr>
            </w:pPr>
          </w:p>
        </w:tc>
        <w:tc>
          <w:tcPr>
            <w:tcW w:w="319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highlight w:val="yellow"/>
              </w:rPr>
            </w:pPr>
          </w:p>
        </w:tc>
        <w:tc>
          <w:tcPr>
            <w:tcW w:w="16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c>
          <w:tcPr>
            <w:tcW w:w="297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c>
          <w:tcPr>
            <w:tcW w:w="101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r>
      <w:tr w:rsidR="00173952">
        <w:tc>
          <w:tcPr>
            <w:tcW w:w="47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highlight w:val="green"/>
              </w:rPr>
            </w:pPr>
          </w:p>
        </w:tc>
        <w:tc>
          <w:tcPr>
            <w:tcW w:w="319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highlight w:val="yellow"/>
              </w:rPr>
            </w:pPr>
          </w:p>
        </w:tc>
        <w:tc>
          <w:tcPr>
            <w:tcW w:w="16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c>
          <w:tcPr>
            <w:tcW w:w="297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c>
          <w:tcPr>
            <w:tcW w:w="101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rsidR="00173952" w:rsidRDefault="00173952">
            <w:pPr>
              <w:spacing w:before="240" w:after="0" w:line="240" w:lineRule="auto"/>
              <w:jc w:val="center"/>
              <w:rPr>
                <w:rFonts w:ascii="Times New Roman" w:eastAsia="Times New Roman" w:hAnsi="Times New Roman" w:cs="Times New Roman"/>
                <w:color w:val="000000"/>
                <w:sz w:val="18"/>
                <w:szCs w:val="18"/>
              </w:rPr>
            </w:pPr>
          </w:p>
        </w:tc>
      </w:tr>
    </w:tbl>
    <w:p w:rsidR="00173952" w:rsidRDefault="00173952">
      <w:pPr>
        <w:rPr>
          <w:rFonts w:ascii="Times New Roman" w:eastAsia="Times New Roman" w:hAnsi="Times New Roman" w:cs="Times New Roman"/>
        </w:rPr>
      </w:pPr>
    </w:p>
    <w:p w:rsidR="00173952" w:rsidRDefault="00EC23C1">
      <w:pPr>
        <w:pStyle w:val="2"/>
        <w:rPr>
          <w:color w:val="000000"/>
          <w:sz w:val="28"/>
          <w:szCs w:val="28"/>
        </w:rPr>
      </w:pPr>
      <w:r>
        <w:rPr>
          <w:color w:val="000000"/>
          <w:sz w:val="28"/>
          <w:szCs w:val="28"/>
        </w:rPr>
        <w:t>XІІ. Перспективи розвитку</w:t>
      </w:r>
    </w:p>
    <w:p w:rsidR="00173952" w:rsidRDefault="00EC23C1">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Визначити та обґрунтувати шляхи і перспективи розвитку підрозділу на підставі аналізу кількісних та якісних характеристик науково-педагогічного та наукового потенціалу, а такожпрогнозного впливу соціально-економічного розвитку на регіональному і національному рівнях, впливу інтеграції до європейського дослідницького простору (до 50 рядків).</w:t>
      </w:r>
    </w:p>
    <w:p w:rsidR="00173952" w:rsidRDefault="00173952">
      <w:pPr>
        <w:rPr>
          <w:rFonts w:ascii="Times New Roman" w:eastAsia="Times New Roman" w:hAnsi="Times New Roman" w:cs="Times New Roman"/>
        </w:rPr>
      </w:pPr>
    </w:p>
    <w:p w:rsidR="00173952" w:rsidRDefault="00EC23C1">
      <w:pPr>
        <w:pStyle w:val="2"/>
        <w:rPr>
          <w:sz w:val="24"/>
          <w:szCs w:val="24"/>
        </w:rPr>
      </w:pPr>
      <w:r>
        <w:rPr>
          <w:color w:val="000000"/>
          <w:sz w:val="28"/>
          <w:szCs w:val="28"/>
        </w:rPr>
        <w:t>XІІІ. Заключна частина</w:t>
      </w:r>
    </w:p>
    <w:p w:rsidR="00173952" w:rsidRDefault="00EC23C1">
      <w:pPr>
        <w:pBdr>
          <w:bottom w:val="single" w:sz="4" w:space="1" w:color="000000"/>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Надати інформація щодо сильних/слабких сторін діяльності підрозділу, тенденцій розвитку та основних труднощів та недоліків в роботі підрозділу впродовж звітного періоду; щодо налагодження більш ефективної роботи в організації цих процесів</w:t>
      </w:r>
    </w:p>
    <w:p w:rsidR="00173952" w:rsidRDefault="00EC23C1">
      <w:pPr>
        <w:pBdr>
          <w:bottom w:val="single" w:sz="4" w:space="1" w:color="000000"/>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r>
        <w:rPr>
          <w:rFonts w:ascii="Times New Roman" w:eastAsia="Times New Roman" w:hAnsi="Times New Roman" w:cs="Times New Roman"/>
          <w:color w:val="000000"/>
          <w:sz w:val="24"/>
          <w:szCs w:val="24"/>
        </w:rPr>
        <w:tab/>
        <w:t>Зауваження та пропозиції щодо забезпечення організації та координації наукового процесу в Університеті, зокрема в апараті НДЧ.</w:t>
      </w:r>
    </w:p>
    <w:p w:rsidR="00173952" w:rsidRDefault="00173952">
      <w:pPr>
        <w:pBdr>
          <w:bottom w:val="single" w:sz="4" w:space="1" w:color="000000"/>
        </w:pBdr>
        <w:spacing w:after="0" w:line="240" w:lineRule="auto"/>
        <w:jc w:val="both"/>
        <w:rPr>
          <w:rFonts w:ascii="Times New Roman" w:eastAsia="Times New Roman" w:hAnsi="Times New Roman" w:cs="Times New Roman"/>
          <w:color w:val="000000"/>
          <w:sz w:val="24"/>
          <w:szCs w:val="24"/>
        </w:rPr>
      </w:pPr>
    </w:p>
    <w:p w:rsidR="00173952" w:rsidRDefault="00173952">
      <w:pPr>
        <w:pBdr>
          <w:bottom w:val="single" w:sz="4" w:space="1" w:color="000000"/>
        </w:pBdr>
        <w:spacing w:after="0" w:line="240" w:lineRule="auto"/>
        <w:jc w:val="both"/>
        <w:rPr>
          <w:rFonts w:ascii="Times New Roman" w:eastAsia="Times New Roman" w:hAnsi="Times New Roman" w:cs="Times New Roman"/>
          <w:color w:val="000000"/>
          <w:sz w:val="24"/>
          <w:szCs w:val="24"/>
        </w:rPr>
      </w:pPr>
    </w:p>
    <w:p w:rsidR="00173952" w:rsidRDefault="00EC23C1">
      <w:pPr>
        <w:pBdr>
          <w:bottom w:val="single" w:sz="4" w:space="1" w:color="000000"/>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Заступник декана з наукової роботи</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Ім’я та ПРІЗВИЩЕ</w:t>
      </w:r>
    </w:p>
    <w:p w:rsidR="00173952" w:rsidRDefault="00173952">
      <w:pPr>
        <w:pBdr>
          <w:bottom w:val="single" w:sz="4" w:space="1" w:color="000000"/>
        </w:pBdr>
        <w:spacing w:after="0" w:line="240" w:lineRule="auto"/>
        <w:jc w:val="both"/>
        <w:rPr>
          <w:rFonts w:ascii="Times New Roman" w:eastAsia="Times New Roman" w:hAnsi="Times New Roman" w:cs="Times New Roman"/>
          <w:color w:val="000000"/>
          <w:sz w:val="24"/>
          <w:szCs w:val="24"/>
        </w:rPr>
      </w:pPr>
    </w:p>
    <w:p w:rsidR="00173952" w:rsidRDefault="00173952">
      <w:pPr>
        <w:pBdr>
          <w:bottom w:val="single" w:sz="4" w:space="1" w:color="000000"/>
        </w:pBdr>
        <w:spacing w:after="0" w:line="240" w:lineRule="auto"/>
        <w:jc w:val="both"/>
        <w:rPr>
          <w:rFonts w:ascii="Times New Roman" w:eastAsia="Times New Roman" w:hAnsi="Times New Roman" w:cs="Times New Roman"/>
          <w:color w:val="000000"/>
          <w:sz w:val="24"/>
          <w:szCs w:val="24"/>
        </w:rPr>
      </w:pPr>
    </w:p>
    <w:p w:rsidR="00173952" w:rsidRDefault="00EC23C1">
      <w:pPr>
        <w:pBdr>
          <w:bottom w:val="single" w:sz="4" w:space="1" w:color="000000"/>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Декан/директор факультету/ННІ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Ім’я та ПРІЗВИЩЕ</w:t>
      </w:r>
    </w:p>
    <w:p w:rsidR="00173952" w:rsidRDefault="00173952">
      <w:pPr>
        <w:pBdr>
          <w:bottom w:val="single" w:sz="4" w:space="1" w:color="000000"/>
        </w:pBdr>
        <w:spacing w:after="0" w:line="240" w:lineRule="auto"/>
        <w:jc w:val="both"/>
        <w:rPr>
          <w:rFonts w:ascii="Times New Roman" w:eastAsia="Times New Roman" w:hAnsi="Times New Roman" w:cs="Times New Roman"/>
          <w:color w:val="000000"/>
          <w:sz w:val="24"/>
          <w:szCs w:val="24"/>
        </w:rPr>
      </w:pPr>
    </w:p>
    <w:p w:rsidR="00173952" w:rsidRDefault="00173952">
      <w:pPr>
        <w:rPr>
          <w:rFonts w:ascii="Times New Roman" w:eastAsia="Times New Roman" w:hAnsi="Times New Roman" w:cs="Times New Roman"/>
        </w:rPr>
      </w:pPr>
    </w:p>
    <w:p w:rsidR="00173952" w:rsidRDefault="00173952">
      <w:pPr>
        <w:rPr>
          <w:rFonts w:ascii="Times New Roman" w:eastAsia="Times New Roman" w:hAnsi="Times New Roman" w:cs="Times New Roman"/>
        </w:rPr>
      </w:pPr>
    </w:p>
    <w:sectPr w:rsidR="00173952" w:rsidSect="008B7DAD">
      <w:headerReference w:type="even" r:id="rId8"/>
      <w:headerReference w:type="default" r:id="rId9"/>
      <w:pgSz w:w="11906" w:h="16838"/>
      <w:pgMar w:top="1134" w:right="850" w:bottom="1134" w:left="1701"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56E2" w:rsidRDefault="00D756E2">
      <w:pPr>
        <w:spacing w:after="0" w:line="240" w:lineRule="auto"/>
      </w:pPr>
      <w:r>
        <w:separator/>
      </w:r>
    </w:p>
  </w:endnote>
  <w:endnote w:type="continuationSeparator" w:id="1">
    <w:p w:rsidR="00D756E2" w:rsidRDefault="00D756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ndara">
    <w:panose1 w:val="020E0502030303020204"/>
    <w:charset w:val="CC"/>
    <w:family w:val="swiss"/>
    <w:pitch w:val="variable"/>
    <w:sig w:usb0="A00002EF" w:usb1="4000A44B" w:usb2="00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56E2" w:rsidRDefault="00D756E2">
      <w:pPr>
        <w:spacing w:after="0" w:line="240" w:lineRule="auto"/>
      </w:pPr>
      <w:r>
        <w:separator/>
      </w:r>
    </w:p>
  </w:footnote>
  <w:footnote w:type="continuationSeparator" w:id="1">
    <w:p w:rsidR="00D756E2" w:rsidRDefault="00D756E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3952" w:rsidRDefault="00EC23C1">
    <w:pPr>
      <w:rPr>
        <w:sz w:val="2"/>
        <w:szCs w:val="2"/>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0" distR="0" simplePos="0" relativeHeight="251659264" behindDoc="1" locked="0" layoutInCell="1" hidden="0" allowOverlap="1" wp14:anchorId="2C5D12E6" wp14:editId="09AADA33">
            <wp:simplePos x="0" y="0"/>
            <wp:positionH relativeFrom="page">
              <wp:posOffset>4016692</wp:posOffset>
            </wp:positionH>
            <wp:positionV relativeFrom="page">
              <wp:posOffset>747078</wp:posOffset>
            </wp:positionV>
            <wp:extent cx="70485" cy="162560"/>
            <wp:effectExtent l="0" t="0" r="0" b="0"/>
            <wp:wrapNone/>
            <wp:docPr id="4" name="Прямокутник 4"/>
            <wp:cNvGraphicFramePr/>
            <a:graphic xmlns:a="http://schemas.openxmlformats.org/drawingml/2006/main">
              <a:graphicData uri="http://schemas.microsoft.com/office/word/2010/wordprocessingShape">
                <wps:wsp>
                  <wps:cNvSpPr/>
                  <wps:spPr>
                    <a:xfrm>
                      <a:off x="5315520" y="3703483"/>
                      <a:ext cx="60960" cy="153035"/>
                    </a:xfrm>
                    <a:prstGeom prst="rect">
                      <a:avLst/>
                    </a:prstGeom>
                    <a:noFill/>
                    <a:ln>
                      <a:noFill/>
                    </a:ln>
                  </wps:spPr>
                  <wps:txbx>
                    <w:txbxContent>
                      <w:p w14:paraId="752F78E5" w14:textId="77777777" w:rsidR="00173952" w:rsidRDefault="00EC23C1">
                        <w:pPr>
                          <w:spacing w:after="0" w:line="240" w:lineRule="auto"/>
                          <w:textDirection w:val="btLr"/>
                        </w:pPr>
                        <w:r>
                          <w:rPr>
                            <w:rFonts w:ascii="Times New Roman" w:eastAsia="Times New Roman" w:hAnsi="Times New Roman" w:cs="Times New Roman"/>
                            <w:color w:val="000000"/>
                            <w:sz w:val="28"/>
                          </w:rPr>
                          <w:t xml:space="preserve"> PAGE \* MERGEFORMAT </w:t>
                        </w:r>
                        <w:r>
                          <w:rPr>
                            <w:rFonts w:ascii="Times New Roman" w:eastAsia="Times New Roman" w:hAnsi="Times New Roman" w:cs="Times New Roman"/>
                            <w:color w:val="000000"/>
                            <w:sz w:val="21"/>
                            <w:highlight w:val="white"/>
                          </w:rPr>
                          <w:t>8</w:t>
                        </w:r>
                      </w:p>
                    </w:txbxContent>
                  </wps:txbx>
                  <wps:bodyPr spcFirstLastPara="1" wrap="square" lIns="0" tIns="0" rIns="0" bIns="0" anchor="t" anchorCtr="0">
                    <a:noAutofit/>
                  </wps:bodyPr>
                </wps:wsp>
              </a:graphicData>
            </a:graphic>
          </wp:anchor>
        </w:drawing>
      </mc:Choice>
      <ve:Fallback>
        <w:r>
          <w:rPr>
            <w:noProof/>
            <w:lang w:eastAsia="uk-UA"/>
          </w:rPr>
          <w:drawing>
            <wp:anchor distT="0" distB="0" distL="0" distR="0" simplePos="0" relativeHeight="251658240" behindDoc="1" locked="0" layoutInCell="1" allowOverlap="1">
              <wp:simplePos x="0" y="0"/>
              <wp:positionH relativeFrom="page">
                <wp:posOffset>4016692</wp:posOffset>
              </wp:positionH>
              <wp:positionV relativeFrom="page">
                <wp:posOffset>747078</wp:posOffset>
              </wp:positionV>
              <wp:extent cx="70485" cy="16256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0485" cy="162560"/>
                      </a:xfrm>
                      <a:prstGeom prst="rect">
                        <a:avLst/>
                      </a:prstGeom>
                      <a:ln/>
                    </pic:spPr>
                  </pic:pic>
                </a:graphicData>
              </a:graphic>
            </wp:anchor>
          </w:drawing>
        </w:r>
      </ve:Fallback>
    </ve:AlternateConten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3952" w:rsidRDefault="00EC23C1">
    <w:pPr>
      <w:rPr>
        <w:sz w:val="2"/>
        <w:szCs w:val="2"/>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0" distR="0" simplePos="0" relativeHeight="251658240" behindDoc="1" locked="0" layoutInCell="1" hidden="0" allowOverlap="1" wp14:anchorId="7A81856E" wp14:editId="55E8C1EC">
            <wp:simplePos x="0" y="0"/>
            <wp:positionH relativeFrom="page">
              <wp:posOffset>4016692</wp:posOffset>
            </wp:positionH>
            <wp:positionV relativeFrom="page">
              <wp:posOffset>747078</wp:posOffset>
            </wp:positionV>
            <wp:extent cx="70485" cy="162560"/>
            <wp:effectExtent l="0" t="0" r="0" b="0"/>
            <wp:wrapNone/>
            <wp:docPr id="3" name="Прямокутник 3"/>
            <wp:cNvGraphicFramePr/>
            <a:graphic xmlns:a="http://schemas.openxmlformats.org/drawingml/2006/main">
              <a:graphicData uri="http://schemas.microsoft.com/office/word/2010/wordprocessingShape">
                <wps:wsp>
                  <wps:cNvSpPr/>
                  <wps:spPr>
                    <a:xfrm>
                      <a:off x="5315520" y="3703483"/>
                      <a:ext cx="60960" cy="153035"/>
                    </a:xfrm>
                    <a:prstGeom prst="rect">
                      <a:avLst/>
                    </a:prstGeom>
                    <a:noFill/>
                    <a:ln>
                      <a:noFill/>
                    </a:ln>
                  </wps:spPr>
                  <wps:txbx>
                    <w:txbxContent>
                      <w:p w14:paraId="5D646967" w14:textId="77777777" w:rsidR="00173952" w:rsidRDefault="00EC23C1">
                        <w:pPr>
                          <w:spacing w:after="0" w:line="240" w:lineRule="auto"/>
                          <w:textDirection w:val="btL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PAGE \* MERGEFORMAT </w:t>
                        </w:r>
                        <w:r>
                          <w:rPr>
                            <w:rFonts w:ascii="Times New Roman" w:eastAsia="Times New Roman" w:hAnsi="Times New Roman" w:cs="Times New Roman"/>
                            <w:color w:val="000000"/>
                            <w:sz w:val="21"/>
                            <w:highlight w:val="white"/>
                          </w:rPr>
                          <w:t>2</w:t>
                        </w:r>
                      </w:p>
                    </w:txbxContent>
                  </wps:txbx>
                  <wps:bodyPr spcFirstLastPara="1" wrap="square" lIns="0" tIns="0" rIns="0" bIns="0" anchor="t" anchorCtr="0">
                    <a:noAutofit/>
                  </wps:bodyPr>
                </wps:wsp>
              </a:graphicData>
            </a:graphic>
          </wp:anchor>
        </w:drawing>
      </mc:Choice>
      <ve:Fallback>
        <w:r>
          <w:rPr>
            <w:noProof/>
            <w:lang w:eastAsia="uk-UA"/>
          </w:rPr>
          <w:drawing>
            <wp:anchor distT="0" distB="0" distL="0" distR="0" simplePos="0" relativeHeight="251659264" behindDoc="1" locked="0" layoutInCell="1" allowOverlap="1">
              <wp:simplePos x="0" y="0"/>
              <wp:positionH relativeFrom="page">
                <wp:posOffset>4016692</wp:posOffset>
              </wp:positionH>
              <wp:positionV relativeFrom="page">
                <wp:posOffset>747078</wp:posOffset>
              </wp:positionV>
              <wp:extent cx="70485" cy="16256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485" cy="162560"/>
                      </a:xfrm>
                      <a:prstGeom prst="rect">
                        <a:avLst/>
                      </a:prstGeom>
                      <a:ln/>
                    </pic:spPr>
                  </pic:pic>
                </a:graphicData>
              </a:graphic>
            </wp:anchor>
          </w:drawing>
        </w:r>
      </ve:Fallback>
    </ve:AlternateConten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182BA2"/>
    <w:multiLevelType w:val="hybridMultilevel"/>
    <w:tmpl w:val="4426F77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402803DA"/>
    <w:multiLevelType w:val="multilevel"/>
    <w:tmpl w:val="E71CC57C"/>
    <w:lvl w:ilvl="0">
      <w:start w:val="1"/>
      <w:numFmt w:val="decimal"/>
      <w:lvlText w:val="1.%1."/>
      <w:lvlJc w:val="left"/>
      <w:pPr>
        <w:ind w:left="0" w:firstLine="0"/>
      </w:pPr>
      <w:rPr>
        <w:rFonts w:ascii="Arial" w:eastAsia="Arial" w:hAnsi="Arial" w:cs="Arial"/>
        <w:b w:val="0"/>
        <w:i w:val="0"/>
        <w:smallCaps w:val="0"/>
        <w:strike w:val="0"/>
        <w:color w:val="000000"/>
        <w:sz w:val="24"/>
        <w:szCs w:val="24"/>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nsid w:val="47CB7346"/>
    <w:multiLevelType w:val="hybridMultilevel"/>
    <w:tmpl w:val="D742A41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nsid w:val="4FFE1385"/>
    <w:multiLevelType w:val="multilevel"/>
    <w:tmpl w:val="25F217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4D32D62"/>
    <w:multiLevelType w:val="hybridMultilevel"/>
    <w:tmpl w:val="D41CF0D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nsid w:val="7AC662D6"/>
    <w:multiLevelType w:val="hybridMultilevel"/>
    <w:tmpl w:val="63E840A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footnotePr>
    <w:footnote w:id="0"/>
    <w:footnote w:id="1"/>
  </w:footnotePr>
  <w:endnotePr>
    <w:endnote w:id="0"/>
    <w:endnote w:id="1"/>
  </w:endnotePr>
  <w:compat/>
  <w:rsids>
    <w:rsidRoot w:val="00173952"/>
    <w:rsid w:val="00041B03"/>
    <w:rsid w:val="00064021"/>
    <w:rsid w:val="000B10B1"/>
    <w:rsid w:val="00165E0B"/>
    <w:rsid w:val="00173952"/>
    <w:rsid w:val="001850E8"/>
    <w:rsid w:val="002B6248"/>
    <w:rsid w:val="003D005D"/>
    <w:rsid w:val="00507BB3"/>
    <w:rsid w:val="005C4C38"/>
    <w:rsid w:val="006034B8"/>
    <w:rsid w:val="006E37F5"/>
    <w:rsid w:val="008B7DAD"/>
    <w:rsid w:val="008D5B46"/>
    <w:rsid w:val="0094507C"/>
    <w:rsid w:val="00990CB5"/>
    <w:rsid w:val="009B7A94"/>
    <w:rsid w:val="00A0148C"/>
    <w:rsid w:val="00A97082"/>
    <w:rsid w:val="00B03A4A"/>
    <w:rsid w:val="00C772D0"/>
    <w:rsid w:val="00CB38E4"/>
    <w:rsid w:val="00D756E2"/>
    <w:rsid w:val="00DA584E"/>
    <w:rsid w:val="00EB477F"/>
    <w:rsid w:val="00EC23C1"/>
    <w:rsid w:val="00EC7091"/>
    <w:rsid w:val="00ED1E0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7DAD"/>
  </w:style>
  <w:style w:type="paragraph" w:styleId="1">
    <w:name w:val="heading 1"/>
    <w:basedOn w:val="a"/>
    <w:next w:val="a"/>
    <w:uiPriority w:val="9"/>
    <w:qFormat/>
    <w:rsid w:val="008B7DAD"/>
    <w:pPr>
      <w:keepNext/>
      <w:keepLines/>
      <w:spacing w:before="480" w:after="120"/>
      <w:outlineLvl w:val="0"/>
    </w:pPr>
    <w:rPr>
      <w:b/>
      <w:sz w:val="48"/>
      <w:szCs w:val="48"/>
    </w:rPr>
  </w:style>
  <w:style w:type="paragraph" w:styleId="2">
    <w:name w:val="heading 2"/>
    <w:basedOn w:val="a"/>
    <w:link w:val="20"/>
    <w:uiPriority w:val="9"/>
    <w:unhideWhenUsed/>
    <w:qFormat/>
    <w:rsid w:val="002B2A4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uiPriority w:val="9"/>
    <w:semiHidden/>
    <w:unhideWhenUsed/>
    <w:qFormat/>
    <w:rsid w:val="008B7DAD"/>
    <w:pPr>
      <w:keepNext/>
      <w:keepLines/>
      <w:spacing w:before="280" w:after="80"/>
      <w:outlineLvl w:val="2"/>
    </w:pPr>
    <w:rPr>
      <w:b/>
      <w:sz w:val="28"/>
      <w:szCs w:val="28"/>
    </w:rPr>
  </w:style>
  <w:style w:type="paragraph" w:styleId="4">
    <w:name w:val="heading 4"/>
    <w:basedOn w:val="a"/>
    <w:next w:val="a"/>
    <w:link w:val="40"/>
    <w:uiPriority w:val="9"/>
    <w:semiHidden/>
    <w:unhideWhenUsed/>
    <w:qFormat/>
    <w:rsid w:val="002B2A4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uiPriority w:val="9"/>
    <w:semiHidden/>
    <w:unhideWhenUsed/>
    <w:qFormat/>
    <w:rsid w:val="008B7DAD"/>
    <w:pPr>
      <w:keepNext/>
      <w:keepLines/>
      <w:spacing w:before="220" w:after="40"/>
      <w:outlineLvl w:val="4"/>
    </w:pPr>
    <w:rPr>
      <w:b/>
    </w:rPr>
  </w:style>
  <w:style w:type="paragraph" w:styleId="6">
    <w:name w:val="heading 6"/>
    <w:basedOn w:val="a"/>
    <w:next w:val="a"/>
    <w:uiPriority w:val="9"/>
    <w:semiHidden/>
    <w:unhideWhenUsed/>
    <w:qFormat/>
    <w:rsid w:val="008B7DAD"/>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B7DAD"/>
    <w:tblPr>
      <w:tblCellMar>
        <w:top w:w="0" w:type="dxa"/>
        <w:left w:w="0" w:type="dxa"/>
        <w:bottom w:w="0" w:type="dxa"/>
        <w:right w:w="0" w:type="dxa"/>
      </w:tblCellMar>
    </w:tblPr>
  </w:style>
  <w:style w:type="paragraph" w:styleId="a3">
    <w:name w:val="Title"/>
    <w:basedOn w:val="a"/>
    <w:next w:val="a"/>
    <w:uiPriority w:val="10"/>
    <w:qFormat/>
    <w:rsid w:val="008B7DAD"/>
    <w:pPr>
      <w:keepNext/>
      <w:keepLines/>
      <w:spacing w:before="480" w:after="120"/>
    </w:pPr>
    <w:rPr>
      <w:b/>
      <w:sz w:val="72"/>
      <w:szCs w:val="72"/>
    </w:rPr>
  </w:style>
  <w:style w:type="character" w:customStyle="1" w:styleId="20">
    <w:name w:val="Заголовок 2 Знак"/>
    <w:basedOn w:val="a0"/>
    <w:link w:val="2"/>
    <w:uiPriority w:val="9"/>
    <w:rsid w:val="002B2A48"/>
    <w:rPr>
      <w:rFonts w:ascii="Times New Roman" w:eastAsia="Times New Roman" w:hAnsi="Times New Roman" w:cs="Times New Roman"/>
      <w:b/>
      <w:bCs/>
      <w:sz w:val="36"/>
      <w:szCs w:val="36"/>
      <w:lang w:eastAsia="ru-RU"/>
    </w:rPr>
  </w:style>
  <w:style w:type="paragraph" w:styleId="a4">
    <w:name w:val="Normal (Web)"/>
    <w:basedOn w:val="a"/>
    <w:uiPriority w:val="99"/>
    <w:unhideWhenUsed/>
    <w:rsid w:val="002B2A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2B2A48"/>
    <w:rPr>
      <w:rFonts w:asciiTheme="majorHAnsi" w:eastAsiaTheme="majorEastAsia" w:hAnsiTheme="majorHAnsi" w:cstheme="majorBidi"/>
      <w:i/>
      <w:iCs/>
      <w:color w:val="2E74B5" w:themeColor="accent1" w:themeShade="BF"/>
    </w:rPr>
  </w:style>
  <w:style w:type="character" w:customStyle="1" w:styleId="apple-tab-span">
    <w:name w:val="apple-tab-span"/>
    <w:basedOn w:val="a0"/>
    <w:rsid w:val="00250F0B"/>
  </w:style>
  <w:style w:type="paragraph" w:styleId="a5">
    <w:name w:val="Balloon Text"/>
    <w:basedOn w:val="a"/>
    <w:link w:val="a6"/>
    <w:uiPriority w:val="99"/>
    <w:semiHidden/>
    <w:unhideWhenUsed/>
    <w:rsid w:val="007A444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7A444F"/>
    <w:rPr>
      <w:rFonts w:ascii="Segoe UI" w:hAnsi="Segoe UI" w:cs="Segoe UI"/>
      <w:sz w:val="18"/>
      <w:szCs w:val="18"/>
    </w:rPr>
  </w:style>
  <w:style w:type="paragraph" w:customStyle="1" w:styleId="10">
    <w:name w:val="Стиль1"/>
    <w:basedOn w:val="a"/>
    <w:link w:val="11"/>
    <w:qFormat/>
    <w:rsid w:val="00984631"/>
    <w:rPr>
      <w:b/>
      <w:sz w:val="28"/>
      <w:szCs w:val="28"/>
    </w:rPr>
  </w:style>
  <w:style w:type="character" w:customStyle="1" w:styleId="30">
    <w:name w:val="Основний текст (3)_"/>
    <w:basedOn w:val="a0"/>
    <w:rsid w:val="00984631"/>
    <w:rPr>
      <w:rFonts w:ascii="Times New Roman" w:eastAsia="Times New Roman" w:hAnsi="Times New Roman" w:cs="Times New Roman"/>
      <w:b w:val="0"/>
      <w:bCs w:val="0"/>
      <w:i w:val="0"/>
      <w:iCs w:val="0"/>
      <w:smallCaps w:val="0"/>
      <w:strike w:val="0"/>
      <w:sz w:val="22"/>
      <w:szCs w:val="22"/>
      <w:u w:val="none"/>
    </w:rPr>
  </w:style>
  <w:style w:type="character" w:customStyle="1" w:styleId="11">
    <w:name w:val="Стиль1 Знак"/>
    <w:basedOn w:val="a0"/>
    <w:link w:val="10"/>
    <w:rsid w:val="00984631"/>
    <w:rPr>
      <w:b/>
      <w:sz w:val="28"/>
      <w:szCs w:val="28"/>
      <w:lang w:val="uk-UA"/>
    </w:rPr>
  </w:style>
  <w:style w:type="character" w:customStyle="1" w:styleId="31">
    <w:name w:val="Основний текст (3)"/>
    <w:basedOn w:val="30"/>
    <w:rsid w:val="009846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rPr>
  </w:style>
  <w:style w:type="character" w:customStyle="1" w:styleId="32">
    <w:name w:val="Основний текст (3) + Напівжирний"/>
    <w:basedOn w:val="30"/>
    <w:rsid w:val="00984631"/>
    <w:rPr>
      <w:rFonts w:ascii="Times New Roman" w:eastAsia="Times New Roman" w:hAnsi="Times New Roman" w:cs="Times New Roman"/>
      <w:b/>
      <w:bCs/>
      <w:i w:val="0"/>
      <w:iCs w:val="0"/>
      <w:smallCaps w:val="0"/>
      <w:strike w:val="0"/>
      <w:color w:val="000000"/>
      <w:spacing w:val="0"/>
      <w:w w:val="100"/>
      <w:position w:val="0"/>
      <w:sz w:val="22"/>
      <w:szCs w:val="22"/>
      <w:u w:val="none"/>
      <w:lang w:val="uk-UA"/>
    </w:rPr>
  </w:style>
  <w:style w:type="character" w:customStyle="1" w:styleId="a7">
    <w:name w:val="Основний текст_"/>
    <w:basedOn w:val="a0"/>
    <w:link w:val="12"/>
    <w:rsid w:val="00984631"/>
    <w:rPr>
      <w:rFonts w:ascii="Times New Roman" w:eastAsia="Times New Roman" w:hAnsi="Times New Roman" w:cs="Times New Roman"/>
      <w:sz w:val="25"/>
      <w:szCs w:val="25"/>
      <w:shd w:val="clear" w:color="auto" w:fill="FFFFFF"/>
    </w:rPr>
  </w:style>
  <w:style w:type="character" w:customStyle="1" w:styleId="11pt">
    <w:name w:val="Основний текст + 11 pt"/>
    <w:basedOn w:val="a7"/>
    <w:rsid w:val="00984631"/>
    <w:rPr>
      <w:rFonts w:ascii="Times New Roman" w:eastAsia="Times New Roman" w:hAnsi="Times New Roman" w:cs="Times New Roman"/>
      <w:color w:val="000000"/>
      <w:spacing w:val="0"/>
      <w:w w:val="100"/>
      <w:position w:val="0"/>
      <w:sz w:val="22"/>
      <w:szCs w:val="22"/>
      <w:shd w:val="clear" w:color="auto" w:fill="FFFFFF"/>
      <w:lang w:val="uk-UA"/>
    </w:rPr>
  </w:style>
  <w:style w:type="character" w:customStyle="1" w:styleId="10pt">
    <w:name w:val="Основний текст + 10 pt"/>
    <w:basedOn w:val="a7"/>
    <w:rsid w:val="00984631"/>
    <w:rPr>
      <w:rFonts w:ascii="Times New Roman" w:eastAsia="Times New Roman" w:hAnsi="Times New Roman" w:cs="Times New Roman"/>
      <w:color w:val="000000"/>
      <w:spacing w:val="0"/>
      <w:w w:val="100"/>
      <w:position w:val="0"/>
      <w:sz w:val="20"/>
      <w:szCs w:val="20"/>
      <w:shd w:val="clear" w:color="auto" w:fill="FFFFFF"/>
      <w:lang w:val="uk-UA"/>
    </w:rPr>
  </w:style>
  <w:style w:type="paragraph" w:customStyle="1" w:styleId="12">
    <w:name w:val="Основний текст1"/>
    <w:basedOn w:val="a"/>
    <w:link w:val="a7"/>
    <w:rsid w:val="00984631"/>
    <w:pPr>
      <w:widowControl w:val="0"/>
      <w:shd w:val="clear" w:color="auto" w:fill="FFFFFF"/>
      <w:spacing w:before="300" w:after="0" w:line="331" w:lineRule="exact"/>
      <w:ind w:hanging="980"/>
      <w:jc w:val="both"/>
    </w:pPr>
    <w:rPr>
      <w:rFonts w:ascii="Times New Roman" w:eastAsia="Times New Roman" w:hAnsi="Times New Roman" w:cs="Times New Roman"/>
      <w:sz w:val="25"/>
      <w:szCs w:val="25"/>
    </w:rPr>
  </w:style>
  <w:style w:type="character" w:customStyle="1" w:styleId="9pt">
    <w:name w:val="Основний текст + 9 pt;Напівжирний"/>
    <w:basedOn w:val="a7"/>
    <w:rsid w:val="00921980"/>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uk-UA"/>
    </w:rPr>
  </w:style>
  <w:style w:type="character" w:customStyle="1" w:styleId="Candara105pt">
    <w:name w:val="Основний текст + Candara;10;5 pt"/>
    <w:basedOn w:val="a7"/>
    <w:rsid w:val="004D1184"/>
    <w:rPr>
      <w:rFonts w:ascii="Candara" w:eastAsia="Candara" w:hAnsi="Candara" w:cs="Candara"/>
      <w:b w:val="0"/>
      <w:bCs w:val="0"/>
      <w:i w:val="0"/>
      <w:iCs w:val="0"/>
      <w:smallCaps w:val="0"/>
      <w:strike w:val="0"/>
      <w:color w:val="000000"/>
      <w:spacing w:val="0"/>
      <w:w w:val="100"/>
      <w:position w:val="0"/>
      <w:sz w:val="21"/>
      <w:szCs w:val="21"/>
      <w:u w:val="none"/>
      <w:shd w:val="clear" w:color="auto" w:fill="FFFFFF"/>
      <w:lang w:val="uk-UA"/>
    </w:rPr>
  </w:style>
  <w:style w:type="character" w:customStyle="1" w:styleId="11pt0">
    <w:name w:val="Основний текст + 11 pt;Малі великі літери"/>
    <w:basedOn w:val="a7"/>
    <w:rsid w:val="00303B29"/>
    <w:rPr>
      <w:rFonts w:ascii="Times New Roman" w:eastAsia="Times New Roman" w:hAnsi="Times New Roman" w:cs="Times New Roman"/>
      <w:b w:val="0"/>
      <w:bCs w:val="0"/>
      <w:i w:val="0"/>
      <w:iCs w:val="0"/>
      <w:smallCaps/>
      <w:strike w:val="0"/>
      <w:color w:val="000000"/>
      <w:spacing w:val="0"/>
      <w:w w:val="100"/>
      <w:position w:val="0"/>
      <w:sz w:val="22"/>
      <w:szCs w:val="22"/>
      <w:u w:val="none"/>
      <w:shd w:val="clear" w:color="auto" w:fill="FFFFFF"/>
      <w:lang w:val="uk-UA"/>
    </w:rPr>
  </w:style>
  <w:style w:type="character" w:customStyle="1" w:styleId="50">
    <w:name w:val="Основний текст (5)"/>
    <w:basedOn w:val="a0"/>
    <w:rsid w:val="00AF6440"/>
    <w:rPr>
      <w:rFonts w:ascii="Times New Roman" w:eastAsia="Times New Roman" w:hAnsi="Times New Roman" w:cs="Times New Roman"/>
      <w:b w:val="0"/>
      <w:bCs w:val="0"/>
      <w:i/>
      <w:iCs/>
      <w:smallCaps w:val="0"/>
      <w:strike w:val="0"/>
      <w:color w:val="000000"/>
      <w:spacing w:val="0"/>
      <w:w w:val="100"/>
      <w:position w:val="0"/>
      <w:sz w:val="18"/>
      <w:szCs w:val="18"/>
      <w:u w:val="none"/>
      <w:lang w:val="uk-UA"/>
    </w:rPr>
  </w:style>
  <w:style w:type="paragraph" w:styleId="a8">
    <w:name w:val="List Paragraph"/>
    <w:basedOn w:val="a"/>
    <w:uiPriority w:val="34"/>
    <w:qFormat/>
    <w:rsid w:val="007829A2"/>
    <w:pPr>
      <w:ind w:left="720"/>
      <w:contextualSpacing/>
    </w:pPr>
  </w:style>
  <w:style w:type="character" w:customStyle="1" w:styleId="a9">
    <w:name w:val="Колонтитул_"/>
    <w:basedOn w:val="a0"/>
    <w:link w:val="aa"/>
    <w:rsid w:val="00421958"/>
    <w:rPr>
      <w:rFonts w:ascii="Times New Roman" w:eastAsia="Times New Roman" w:hAnsi="Times New Roman" w:cs="Times New Roman"/>
      <w:shd w:val="clear" w:color="auto" w:fill="FFFFFF"/>
    </w:rPr>
  </w:style>
  <w:style w:type="character" w:customStyle="1" w:styleId="105pt0pt">
    <w:name w:val="Колонтитул + 10;5 pt;Інтервал 0 pt"/>
    <w:basedOn w:val="a9"/>
    <w:rsid w:val="00421958"/>
    <w:rPr>
      <w:rFonts w:ascii="Times New Roman" w:eastAsia="Times New Roman" w:hAnsi="Times New Roman" w:cs="Times New Roman"/>
      <w:color w:val="000000"/>
      <w:spacing w:val="-10"/>
      <w:w w:val="100"/>
      <w:position w:val="0"/>
      <w:sz w:val="21"/>
      <w:szCs w:val="21"/>
      <w:shd w:val="clear" w:color="auto" w:fill="FFFFFF"/>
    </w:rPr>
  </w:style>
  <w:style w:type="character" w:customStyle="1" w:styleId="51">
    <w:name w:val="Основний текст (5)_"/>
    <w:basedOn w:val="a0"/>
    <w:rsid w:val="00421958"/>
    <w:rPr>
      <w:rFonts w:ascii="Times New Roman" w:eastAsia="Times New Roman" w:hAnsi="Times New Roman" w:cs="Times New Roman"/>
      <w:b w:val="0"/>
      <w:bCs w:val="0"/>
      <w:i/>
      <w:iCs/>
      <w:smallCaps w:val="0"/>
      <w:strike w:val="0"/>
      <w:sz w:val="18"/>
      <w:szCs w:val="18"/>
      <w:u w:val="none"/>
    </w:rPr>
  </w:style>
  <w:style w:type="character" w:customStyle="1" w:styleId="60">
    <w:name w:val="Основний текст (6)_"/>
    <w:basedOn w:val="a0"/>
    <w:link w:val="61"/>
    <w:rsid w:val="00421958"/>
    <w:rPr>
      <w:rFonts w:ascii="Times New Roman" w:eastAsia="Times New Roman" w:hAnsi="Times New Roman" w:cs="Times New Roman"/>
      <w:b/>
      <w:bCs/>
      <w:shd w:val="clear" w:color="auto" w:fill="FFFFFF"/>
    </w:rPr>
  </w:style>
  <w:style w:type="paragraph" w:customStyle="1" w:styleId="aa">
    <w:name w:val="Колонтитул"/>
    <w:basedOn w:val="a"/>
    <w:link w:val="a9"/>
    <w:rsid w:val="00421958"/>
    <w:pPr>
      <w:widowControl w:val="0"/>
      <w:shd w:val="clear" w:color="auto" w:fill="FFFFFF"/>
      <w:spacing w:after="0" w:line="0" w:lineRule="atLeast"/>
    </w:pPr>
    <w:rPr>
      <w:rFonts w:ascii="Times New Roman" w:eastAsia="Times New Roman" w:hAnsi="Times New Roman" w:cs="Times New Roman"/>
    </w:rPr>
  </w:style>
  <w:style w:type="paragraph" w:customStyle="1" w:styleId="61">
    <w:name w:val="Основний текст (6)"/>
    <w:basedOn w:val="a"/>
    <w:link w:val="60"/>
    <w:rsid w:val="00421958"/>
    <w:pPr>
      <w:widowControl w:val="0"/>
      <w:shd w:val="clear" w:color="auto" w:fill="FFFFFF"/>
      <w:spacing w:before="300" w:after="0" w:line="269" w:lineRule="exact"/>
    </w:pPr>
    <w:rPr>
      <w:rFonts w:ascii="Times New Roman" w:eastAsia="Times New Roman" w:hAnsi="Times New Roman" w:cs="Times New Roman"/>
      <w:b/>
      <w:bCs/>
    </w:rPr>
  </w:style>
  <w:style w:type="paragraph" w:styleId="ab">
    <w:name w:val="Subtitle"/>
    <w:basedOn w:val="a"/>
    <w:next w:val="a"/>
    <w:uiPriority w:val="11"/>
    <w:qFormat/>
    <w:rsid w:val="008B7DAD"/>
    <w:pPr>
      <w:keepNext/>
      <w:keepLines/>
      <w:spacing w:before="360" w:after="80"/>
    </w:pPr>
    <w:rPr>
      <w:rFonts w:ascii="Georgia" w:eastAsia="Georgia" w:hAnsi="Georgia" w:cs="Georgia"/>
      <w:i/>
      <w:color w:val="666666"/>
      <w:sz w:val="48"/>
      <w:szCs w:val="48"/>
    </w:rPr>
  </w:style>
  <w:style w:type="table" w:customStyle="1" w:styleId="ac">
    <w:basedOn w:val="TableNormal"/>
    <w:rsid w:val="008B7DAD"/>
    <w:tblPr>
      <w:tblStyleRowBandSize w:val="1"/>
      <w:tblStyleColBandSize w:val="1"/>
      <w:tblCellMar>
        <w:top w:w="0" w:type="dxa"/>
        <w:left w:w="0" w:type="dxa"/>
        <w:bottom w:w="0" w:type="dxa"/>
        <w:right w:w="0" w:type="dxa"/>
      </w:tblCellMar>
    </w:tblPr>
  </w:style>
  <w:style w:type="table" w:customStyle="1" w:styleId="ad">
    <w:basedOn w:val="TableNormal"/>
    <w:rsid w:val="008B7DAD"/>
    <w:tblPr>
      <w:tblStyleRowBandSize w:val="1"/>
      <w:tblStyleColBandSize w:val="1"/>
      <w:tblCellMar>
        <w:top w:w="15" w:type="dxa"/>
        <w:left w:w="15" w:type="dxa"/>
        <w:bottom w:w="15" w:type="dxa"/>
        <w:right w:w="15" w:type="dxa"/>
      </w:tblCellMar>
    </w:tblPr>
  </w:style>
  <w:style w:type="table" w:customStyle="1" w:styleId="ae">
    <w:basedOn w:val="TableNormal"/>
    <w:rsid w:val="008B7DAD"/>
    <w:tblPr>
      <w:tblStyleRowBandSize w:val="1"/>
      <w:tblStyleColBandSize w:val="1"/>
      <w:tblCellMar>
        <w:top w:w="0" w:type="dxa"/>
        <w:left w:w="0" w:type="dxa"/>
        <w:bottom w:w="0" w:type="dxa"/>
        <w:right w:w="0" w:type="dxa"/>
      </w:tblCellMar>
    </w:tblPr>
  </w:style>
  <w:style w:type="table" w:customStyle="1" w:styleId="af">
    <w:basedOn w:val="TableNormal"/>
    <w:rsid w:val="008B7DAD"/>
    <w:tblPr>
      <w:tblStyleRowBandSize w:val="1"/>
      <w:tblStyleColBandSize w:val="1"/>
      <w:tblCellMar>
        <w:top w:w="0" w:type="dxa"/>
        <w:left w:w="0" w:type="dxa"/>
        <w:bottom w:w="0" w:type="dxa"/>
        <w:right w:w="0" w:type="dxa"/>
      </w:tblCellMar>
    </w:tblPr>
  </w:style>
  <w:style w:type="table" w:customStyle="1" w:styleId="af0">
    <w:basedOn w:val="TableNormal"/>
    <w:rsid w:val="008B7DAD"/>
    <w:tblPr>
      <w:tblStyleRowBandSize w:val="1"/>
      <w:tblStyleColBandSize w:val="1"/>
      <w:tblCellMar>
        <w:top w:w="0" w:type="dxa"/>
        <w:left w:w="0" w:type="dxa"/>
        <w:bottom w:w="0" w:type="dxa"/>
        <w:right w:w="0" w:type="dxa"/>
      </w:tblCellMar>
    </w:tblPr>
  </w:style>
  <w:style w:type="table" w:customStyle="1" w:styleId="af1">
    <w:basedOn w:val="TableNormal"/>
    <w:rsid w:val="008B7DAD"/>
    <w:tblPr>
      <w:tblStyleRowBandSize w:val="1"/>
      <w:tblStyleColBandSize w:val="1"/>
      <w:tblCellMar>
        <w:top w:w="15" w:type="dxa"/>
        <w:left w:w="15" w:type="dxa"/>
        <w:bottom w:w="15" w:type="dxa"/>
        <w:right w:w="15" w:type="dxa"/>
      </w:tblCellMar>
    </w:tblPr>
  </w:style>
  <w:style w:type="table" w:customStyle="1" w:styleId="af2">
    <w:basedOn w:val="TableNormal"/>
    <w:rsid w:val="008B7DAD"/>
    <w:tblPr>
      <w:tblStyleRowBandSize w:val="1"/>
      <w:tblStyleColBandSize w:val="1"/>
      <w:tblCellMar>
        <w:top w:w="15" w:type="dxa"/>
        <w:left w:w="15" w:type="dxa"/>
        <w:bottom w:w="15" w:type="dxa"/>
        <w:right w:w="15" w:type="dxa"/>
      </w:tblCellMar>
    </w:tblPr>
  </w:style>
  <w:style w:type="table" w:customStyle="1" w:styleId="af3">
    <w:basedOn w:val="TableNormal"/>
    <w:rsid w:val="008B7DAD"/>
    <w:tblPr>
      <w:tblStyleRowBandSize w:val="1"/>
      <w:tblStyleColBandSize w:val="1"/>
      <w:tblCellMar>
        <w:top w:w="15" w:type="dxa"/>
        <w:left w:w="15" w:type="dxa"/>
        <w:bottom w:w="15" w:type="dxa"/>
        <w:right w:w="15" w:type="dxa"/>
      </w:tblCellMar>
    </w:tblPr>
  </w:style>
  <w:style w:type="table" w:customStyle="1" w:styleId="af4">
    <w:basedOn w:val="TableNormal"/>
    <w:rsid w:val="008B7DAD"/>
    <w:tblPr>
      <w:tblStyleRowBandSize w:val="1"/>
      <w:tblStyleColBandSize w:val="1"/>
      <w:tblCellMar>
        <w:top w:w="15" w:type="dxa"/>
        <w:left w:w="15" w:type="dxa"/>
        <w:bottom w:w="15" w:type="dxa"/>
        <w:right w:w="15" w:type="dxa"/>
      </w:tblCellMar>
    </w:tblPr>
  </w:style>
</w:styles>
</file>

<file path=word/webSettings.xml><?xml version="1.0" encoding="utf-8"?>
<w:webSettings xmlns:r="http://schemas.openxmlformats.org/officeDocument/2006/relationships" xmlns:w="http://schemas.openxmlformats.org/wordprocessingml/2006/main">
  <w:divs>
    <w:div w:id="1286889017">
      <w:bodyDiv w:val="1"/>
      <w:marLeft w:val="0"/>
      <w:marRight w:val="0"/>
      <w:marTop w:val="0"/>
      <w:marBottom w:val="0"/>
      <w:divBdr>
        <w:top w:val="none" w:sz="0" w:space="0" w:color="auto"/>
        <w:left w:val="none" w:sz="0" w:space="0" w:color="auto"/>
        <w:bottom w:val="none" w:sz="0" w:space="0" w:color="auto"/>
        <w:right w:val="none" w:sz="0" w:space="0" w:color="auto"/>
      </w:divBdr>
      <w:divsChild>
        <w:div w:id="641156450">
          <w:marLeft w:val="0"/>
          <w:marRight w:val="0"/>
          <w:marTop w:val="0"/>
          <w:marBottom w:val="0"/>
          <w:divBdr>
            <w:top w:val="single" w:sz="2" w:space="0" w:color="E5E7EB"/>
            <w:left w:val="single" w:sz="2" w:space="0" w:color="E5E7EB"/>
            <w:bottom w:val="single" w:sz="2" w:space="0" w:color="E5E7EB"/>
            <w:right w:val="single" w:sz="2" w:space="0" w:color="E5E7EB"/>
          </w:divBdr>
          <w:divsChild>
            <w:div w:id="1926570301">
              <w:marLeft w:val="0"/>
              <w:marRight w:val="0"/>
              <w:marTop w:val="0"/>
              <w:marBottom w:val="0"/>
              <w:divBdr>
                <w:top w:val="single" w:sz="2" w:space="0" w:color="E5E7EB"/>
                <w:left w:val="single" w:sz="2" w:space="0" w:color="E5E7EB"/>
                <w:bottom w:val="single" w:sz="2" w:space="0" w:color="E5E7EB"/>
                <w:right w:val="single" w:sz="2" w:space="0" w:color="E5E7EB"/>
              </w:divBdr>
              <w:divsChild>
                <w:div w:id="665939068">
                  <w:marLeft w:val="0"/>
                  <w:marRight w:val="0"/>
                  <w:marTop w:val="0"/>
                  <w:marBottom w:val="0"/>
                  <w:divBdr>
                    <w:top w:val="single" w:sz="2" w:space="0" w:color="E5E7EB"/>
                    <w:left w:val="single" w:sz="2" w:space="0" w:color="E5E7EB"/>
                    <w:bottom w:val="single" w:sz="2" w:space="0" w:color="E5E7EB"/>
                    <w:right w:val="single" w:sz="2" w:space="0" w:color="E5E7EB"/>
                  </w:divBdr>
                  <w:divsChild>
                    <w:div w:id="1388453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9532171">
          <w:marLeft w:val="0"/>
          <w:marRight w:val="0"/>
          <w:marTop w:val="0"/>
          <w:marBottom w:val="0"/>
          <w:divBdr>
            <w:top w:val="single" w:sz="24" w:space="0" w:color="auto"/>
            <w:left w:val="single" w:sz="24" w:space="0" w:color="auto"/>
            <w:bottom w:val="single" w:sz="24" w:space="0" w:color="auto"/>
            <w:right w:val="single" w:sz="24" w:space="0" w:color="auto"/>
          </w:divBdr>
          <w:divsChild>
            <w:div w:id="1747998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8363938">
      <w:bodyDiv w:val="1"/>
      <w:marLeft w:val="0"/>
      <w:marRight w:val="0"/>
      <w:marTop w:val="0"/>
      <w:marBottom w:val="0"/>
      <w:divBdr>
        <w:top w:val="none" w:sz="0" w:space="0" w:color="auto"/>
        <w:left w:val="none" w:sz="0" w:space="0" w:color="auto"/>
        <w:bottom w:val="none" w:sz="0" w:space="0" w:color="auto"/>
        <w:right w:val="none" w:sz="0" w:space="0" w:color="auto"/>
      </w:divBdr>
    </w:div>
    <w:div w:id="2038266789">
      <w:bodyDiv w:val="1"/>
      <w:marLeft w:val="0"/>
      <w:marRight w:val="0"/>
      <w:marTop w:val="0"/>
      <w:marBottom w:val="0"/>
      <w:divBdr>
        <w:top w:val="none" w:sz="0" w:space="0" w:color="auto"/>
        <w:left w:val="none" w:sz="0" w:space="0" w:color="auto"/>
        <w:bottom w:val="none" w:sz="0" w:space="0" w:color="auto"/>
        <w:right w:val="none" w:sz="0" w:space="0" w:color="auto"/>
      </w:divBdr>
      <w:divsChild>
        <w:div w:id="10768226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x9IrzHwNiNzNTjE3VH63ogxg==">CgMxLjA4AHIhMVY2YS1WTXNUaHNhSzFwVUJreGJmcHhsTWtoTGtSQ1Qy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10</Pages>
  <Words>10300</Words>
  <Characters>5871</Characters>
  <Application>Microsoft Office Word</Application>
  <DocSecurity>0</DocSecurity>
  <Lines>48</Lines>
  <Paragraphs>32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16139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Olena Yakovenko</cp:lastModifiedBy>
  <cp:revision>23</cp:revision>
  <dcterms:created xsi:type="dcterms:W3CDTF">2024-11-24T18:48:00Z</dcterms:created>
  <dcterms:modified xsi:type="dcterms:W3CDTF">2025-12-15T11:11:00Z</dcterms:modified>
</cp:coreProperties>
</file>